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2947" w14:textId="7024CB97" w:rsidR="001B2879" w:rsidRPr="001B2879" w:rsidRDefault="00766782" w:rsidP="007464D4">
      <w:pPr>
        <w:pStyle w:val="Nadpis1"/>
        <w:spacing w:before="0"/>
      </w:pPr>
      <w:r>
        <w:t xml:space="preserve">SMLOUVA </w:t>
      </w:r>
      <w:r w:rsidR="0012274D">
        <w:t>O</w:t>
      </w:r>
      <w:r>
        <w:t xml:space="preserve"> </w:t>
      </w:r>
      <w:r w:rsidR="00C7588F" w:rsidRPr="00D4358A">
        <w:t>ZAJIŠTĚNÍ PSYCHOLOGICKÉ A TERAPEUTICKÉ PODPORY</w:t>
      </w:r>
      <w:r w:rsidR="00C7588F">
        <w:t xml:space="preserve"> PRO ZAMĚSTNANCE</w:t>
      </w:r>
      <w:r w:rsidR="001B2879" w:rsidRPr="001B2879">
        <w:t xml:space="preserve"> </w:t>
      </w:r>
    </w:p>
    <w:p w14:paraId="68E9FE8E" w14:textId="0156C4A0" w:rsidR="001B2879" w:rsidRPr="001B2879" w:rsidRDefault="001B2879" w:rsidP="001B2879">
      <w:r w:rsidRPr="001B2879">
        <w:t>(dále jen „</w:t>
      </w:r>
      <w:r w:rsidR="00DC6508">
        <w:rPr>
          <w:b/>
          <w:bCs/>
        </w:rPr>
        <w:t>s</w:t>
      </w:r>
      <w:r w:rsidR="00766782">
        <w:rPr>
          <w:b/>
          <w:bCs/>
        </w:rPr>
        <w:t>mlouva</w:t>
      </w:r>
      <w:r w:rsidRPr="001B2879">
        <w:t>“)</w:t>
      </w:r>
    </w:p>
    <w:p w14:paraId="73D77163" w14:textId="77777777" w:rsidR="001B2879" w:rsidRDefault="001B2879" w:rsidP="007464D4">
      <w:pPr>
        <w:spacing w:before="120"/>
      </w:pPr>
    </w:p>
    <w:p w14:paraId="2B25E112" w14:textId="77777777" w:rsidR="001B2879" w:rsidRPr="001B2879" w:rsidRDefault="001B2879" w:rsidP="007464D4">
      <w:pPr>
        <w:pStyle w:val="Podnadpis"/>
      </w:pPr>
      <w:r w:rsidRPr="001B2879">
        <w:t xml:space="preserve">Česká republika – Digitální a informační agentura </w:t>
      </w:r>
    </w:p>
    <w:p w14:paraId="67383DFD" w14:textId="186945F8" w:rsidR="001B2879" w:rsidRPr="001B2879" w:rsidRDefault="001B2879" w:rsidP="002D40D6">
      <w:pPr>
        <w:spacing w:after="0"/>
      </w:pPr>
      <w:r w:rsidRPr="001B2879">
        <w:t xml:space="preserve">se sídlem: </w:t>
      </w:r>
      <w:r w:rsidRPr="001B2879">
        <w:tab/>
      </w:r>
      <w:r w:rsidRPr="001B2879">
        <w:tab/>
      </w:r>
      <w:r w:rsidRPr="001B2879">
        <w:tab/>
      </w:r>
      <w:r w:rsidR="007464D4">
        <w:tab/>
      </w:r>
      <w:r w:rsidR="00B80DD9">
        <w:tab/>
      </w:r>
      <w:r w:rsidRPr="001B2879">
        <w:t xml:space="preserve">Na Vápence 915/14, 130 00 Praha 3 </w:t>
      </w:r>
    </w:p>
    <w:p w14:paraId="73AEF391" w14:textId="19ADE847" w:rsidR="001B2879" w:rsidRPr="001B2879" w:rsidRDefault="001B2879" w:rsidP="002D40D6">
      <w:pPr>
        <w:spacing w:after="0"/>
      </w:pPr>
      <w:r w:rsidRPr="001B2879">
        <w:t xml:space="preserve">IČO: </w:t>
      </w:r>
      <w:r w:rsidRPr="001B2879">
        <w:tab/>
      </w:r>
      <w:r w:rsidRPr="001B2879">
        <w:tab/>
      </w:r>
      <w:r w:rsidRPr="001B2879">
        <w:tab/>
      </w:r>
      <w:r w:rsidRPr="001B2879">
        <w:tab/>
      </w:r>
      <w:r w:rsidR="007464D4">
        <w:tab/>
      </w:r>
      <w:r w:rsidR="00B80DD9">
        <w:tab/>
      </w:r>
      <w:r w:rsidRPr="001B2879">
        <w:t xml:space="preserve">17651921 </w:t>
      </w:r>
    </w:p>
    <w:p w14:paraId="19C2E7A8" w14:textId="3FB4B393" w:rsidR="001B2879" w:rsidRPr="001B2879" w:rsidRDefault="001B2879" w:rsidP="002D40D6">
      <w:pPr>
        <w:spacing w:after="0"/>
      </w:pPr>
      <w:r w:rsidRPr="001B2879">
        <w:t xml:space="preserve">DIČ: </w:t>
      </w:r>
      <w:r w:rsidRPr="001B2879">
        <w:tab/>
      </w:r>
      <w:r w:rsidRPr="001B2879">
        <w:tab/>
      </w:r>
      <w:r w:rsidRPr="001B2879">
        <w:tab/>
      </w:r>
      <w:r w:rsidRPr="001B2879">
        <w:tab/>
      </w:r>
      <w:r w:rsidR="007464D4">
        <w:tab/>
      </w:r>
      <w:r w:rsidR="00B80DD9">
        <w:tab/>
      </w:r>
      <w:r w:rsidRPr="001B2879">
        <w:t>CZ17651921</w:t>
      </w:r>
    </w:p>
    <w:p w14:paraId="653DD3BF" w14:textId="27866C93" w:rsidR="001B2879" w:rsidRPr="001B2879" w:rsidRDefault="001B2879" w:rsidP="002D40D6">
      <w:pPr>
        <w:spacing w:after="0"/>
      </w:pPr>
      <w:r w:rsidRPr="001B2879">
        <w:t xml:space="preserve">zastoupená: </w:t>
      </w:r>
      <w:r w:rsidRPr="001B2879">
        <w:tab/>
      </w:r>
      <w:r w:rsidRPr="001B2879">
        <w:tab/>
      </w:r>
      <w:r w:rsidRPr="001B2879">
        <w:tab/>
      </w:r>
      <w:r w:rsidR="00B80DD9">
        <w:tab/>
      </w:r>
      <w:r w:rsidRPr="001B2879">
        <w:t xml:space="preserve">Ing. Martinem </w:t>
      </w:r>
      <w:proofErr w:type="spellStart"/>
      <w:r w:rsidRPr="001B2879">
        <w:t>Mesršmídem</w:t>
      </w:r>
      <w:proofErr w:type="spellEnd"/>
      <w:r w:rsidRPr="001B2879">
        <w:t>,</w:t>
      </w:r>
      <w:r w:rsidR="007911CF">
        <w:t xml:space="preserve"> </w:t>
      </w:r>
      <w:r w:rsidRPr="001B2879">
        <w:t xml:space="preserve">ředitelem </w:t>
      </w:r>
    </w:p>
    <w:p w14:paraId="1E886F3C" w14:textId="3D4E27BE" w:rsidR="007464D4" w:rsidRDefault="001B2879" w:rsidP="002D40D6">
      <w:pPr>
        <w:spacing w:after="0"/>
      </w:pPr>
      <w:r w:rsidRPr="00243924">
        <w:t xml:space="preserve">kontaktní osoba: </w:t>
      </w:r>
      <w:r w:rsidRPr="00243924">
        <w:tab/>
      </w:r>
      <w:r w:rsidR="00B80DD9" w:rsidRPr="00243924">
        <w:tab/>
      </w:r>
      <w:r w:rsidR="00C05391" w:rsidRPr="00243924">
        <w:tab/>
      </w:r>
      <w:r w:rsidR="00C05391" w:rsidRPr="00243924">
        <w:tab/>
      </w:r>
      <w:r w:rsidR="000B046A">
        <w:t>XXX</w:t>
      </w:r>
      <w:r w:rsidRPr="001B2879">
        <w:t xml:space="preserve"> </w:t>
      </w:r>
    </w:p>
    <w:p w14:paraId="0FF13DAD" w14:textId="698A4D02" w:rsidR="001B2879" w:rsidRPr="001B2879" w:rsidRDefault="001B2879" w:rsidP="002D40D6">
      <w:pPr>
        <w:spacing w:after="0"/>
      </w:pPr>
      <w:r w:rsidRPr="00243924">
        <w:t xml:space="preserve">e-mail: </w:t>
      </w:r>
      <w:r w:rsidR="007464D4" w:rsidRPr="00243924">
        <w:tab/>
      </w:r>
      <w:r w:rsidR="007464D4" w:rsidRPr="00243924">
        <w:tab/>
      </w:r>
      <w:r w:rsidR="007464D4" w:rsidRPr="00243924">
        <w:tab/>
      </w:r>
      <w:r w:rsidR="007464D4" w:rsidRPr="00243924">
        <w:tab/>
      </w:r>
      <w:r w:rsidR="00861D65" w:rsidRPr="00243924">
        <w:tab/>
      </w:r>
      <w:r w:rsidR="000B046A">
        <w:t>XXX</w:t>
      </w:r>
      <w:r w:rsidRPr="001B2879">
        <w:t xml:space="preserve">  </w:t>
      </w:r>
    </w:p>
    <w:p w14:paraId="34D7CFEB" w14:textId="2BC11BC0" w:rsidR="001B2879" w:rsidRPr="001B2879" w:rsidRDefault="001B2879" w:rsidP="001B2879">
      <w:r w:rsidRPr="001B2879">
        <w:t xml:space="preserve">ID datové schránky: </w:t>
      </w:r>
      <w:r w:rsidRPr="001B2879">
        <w:tab/>
      </w:r>
      <w:r w:rsidRPr="001B2879">
        <w:tab/>
      </w:r>
      <w:r w:rsidR="00B80DD9">
        <w:tab/>
      </w:r>
      <w:r w:rsidRPr="001B2879">
        <w:t xml:space="preserve">yukd8p7 </w:t>
      </w:r>
    </w:p>
    <w:p w14:paraId="56503B71" w14:textId="582206F2" w:rsidR="001B2879" w:rsidRPr="001B2879" w:rsidRDefault="001B2879" w:rsidP="002D40D6">
      <w:pPr>
        <w:spacing w:after="0"/>
      </w:pPr>
      <w:r w:rsidRPr="001B2879">
        <w:t xml:space="preserve">(dále </w:t>
      </w:r>
      <w:r w:rsidR="002F1147">
        <w:t>j</w:t>
      </w:r>
      <w:r w:rsidR="00556AAD">
        <w:t>en</w:t>
      </w:r>
      <w:r w:rsidRPr="001B2879">
        <w:t xml:space="preserve"> „</w:t>
      </w:r>
      <w:r w:rsidR="00DB561E">
        <w:rPr>
          <w:b/>
          <w:bCs/>
        </w:rPr>
        <w:t>O</w:t>
      </w:r>
      <w:r w:rsidRPr="001B2879">
        <w:rPr>
          <w:b/>
          <w:bCs/>
        </w:rPr>
        <w:t>bjednatel</w:t>
      </w:r>
      <w:r w:rsidRPr="001B2879">
        <w:t xml:space="preserve">“) </w:t>
      </w:r>
    </w:p>
    <w:p w14:paraId="387EC0A3" w14:textId="77777777" w:rsidR="007464D4" w:rsidRDefault="007464D4" w:rsidP="002D40D6">
      <w:pPr>
        <w:spacing w:after="0"/>
      </w:pPr>
    </w:p>
    <w:p w14:paraId="5F054C6B" w14:textId="5588255B" w:rsidR="001B2879" w:rsidRPr="001B2879" w:rsidRDefault="001B2879" w:rsidP="007911CF">
      <w:pPr>
        <w:spacing w:after="0"/>
      </w:pPr>
      <w:r w:rsidRPr="001B2879">
        <w:t xml:space="preserve">a </w:t>
      </w:r>
    </w:p>
    <w:p w14:paraId="2DB3896B" w14:textId="77777777" w:rsidR="007464D4" w:rsidRDefault="007464D4" w:rsidP="002D40D6">
      <w:pPr>
        <w:spacing w:after="0"/>
        <w:rPr>
          <w:b/>
          <w:bCs/>
        </w:rPr>
      </w:pPr>
    </w:p>
    <w:p w14:paraId="69519410" w14:textId="14DC4849" w:rsidR="001B2879" w:rsidRPr="002D40D6" w:rsidRDefault="00C7588F" w:rsidP="002D40D6">
      <w:pPr>
        <w:pStyle w:val="Podnadpis"/>
      </w:pPr>
      <w:r>
        <w:t>Mgr. Ond</w:t>
      </w:r>
      <w:r w:rsidR="003F67C3">
        <w:t>Ř</w:t>
      </w:r>
      <w:r>
        <w:t>ej Pečený</w:t>
      </w:r>
    </w:p>
    <w:p w14:paraId="79AA18EE" w14:textId="5858DB34" w:rsidR="001B2879" w:rsidRPr="001B2879" w:rsidRDefault="00A40047" w:rsidP="002D40D6">
      <w:pPr>
        <w:spacing w:after="0"/>
      </w:pPr>
      <w:r>
        <w:t>místo podnikání</w:t>
      </w:r>
      <w:r w:rsidR="001B2879" w:rsidRPr="001B2879">
        <w:t xml:space="preserve">: </w:t>
      </w:r>
      <w:r w:rsidR="001B2879" w:rsidRPr="001B2879">
        <w:tab/>
      </w:r>
      <w:r w:rsidR="001B2879" w:rsidRPr="001B2879">
        <w:tab/>
      </w:r>
      <w:r w:rsidR="006E7240">
        <w:t xml:space="preserve">                    </w:t>
      </w:r>
      <w:r w:rsidR="00C7588F">
        <w:t>U Smaltovny 1419/30</w:t>
      </w:r>
      <w:r w:rsidR="001B2879" w:rsidRPr="001B2879">
        <w:t xml:space="preserve">, </w:t>
      </w:r>
      <w:r w:rsidR="00C7588F">
        <w:t>Praha 7</w:t>
      </w:r>
      <w:r w:rsidR="00766782">
        <w:t xml:space="preserve">, PSČ: </w:t>
      </w:r>
      <w:r w:rsidR="00C7588F">
        <w:t>170 00</w:t>
      </w:r>
    </w:p>
    <w:p w14:paraId="0D8B4A9D" w14:textId="72C934DE" w:rsidR="001B2879" w:rsidRPr="001B2879" w:rsidRDefault="001B2879" w:rsidP="002D40D6">
      <w:pPr>
        <w:spacing w:after="0"/>
      </w:pPr>
      <w:r w:rsidRPr="001B2879">
        <w:t xml:space="preserve">IČO: </w:t>
      </w:r>
      <w:r w:rsidRPr="001B2879">
        <w:tab/>
      </w:r>
      <w:r w:rsidRPr="001B2879">
        <w:tab/>
      </w:r>
      <w:r w:rsidRPr="001B2879">
        <w:tab/>
      </w:r>
      <w:r w:rsidRPr="001B2879">
        <w:tab/>
      </w:r>
      <w:r w:rsidR="007464D4">
        <w:tab/>
      </w:r>
      <w:r w:rsidR="001215DB">
        <w:tab/>
      </w:r>
      <w:r w:rsidR="00C7588F" w:rsidRPr="00C7588F">
        <w:t>67935184</w:t>
      </w:r>
    </w:p>
    <w:p w14:paraId="08AD7F31" w14:textId="62FE1AEC" w:rsidR="001B2879" w:rsidRPr="001B2879" w:rsidRDefault="001B2879" w:rsidP="002D40D6">
      <w:pPr>
        <w:spacing w:after="0"/>
      </w:pPr>
      <w:r w:rsidRPr="001B2879">
        <w:t xml:space="preserve">DIČ: </w:t>
      </w:r>
      <w:r w:rsidRPr="001B2879">
        <w:tab/>
      </w:r>
      <w:r w:rsidRPr="001B2879">
        <w:tab/>
      </w:r>
      <w:r w:rsidRPr="001B2879">
        <w:tab/>
      </w:r>
      <w:r w:rsidRPr="001B2879">
        <w:tab/>
      </w:r>
      <w:r w:rsidR="007464D4">
        <w:tab/>
      </w:r>
      <w:r w:rsidR="001215DB">
        <w:tab/>
      </w:r>
      <w:r w:rsidR="00A87E29">
        <w:t>CZ</w:t>
      </w:r>
      <w:r w:rsidR="00C7588F">
        <w:t>67935184</w:t>
      </w:r>
    </w:p>
    <w:p w14:paraId="22FEBB60" w14:textId="7215CE2E" w:rsidR="001215DB" w:rsidRDefault="001B2879" w:rsidP="002D40D6">
      <w:pPr>
        <w:spacing w:after="0"/>
      </w:pPr>
      <w:r w:rsidRPr="001B2879">
        <w:t xml:space="preserve">bankovní spojení: </w:t>
      </w:r>
      <w:r w:rsidRPr="001B2879">
        <w:tab/>
      </w:r>
      <w:r w:rsidRPr="001B2879">
        <w:tab/>
      </w:r>
      <w:r w:rsidR="007464D4">
        <w:tab/>
      </w:r>
      <w:r w:rsidR="004E2369">
        <w:t xml:space="preserve">          </w:t>
      </w:r>
      <w:r w:rsidR="00663517" w:rsidRPr="004E2369">
        <w:t>258240001/5500</w:t>
      </w:r>
    </w:p>
    <w:p w14:paraId="013F7440" w14:textId="17E0BBB4" w:rsidR="00FD49B8" w:rsidRPr="001B2879" w:rsidRDefault="00FD49B8" w:rsidP="002D40D6">
      <w:pPr>
        <w:spacing w:after="0"/>
      </w:pPr>
      <w:r>
        <w:t>e-mail</w:t>
      </w:r>
      <w:r w:rsidR="004031C2">
        <w:t>:</w:t>
      </w:r>
      <w:r w:rsidR="004031C2">
        <w:tab/>
      </w:r>
      <w:r w:rsidR="004031C2">
        <w:tab/>
      </w:r>
      <w:r w:rsidR="004031C2">
        <w:tab/>
      </w:r>
      <w:r w:rsidR="004031C2">
        <w:tab/>
      </w:r>
      <w:r w:rsidR="000B046A">
        <w:t xml:space="preserve">          XXX</w:t>
      </w:r>
    </w:p>
    <w:p w14:paraId="39217284" w14:textId="44CF1F65" w:rsidR="001B2879" w:rsidRDefault="001B2879" w:rsidP="002D40D6">
      <w:pPr>
        <w:spacing w:after="0"/>
      </w:pPr>
      <w:r w:rsidRPr="001B2879">
        <w:t>(dále jen „</w:t>
      </w:r>
      <w:r w:rsidR="00DB561E">
        <w:rPr>
          <w:b/>
          <w:bCs/>
        </w:rPr>
        <w:t>P</w:t>
      </w:r>
      <w:r w:rsidR="008E7DBC">
        <w:rPr>
          <w:b/>
          <w:bCs/>
        </w:rPr>
        <w:t>oskytovatel</w:t>
      </w:r>
      <w:r w:rsidRPr="001B2879">
        <w:t xml:space="preserve">“) </w:t>
      </w:r>
    </w:p>
    <w:p w14:paraId="60B36818" w14:textId="77777777" w:rsidR="002D40D6" w:rsidRPr="001B2879" w:rsidRDefault="002D40D6" w:rsidP="002D40D6">
      <w:pPr>
        <w:spacing w:before="0" w:after="0"/>
      </w:pPr>
    </w:p>
    <w:p w14:paraId="21AF126D" w14:textId="77777777" w:rsidR="00861D65" w:rsidRDefault="00861D65" w:rsidP="00861D65">
      <w:pPr>
        <w:jc w:val="center"/>
      </w:pPr>
    </w:p>
    <w:p w14:paraId="1E1771FF" w14:textId="3515F0C0" w:rsidR="009F760E" w:rsidRPr="00861D65" w:rsidRDefault="001B2879" w:rsidP="007411BB">
      <w:pPr>
        <w:spacing w:line="360" w:lineRule="auto"/>
        <w:jc w:val="center"/>
      </w:pPr>
      <w:r w:rsidRPr="001B2879">
        <w:t xml:space="preserve">Objednatel a </w:t>
      </w:r>
      <w:r w:rsidR="00243924">
        <w:t>P</w:t>
      </w:r>
      <w:r w:rsidR="008E7DBC">
        <w:t>oskytovatel</w:t>
      </w:r>
      <w:r w:rsidRPr="001B2879">
        <w:t xml:space="preserve"> </w:t>
      </w:r>
      <w:r w:rsidR="00DC6508">
        <w:t>(</w:t>
      </w:r>
      <w:r w:rsidRPr="001B2879">
        <w:t>dále jen jednotlivě jako „</w:t>
      </w:r>
      <w:r w:rsidR="00E65E39">
        <w:t>s</w:t>
      </w:r>
      <w:r w:rsidRPr="00E65E39">
        <w:t>mluvní strana</w:t>
      </w:r>
      <w:r w:rsidRPr="001B2879">
        <w:t>“ a společně jako „</w:t>
      </w:r>
      <w:r w:rsidR="00E65E39">
        <w:t>s</w:t>
      </w:r>
      <w:r w:rsidRPr="00E65E39">
        <w:t>mluvní strany</w:t>
      </w:r>
      <w:r w:rsidRPr="001B2879">
        <w:t>“</w:t>
      </w:r>
      <w:r w:rsidR="00DC6508">
        <w:t>)</w:t>
      </w:r>
      <w:r w:rsidR="00861D65">
        <w:t xml:space="preserve"> </w:t>
      </w:r>
      <w:r w:rsidR="009F760E" w:rsidRPr="009F760E">
        <w:t>uzavřel</w:t>
      </w:r>
      <w:r w:rsidR="00A210B9">
        <w:t>i</w:t>
      </w:r>
      <w:r w:rsidR="009F760E" w:rsidRPr="009F760E">
        <w:t xml:space="preserve"> tuto smlouvu dle ustanovení § </w:t>
      </w:r>
      <w:r w:rsidR="009F760E" w:rsidRPr="00FD44CA">
        <w:t>1746 odst. 2 zákona č. 89/2012</w:t>
      </w:r>
      <w:r w:rsidR="009F760E" w:rsidRPr="009F760E">
        <w:t xml:space="preserve"> Sb., občanský zákoník</w:t>
      </w:r>
      <w:r w:rsidR="00D4357F">
        <w:t>, ve znění pozdějších předpisů</w:t>
      </w:r>
      <w:r w:rsidR="009F760E" w:rsidRPr="009F760E">
        <w:t xml:space="preserve"> (dále jen „</w:t>
      </w:r>
      <w:r w:rsidR="009F760E" w:rsidRPr="00700175">
        <w:rPr>
          <w:b/>
          <w:bCs/>
        </w:rPr>
        <w:t>občanský zákoník</w:t>
      </w:r>
      <w:r w:rsidR="009F760E" w:rsidRPr="009F760E">
        <w:rPr>
          <w:b/>
          <w:bCs/>
        </w:rPr>
        <w:t>“</w:t>
      </w:r>
      <w:r w:rsidR="009F760E" w:rsidRPr="009F760E">
        <w:t>)</w:t>
      </w:r>
    </w:p>
    <w:p w14:paraId="08ED2C40" w14:textId="77777777" w:rsidR="002D40D6" w:rsidRDefault="002D40D6" w:rsidP="002D40D6">
      <w:pPr>
        <w:spacing w:after="0"/>
      </w:pPr>
    </w:p>
    <w:p w14:paraId="1EAD8963" w14:textId="77777777" w:rsidR="00015536" w:rsidRDefault="00015536" w:rsidP="002D40D6">
      <w:pPr>
        <w:spacing w:after="0"/>
      </w:pPr>
    </w:p>
    <w:p w14:paraId="0508B196" w14:textId="77777777" w:rsidR="008978B0" w:rsidRPr="001B2879" w:rsidRDefault="008978B0" w:rsidP="002D40D6">
      <w:pPr>
        <w:spacing w:after="0"/>
      </w:pPr>
    </w:p>
    <w:p w14:paraId="1C31CB5F" w14:textId="6DE5799C" w:rsidR="001B2879" w:rsidRDefault="001B2879" w:rsidP="007411BB">
      <w:pPr>
        <w:spacing w:line="360" w:lineRule="auto"/>
      </w:pPr>
      <w:r w:rsidRPr="001B2879">
        <w:t>Smluvní strany, vědomy si svých závazků v</w:t>
      </w:r>
      <w:r w:rsidR="008978B0">
        <w:t xml:space="preserve">e </w:t>
      </w:r>
      <w:r w:rsidR="00C954C1">
        <w:t>s</w:t>
      </w:r>
      <w:r w:rsidR="008978B0">
        <w:t>mlouvě</w:t>
      </w:r>
      <w:r w:rsidRPr="001B2879">
        <w:t xml:space="preserve"> obsažených a s úmyslem být touto </w:t>
      </w:r>
      <w:r w:rsidR="00C954C1">
        <w:t>s</w:t>
      </w:r>
      <w:r w:rsidR="008978B0">
        <w:t>mlouvou</w:t>
      </w:r>
      <w:r w:rsidRPr="001B2879">
        <w:t xml:space="preserve"> vázány, dohodly se na jejím následujícím znění:</w:t>
      </w:r>
    </w:p>
    <w:p w14:paraId="463A0E9B" w14:textId="77777777" w:rsidR="008978B0" w:rsidRDefault="008978B0" w:rsidP="001B2879"/>
    <w:p w14:paraId="450ADA3A" w14:textId="77777777" w:rsidR="008978B0" w:rsidRPr="001B2879" w:rsidRDefault="008978B0" w:rsidP="001B2879"/>
    <w:p w14:paraId="3D53B163" w14:textId="77777777" w:rsidR="001B2879" w:rsidRPr="001B2879" w:rsidRDefault="001B2879" w:rsidP="008D07D4">
      <w:pPr>
        <w:pStyle w:val="Nadpis4"/>
        <w:numPr>
          <w:ilvl w:val="3"/>
          <w:numId w:val="15"/>
        </w:numPr>
        <w:ind w:left="567" w:hanging="567"/>
      </w:pPr>
      <w:r w:rsidRPr="001B2879">
        <w:lastRenderedPageBreak/>
        <w:t>ÚVODNÍ USTANOVENÍ</w:t>
      </w:r>
    </w:p>
    <w:p w14:paraId="0A5CE2D5" w14:textId="3059B8D3" w:rsidR="00C954C1" w:rsidRPr="006B7863" w:rsidRDefault="00C954C1" w:rsidP="008D07D4">
      <w:pPr>
        <w:pStyle w:val="RLTextlnkuslovan"/>
        <w:numPr>
          <w:ilvl w:val="1"/>
          <w:numId w:val="17"/>
        </w:numPr>
        <w:spacing w:line="360" w:lineRule="auto"/>
        <w:rPr>
          <w:rFonts w:ascii="Arial" w:eastAsia="Arial" w:hAnsi="Arial" w:cs="Arial"/>
        </w:rPr>
      </w:pPr>
      <w:r w:rsidRPr="00C954C1">
        <w:rPr>
          <w:rFonts w:ascii="Arial" w:hAnsi="Arial" w:cs="Arial"/>
        </w:rPr>
        <w:t>Touto smlouvou se realizuje veřejná zakázka malého rozsahu „</w:t>
      </w:r>
      <w:r w:rsidR="002F1147">
        <w:rPr>
          <w:rFonts w:ascii="Arial" w:hAnsi="Arial" w:cs="Arial"/>
        </w:rPr>
        <w:t>PILOTNÍ PROFESIONÁLNÍ A TERAPEUTICKÁ PODPORA PRO ZAMĚSTNANCE DIA</w:t>
      </w:r>
      <w:r w:rsidRPr="00C954C1">
        <w:rPr>
          <w:rFonts w:ascii="Arial" w:hAnsi="Arial" w:cs="Arial"/>
        </w:rPr>
        <w:t>“, ve smyslu</w:t>
      </w:r>
      <w:r w:rsidR="00E65E39">
        <w:rPr>
          <w:rFonts w:ascii="Arial" w:hAnsi="Arial" w:cs="Arial"/>
        </w:rPr>
        <w:t xml:space="preserve"> ustanovení</w:t>
      </w:r>
      <w:r w:rsidRPr="00C954C1">
        <w:rPr>
          <w:rFonts w:ascii="Arial" w:hAnsi="Arial" w:cs="Arial"/>
        </w:rPr>
        <w:t xml:space="preserve"> § </w:t>
      </w:r>
      <w:r w:rsidR="002F1147">
        <w:rPr>
          <w:rFonts w:ascii="Arial" w:hAnsi="Arial" w:cs="Arial"/>
        </w:rPr>
        <w:t>27</w:t>
      </w:r>
      <w:r w:rsidRPr="00C954C1">
        <w:rPr>
          <w:rFonts w:ascii="Arial" w:hAnsi="Arial" w:cs="Arial"/>
        </w:rPr>
        <w:t xml:space="preserve"> zákona č. 134/2016 Sb., o zadávání veřejných zakázek, </w:t>
      </w:r>
      <w:r w:rsidR="00700175">
        <w:rPr>
          <w:rFonts w:ascii="Arial" w:hAnsi="Arial" w:cs="Arial"/>
        </w:rPr>
        <w:t>ve znění pozdějších předpisů</w:t>
      </w:r>
      <w:r w:rsidRPr="00C954C1">
        <w:rPr>
          <w:rFonts w:ascii="Arial" w:hAnsi="Arial" w:cs="Arial"/>
        </w:rPr>
        <w:t xml:space="preserve"> (dále jen „</w:t>
      </w:r>
      <w:r w:rsidRPr="00700175">
        <w:rPr>
          <w:rFonts w:ascii="Arial" w:hAnsi="Arial" w:cs="Arial"/>
          <w:b/>
          <w:bCs/>
        </w:rPr>
        <w:t>ZZVZ</w:t>
      </w:r>
      <w:r w:rsidRPr="00C954C1">
        <w:rPr>
          <w:rFonts w:ascii="Arial" w:hAnsi="Arial" w:cs="Arial"/>
        </w:rPr>
        <w:t>“).</w:t>
      </w:r>
    </w:p>
    <w:p w14:paraId="7C4CFE6F" w14:textId="7D144ED7" w:rsidR="006B7863" w:rsidRPr="0052500A" w:rsidRDefault="006B7863" w:rsidP="008D07D4">
      <w:pPr>
        <w:pStyle w:val="RLTextlnkuslovan"/>
        <w:numPr>
          <w:ilvl w:val="1"/>
          <w:numId w:val="17"/>
        </w:numPr>
        <w:spacing w:line="360" w:lineRule="auto"/>
        <w:rPr>
          <w:rStyle w:val="Hyperlink0"/>
          <w:rFonts w:ascii="Arial" w:eastAsia="Arial" w:hAnsi="Arial" w:cs="Arial"/>
        </w:rPr>
      </w:pPr>
      <w:r w:rsidRPr="00C954C1">
        <w:rPr>
          <w:rStyle w:val="Hyperlink0"/>
          <w:rFonts w:ascii="Arial" w:hAnsi="Arial" w:cs="Arial"/>
        </w:rPr>
        <w:t>Účelem této smlouvy je</w:t>
      </w:r>
      <w:r w:rsidR="0052500A">
        <w:rPr>
          <w:rStyle w:val="Hyperlink0"/>
          <w:rFonts w:ascii="Arial" w:hAnsi="Arial" w:cs="Arial"/>
        </w:rPr>
        <w:t xml:space="preserve"> zajistit zaměstnancům Objednatele profesionální, důvěryhodnou a anonymní psychologickou podporu, která bude snadno dostupná a umožní včas řešit vznikající problémy, nebo osobní potíže spojené s pracovním zatížením. Psychologická a terapeutická</w:t>
      </w:r>
      <w:r w:rsidR="00FD7843">
        <w:rPr>
          <w:rStyle w:val="Hyperlink0"/>
          <w:rFonts w:ascii="Arial" w:hAnsi="Arial" w:cs="Arial"/>
        </w:rPr>
        <w:t xml:space="preserve"> </w:t>
      </w:r>
      <w:r w:rsidR="0052500A">
        <w:rPr>
          <w:rStyle w:val="Hyperlink0"/>
          <w:rFonts w:ascii="Arial" w:hAnsi="Arial" w:cs="Arial"/>
        </w:rPr>
        <w:t>podpora pro zaměstnance bude mít podobu individuálních konzultací s odborným psychologem</w:t>
      </w:r>
      <w:r w:rsidR="001018D2">
        <w:rPr>
          <w:rStyle w:val="Hyperlink0"/>
          <w:rFonts w:ascii="Arial" w:hAnsi="Arial" w:cs="Arial"/>
        </w:rPr>
        <w:t>, kterým je Poskytovatel</w:t>
      </w:r>
      <w:r w:rsidR="0052500A">
        <w:rPr>
          <w:rStyle w:val="Hyperlink0"/>
          <w:rFonts w:ascii="Arial" w:hAnsi="Arial" w:cs="Arial"/>
        </w:rPr>
        <w:t xml:space="preserve">. Cílem této podpory je pomoci zaměstnancům v oblasti zvládání stresu, pracovních a mezilidských konfliktů, slaďování pracovního a osobního života, a dalších psychických potížích souvisejících s výkonem jejich profese. Podpora má sloužit především jako preventivní nástroj, který pomáhá včas řešit vznikající problémy a předchází jejich prohloubení. Podpora duševního zdraví má </w:t>
      </w:r>
      <w:r w:rsidR="009855B2">
        <w:rPr>
          <w:rStyle w:val="Hyperlink0"/>
          <w:rFonts w:ascii="Arial" w:hAnsi="Arial" w:cs="Arial"/>
        </w:rPr>
        <w:t xml:space="preserve">zajistit </w:t>
      </w:r>
      <w:r w:rsidR="0052500A">
        <w:rPr>
          <w:rStyle w:val="Hyperlink0"/>
          <w:rFonts w:ascii="Arial" w:hAnsi="Arial" w:cs="Arial"/>
        </w:rPr>
        <w:t xml:space="preserve">pozitivní dopad na stabilitu pracovního výkonu a </w:t>
      </w:r>
      <w:r w:rsidR="00F308CA">
        <w:rPr>
          <w:rStyle w:val="Hyperlink0"/>
          <w:rFonts w:ascii="Arial" w:hAnsi="Arial" w:cs="Arial"/>
        </w:rPr>
        <w:t xml:space="preserve">přispět </w:t>
      </w:r>
      <w:r w:rsidR="0052500A">
        <w:rPr>
          <w:rStyle w:val="Hyperlink0"/>
          <w:rFonts w:ascii="Arial" w:hAnsi="Arial" w:cs="Arial"/>
        </w:rPr>
        <w:t>ke zdravému pracovnímu prostředí.</w:t>
      </w:r>
    </w:p>
    <w:p w14:paraId="1F1144AD" w14:textId="77777777" w:rsidR="0012278E" w:rsidRDefault="0052500A" w:rsidP="0012278E">
      <w:pPr>
        <w:pStyle w:val="RLTextlnkuslovan"/>
        <w:numPr>
          <w:ilvl w:val="1"/>
          <w:numId w:val="17"/>
        </w:numPr>
        <w:spacing w:line="360" w:lineRule="auto"/>
        <w:rPr>
          <w:rStyle w:val="Hyperlink0"/>
          <w:rFonts w:ascii="Arial" w:eastAsia="Arial" w:hAnsi="Arial" w:cs="Arial"/>
        </w:rPr>
      </w:pPr>
      <w:r w:rsidRPr="002D72A9">
        <w:rPr>
          <w:rStyle w:val="Hyperlink0"/>
          <w:rFonts w:ascii="Arial" w:hAnsi="Arial" w:cs="Arial"/>
        </w:rPr>
        <w:t>Objednatel jako zaměstnavatel plní podmínku vyplývající z Kolektivní dohody vyššího stupně,</w:t>
      </w:r>
      <w:r>
        <w:rPr>
          <w:rStyle w:val="Hyperlink0"/>
          <w:rFonts w:ascii="Arial" w:hAnsi="Arial" w:cs="Arial"/>
        </w:rPr>
        <w:t xml:space="preserve"> která ve svém ustanovení článku 12 „Péče o státní zaměstnance“ stanoví, že </w:t>
      </w:r>
      <w:r w:rsidR="00FD7843">
        <w:rPr>
          <w:rStyle w:val="Hyperlink0"/>
          <w:rFonts w:ascii="Arial" w:hAnsi="Arial" w:cs="Arial"/>
        </w:rPr>
        <w:t>s</w:t>
      </w:r>
      <w:r>
        <w:rPr>
          <w:rStyle w:val="Hyperlink0"/>
          <w:rFonts w:ascii="Arial" w:hAnsi="Arial" w:cs="Arial"/>
        </w:rPr>
        <w:t>lužební úřady podle svých provozních možností zabezpečí zejména vytvoření podmínek k zajištění psychosociální podpory státních zaměstnanců, včetně vytvoření metodiky prevence šikany na pracovišti, či přístupu k bezpečném psychosociálnímu poradenství</w:t>
      </w:r>
      <w:r w:rsidR="0012278E">
        <w:rPr>
          <w:rStyle w:val="Hyperlink0"/>
          <w:rFonts w:ascii="Arial" w:hAnsi="Arial" w:cs="Arial"/>
        </w:rPr>
        <w:t>.</w:t>
      </w:r>
    </w:p>
    <w:p w14:paraId="00CF7E19" w14:textId="1DC0599A" w:rsidR="006B7863" w:rsidRPr="0012278E" w:rsidRDefault="006B7863" w:rsidP="0012278E">
      <w:pPr>
        <w:pStyle w:val="RLTextlnkuslovan"/>
        <w:numPr>
          <w:ilvl w:val="1"/>
          <w:numId w:val="17"/>
        </w:numPr>
        <w:spacing w:line="360" w:lineRule="auto"/>
        <w:rPr>
          <w:rFonts w:ascii="Arial" w:eastAsia="Arial" w:hAnsi="Arial" w:cs="Arial"/>
        </w:rPr>
      </w:pPr>
      <w:r w:rsidRPr="0012278E">
        <w:rPr>
          <w:rStyle w:val="Hyperlink0"/>
          <w:rFonts w:ascii="Arial" w:hAnsi="Arial" w:cs="Arial"/>
        </w:rPr>
        <w:t>Poskytovatel</w:t>
      </w:r>
      <w:r w:rsidR="00834A80" w:rsidRPr="0012278E">
        <w:rPr>
          <w:rStyle w:val="Hyperlink0"/>
          <w:rFonts w:ascii="Arial" w:hAnsi="Arial" w:cs="Arial"/>
        </w:rPr>
        <w:t xml:space="preserve"> </w:t>
      </w:r>
      <w:r w:rsidR="00097C3E" w:rsidRPr="0012278E">
        <w:rPr>
          <w:rStyle w:val="Hyperlink0"/>
          <w:rFonts w:ascii="Arial" w:hAnsi="Arial" w:cs="Arial"/>
        </w:rPr>
        <w:t xml:space="preserve">prohlašuje, že má </w:t>
      </w:r>
      <w:r w:rsidR="00A3631F" w:rsidRPr="0012278E">
        <w:rPr>
          <w:rStyle w:val="Hyperlink0"/>
          <w:rFonts w:ascii="Arial" w:hAnsi="Arial" w:cs="Arial"/>
        </w:rPr>
        <w:t xml:space="preserve">odbornou kvalifikaci v tomto rozsahu: </w:t>
      </w:r>
      <w:r w:rsidR="0052500A" w:rsidRPr="0012278E">
        <w:rPr>
          <w:rFonts w:ascii="Arial" w:hAnsi="Arial" w:cs="Arial"/>
        </w:rPr>
        <w:t xml:space="preserve">psycholog a psychoterapeut </w:t>
      </w:r>
      <w:r w:rsidR="0052500A" w:rsidRPr="00122F3D">
        <w:rPr>
          <w:rFonts w:ascii="Arial" w:hAnsi="Arial" w:cs="Arial"/>
        </w:rPr>
        <w:t>s více než 10letou praxí v klinické psychologii</w:t>
      </w:r>
      <w:r w:rsidR="0052500A" w:rsidRPr="0012278E">
        <w:rPr>
          <w:rFonts w:ascii="Arial" w:hAnsi="Arial" w:cs="Arial"/>
        </w:rPr>
        <w:t xml:space="preserve"> a 12letou zkušeností jako konzultant v oblasti HR, lektor soft </w:t>
      </w:r>
      <w:proofErr w:type="spellStart"/>
      <w:r w:rsidR="0052500A" w:rsidRPr="0012278E">
        <w:rPr>
          <w:rFonts w:ascii="Arial" w:hAnsi="Arial" w:cs="Arial"/>
        </w:rPr>
        <w:t>skills</w:t>
      </w:r>
      <w:proofErr w:type="spellEnd"/>
      <w:r w:rsidR="0052500A" w:rsidRPr="0012278E">
        <w:rPr>
          <w:rFonts w:ascii="Arial" w:hAnsi="Arial" w:cs="Arial"/>
        </w:rPr>
        <w:t xml:space="preserve"> a kouč. </w:t>
      </w:r>
      <w:r w:rsidR="0085384F">
        <w:rPr>
          <w:rFonts w:ascii="Arial" w:hAnsi="Arial" w:cs="Arial"/>
        </w:rPr>
        <w:t>Poskytovatel</w:t>
      </w:r>
      <w:r w:rsidR="0085384F" w:rsidRPr="0012278E" w:rsidDel="0085384F">
        <w:rPr>
          <w:rFonts w:ascii="Arial" w:hAnsi="Arial" w:cs="Arial"/>
        </w:rPr>
        <w:t xml:space="preserve"> </w:t>
      </w:r>
      <w:r w:rsidR="0085384F">
        <w:rPr>
          <w:rFonts w:ascii="Arial" w:hAnsi="Arial" w:cs="Arial"/>
        </w:rPr>
        <w:t>prohlašuje, že</w:t>
      </w:r>
      <w:r w:rsidR="00224A97">
        <w:rPr>
          <w:rFonts w:ascii="Arial" w:hAnsi="Arial" w:cs="Arial"/>
        </w:rPr>
        <w:t xml:space="preserve"> má vysokoškolské vzdělání (</w:t>
      </w:r>
      <w:r w:rsidR="00A90C3D">
        <w:rPr>
          <w:rFonts w:ascii="Arial" w:hAnsi="Arial" w:cs="Arial"/>
        </w:rPr>
        <w:t>v magisterském programu</w:t>
      </w:r>
      <w:r w:rsidR="00224A97">
        <w:rPr>
          <w:rFonts w:ascii="Arial" w:hAnsi="Arial" w:cs="Arial"/>
        </w:rPr>
        <w:t xml:space="preserve">) v oblasti </w:t>
      </w:r>
      <w:r w:rsidR="0052500A" w:rsidRPr="0012278E">
        <w:rPr>
          <w:rFonts w:ascii="Arial" w:hAnsi="Arial" w:cs="Arial"/>
        </w:rPr>
        <w:t>jednooborové psychologie (FF MU) se specializací na klinickou psychologii,</w:t>
      </w:r>
      <w:r w:rsidR="0095719A">
        <w:rPr>
          <w:rFonts w:ascii="Arial" w:hAnsi="Arial" w:cs="Arial"/>
        </w:rPr>
        <w:t xml:space="preserve"> a</w:t>
      </w:r>
      <w:r w:rsidR="0052500A" w:rsidRPr="0012278E">
        <w:rPr>
          <w:rFonts w:ascii="Arial" w:hAnsi="Arial" w:cs="Arial"/>
        </w:rPr>
        <w:t xml:space="preserve"> </w:t>
      </w:r>
      <w:r w:rsidR="0095719A" w:rsidRPr="0012278E">
        <w:rPr>
          <w:rFonts w:ascii="Arial" w:hAnsi="Arial" w:cs="Arial"/>
        </w:rPr>
        <w:t xml:space="preserve">absolventem </w:t>
      </w:r>
      <w:r w:rsidR="0052500A" w:rsidRPr="0012278E">
        <w:rPr>
          <w:rFonts w:ascii="Arial" w:hAnsi="Arial" w:cs="Arial"/>
        </w:rPr>
        <w:t>pětilet</w:t>
      </w:r>
      <w:r w:rsidR="006A60A3" w:rsidRPr="0012278E">
        <w:rPr>
          <w:rFonts w:ascii="Arial" w:hAnsi="Arial" w:cs="Arial"/>
        </w:rPr>
        <w:t>ého</w:t>
      </w:r>
      <w:r w:rsidR="0052500A" w:rsidRPr="0012278E">
        <w:rPr>
          <w:rFonts w:ascii="Arial" w:hAnsi="Arial" w:cs="Arial"/>
        </w:rPr>
        <w:t xml:space="preserve"> výcvik</w:t>
      </w:r>
      <w:r w:rsidR="006A60A3" w:rsidRPr="0012278E">
        <w:rPr>
          <w:rFonts w:ascii="Arial" w:hAnsi="Arial" w:cs="Arial"/>
        </w:rPr>
        <w:t>u</w:t>
      </w:r>
      <w:r w:rsidR="0052500A" w:rsidRPr="0012278E">
        <w:rPr>
          <w:rFonts w:ascii="Arial" w:hAnsi="Arial" w:cs="Arial"/>
        </w:rPr>
        <w:t xml:space="preserve"> v psychoterapii (INSTEP), výcvik</w:t>
      </w:r>
      <w:r w:rsidR="006A60A3" w:rsidRPr="0012278E">
        <w:rPr>
          <w:rFonts w:ascii="Arial" w:hAnsi="Arial" w:cs="Arial"/>
        </w:rPr>
        <w:t>u</w:t>
      </w:r>
      <w:r w:rsidR="0052500A" w:rsidRPr="0012278E">
        <w:rPr>
          <w:rFonts w:ascii="Arial" w:hAnsi="Arial" w:cs="Arial"/>
        </w:rPr>
        <w:t xml:space="preserve"> v koučování (</w:t>
      </w:r>
      <w:proofErr w:type="spellStart"/>
      <w:r w:rsidR="0052500A" w:rsidRPr="0012278E">
        <w:rPr>
          <w:rFonts w:ascii="Arial" w:hAnsi="Arial" w:cs="Arial"/>
        </w:rPr>
        <w:t>MotivP</w:t>
      </w:r>
      <w:proofErr w:type="spellEnd"/>
      <w:r w:rsidR="0052500A" w:rsidRPr="0012278E">
        <w:rPr>
          <w:rFonts w:ascii="Arial" w:hAnsi="Arial" w:cs="Arial"/>
        </w:rPr>
        <w:t>), výcvik</w:t>
      </w:r>
      <w:r w:rsidR="006A60A3" w:rsidRPr="0012278E">
        <w:rPr>
          <w:rFonts w:ascii="Arial" w:hAnsi="Arial" w:cs="Arial"/>
        </w:rPr>
        <w:t>u</w:t>
      </w:r>
      <w:r w:rsidR="0052500A" w:rsidRPr="0012278E">
        <w:rPr>
          <w:rFonts w:ascii="Arial" w:hAnsi="Arial" w:cs="Arial"/>
        </w:rPr>
        <w:t xml:space="preserve"> v </w:t>
      </w:r>
      <w:proofErr w:type="spellStart"/>
      <w:r w:rsidR="0052500A" w:rsidRPr="0012278E">
        <w:rPr>
          <w:rFonts w:ascii="Arial" w:hAnsi="Arial" w:cs="Arial"/>
        </w:rPr>
        <w:t>gestalt</w:t>
      </w:r>
      <w:proofErr w:type="spellEnd"/>
      <w:r w:rsidR="0052500A" w:rsidRPr="0012278E">
        <w:rPr>
          <w:rFonts w:ascii="Arial" w:hAnsi="Arial" w:cs="Arial"/>
        </w:rPr>
        <w:t xml:space="preserve"> terapii a dal</w:t>
      </w:r>
      <w:r w:rsidR="006A60A3" w:rsidRPr="0012278E">
        <w:rPr>
          <w:rFonts w:ascii="Arial" w:hAnsi="Arial" w:cs="Arial"/>
        </w:rPr>
        <w:t>ších</w:t>
      </w:r>
      <w:r w:rsidR="0052500A" w:rsidRPr="0012278E">
        <w:rPr>
          <w:rFonts w:ascii="Arial" w:hAnsi="Arial" w:cs="Arial"/>
        </w:rPr>
        <w:t xml:space="preserve"> specializační</w:t>
      </w:r>
      <w:r w:rsidR="006A60A3" w:rsidRPr="0012278E">
        <w:rPr>
          <w:rFonts w:ascii="Arial" w:hAnsi="Arial" w:cs="Arial"/>
        </w:rPr>
        <w:t>ch</w:t>
      </w:r>
      <w:r w:rsidR="0052500A" w:rsidRPr="0012278E">
        <w:rPr>
          <w:rFonts w:ascii="Arial" w:hAnsi="Arial" w:cs="Arial"/>
        </w:rPr>
        <w:t xml:space="preserve"> vzdělávání</w:t>
      </w:r>
      <w:r w:rsidR="007A6734" w:rsidRPr="0012278E">
        <w:rPr>
          <w:rFonts w:ascii="Arial" w:hAnsi="Arial" w:cs="Arial"/>
        </w:rPr>
        <w:t>, j</w:t>
      </w:r>
      <w:r w:rsidR="006A60A3" w:rsidRPr="0012278E">
        <w:rPr>
          <w:rFonts w:ascii="Arial" w:hAnsi="Arial" w:cs="Arial"/>
        </w:rPr>
        <w:t>e členem Výboru České asociace pro psychoterapii a kombinuje psychoterapeutický přístup se znalostí pracovního prostředí, včetně veřejné správy</w:t>
      </w:r>
      <w:r w:rsidR="007A6734" w:rsidRPr="0012278E">
        <w:rPr>
          <w:rFonts w:ascii="Arial" w:hAnsi="Arial" w:cs="Arial"/>
        </w:rPr>
        <w:t>, v</w:t>
      </w:r>
      <w:r w:rsidR="006A60A3" w:rsidRPr="0012278E">
        <w:rPr>
          <w:rFonts w:ascii="Arial" w:hAnsi="Arial" w:cs="Arial"/>
        </w:rPr>
        <w:t xml:space="preserve">ede dialog s klientem s cílem nalézt žádoucí změnu a rozšířit jeho schopnost reagovat v náročných situacích. </w:t>
      </w:r>
      <w:r w:rsidR="00097C3E" w:rsidRPr="0012278E">
        <w:rPr>
          <w:rStyle w:val="Hyperlink0"/>
          <w:rFonts w:ascii="Arial" w:hAnsi="Arial" w:cs="Arial"/>
        </w:rPr>
        <w:t xml:space="preserve"> </w:t>
      </w:r>
    </w:p>
    <w:p w14:paraId="31B3908D" w14:textId="77777777" w:rsidR="00C954C1" w:rsidRPr="001B2879" w:rsidRDefault="00C954C1" w:rsidP="005003C6">
      <w:pPr>
        <w:ind w:left="567"/>
      </w:pPr>
    </w:p>
    <w:p w14:paraId="1A4338B4" w14:textId="376FE3A8" w:rsidR="001B2879" w:rsidRPr="001B2879" w:rsidRDefault="001B2879" w:rsidP="008D07D4">
      <w:pPr>
        <w:pStyle w:val="Nadpis4"/>
        <w:numPr>
          <w:ilvl w:val="0"/>
          <w:numId w:val="17"/>
        </w:numPr>
      </w:pPr>
      <w:r w:rsidRPr="001B2879">
        <w:t xml:space="preserve">PŘEDMĚT </w:t>
      </w:r>
      <w:r w:rsidR="008978B0">
        <w:t>PLNĚNÍ</w:t>
      </w:r>
    </w:p>
    <w:p w14:paraId="351F9E9A" w14:textId="2C9EF581" w:rsidR="00243924" w:rsidRPr="00243924" w:rsidRDefault="00E348AE" w:rsidP="008D07D4">
      <w:pPr>
        <w:pStyle w:val="RLTextlnkuslovan"/>
        <w:numPr>
          <w:ilvl w:val="1"/>
          <w:numId w:val="17"/>
        </w:numPr>
        <w:spacing w:line="360" w:lineRule="auto"/>
        <w:rPr>
          <w:rStyle w:val="Hyperlink0"/>
          <w:rFonts w:ascii="Arial" w:eastAsia="Arial" w:hAnsi="Arial" w:cs="Arial"/>
        </w:rPr>
      </w:pPr>
      <w:r w:rsidRPr="00C954C1">
        <w:rPr>
          <w:rFonts w:ascii="Arial" w:hAnsi="Arial" w:cs="Arial"/>
        </w:rPr>
        <w:t>Poskytovatel se zavazuje vykonávat</w:t>
      </w:r>
      <w:r w:rsidR="00243924">
        <w:rPr>
          <w:rFonts w:ascii="Arial" w:hAnsi="Arial" w:cs="Arial"/>
        </w:rPr>
        <w:t xml:space="preserve"> pro Objednatele profesionální psychologickou a terapeutickou podporu </w:t>
      </w:r>
      <w:r w:rsidRPr="00C954C1">
        <w:rPr>
          <w:rStyle w:val="Hyperlink0"/>
          <w:rFonts w:ascii="Arial" w:hAnsi="Arial" w:cs="Arial"/>
        </w:rPr>
        <w:t xml:space="preserve">(dále </w:t>
      </w:r>
      <w:r w:rsidR="00943201">
        <w:rPr>
          <w:rStyle w:val="Hyperlink0"/>
          <w:rFonts w:ascii="Arial" w:hAnsi="Arial" w:cs="Arial"/>
        </w:rPr>
        <w:t>též jako</w:t>
      </w:r>
      <w:r w:rsidR="00D97EE4">
        <w:rPr>
          <w:rStyle w:val="Hyperlink0"/>
          <w:rFonts w:ascii="Arial" w:hAnsi="Arial" w:cs="Arial"/>
        </w:rPr>
        <w:t xml:space="preserve"> „služba“</w:t>
      </w:r>
      <w:r w:rsidR="00FD7843">
        <w:rPr>
          <w:rStyle w:val="Hyperlink0"/>
          <w:rFonts w:ascii="Arial" w:hAnsi="Arial" w:cs="Arial"/>
        </w:rPr>
        <w:t xml:space="preserve"> či</w:t>
      </w:r>
      <w:r w:rsidRPr="00C954C1">
        <w:rPr>
          <w:rStyle w:val="Hyperlink0"/>
          <w:rFonts w:ascii="Arial" w:hAnsi="Arial" w:cs="Arial"/>
        </w:rPr>
        <w:t xml:space="preserve"> „</w:t>
      </w:r>
      <w:r w:rsidR="00243924">
        <w:rPr>
          <w:rStyle w:val="dn"/>
          <w:rFonts w:ascii="Arial" w:hAnsi="Arial" w:cs="Arial"/>
        </w:rPr>
        <w:t>s</w:t>
      </w:r>
      <w:r>
        <w:rPr>
          <w:rStyle w:val="dn"/>
          <w:rFonts w:ascii="Arial" w:hAnsi="Arial" w:cs="Arial"/>
        </w:rPr>
        <w:t>lužby</w:t>
      </w:r>
      <w:r w:rsidRPr="00C954C1">
        <w:rPr>
          <w:rStyle w:val="Hyperlink0"/>
          <w:rFonts w:ascii="Arial" w:hAnsi="Arial" w:cs="Arial"/>
        </w:rPr>
        <w:t>“),</w:t>
      </w:r>
      <w:r w:rsidR="00243924">
        <w:rPr>
          <w:rStyle w:val="Hyperlink0"/>
          <w:rFonts w:ascii="Arial" w:hAnsi="Arial" w:cs="Arial"/>
        </w:rPr>
        <w:t xml:space="preserve"> poskytovanou Objednatelovým zaměstnancům,</w:t>
      </w:r>
      <w:r w:rsidRPr="00C954C1">
        <w:rPr>
          <w:rStyle w:val="Hyperlink0"/>
          <w:rFonts w:ascii="Arial" w:hAnsi="Arial" w:cs="Arial"/>
        </w:rPr>
        <w:t xml:space="preserve"> a </w:t>
      </w:r>
      <w:r w:rsidR="00B06F1D">
        <w:rPr>
          <w:rStyle w:val="Hyperlink0"/>
          <w:rFonts w:ascii="Arial" w:hAnsi="Arial" w:cs="Arial"/>
        </w:rPr>
        <w:t>O</w:t>
      </w:r>
      <w:r w:rsidRPr="00C954C1">
        <w:rPr>
          <w:rStyle w:val="Hyperlink0"/>
          <w:rFonts w:ascii="Arial" w:hAnsi="Arial" w:cs="Arial"/>
        </w:rPr>
        <w:t>bjednatel</w:t>
      </w:r>
      <w:r w:rsidR="00243924">
        <w:rPr>
          <w:rStyle w:val="Hyperlink0"/>
          <w:rFonts w:ascii="Arial" w:hAnsi="Arial" w:cs="Arial"/>
        </w:rPr>
        <w:t xml:space="preserve"> se zavazuje za řádně poskytnuté služby zaplatit Poskytovateli odměnu.</w:t>
      </w:r>
      <w:r w:rsidRPr="00C954C1">
        <w:rPr>
          <w:rStyle w:val="Hyperlink0"/>
          <w:rFonts w:ascii="Arial" w:hAnsi="Arial" w:cs="Arial"/>
        </w:rPr>
        <w:t xml:space="preserve"> </w:t>
      </w:r>
    </w:p>
    <w:p w14:paraId="2B57813E" w14:textId="4D88E9CD" w:rsidR="00B06F1D" w:rsidRPr="001D1D90" w:rsidRDefault="00B06F1D" w:rsidP="008D07D4">
      <w:pPr>
        <w:pStyle w:val="RLTextlnkuslovan"/>
        <w:numPr>
          <w:ilvl w:val="1"/>
          <w:numId w:val="17"/>
        </w:numPr>
        <w:spacing w:line="360" w:lineRule="auto"/>
        <w:rPr>
          <w:rFonts w:ascii="Arial" w:eastAsia="Arial" w:hAnsi="Arial" w:cs="Arial"/>
        </w:rPr>
      </w:pPr>
      <w:r w:rsidRPr="001D1D90">
        <w:rPr>
          <w:rFonts w:ascii="Arial" w:hAnsi="Arial" w:cs="Arial"/>
        </w:rPr>
        <w:t>Služb</w:t>
      </w:r>
      <w:r w:rsidR="00243924">
        <w:rPr>
          <w:rFonts w:ascii="Arial" w:hAnsi="Arial" w:cs="Arial"/>
        </w:rPr>
        <w:t>y budou poskytovány takto</w:t>
      </w:r>
      <w:r w:rsidRPr="001D1D90">
        <w:rPr>
          <w:rFonts w:ascii="Arial" w:hAnsi="Arial" w:cs="Arial"/>
        </w:rPr>
        <w:t xml:space="preserve">: </w:t>
      </w:r>
    </w:p>
    <w:p w14:paraId="5705FD77" w14:textId="7924042F" w:rsidR="00B06F1D" w:rsidRDefault="00243924" w:rsidP="008D07D4">
      <w:pPr>
        <w:pStyle w:val="Default"/>
        <w:numPr>
          <w:ilvl w:val="0"/>
          <w:numId w:val="1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Je</w:t>
      </w:r>
      <w:r w:rsidR="00A26426">
        <w:rPr>
          <w:sz w:val="20"/>
          <w:szCs w:val="20"/>
        </w:rPr>
        <w:t>d</w:t>
      </w:r>
      <w:r>
        <w:rPr>
          <w:sz w:val="20"/>
          <w:szCs w:val="20"/>
        </w:rPr>
        <w:t>norázové k</w:t>
      </w:r>
      <w:r w:rsidR="00B06F1D">
        <w:rPr>
          <w:sz w:val="20"/>
          <w:szCs w:val="20"/>
        </w:rPr>
        <w:t>onzultace v délce 50 minut</w:t>
      </w:r>
      <w:r w:rsidR="00A26426">
        <w:rPr>
          <w:sz w:val="20"/>
          <w:szCs w:val="20"/>
        </w:rPr>
        <w:t xml:space="preserve"> pro jednoho zaměstnance</w:t>
      </w:r>
      <w:r w:rsidR="00B06F1D">
        <w:rPr>
          <w:sz w:val="20"/>
          <w:szCs w:val="20"/>
        </w:rPr>
        <w:t xml:space="preserve">. </w:t>
      </w:r>
    </w:p>
    <w:p w14:paraId="1BD9A52F" w14:textId="32CB59D8" w:rsidR="00B06F1D" w:rsidRDefault="00B06F1D" w:rsidP="008D07D4">
      <w:pPr>
        <w:pStyle w:val="Default"/>
        <w:numPr>
          <w:ilvl w:val="0"/>
          <w:numId w:val="1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Služba je dostupná nejvýše pro </w:t>
      </w:r>
      <w:r w:rsidR="00EB7178">
        <w:rPr>
          <w:sz w:val="20"/>
          <w:szCs w:val="20"/>
        </w:rPr>
        <w:t>pět (5)</w:t>
      </w:r>
      <w:r>
        <w:rPr>
          <w:sz w:val="20"/>
          <w:szCs w:val="20"/>
        </w:rPr>
        <w:t xml:space="preserve"> z</w:t>
      </w:r>
      <w:r w:rsidR="00A26426">
        <w:rPr>
          <w:sz w:val="20"/>
          <w:szCs w:val="20"/>
        </w:rPr>
        <w:t>aměstnanců</w:t>
      </w:r>
      <w:r>
        <w:rPr>
          <w:sz w:val="20"/>
          <w:szCs w:val="20"/>
        </w:rPr>
        <w:t xml:space="preserve"> v </w:t>
      </w:r>
      <w:r w:rsidR="001018D2">
        <w:rPr>
          <w:sz w:val="20"/>
          <w:szCs w:val="20"/>
        </w:rPr>
        <w:t>jednom</w:t>
      </w:r>
      <w:r>
        <w:rPr>
          <w:sz w:val="20"/>
          <w:szCs w:val="20"/>
        </w:rPr>
        <w:t xml:space="preserve"> dni</w:t>
      </w:r>
      <w:r w:rsidR="00243924">
        <w:rPr>
          <w:sz w:val="20"/>
          <w:szCs w:val="20"/>
        </w:rPr>
        <w:t xml:space="preserve"> v měsíci</w:t>
      </w:r>
      <w:r>
        <w:rPr>
          <w:sz w:val="20"/>
          <w:szCs w:val="20"/>
        </w:rPr>
        <w:t xml:space="preserve">. </w:t>
      </w:r>
    </w:p>
    <w:p w14:paraId="07A2C595" w14:textId="195CC6F9" w:rsidR="00B06F1D" w:rsidRDefault="00B06F1D" w:rsidP="008D07D4">
      <w:pPr>
        <w:pStyle w:val="Default"/>
        <w:numPr>
          <w:ilvl w:val="0"/>
          <w:numId w:val="1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Zaměstnanci si mohou vybrat mezi osobní</w:t>
      </w:r>
      <w:r w:rsidR="00F40B21">
        <w:rPr>
          <w:sz w:val="20"/>
          <w:szCs w:val="20"/>
        </w:rPr>
        <w:t xml:space="preserve"> konzultací</w:t>
      </w:r>
      <w:r>
        <w:rPr>
          <w:sz w:val="20"/>
          <w:szCs w:val="20"/>
        </w:rPr>
        <w:t xml:space="preserve"> a online formou (např. Zoom, Skype). </w:t>
      </w:r>
    </w:p>
    <w:p w14:paraId="02B2E83E" w14:textId="09F54746" w:rsidR="00FA7DAC" w:rsidRDefault="00B06F1D" w:rsidP="00FF7906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Konzultace </w:t>
      </w:r>
      <w:r w:rsidR="00A1178B">
        <w:rPr>
          <w:sz w:val="20"/>
          <w:szCs w:val="20"/>
        </w:rPr>
        <w:t>budou</w:t>
      </w:r>
      <w:r>
        <w:rPr>
          <w:sz w:val="20"/>
          <w:szCs w:val="20"/>
        </w:rPr>
        <w:t xml:space="preserve"> zcela anonymní – identita </w:t>
      </w:r>
      <w:r w:rsidR="00A26426">
        <w:rPr>
          <w:sz w:val="20"/>
          <w:szCs w:val="20"/>
        </w:rPr>
        <w:t xml:space="preserve">zaměstnanců - </w:t>
      </w:r>
      <w:r>
        <w:rPr>
          <w:sz w:val="20"/>
          <w:szCs w:val="20"/>
        </w:rPr>
        <w:t xml:space="preserve">účastníků </w:t>
      </w:r>
      <w:r w:rsidR="00A26426">
        <w:rPr>
          <w:sz w:val="20"/>
          <w:szCs w:val="20"/>
        </w:rPr>
        <w:t>bude</w:t>
      </w:r>
      <w:r>
        <w:rPr>
          <w:sz w:val="20"/>
          <w:szCs w:val="20"/>
        </w:rPr>
        <w:t xml:space="preserve"> známa pouze Poskytovateli, Objednatel nebude informován o jménech ani o konkrétním obsahu konzultací. Výstupem ze služby bude pouze obecný</w:t>
      </w:r>
      <w:r w:rsidR="00A26426">
        <w:rPr>
          <w:sz w:val="20"/>
          <w:szCs w:val="20"/>
        </w:rPr>
        <w:t xml:space="preserve"> písemný</w:t>
      </w:r>
      <w:r>
        <w:rPr>
          <w:sz w:val="20"/>
          <w:szCs w:val="20"/>
        </w:rPr>
        <w:t xml:space="preserve"> tematický přehled</w:t>
      </w:r>
      <w:r w:rsidR="00F40B21">
        <w:rPr>
          <w:sz w:val="20"/>
          <w:szCs w:val="20"/>
        </w:rPr>
        <w:t xml:space="preserve"> řešených oblastí</w:t>
      </w:r>
      <w:r>
        <w:rPr>
          <w:sz w:val="20"/>
          <w:szCs w:val="20"/>
        </w:rPr>
        <w:t xml:space="preserve"> (např. stres, konflikty, pracovní přetížení</w:t>
      </w:r>
      <w:r w:rsidR="00990788">
        <w:rPr>
          <w:sz w:val="20"/>
          <w:szCs w:val="20"/>
        </w:rPr>
        <w:t xml:space="preserve"> </w:t>
      </w:r>
      <w:r w:rsidR="00A26426">
        <w:rPr>
          <w:sz w:val="20"/>
          <w:szCs w:val="20"/>
        </w:rPr>
        <w:t>apod.</w:t>
      </w:r>
      <w:r>
        <w:rPr>
          <w:sz w:val="20"/>
          <w:szCs w:val="20"/>
        </w:rPr>
        <w:t>)</w:t>
      </w:r>
      <w:r w:rsidR="004D50BC">
        <w:rPr>
          <w:sz w:val="20"/>
          <w:szCs w:val="20"/>
        </w:rPr>
        <w:t xml:space="preserve"> zpracovaný za každý kalendářní měsíc</w:t>
      </w:r>
      <w:r w:rsidR="00CC0708">
        <w:rPr>
          <w:sz w:val="20"/>
          <w:szCs w:val="20"/>
        </w:rPr>
        <w:t xml:space="preserve"> poskytování služeb</w:t>
      </w:r>
      <w:r w:rsidR="003405AE" w:rsidRPr="003405AE">
        <w:rPr>
          <w:sz w:val="20"/>
          <w:szCs w:val="20"/>
        </w:rPr>
        <w:t xml:space="preserve"> </w:t>
      </w:r>
      <w:r w:rsidR="003405AE">
        <w:rPr>
          <w:sz w:val="20"/>
          <w:szCs w:val="20"/>
        </w:rPr>
        <w:t xml:space="preserve">s uvedením počtu poskytnutých konzultací v daném </w:t>
      </w:r>
      <w:r w:rsidR="004373BF">
        <w:rPr>
          <w:sz w:val="20"/>
          <w:szCs w:val="20"/>
        </w:rPr>
        <w:t xml:space="preserve">kalendářním </w:t>
      </w:r>
      <w:r w:rsidR="003405AE">
        <w:rPr>
          <w:sz w:val="20"/>
          <w:szCs w:val="20"/>
        </w:rPr>
        <w:t>měsíci a datum jejich poskytnutí (dále jen „</w:t>
      </w:r>
      <w:r w:rsidR="003405AE" w:rsidRPr="00344675">
        <w:rPr>
          <w:b/>
          <w:bCs/>
          <w:sz w:val="20"/>
          <w:szCs w:val="20"/>
        </w:rPr>
        <w:t xml:space="preserve">měsíční </w:t>
      </w:r>
      <w:r w:rsidR="003405AE" w:rsidRPr="00630BD9">
        <w:rPr>
          <w:b/>
          <w:bCs/>
          <w:sz w:val="20"/>
          <w:szCs w:val="20"/>
        </w:rPr>
        <w:t>výkaz</w:t>
      </w:r>
      <w:r w:rsidR="003405AE">
        <w:rPr>
          <w:sz w:val="20"/>
          <w:szCs w:val="20"/>
        </w:rPr>
        <w:t>“)</w:t>
      </w:r>
      <w:r w:rsidR="00FF790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0DBF483" w14:textId="77777777" w:rsidR="002F0662" w:rsidRPr="002F0662" w:rsidRDefault="002F0662" w:rsidP="001D1D90">
      <w:pPr>
        <w:pStyle w:val="RLTextlnkuslovan"/>
        <w:spacing w:line="360" w:lineRule="auto"/>
        <w:rPr>
          <w:rFonts w:ascii="Arial" w:eastAsia="Arial" w:hAnsi="Arial" w:cs="Arial"/>
        </w:rPr>
      </w:pPr>
    </w:p>
    <w:p w14:paraId="28A360F8" w14:textId="635780EA" w:rsidR="006F2F44" w:rsidRPr="006F2F44" w:rsidRDefault="00A149CF" w:rsidP="008D07D4">
      <w:pPr>
        <w:pStyle w:val="Nadpis4"/>
        <w:numPr>
          <w:ilvl w:val="0"/>
          <w:numId w:val="16"/>
        </w:numPr>
      </w:pPr>
      <w:bookmarkStart w:id="0" w:name="_Hlk196815400"/>
      <w:r>
        <w:t>PRÁVA A POVINNOSTI SMLUVNÍCH STRAN</w:t>
      </w:r>
    </w:p>
    <w:p w14:paraId="21F81D39" w14:textId="35BEE6F2" w:rsidR="00A149CF" w:rsidRPr="00A149CF" w:rsidRDefault="00A149CF" w:rsidP="008D07D4">
      <w:pPr>
        <w:pStyle w:val="RLTextlnkuslovan"/>
        <w:numPr>
          <w:ilvl w:val="1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 w:rsidRPr="00A149CF">
        <w:rPr>
          <w:rStyle w:val="Hyperlink0"/>
          <w:rFonts w:ascii="Arial" w:hAnsi="Arial"/>
        </w:rPr>
        <w:t xml:space="preserve">Poskytovatel je povinen při provádění </w:t>
      </w:r>
      <w:r w:rsidR="00A630BB">
        <w:rPr>
          <w:rStyle w:val="Hyperlink0"/>
          <w:rFonts w:ascii="Arial" w:hAnsi="Arial"/>
        </w:rPr>
        <w:t>služeb</w:t>
      </w:r>
      <w:r w:rsidRPr="00A149CF">
        <w:rPr>
          <w:rStyle w:val="Hyperlink0"/>
          <w:rFonts w:ascii="Arial" w:hAnsi="Arial"/>
        </w:rPr>
        <w:t xml:space="preserve">, které jsou předmětem této smlouvy, postupovat </w:t>
      </w:r>
      <w:r>
        <w:rPr>
          <w:rStyle w:val="Hyperlink0"/>
          <w:rFonts w:ascii="Arial" w:hAnsi="Arial"/>
        </w:rPr>
        <w:t xml:space="preserve">s odbornou péčí, </w:t>
      </w:r>
      <w:r w:rsidRPr="00A149CF">
        <w:rPr>
          <w:rStyle w:val="Hyperlink0"/>
          <w:rFonts w:ascii="Arial" w:hAnsi="Arial"/>
        </w:rPr>
        <w:t>poctivě</w:t>
      </w:r>
      <w:r>
        <w:rPr>
          <w:rStyle w:val="Hyperlink0"/>
          <w:rFonts w:ascii="Arial" w:hAnsi="Arial"/>
        </w:rPr>
        <w:t xml:space="preserve">, </w:t>
      </w:r>
      <w:r w:rsidR="001D1D90">
        <w:rPr>
          <w:rStyle w:val="Hyperlink0"/>
          <w:rFonts w:ascii="Arial" w:hAnsi="Arial"/>
        </w:rPr>
        <w:t>a pečlivě</w:t>
      </w:r>
      <w:r w:rsidRPr="00A149CF">
        <w:rPr>
          <w:rStyle w:val="Hyperlink0"/>
          <w:rFonts w:ascii="Arial" w:hAnsi="Arial"/>
        </w:rPr>
        <w:t xml:space="preserve">. </w:t>
      </w:r>
    </w:p>
    <w:p w14:paraId="19AF3447" w14:textId="7DA7BA2D" w:rsidR="00A149CF" w:rsidRPr="00A149CF" w:rsidRDefault="00A149CF" w:rsidP="008D07D4">
      <w:pPr>
        <w:pStyle w:val="RLTextlnkuslovan"/>
        <w:numPr>
          <w:ilvl w:val="1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 w:rsidRPr="00A149CF">
        <w:rPr>
          <w:rStyle w:val="dn"/>
          <w:rFonts w:ascii="Arial" w:hAnsi="Arial"/>
        </w:rPr>
        <w:t xml:space="preserve">Poskytovatel prohlašuje, že je </w:t>
      </w:r>
      <w:r w:rsidRPr="002D6B14">
        <w:rPr>
          <w:rStyle w:val="dn"/>
          <w:rFonts w:ascii="Arial" w:hAnsi="Arial"/>
        </w:rPr>
        <w:t>subjektem plně odborně způsobilým k poskytování služeb dle této smlouvy a že je schopen jednat se znalostí a pečlivostí, která je s touto odborností spojena ve smyslu</w:t>
      </w:r>
      <w:r w:rsidR="00943201" w:rsidRPr="002D6B14">
        <w:rPr>
          <w:rStyle w:val="dn"/>
          <w:rFonts w:ascii="Arial" w:hAnsi="Arial"/>
        </w:rPr>
        <w:t xml:space="preserve"> ustanovení</w:t>
      </w:r>
      <w:r w:rsidRPr="002D6B14">
        <w:rPr>
          <w:rStyle w:val="dn"/>
          <w:rFonts w:ascii="Arial" w:hAnsi="Arial"/>
        </w:rPr>
        <w:t xml:space="preserve"> § 5 odst. 1 občans</w:t>
      </w:r>
      <w:r w:rsidRPr="00A149CF">
        <w:rPr>
          <w:rStyle w:val="dn"/>
          <w:rFonts w:ascii="Arial" w:hAnsi="Arial"/>
        </w:rPr>
        <w:t>kého zákoníku</w:t>
      </w:r>
      <w:r w:rsidR="006A080C">
        <w:rPr>
          <w:rStyle w:val="dn"/>
          <w:rFonts w:ascii="Arial" w:hAnsi="Arial"/>
        </w:rPr>
        <w:t>.</w:t>
      </w:r>
    </w:p>
    <w:p w14:paraId="29DF2086" w14:textId="77777777" w:rsidR="009477E8" w:rsidRPr="00A26426" w:rsidRDefault="00A149CF" w:rsidP="008D07D4">
      <w:pPr>
        <w:pStyle w:val="RLTextlnkuslovan"/>
        <w:numPr>
          <w:ilvl w:val="1"/>
          <w:numId w:val="16"/>
        </w:numPr>
        <w:spacing w:line="360" w:lineRule="auto"/>
        <w:rPr>
          <w:rStyle w:val="Hyperlink0"/>
          <w:rFonts w:ascii="Arial" w:eastAsia="Arial" w:hAnsi="Arial" w:cs="Arial"/>
        </w:rPr>
      </w:pPr>
      <w:r w:rsidRPr="00A149CF">
        <w:rPr>
          <w:rStyle w:val="Hyperlink0"/>
          <w:rFonts w:ascii="Arial" w:hAnsi="Arial"/>
        </w:rPr>
        <w:t xml:space="preserve">Poskytovatel je povinen řídit se v průběhu </w:t>
      </w:r>
      <w:r w:rsidR="007C3AE5">
        <w:rPr>
          <w:rStyle w:val="Hyperlink0"/>
          <w:rFonts w:ascii="Arial" w:hAnsi="Arial"/>
        </w:rPr>
        <w:t>poskytování plnění</w:t>
      </w:r>
      <w:r w:rsidRPr="00A149CF">
        <w:rPr>
          <w:rStyle w:val="Hyperlink0"/>
          <w:rFonts w:ascii="Arial" w:hAnsi="Arial"/>
        </w:rPr>
        <w:t xml:space="preserve"> dle </w:t>
      </w:r>
      <w:r w:rsidR="007C3AE5">
        <w:rPr>
          <w:rStyle w:val="Hyperlink0"/>
          <w:rFonts w:ascii="Arial" w:hAnsi="Arial"/>
        </w:rPr>
        <w:t xml:space="preserve">této </w:t>
      </w:r>
      <w:r w:rsidRPr="00A149CF">
        <w:rPr>
          <w:rStyle w:val="Hyperlink0"/>
          <w:rFonts w:ascii="Arial" w:hAnsi="Arial"/>
        </w:rPr>
        <w:t>smlouvy příslušnými právními předpisy</w:t>
      </w:r>
      <w:r w:rsidR="009477E8">
        <w:rPr>
          <w:rStyle w:val="Hyperlink0"/>
          <w:rFonts w:ascii="Arial" w:hAnsi="Arial"/>
        </w:rPr>
        <w:t xml:space="preserve"> a</w:t>
      </w:r>
      <w:r w:rsidRPr="00A149CF">
        <w:rPr>
          <w:rStyle w:val="Hyperlink0"/>
          <w:rFonts w:ascii="Arial" w:hAnsi="Arial"/>
        </w:rPr>
        <w:t xml:space="preserve"> pokyny </w:t>
      </w:r>
      <w:r w:rsidR="009477E8">
        <w:rPr>
          <w:rStyle w:val="Hyperlink0"/>
          <w:rFonts w:ascii="Arial" w:hAnsi="Arial"/>
        </w:rPr>
        <w:t>O</w:t>
      </w:r>
      <w:r w:rsidRPr="00A149CF">
        <w:rPr>
          <w:rStyle w:val="Hyperlink0"/>
          <w:rFonts w:ascii="Arial" w:hAnsi="Arial"/>
        </w:rPr>
        <w:t>bjednatel</w:t>
      </w:r>
      <w:r w:rsidRPr="00A149CF">
        <w:rPr>
          <w:rStyle w:val="dn"/>
          <w:rFonts w:ascii="Arial" w:hAnsi="Arial"/>
        </w:rPr>
        <w:t>e</w:t>
      </w:r>
      <w:r w:rsidR="009477E8">
        <w:rPr>
          <w:rStyle w:val="Hyperlink0"/>
          <w:rFonts w:ascii="Arial" w:hAnsi="Arial"/>
        </w:rPr>
        <w:t>.</w:t>
      </w:r>
    </w:p>
    <w:p w14:paraId="33AB4F20" w14:textId="773A3572" w:rsidR="00A26426" w:rsidRPr="009477E8" w:rsidRDefault="00A26426" w:rsidP="008D07D4">
      <w:pPr>
        <w:pStyle w:val="RLTextlnkuslovan"/>
        <w:numPr>
          <w:ilvl w:val="1"/>
          <w:numId w:val="16"/>
        </w:numPr>
        <w:spacing w:line="360" w:lineRule="auto"/>
        <w:rPr>
          <w:rStyle w:val="Hyperlink0"/>
          <w:rFonts w:ascii="Arial" w:eastAsia="Arial" w:hAnsi="Arial" w:cs="Arial"/>
        </w:rPr>
      </w:pPr>
      <w:r>
        <w:rPr>
          <w:rStyle w:val="Hyperlink0"/>
          <w:rFonts w:ascii="Arial" w:hAnsi="Arial"/>
        </w:rPr>
        <w:t>Poskytovatel se zavazuje vypracovat pro Objednatele jednou za šest (6) měsíců písemnou zprávu - tematický přehled</w:t>
      </w:r>
      <w:r w:rsidR="00F40B21">
        <w:rPr>
          <w:rStyle w:val="Hyperlink0"/>
          <w:rFonts w:ascii="Arial" w:hAnsi="Arial"/>
        </w:rPr>
        <w:t xml:space="preserve"> s komentářem</w:t>
      </w:r>
      <w:r>
        <w:rPr>
          <w:rStyle w:val="Hyperlink0"/>
          <w:rFonts w:ascii="Arial" w:hAnsi="Arial"/>
        </w:rPr>
        <w:t xml:space="preserve"> o oblastech, kterých se poskytování konzultací zaměstnancům týká, např. stres, konflikty, pracovní přetížení apod.</w:t>
      </w:r>
    </w:p>
    <w:p w14:paraId="71754442" w14:textId="31767012" w:rsidR="00A149CF" w:rsidRPr="00943201" w:rsidRDefault="00A149CF" w:rsidP="008D07D4">
      <w:pPr>
        <w:pStyle w:val="RLTextlnkuslovan"/>
        <w:numPr>
          <w:ilvl w:val="1"/>
          <w:numId w:val="16"/>
        </w:numPr>
        <w:spacing w:line="360" w:lineRule="auto"/>
        <w:rPr>
          <w:rStyle w:val="Hyperlink0"/>
          <w:rFonts w:ascii="Arial" w:eastAsia="Arial" w:hAnsi="Arial" w:cs="Arial"/>
        </w:rPr>
      </w:pPr>
      <w:r w:rsidRPr="00A149CF">
        <w:rPr>
          <w:rStyle w:val="dn"/>
          <w:rFonts w:ascii="Arial" w:hAnsi="Arial"/>
        </w:rPr>
        <w:t>Objednatel</w:t>
      </w:r>
      <w:r w:rsidRPr="00A149CF">
        <w:rPr>
          <w:rStyle w:val="Hyperlink0"/>
          <w:rFonts w:ascii="Arial" w:hAnsi="Arial"/>
        </w:rPr>
        <w:t xml:space="preserve"> se zavazuje předávat </w:t>
      </w:r>
      <w:r w:rsidR="009477E8">
        <w:rPr>
          <w:rStyle w:val="Hyperlink0"/>
          <w:rFonts w:ascii="Arial" w:hAnsi="Arial"/>
        </w:rPr>
        <w:t>P</w:t>
      </w:r>
      <w:r w:rsidRPr="00A149CF">
        <w:rPr>
          <w:rStyle w:val="Hyperlink0"/>
          <w:rFonts w:ascii="Arial" w:hAnsi="Arial"/>
        </w:rPr>
        <w:t>oskytovateli veškeré podklady nezbytné pro poskytování služeb dle této smlouvy a poskytne, resp. zajistí mu nezbytnou součinnost</w:t>
      </w:r>
      <w:r w:rsidR="006A080C">
        <w:rPr>
          <w:rStyle w:val="Hyperlink0"/>
          <w:rFonts w:ascii="Arial" w:hAnsi="Arial"/>
        </w:rPr>
        <w:t>, včetně zajištění prostor pro konzultace.</w:t>
      </w:r>
    </w:p>
    <w:p w14:paraId="3AC88838" w14:textId="67C0FDEE" w:rsidR="00A149CF" w:rsidRPr="00B81F3B" w:rsidRDefault="00A149CF" w:rsidP="008D07D4">
      <w:pPr>
        <w:pStyle w:val="RLTextlnkuslovan"/>
        <w:numPr>
          <w:ilvl w:val="1"/>
          <w:numId w:val="16"/>
        </w:numPr>
        <w:spacing w:line="360" w:lineRule="auto"/>
        <w:rPr>
          <w:rStyle w:val="Hyperlink0"/>
          <w:rFonts w:ascii="Arial" w:eastAsia="Arial" w:hAnsi="Arial" w:cs="Arial"/>
        </w:rPr>
      </w:pPr>
      <w:r w:rsidRPr="007C3AE5">
        <w:rPr>
          <w:rStyle w:val="Hyperlink0"/>
          <w:rFonts w:ascii="Arial" w:hAnsi="Arial" w:cs="Arial"/>
        </w:rPr>
        <w:t>Objednatel se zavazuje platit odměnu za řádně poskytnuté služby v souladu s podmínkami dle čl</w:t>
      </w:r>
      <w:r w:rsidR="007C3AE5">
        <w:rPr>
          <w:rStyle w:val="Hyperlink0"/>
          <w:rFonts w:ascii="Arial" w:hAnsi="Arial" w:cs="Arial"/>
        </w:rPr>
        <w:t>ánku</w:t>
      </w:r>
      <w:r w:rsidRPr="007C3AE5">
        <w:rPr>
          <w:rStyle w:val="Hyperlink0"/>
          <w:rFonts w:ascii="Arial" w:hAnsi="Arial" w:cs="Arial"/>
        </w:rPr>
        <w:t xml:space="preserve"> </w:t>
      </w:r>
      <w:hyperlink w:anchor="Ref388527435" w:history="1">
        <w:r w:rsidR="009477E8">
          <w:rPr>
            <w:rStyle w:val="Hyperlink0"/>
            <w:rFonts w:ascii="Arial" w:hAnsi="Arial" w:cs="Arial"/>
          </w:rPr>
          <w:t>5</w:t>
        </w:r>
      </w:hyperlink>
      <w:r w:rsidRPr="007C3AE5">
        <w:rPr>
          <w:rStyle w:val="dn"/>
          <w:rFonts w:ascii="Arial" w:hAnsi="Arial" w:cs="Arial"/>
        </w:rPr>
        <w:t xml:space="preserve"> </w:t>
      </w:r>
      <w:r w:rsidRPr="007C3AE5">
        <w:rPr>
          <w:rStyle w:val="Hyperlink0"/>
          <w:rFonts w:ascii="Arial" w:hAnsi="Arial" w:cs="Arial"/>
        </w:rPr>
        <w:t>této smlouvy.</w:t>
      </w:r>
    </w:p>
    <w:p w14:paraId="041E59EA" w14:textId="1C5D847F" w:rsidR="00B81F3B" w:rsidRDefault="00B81F3B" w:rsidP="008D07D4">
      <w:pPr>
        <w:pStyle w:val="RLTextlnkuslovan"/>
        <w:numPr>
          <w:ilvl w:val="1"/>
          <w:numId w:val="16"/>
        </w:numPr>
        <w:spacing w:line="360" w:lineRule="auto"/>
        <w:rPr>
          <w:rFonts w:ascii="Arial" w:eastAsia="Arial" w:hAnsi="Arial" w:cs="Arial"/>
        </w:rPr>
      </w:pPr>
      <w:r>
        <w:rPr>
          <w:rStyle w:val="dn"/>
          <w:rFonts w:ascii="Arial" w:eastAsia="Arial" w:hAnsi="Arial" w:cs="Arial"/>
        </w:rPr>
        <w:t xml:space="preserve">Poskytovatel se zavazuje </w:t>
      </w:r>
      <w:r w:rsidR="000030A1" w:rsidRPr="000030A1">
        <w:rPr>
          <w:rFonts w:ascii="Arial" w:eastAsia="Arial" w:hAnsi="Arial" w:cs="Arial"/>
        </w:rPr>
        <w:t>zachovávat mlčenlivost o všech skutečnostech, o nichž se dozví v souvislosti s</w:t>
      </w:r>
      <w:r w:rsidR="000030A1">
        <w:rPr>
          <w:rFonts w:ascii="Arial" w:eastAsia="Arial" w:hAnsi="Arial" w:cs="Arial"/>
        </w:rPr>
        <w:t xml:space="preserve"> touto smlouvou </w:t>
      </w:r>
      <w:r w:rsidR="000030A1" w:rsidRPr="000030A1">
        <w:rPr>
          <w:rFonts w:ascii="Arial" w:eastAsia="Arial" w:hAnsi="Arial" w:cs="Arial"/>
        </w:rPr>
        <w:t xml:space="preserve">(dále též jako „chráněné informace“). </w:t>
      </w:r>
      <w:r w:rsidR="00CF187F" w:rsidRPr="000030A1">
        <w:rPr>
          <w:rFonts w:ascii="Arial" w:eastAsia="Arial" w:hAnsi="Arial" w:cs="Arial"/>
        </w:rPr>
        <w:t xml:space="preserve">Veškeré informace poskytnuté </w:t>
      </w:r>
      <w:r w:rsidR="00CF187F">
        <w:rPr>
          <w:rFonts w:ascii="Arial" w:eastAsia="Arial" w:hAnsi="Arial" w:cs="Arial"/>
        </w:rPr>
        <w:t xml:space="preserve">Objednatelem nebo jeho zaměstnanci Poskytovateli </w:t>
      </w:r>
      <w:r w:rsidR="00CF187F" w:rsidRPr="000030A1">
        <w:rPr>
          <w:rFonts w:ascii="Arial" w:eastAsia="Arial" w:hAnsi="Arial" w:cs="Arial"/>
        </w:rPr>
        <w:t>se považují za chráněné, není-li stanoveno jinak</w:t>
      </w:r>
      <w:r w:rsidR="00276731">
        <w:rPr>
          <w:rFonts w:ascii="Arial" w:eastAsia="Arial" w:hAnsi="Arial" w:cs="Arial"/>
        </w:rPr>
        <w:t>.</w:t>
      </w:r>
      <w:r w:rsidR="00CF187F" w:rsidRPr="005C5019">
        <w:rPr>
          <w:rFonts w:ascii="Arial" w:eastAsia="Arial" w:hAnsi="Arial" w:cs="Arial"/>
        </w:rPr>
        <w:t xml:space="preserve"> </w:t>
      </w:r>
      <w:r w:rsidR="005C5019" w:rsidRPr="005C5019">
        <w:rPr>
          <w:rFonts w:ascii="Arial" w:eastAsia="Arial" w:hAnsi="Arial" w:cs="Arial"/>
        </w:rPr>
        <w:t xml:space="preserve">Za chráněné informace podle tohoto </w:t>
      </w:r>
      <w:r w:rsidR="005C5019">
        <w:rPr>
          <w:rFonts w:ascii="Arial" w:eastAsia="Arial" w:hAnsi="Arial" w:cs="Arial"/>
        </w:rPr>
        <w:t>odstavce</w:t>
      </w:r>
      <w:r w:rsidR="005C5019" w:rsidRPr="005C5019">
        <w:rPr>
          <w:rFonts w:ascii="Arial" w:eastAsia="Arial" w:hAnsi="Arial" w:cs="Arial"/>
        </w:rPr>
        <w:t xml:space="preserve"> se považují </w:t>
      </w:r>
      <w:r w:rsidR="00276731">
        <w:rPr>
          <w:rFonts w:ascii="Arial" w:eastAsia="Arial" w:hAnsi="Arial" w:cs="Arial"/>
        </w:rPr>
        <w:t xml:space="preserve">zejména </w:t>
      </w:r>
      <w:r w:rsidR="005C5019">
        <w:rPr>
          <w:rFonts w:ascii="Arial" w:eastAsia="Arial" w:hAnsi="Arial" w:cs="Arial"/>
        </w:rPr>
        <w:t xml:space="preserve">veškeré informace </w:t>
      </w:r>
      <w:r w:rsidR="005C5019" w:rsidRPr="005C5019">
        <w:rPr>
          <w:rFonts w:ascii="Arial" w:eastAsia="Arial" w:hAnsi="Arial" w:cs="Arial"/>
        </w:rPr>
        <w:t xml:space="preserve">poskytnuté </w:t>
      </w:r>
      <w:r w:rsidR="00276731">
        <w:rPr>
          <w:rFonts w:ascii="Arial" w:eastAsia="Arial" w:hAnsi="Arial" w:cs="Arial"/>
        </w:rPr>
        <w:t>o objednateli i o jeho zaměstnancích</w:t>
      </w:r>
      <w:r w:rsidR="00276731" w:rsidRPr="005C5019">
        <w:rPr>
          <w:rFonts w:ascii="Arial" w:eastAsia="Arial" w:hAnsi="Arial" w:cs="Arial"/>
        </w:rPr>
        <w:t xml:space="preserve"> </w:t>
      </w:r>
      <w:r w:rsidR="005C5019" w:rsidRPr="005C5019">
        <w:rPr>
          <w:rFonts w:ascii="Arial" w:eastAsia="Arial" w:hAnsi="Arial" w:cs="Arial"/>
        </w:rPr>
        <w:t>v ústní nebo v písemné formě</w:t>
      </w:r>
      <w:r w:rsidR="005C5019">
        <w:rPr>
          <w:rFonts w:ascii="Arial" w:eastAsia="Arial" w:hAnsi="Arial" w:cs="Arial"/>
        </w:rPr>
        <w:t xml:space="preserve">, </w:t>
      </w:r>
      <w:r w:rsidR="005C5019" w:rsidRPr="005C5019">
        <w:rPr>
          <w:rFonts w:ascii="Arial" w:eastAsia="Arial" w:hAnsi="Arial" w:cs="Arial"/>
        </w:rPr>
        <w:t xml:space="preserve">jakož i know-how, jímž se rozumí veškeré poznatky obchodní, výrobní, bezpečnostní, technické či ekonomické povahy včetně software, diagnostika, dokumentace včetně manuálů související s činností smluvní strany, které mají skutečnou nebo alespoň potenciální hodnotu a které nejsou v příslušných obchodních kruzích běžně dostupné a vztahuje se na ně dle vůle příslušné smluvní strany </w:t>
      </w:r>
      <w:r w:rsidR="005C5019" w:rsidRPr="005C5019">
        <w:rPr>
          <w:rFonts w:ascii="Arial" w:eastAsia="Arial" w:hAnsi="Arial" w:cs="Arial"/>
        </w:rPr>
        <w:lastRenderedPageBreak/>
        <w:t>povinnost mlčenlivosti.</w:t>
      </w:r>
      <w:r w:rsidR="000030A1" w:rsidRPr="000030A1">
        <w:rPr>
          <w:rFonts w:ascii="Arial" w:eastAsia="Arial" w:hAnsi="Arial" w:cs="Arial"/>
        </w:rPr>
        <w:t xml:space="preserve"> </w:t>
      </w:r>
      <w:r w:rsidR="00935B7D" w:rsidRPr="00935B7D">
        <w:rPr>
          <w:rFonts w:ascii="Arial" w:eastAsia="Arial" w:hAnsi="Arial" w:cs="Arial"/>
        </w:rPr>
        <w:t xml:space="preserve">Veškeré informace poskytnuté Poskytovatelem </w:t>
      </w:r>
      <w:r w:rsidR="00935B7D">
        <w:rPr>
          <w:rFonts w:ascii="Arial" w:eastAsia="Arial" w:hAnsi="Arial" w:cs="Arial"/>
        </w:rPr>
        <w:t>O</w:t>
      </w:r>
      <w:r w:rsidR="00935B7D" w:rsidRPr="00935B7D">
        <w:rPr>
          <w:rFonts w:ascii="Arial" w:eastAsia="Arial" w:hAnsi="Arial" w:cs="Arial"/>
        </w:rPr>
        <w:t xml:space="preserve">bjednateli se považují za chráněné, pouze pokud na jejich důvěrnost Poskytovatel Objednatele předem písemně upozornil </w:t>
      </w:r>
      <w:r w:rsidR="00935B7D">
        <w:rPr>
          <w:rFonts w:ascii="Arial" w:eastAsia="Arial" w:hAnsi="Arial" w:cs="Arial"/>
        </w:rPr>
        <w:t>a pokud jsou poskytovány v písemné podobě pak</w:t>
      </w:r>
      <w:r w:rsidR="00651884" w:rsidRPr="00651884">
        <w:rPr>
          <w:rFonts w:ascii="Arial" w:eastAsia="Arial" w:hAnsi="Arial" w:cs="Arial"/>
        </w:rPr>
        <w:t xml:space="preserve"> je Poskytovatel povinen upozornit Objednatele na důvěrnost takového materiálu též jejím vyznačením alespoň na titulní stránce nebo přední straně média</w:t>
      </w:r>
      <w:r w:rsidR="00F132AF">
        <w:rPr>
          <w:rFonts w:ascii="Arial" w:eastAsia="Arial" w:hAnsi="Arial" w:cs="Arial"/>
        </w:rPr>
        <w:t>.</w:t>
      </w:r>
    </w:p>
    <w:p w14:paraId="44F374ED" w14:textId="1CD32980" w:rsidR="007262EB" w:rsidRPr="00967C06" w:rsidRDefault="007262EB" w:rsidP="007262EB">
      <w:pPr>
        <w:pStyle w:val="Odstavecseseznamem"/>
        <w:keepNext/>
        <w:numPr>
          <w:ilvl w:val="0"/>
          <w:numId w:val="0"/>
        </w:numPr>
        <w:tabs>
          <w:tab w:val="clear" w:pos="2768"/>
        </w:tabs>
        <w:spacing w:before="120" w:after="0" w:line="276" w:lineRule="auto"/>
        <w:ind w:left="360"/>
        <w:jc w:val="both"/>
        <w:rPr>
          <w:rFonts w:cs="Arial"/>
        </w:rPr>
      </w:pPr>
      <w:r w:rsidRPr="00967C06">
        <w:rPr>
          <w:rFonts w:cs="Arial"/>
        </w:rPr>
        <w:t xml:space="preserve">Ochrana informací </w:t>
      </w:r>
      <w:r w:rsidR="00276731">
        <w:rPr>
          <w:rFonts w:cs="Arial"/>
        </w:rPr>
        <w:t xml:space="preserve">dle tohoto odstavce </w:t>
      </w:r>
      <w:r w:rsidRPr="00967C06">
        <w:rPr>
          <w:rFonts w:cs="Arial"/>
        </w:rPr>
        <w:t>se nevztahuje na případy, kdy:</w:t>
      </w:r>
    </w:p>
    <w:p w14:paraId="3E348407" w14:textId="1BD82100" w:rsidR="00F132AF" w:rsidRDefault="007262EB" w:rsidP="00F132AF">
      <w:pPr>
        <w:pStyle w:val="Odstavecseseznamem"/>
        <w:keepNext/>
        <w:numPr>
          <w:ilvl w:val="0"/>
          <w:numId w:val="24"/>
        </w:numPr>
        <w:spacing w:before="0" w:after="0" w:line="276" w:lineRule="auto"/>
        <w:ind w:left="1560" w:hanging="414"/>
        <w:rPr>
          <w:rFonts w:cs="Arial"/>
        </w:rPr>
      </w:pPr>
      <w:r w:rsidRPr="000B1948">
        <w:rPr>
          <w:rFonts w:cs="Arial"/>
        </w:rPr>
        <w:t>smluvní strana prokáže, že je tato informace veřejně dostupná, aniž by tuto dostupnost způsobila sama smluvní strana,</w:t>
      </w:r>
      <w:r w:rsidR="00F132AF" w:rsidRPr="00F132AF">
        <w:rPr>
          <w:rFonts w:cs="Arial"/>
        </w:rPr>
        <w:t xml:space="preserve"> </w:t>
      </w:r>
    </w:p>
    <w:p w14:paraId="5880D9A7" w14:textId="77777777" w:rsidR="00F132AF" w:rsidRDefault="00F132AF" w:rsidP="00F132AF">
      <w:pPr>
        <w:pStyle w:val="Odstavecseseznamem"/>
        <w:keepNext/>
        <w:numPr>
          <w:ilvl w:val="0"/>
          <w:numId w:val="24"/>
        </w:numPr>
        <w:spacing w:before="0" w:after="0" w:line="276" w:lineRule="auto"/>
        <w:ind w:left="1560" w:hanging="414"/>
        <w:rPr>
          <w:rFonts w:cs="Arial"/>
        </w:rPr>
      </w:pPr>
      <w:r w:rsidRPr="00F132AF">
        <w:rPr>
          <w:rFonts w:cs="Arial"/>
        </w:rPr>
        <w:t>smluvní strana prokáže, že měla tuto informaci k dispozici ještě před zpřístupněním druhou smluvní stranou a že ji nenabyla protiprávně</w:t>
      </w:r>
      <w:r>
        <w:rPr>
          <w:rFonts w:cs="Arial"/>
        </w:rPr>
        <w:t>,</w:t>
      </w:r>
      <w:r w:rsidRPr="00F132AF">
        <w:rPr>
          <w:rFonts w:cs="Arial"/>
        </w:rPr>
        <w:t xml:space="preserve"> </w:t>
      </w:r>
    </w:p>
    <w:p w14:paraId="766EE8DB" w14:textId="0F2141B7" w:rsidR="00F132AF" w:rsidRDefault="00F132AF" w:rsidP="00F132AF">
      <w:pPr>
        <w:pStyle w:val="Odstavecseseznamem"/>
        <w:keepNext/>
        <w:numPr>
          <w:ilvl w:val="0"/>
          <w:numId w:val="24"/>
        </w:numPr>
        <w:spacing w:before="0" w:after="0" w:line="276" w:lineRule="auto"/>
        <w:ind w:left="1560" w:hanging="414"/>
        <w:rPr>
          <w:rFonts w:cs="Arial"/>
        </w:rPr>
      </w:pPr>
      <w:r w:rsidRPr="000B1948">
        <w:rPr>
          <w:rFonts w:cs="Arial"/>
        </w:rPr>
        <w:t>smluvní strana obdrží od druhé smluvní strany písemný souhlas zpřístupňovat danou informaci</w:t>
      </w:r>
      <w:r>
        <w:rPr>
          <w:rFonts w:cs="Arial"/>
        </w:rPr>
        <w:t xml:space="preserve">, </w:t>
      </w:r>
    </w:p>
    <w:p w14:paraId="4AD978F2" w14:textId="1DFE4A8F" w:rsidR="007262EB" w:rsidRPr="000B1948" w:rsidRDefault="00F132AF" w:rsidP="00F132AF">
      <w:pPr>
        <w:pStyle w:val="Odstavecseseznamem"/>
        <w:keepNext/>
        <w:numPr>
          <w:ilvl w:val="0"/>
          <w:numId w:val="24"/>
        </w:numPr>
        <w:spacing w:before="0" w:after="0" w:line="276" w:lineRule="auto"/>
        <w:ind w:left="1560" w:hanging="414"/>
        <w:rPr>
          <w:rFonts w:cs="Arial"/>
        </w:rPr>
      </w:pPr>
      <w:r w:rsidRPr="00F132AF">
        <w:rPr>
          <w:rFonts w:cs="Arial"/>
        </w:rPr>
        <w:t>je-li zpřístupnění informace vyžadováno zákonem nebo závazným rozhodnutím oprávněného orgánu</w:t>
      </w:r>
      <w:r>
        <w:rPr>
          <w:rFonts w:cs="Arial"/>
        </w:rPr>
        <w:t>.</w:t>
      </w:r>
    </w:p>
    <w:p w14:paraId="41BCA66E" w14:textId="6FEE9567" w:rsidR="007262EB" w:rsidRPr="00F132AF" w:rsidRDefault="007262EB" w:rsidP="00F132AF">
      <w:pPr>
        <w:spacing w:before="0" w:after="0" w:line="276" w:lineRule="auto"/>
        <w:ind w:left="1134"/>
        <w:rPr>
          <w:rFonts w:cs="Arial"/>
        </w:rPr>
      </w:pPr>
    </w:p>
    <w:p w14:paraId="2846125F" w14:textId="1369D8D8" w:rsidR="002957F1" w:rsidRDefault="001C2D66" w:rsidP="00A37507">
      <w:pPr>
        <w:pStyle w:val="RLTextlnkuslovan"/>
        <w:spacing w:line="360" w:lineRule="auto"/>
        <w:ind w:left="360"/>
        <w:rPr>
          <w:rFonts w:ascii="Arial" w:eastAsia="Arial" w:hAnsi="Arial" w:cs="Arial"/>
        </w:rPr>
      </w:pPr>
      <w:r w:rsidRPr="000030A1">
        <w:rPr>
          <w:rFonts w:ascii="Arial" w:eastAsia="Arial" w:hAnsi="Arial" w:cs="Arial"/>
        </w:rPr>
        <w:t xml:space="preserve">Povinnost mlčenlivost dle </w:t>
      </w:r>
      <w:r>
        <w:rPr>
          <w:rFonts w:ascii="Arial" w:eastAsia="Arial" w:hAnsi="Arial" w:cs="Arial"/>
        </w:rPr>
        <w:t xml:space="preserve">tohoto odstavce </w:t>
      </w:r>
      <w:r w:rsidRPr="000030A1">
        <w:rPr>
          <w:rFonts w:ascii="Arial" w:eastAsia="Arial" w:hAnsi="Arial" w:cs="Arial"/>
        </w:rPr>
        <w:t xml:space="preserve">první trvá i po skončení platnosti </w:t>
      </w:r>
      <w:r>
        <w:rPr>
          <w:rFonts w:ascii="Arial" w:eastAsia="Arial" w:hAnsi="Arial" w:cs="Arial"/>
        </w:rPr>
        <w:t>této smlouvy, dokud nenastane některý z případů tohoto odstavce a) až d).</w:t>
      </w:r>
      <w:r w:rsidRPr="000030A1">
        <w:rPr>
          <w:rFonts w:ascii="Arial" w:eastAsia="Arial" w:hAnsi="Arial" w:cs="Arial"/>
        </w:rPr>
        <w:t xml:space="preserve"> </w:t>
      </w:r>
    </w:p>
    <w:p w14:paraId="2AF774B3" w14:textId="61A57053" w:rsidR="002B7B3F" w:rsidRDefault="002B7B3F" w:rsidP="00A37507">
      <w:pPr>
        <w:pStyle w:val="RLTextlnkuslovan"/>
        <w:spacing w:line="360" w:lineRule="auto"/>
        <w:ind w:left="360"/>
        <w:rPr>
          <w:rFonts w:ascii="Arial" w:eastAsia="Arial" w:hAnsi="Arial" w:cs="Arial"/>
        </w:rPr>
      </w:pPr>
      <w:r w:rsidRPr="002B7B3F">
        <w:rPr>
          <w:rFonts w:ascii="Arial" w:eastAsia="Arial" w:hAnsi="Arial" w:cs="Arial"/>
        </w:rPr>
        <w:t>Poskytovatel uděluje bezvýhradní souhlas se zveřejněním informací o této smlouvě tak, aby mohly být předmětem poskytnuté informace ve smyslu zákona č. 106/1999 Sb., o svobodném přístupu k informacím, ve znění pozdějších předpisů.</w:t>
      </w:r>
    </w:p>
    <w:p w14:paraId="44C882BF" w14:textId="2E344E83" w:rsidR="00777CB0" w:rsidRPr="00777CB0" w:rsidRDefault="00777CB0" w:rsidP="00B27BD5">
      <w:pPr>
        <w:pStyle w:val="RLTextlnkuslovan"/>
        <w:spacing w:line="360" w:lineRule="auto"/>
        <w:ind w:left="426"/>
        <w:rPr>
          <w:rFonts w:ascii="Arial" w:eastAsia="Arial" w:hAnsi="Arial" w:cs="Arial"/>
        </w:rPr>
      </w:pPr>
      <w:r w:rsidRPr="00777CB0">
        <w:rPr>
          <w:rFonts w:ascii="Arial" w:eastAsia="Arial" w:hAnsi="Arial" w:cs="Arial"/>
        </w:rPr>
        <w:t>Pro řádnou realizaci předmětu plnění dle této Smlouvy bude probíhat zpracování osobních údajů kontaktních (oprávněných) osob Objednatele i Poskytovatele a osob operátorů. Osobní údaje budou zpracovávány v rozsahu:</w:t>
      </w:r>
      <w:r>
        <w:rPr>
          <w:rFonts w:ascii="Arial" w:eastAsia="Arial" w:hAnsi="Arial" w:cs="Arial"/>
        </w:rPr>
        <w:t xml:space="preserve"> j</w:t>
      </w:r>
      <w:r w:rsidRPr="00777CB0">
        <w:rPr>
          <w:rFonts w:ascii="Arial" w:eastAsia="Arial" w:hAnsi="Arial" w:cs="Arial"/>
        </w:rPr>
        <w:t>méno a příjmení, titul</w:t>
      </w:r>
      <w:r>
        <w:rPr>
          <w:rFonts w:ascii="Arial" w:eastAsia="Arial" w:hAnsi="Arial" w:cs="Arial"/>
        </w:rPr>
        <w:t xml:space="preserve">, </w:t>
      </w:r>
      <w:r w:rsidRPr="00777CB0">
        <w:rPr>
          <w:rFonts w:ascii="Arial" w:eastAsia="Arial" w:hAnsi="Arial" w:cs="Arial"/>
        </w:rPr>
        <w:t>e-mailová adres</w:t>
      </w:r>
      <w:r>
        <w:rPr>
          <w:rFonts w:ascii="Arial" w:eastAsia="Arial" w:hAnsi="Arial" w:cs="Arial"/>
        </w:rPr>
        <w:t>a, t</w:t>
      </w:r>
      <w:r w:rsidRPr="00777CB0">
        <w:rPr>
          <w:rFonts w:ascii="Arial" w:eastAsia="Arial" w:hAnsi="Arial" w:cs="Arial"/>
        </w:rPr>
        <w:t>elefonní kontakt</w:t>
      </w:r>
      <w:r>
        <w:rPr>
          <w:rFonts w:ascii="Arial" w:eastAsia="Arial" w:hAnsi="Arial" w:cs="Arial"/>
        </w:rPr>
        <w:t>.</w:t>
      </w:r>
    </w:p>
    <w:p w14:paraId="26134C02" w14:textId="028F0BE8" w:rsidR="00777CB0" w:rsidRPr="00B27BD5" w:rsidRDefault="005450A9" w:rsidP="00777CB0">
      <w:pPr>
        <w:pStyle w:val="RLTextlnkuslovan"/>
        <w:spacing w:line="360" w:lineRule="auto"/>
        <w:ind w:left="426"/>
        <w:rPr>
          <w:rFonts w:ascii="Arial" w:eastAsia="Arial" w:hAnsi="Arial" w:cs="Arial"/>
          <w:color w:val="000000" w:themeColor="text1"/>
        </w:rPr>
      </w:pPr>
      <w:r w:rsidRPr="005450A9">
        <w:rPr>
          <w:rFonts w:ascii="Arial" w:eastAsia="Arial" w:hAnsi="Arial" w:cs="Arial"/>
        </w:rPr>
        <w:t xml:space="preserve">Poskytovatel se zavazuje dodržovat nařízení Evropského parlamentu a Rady (EU) č. 2016/679 o ochraně fyzických osob v souvislosti se zpracováním osobních údajů a o volném pohybu těchto </w:t>
      </w:r>
      <w:r w:rsidRPr="000032BF">
        <w:rPr>
          <w:rFonts w:ascii="Arial" w:eastAsia="Arial" w:hAnsi="Arial" w:cs="Arial"/>
        </w:rPr>
        <w:t>údajů a o zrušení směrnice 95/46/ES (obecné nařízení o ochraně osobních údajů) (dále jen „Nařízení GDPR“ nebo „GDPR“) a zákon č. 110/2019 Sb., o zpracování osobních údajů, ve znění pozdějších předpisů (dále jen „ZZOÚ</w:t>
      </w:r>
      <w:r w:rsidRPr="005450A9">
        <w:rPr>
          <w:rFonts w:ascii="Arial" w:eastAsia="Arial" w:hAnsi="Arial" w:cs="Arial"/>
        </w:rPr>
        <w:t xml:space="preserve">“) a zabezpečit splnění všech povinností z tohoto nařízení a zákona vyplývajících; je povinen zachovávat mlčenlivost o osobních údajích a o bezpečnostních opatřeních, jejichž zveřejnění by ohrozilo zabezpečení osobních údajů. Povinnost </w:t>
      </w:r>
      <w:r w:rsidRPr="00B27BD5">
        <w:rPr>
          <w:rFonts w:ascii="Arial" w:eastAsia="Arial" w:hAnsi="Arial" w:cs="Arial"/>
        </w:rPr>
        <w:t xml:space="preserve">mlčenlivosti o osobních údajích a o bezpečnostních opatřeních trvá i po ukončení platnosti </w:t>
      </w:r>
      <w:r w:rsidR="000032BF" w:rsidRPr="00B27BD5">
        <w:rPr>
          <w:rFonts w:ascii="Arial" w:eastAsia="Arial" w:hAnsi="Arial" w:cs="Arial"/>
        </w:rPr>
        <w:t>s</w:t>
      </w:r>
      <w:r w:rsidRPr="00B27BD5">
        <w:rPr>
          <w:rFonts w:ascii="Arial" w:eastAsia="Arial" w:hAnsi="Arial" w:cs="Arial"/>
        </w:rPr>
        <w:t>mlouvy</w:t>
      </w:r>
      <w:r w:rsidR="000032BF" w:rsidRPr="00B27BD5">
        <w:rPr>
          <w:rFonts w:ascii="Arial" w:eastAsia="Arial" w:hAnsi="Arial" w:cs="Arial"/>
        </w:rPr>
        <w:t>.</w:t>
      </w:r>
      <w:r w:rsidR="00777CB0" w:rsidRPr="00B27BD5">
        <w:rPr>
          <w:rFonts w:ascii="Arial" w:eastAsia="Arial" w:hAnsi="Arial" w:cs="Arial"/>
          <w:color w:val="000000" w:themeColor="text1"/>
        </w:rPr>
        <w:t xml:space="preserve"> </w:t>
      </w:r>
    </w:p>
    <w:p w14:paraId="17285918" w14:textId="0F3EF0E7" w:rsidR="005450A9" w:rsidRPr="00777CB0" w:rsidRDefault="00041CD7" w:rsidP="00777CB0">
      <w:pPr>
        <w:pStyle w:val="RLTextlnkuslovan"/>
        <w:numPr>
          <w:ilvl w:val="1"/>
          <w:numId w:val="30"/>
        </w:numPr>
        <w:spacing w:line="360" w:lineRule="auto"/>
        <w:rPr>
          <w:rFonts w:ascii="Arial" w:eastAsia="Arial" w:hAnsi="Arial" w:cs="Arial"/>
        </w:rPr>
      </w:pPr>
      <w:r w:rsidRPr="00041CD7">
        <w:rPr>
          <w:rFonts w:ascii="Arial" w:eastAsia="Arial" w:hAnsi="Arial" w:cs="Arial"/>
          <w:color w:val="000000" w:themeColor="text1"/>
        </w:rPr>
        <w:t xml:space="preserve">V případě, že </w:t>
      </w:r>
      <w:r>
        <w:rPr>
          <w:rFonts w:ascii="Arial" w:eastAsia="Arial" w:hAnsi="Arial" w:cs="Arial"/>
          <w:color w:val="000000" w:themeColor="text1"/>
        </w:rPr>
        <w:t>Po</w:t>
      </w:r>
      <w:r w:rsidRPr="00041CD7">
        <w:rPr>
          <w:rFonts w:ascii="Arial" w:eastAsia="Arial" w:hAnsi="Arial" w:cs="Arial"/>
          <w:color w:val="000000" w:themeColor="text1"/>
        </w:rPr>
        <w:t xml:space="preserve">skytovatel poruší povinnost mlčenlivosti podle tohoto </w:t>
      </w:r>
      <w:r>
        <w:rPr>
          <w:rFonts w:ascii="Arial" w:eastAsia="Arial" w:hAnsi="Arial" w:cs="Arial"/>
          <w:color w:val="000000" w:themeColor="text1"/>
        </w:rPr>
        <w:t>odst</w:t>
      </w:r>
      <w:r w:rsidR="00930250">
        <w:rPr>
          <w:rFonts w:ascii="Arial" w:eastAsia="Arial" w:hAnsi="Arial" w:cs="Arial"/>
          <w:color w:val="000000" w:themeColor="text1"/>
        </w:rPr>
        <w:t>avce</w:t>
      </w:r>
      <w:r w:rsidRPr="00041CD7">
        <w:rPr>
          <w:rFonts w:ascii="Arial" w:eastAsia="Arial" w:hAnsi="Arial" w:cs="Arial"/>
          <w:color w:val="000000" w:themeColor="text1"/>
        </w:rPr>
        <w:t xml:space="preserve">, zavazuje se zaplatit </w:t>
      </w:r>
      <w:r w:rsidR="00930250">
        <w:rPr>
          <w:rFonts w:ascii="Arial" w:eastAsia="Arial" w:hAnsi="Arial" w:cs="Arial"/>
          <w:color w:val="000000" w:themeColor="text1"/>
        </w:rPr>
        <w:t>O</w:t>
      </w:r>
      <w:r w:rsidRPr="00041CD7">
        <w:rPr>
          <w:rFonts w:ascii="Arial" w:eastAsia="Arial" w:hAnsi="Arial" w:cs="Arial"/>
          <w:color w:val="000000" w:themeColor="text1"/>
        </w:rPr>
        <w:t xml:space="preserve">bjednateli smluvní pokutu ve výši </w:t>
      </w:r>
      <w:r w:rsidR="00A532F5">
        <w:rPr>
          <w:rFonts w:ascii="Arial" w:eastAsia="Arial" w:hAnsi="Arial" w:cs="Arial"/>
          <w:color w:val="000000" w:themeColor="text1"/>
        </w:rPr>
        <w:t>50 000,-</w:t>
      </w:r>
      <w:r w:rsidR="00084034">
        <w:rPr>
          <w:rFonts w:ascii="Arial" w:eastAsia="Arial" w:hAnsi="Arial" w:cs="Arial"/>
          <w:color w:val="000000" w:themeColor="text1"/>
        </w:rPr>
        <w:t xml:space="preserve"> </w:t>
      </w:r>
      <w:r w:rsidRPr="00041CD7">
        <w:rPr>
          <w:rFonts w:ascii="Arial" w:eastAsia="Arial" w:hAnsi="Arial" w:cs="Arial"/>
          <w:color w:val="000000" w:themeColor="text1"/>
        </w:rPr>
        <w:t xml:space="preserve">Kč, a to za každé jednotlivé porušení povinnosti. Právo </w:t>
      </w:r>
      <w:r w:rsidR="00930250">
        <w:rPr>
          <w:rFonts w:ascii="Arial" w:eastAsia="Arial" w:hAnsi="Arial" w:cs="Arial"/>
          <w:color w:val="000000" w:themeColor="text1"/>
        </w:rPr>
        <w:t>O</w:t>
      </w:r>
      <w:r w:rsidRPr="00041CD7">
        <w:rPr>
          <w:rFonts w:ascii="Arial" w:eastAsia="Arial" w:hAnsi="Arial" w:cs="Arial"/>
          <w:color w:val="000000" w:themeColor="text1"/>
        </w:rPr>
        <w:t>bjednatele požadovat ve všech uvedených případech i náhradu škody v plné výši není tímto ujednáním dotčeno</w:t>
      </w:r>
      <w:r w:rsidR="00930250">
        <w:rPr>
          <w:rFonts w:ascii="Arial" w:eastAsia="Arial" w:hAnsi="Arial" w:cs="Arial"/>
          <w:color w:val="000000" w:themeColor="text1"/>
        </w:rPr>
        <w:t>.</w:t>
      </w:r>
    </w:p>
    <w:bookmarkEnd w:id="0"/>
    <w:p w14:paraId="052BEA84" w14:textId="435A980A" w:rsidR="00573856" w:rsidRPr="007262EB" w:rsidRDefault="00573856" w:rsidP="007262EB">
      <w:pPr>
        <w:spacing w:before="0" w:after="0" w:line="276" w:lineRule="auto"/>
        <w:rPr>
          <w:rFonts w:cs="Arial"/>
        </w:rPr>
      </w:pPr>
    </w:p>
    <w:p w14:paraId="140EF72E" w14:textId="77777777" w:rsidR="007262EB" w:rsidRPr="00573856" w:rsidRDefault="007262EB" w:rsidP="007262EB">
      <w:pPr>
        <w:pStyle w:val="RLTextlnkuslovan"/>
        <w:spacing w:line="360" w:lineRule="auto"/>
        <w:rPr>
          <w:rFonts w:ascii="Arial" w:eastAsia="Arial" w:hAnsi="Arial" w:cs="Arial"/>
        </w:rPr>
      </w:pPr>
    </w:p>
    <w:p w14:paraId="43ADAB19" w14:textId="334DBC20" w:rsidR="0064456B" w:rsidRDefault="0064456B" w:rsidP="008D07D4">
      <w:pPr>
        <w:pStyle w:val="Nadpis4"/>
        <w:numPr>
          <w:ilvl w:val="0"/>
          <w:numId w:val="16"/>
        </w:numPr>
      </w:pPr>
      <w:r>
        <w:lastRenderedPageBreak/>
        <w:tab/>
      </w:r>
      <w:r w:rsidR="00045AD9">
        <w:t>MÍSTO PLNĚNÍ</w:t>
      </w:r>
    </w:p>
    <w:p w14:paraId="52E4D30E" w14:textId="34CE3F89" w:rsidR="00045AD9" w:rsidRPr="00045AD9" w:rsidRDefault="00045AD9" w:rsidP="008D07D4">
      <w:pPr>
        <w:pStyle w:val="RLTextlnkuslovan"/>
        <w:numPr>
          <w:ilvl w:val="1"/>
          <w:numId w:val="16"/>
        </w:numPr>
        <w:spacing w:line="360" w:lineRule="auto"/>
        <w:rPr>
          <w:rStyle w:val="dn"/>
          <w:rFonts w:ascii="Arial" w:hAnsi="Arial"/>
        </w:rPr>
      </w:pPr>
      <w:r w:rsidRPr="00045AD9">
        <w:rPr>
          <w:rStyle w:val="dn"/>
          <w:rFonts w:ascii="Arial" w:hAnsi="Arial"/>
        </w:rPr>
        <w:t xml:space="preserve">Místem plnění se sjednává České republika, zejména sídlo </w:t>
      </w:r>
      <w:r w:rsidR="00DC6508">
        <w:rPr>
          <w:rStyle w:val="dn"/>
          <w:rFonts w:ascii="Arial" w:hAnsi="Arial"/>
        </w:rPr>
        <w:t>O</w:t>
      </w:r>
      <w:r w:rsidRPr="00045AD9">
        <w:rPr>
          <w:rStyle w:val="dn"/>
          <w:rFonts w:ascii="Arial" w:hAnsi="Arial"/>
        </w:rPr>
        <w:t xml:space="preserve">bjednatele, </w:t>
      </w:r>
      <w:r w:rsidRPr="00045AD9">
        <w:rPr>
          <w:rStyle w:val="Hyperlink0"/>
          <w:rFonts w:ascii="Arial" w:hAnsi="Arial"/>
        </w:rPr>
        <w:t xml:space="preserve">jeho přidružená pracoviště, sídla a pracoviště podřízených organizací </w:t>
      </w:r>
      <w:r w:rsidR="00DC6508">
        <w:rPr>
          <w:rStyle w:val="dn"/>
          <w:rFonts w:ascii="Arial" w:hAnsi="Arial"/>
        </w:rPr>
        <w:t>O</w:t>
      </w:r>
      <w:r w:rsidRPr="00045AD9">
        <w:rPr>
          <w:rStyle w:val="Hyperlink0"/>
          <w:rFonts w:ascii="Arial" w:hAnsi="Arial"/>
        </w:rPr>
        <w:t>bjednatele v České republice</w:t>
      </w:r>
      <w:r w:rsidRPr="00045AD9">
        <w:rPr>
          <w:rStyle w:val="dn"/>
          <w:rFonts w:ascii="Arial" w:hAnsi="Arial"/>
        </w:rPr>
        <w:t>.</w:t>
      </w:r>
    </w:p>
    <w:p w14:paraId="24B20FA9" w14:textId="44CCDBF1" w:rsidR="005A6221" w:rsidRPr="00A252C5" w:rsidRDefault="00045AD9" w:rsidP="008D07D4">
      <w:pPr>
        <w:pStyle w:val="RLTextlnkuslovan"/>
        <w:numPr>
          <w:ilvl w:val="1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 w:rsidRPr="00045AD9">
        <w:rPr>
          <w:rStyle w:val="dn"/>
          <w:rFonts w:ascii="Arial" w:hAnsi="Arial"/>
        </w:rPr>
        <w:t xml:space="preserve">Poskytovatel </w:t>
      </w:r>
      <w:r w:rsidR="004C541E">
        <w:rPr>
          <w:rStyle w:val="dn"/>
          <w:rFonts w:ascii="Arial" w:hAnsi="Arial"/>
        </w:rPr>
        <w:t>bude</w:t>
      </w:r>
      <w:r w:rsidR="004C541E" w:rsidRPr="00045AD9">
        <w:rPr>
          <w:rStyle w:val="dn"/>
          <w:rFonts w:ascii="Arial" w:hAnsi="Arial"/>
        </w:rPr>
        <w:t xml:space="preserve"> </w:t>
      </w:r>
      <w:r w:rsidRPr="00045AD9">
        <w:rPr>
          <w:rStyle w:val="dn"/>
          <w:rFonts w:ascii="Arial" w:hAnsi="Arial"/>
        </w:rPr>
        <w:t>poskytovat plnění na místě (on-</w:t>
      </w:r>
      <w:proofErr w:type="spellStart"/>
      <w:r w:rsidRPr="00045AD9">
        <w:rPr>
          <w:rStyle w:val="dn"/>
          <w:rFonts w:ascii="Arial" w:hAnsi="Arial"/>
        </w:rPr>
        <w:t>site</w:t>
      </w:r>
      <w:proofErr w:type="spellEnd"/>
      <w:r w:rsidRPr="00045AD9">
        <w:rPr>
          <w:rStyle w:val="dn"/>
          <w:rFonts w:ascii="Arial" w:hAnsi="Arial"/>
        </w:rPr>
        <w:t>), a</w:t>
      </w:r>
      <w:r w:rsidR="00B06F1D">
        <w:rPr>
          <w:rStyle w:val="dn"/>
          <w:rFonts w:ascii="Arial" w:hAnsi="Arial"/>
        </w:rPr>
        <w:t xml:space="preserve"> v případě zájmů na straně zaměstnance</w:t>
      </w:r>
      <w:r w:rsidRPr="00045AD9">
        <w:rPr>
          <w:rStyle w:val="dn"/>
          <w:rFonts w:ascii="Arial" w:hAnsi="Arial"/>
        </w:rPr>
        <w:t xml:space="preserve"> také vzdáleným přístupem (</w:t>
      </w:r>
      <w:proofErr w:type="spellStart"/>
      <w:r w:rsidRPr="00045AD9">
        <w:rPr>
          <w:rStyle w:val="dn"/>
          <w:rFonts w:ascii="Arial" w:hAnsi="Arial"/>
        </w:rPr>
        <w:t>off-site</w:t>
      </w:r>
      <w:proofErr w:type="spellEnd"/>
      <w:r w:rsidRPr="00045AD9">
        <w:rPr>
          <w:rStyle w:val="dn"/>
          <w:rFonts w:ascii="Arial" w:hAnsi="Arial"/>
        </w:rPr>
        <w:t xml:space="preserve">). </w:t>
      </w:r>
    </w:p>
    <w:p w14:paraId="41889470" w14:textId="77777777" w:rsidR="00A252C5" w:rsidRPr="00A252C5" w:rsidRDefault="00A252C5" w:rsidP="00A252C5">
      <w:pPr>
        <w:pStyle w:val="RLTextlnkuslovan"/>
        <w:spacing w:line="360" w:lineRule="auto"/>
        <w:ind w:left="360"/>
        <w:rPr>
          <w:rFonts w:ascii="Arial" w:eastAsia="Arial" w:hAnsi="Arial" w:cs="Arial"/>
        </w:rPr>
      </w:pPr>
    </w:p>
    <w:p w14:paraId="69603B87" w14:textId="7C2BEFA5" w:rsidR="008477CA" w:rsidRDefault="008477CA" w:rsidP="008D07D4">
      <w:pPr>
        <w:pStyle w:val="Nadpis4"/>
        <w:numPr>
          <w:ilvl w:val="0"/>
          <w:numId w:val="16"/>
        </w:numPr>
      </w:pPr>
      <w:bookmarkStart w:id="1" w:name="_Hlk196815963"/>
      <w:r>
        <w:tab/>
      </w:r>
      <w:r w:rsidR="00045AD9">
        <w:t>ODMĚNA A PLATEBNÍ PODMÍNKY</w:t>
      </w:r>
    </w:p>
    <w:bookmarkEnd w:id="1"/>
    <w:p w14:paraId="153CC34C" w14:textId="1B544822" w:rsidR="00E408E7" w:rsidRPr="00696F9A" w:rsidRDefault="00045AD9" w:rsidP="008D07D4">
      <w:pPr>
        <w:pStyle w:val="Odstavecseseznamem"/>
        <w:numPr>
          <w:ilvl w:val="1"/>
          <w:numId w:val="16"/>
        </w:numPr>
        <w:spacing w:line="360" w:lineRule="auto"/>
        <w:jc w:val="both"/>
      </w:pPr>
      <w:r w:rsidRPr="00696F9A">
        <w:t>Smluvní strany se dohodly</w:t>
      </w:r>
      <w:r w:rsidR="00E408E7" w:rsidRPr="00696F9A">
        <w:t xml:space="preserve">, </w:t>
      </w:r>
      <w:r w:rsidR="00E408E7" w:rsidRPr="00B52CD8">
        <w:t>že</w:t>
      </w:r>
      <w:r w:rsidRPr="00B52CD8">
        <w:t xml:space="preserve"> cena za služby dle této smlouvy činí částku ve výši </w:t>
      </w:r>
      <w:r w:rsidR="00304093" w:rsidRPr="00B52CD8">
        <w:t>2.000,--</w:t>
      </w:r>
      <w:r w:rsidRPr="00B52CD8">
        <w:t xml:space="preserve"> Kč</w:t>
      </w:r>
      <w:r w:rsidR="004449FB" w:rsidRPr="00B52CD8">
        <w:t xml:space="preserve"> (slovy </w:t>
      </w:r>
      <w:r w:rsidR="00B52CD8" w:rsidRPr="00B52CD8">
        <w:t>dva tisíce</w:t>
      </w:r>
      <w:r w:rsidR="00DC1711" w:rsidRPr="00B52CD8">
        <w:t xml:space="preserve"> </w:t>
      </w:r>
      <w:r w:rsidR="004449FB" w:rsidRPr="00B52CD8">
        <w:t>korun českých)</w:t>
      </w:r>
      <w:r w:rsidRPr="00B52CD8">
        <w:t xml:space="preserve"> bez DPH</w:t>
      </w:r>
      <w:r w:rsidR="00CB4EDC" w:rsidRPr="00B52CD8">
        <w:t xml:space="preserve"> </w:t>
      </w:r>
      <w:r w:rsidR="004F4B79" w:rsidRPr="00B52CD8">
        <w:t>za</w:t>
      </w:r>
      <w:r w:rsidR="00D97EE4" w:rsidRPr="00B52CD8">
        <w:t xml:space="preserve"> jednu</w:t>
      </w:r>
      <w:r w:rsidR="004F4B79" w:rsidRPr="00B52CD8">
        <w:t xml:space="preserve"> konzultaci s</w:t>
      </w:r>
      <w:r w:rsidR="00AC4779" w:rsidRPr="00B52CD8">
        <w:t>e</w:t>
      </w:r>
      <w:r w:rsidR="004F4B79" w:rsidRPr="00B52CD8">
        <w:t xml:space="preserve"> zaměstnancem</w:t>
      </w:r>
      <w:r w:rsidR="00CB4EDC" w:rsidRPr="00B52CD8">
        <w:t xml:space="preserve"> v délce 50 minut</w:t>
      </w:r>
      <w:r w:rsidRPr="00B52CD8">
        <w:t>.</w:t>
      </w:r>
      <w:r w:rsidR="004F4B79" w:rsidRPr="00B52CD8">
        <w:t xml:space="preserve"> Měsíční limit je </w:t>
      </w:r>
      <w:r w:rsidR="00B52CD8" w:rsidRPr="00B52CD8">
        <w:t>pět (5)</w:t>
      </w:r>
      <w:r w:rsidR="00696F9A" w:rsidRPr="00B52CD8">
        <w:t xml:space="preserve"> </w:t>
      </w:r>
      <w:r w:rsidR="004F4B79" w:rsidRPr="00B52CD8">
        <w:t>konzultací</w:t>
      </w:r>
      <w:r w:rsidR="004F4B79" w:rsidRPr="00696F9A">
        <w:t xml:space="preserve">, </w:t>
      </w:r>
      <w:r w:rsidR="00D97EE4" w:rsidRPr="00696F9A">
        <w:t>kdy</w:t>
      </w:r>
      <w:r w:rsidR="004F4B79" w:rsidRPr="00696F9A">
        <w:t xml:space="preserve"> měsíční </w:t>
      </w:r>
      <w:r w:rsidR="00401C70" w:rsidRPr="00696F9A">
        <w:t xml:space="preserve">limit </w:t>
      </w:r>
      <w:r w:rsidR="004F4B79" w:rsidRPr="00696F9A">
        <w:t xml:space="preserve">za služby činí částku ve výši </w:t>
      </w:r>
      <w:r w:rsidR="00696F9A">
        <w:t>10</w:t>
      </w:r>
      <w:r w:rsidR="006720DC">
        <w:t> </w:t>
      </w:r>
      <w:r w:rsidR="00CB09A3">
        <w:t>000</w:t>
      </w:r>
      <w:r w:rsidR="006720DC">
        <w:t>,--</w:t>
      </w:r>
      <w:r w:rsidR="004F4B79" w:rsidRPr="00696F9A">
        <w:t xml:space="preserve"> Kč (slovy </w:t>
      </w:r>
      <w:r w:rsidR="00CB09A3">
        <w:t>deset tisíc</w:t>
      </w:r>
      <w:r w:rsidR="009C7103" w:rsidRPr="00696F9A">
        <w:t xml:space="preserve"> </w:t>
      </w:r>
      <w:r w:rsidR="004F4B79" w:rsidRPr="00696F9A">
        <w:t>korun českých).</w:t>
      </w:r>
      <w:r w:rsidR="00AC4779" w:rsidRPr="00696F9A">
        <w:t xml:space="preserve"> </w:t>
      </w:r>
      <w:r w:rsidR="00797F19" w:rsidRPr="00696F9A">
        <w:t xml:space="preserve">Cena je nejvýše přípustná a nepřekročitelná, zahrnuje veškeré vynaložené náklady </w:t>
      </w:r>
      <w:r w:rsidR="00AC4779" w:rsidRPr="00696F9A">
        <w:t>P</w:t>
      </w:r>
      <w:r w:rsidR="00797F19" w:rsidRPr="00696F9A">
        <w:t xml:space="preserve">oskytovatele spojené s plněním předmětu dle této smlouvy. </w:t>
      </w:r>
    </w:p>
    <w:p w14:paraId="6E12BE01" w14:textId="39B3293C" w:rsidR="004F4B79" w:rsidRDefault="004F4B79" w:rsidP="008D07D4">
      <w:pPr>
        <w:pStyle w:val="Odstavecseseznamem"/>
        <w:numPr>
          <w:ilvl w:val="1"/>
          <w:numId w:val="16"/>
        </w:numPr>
        <w:spacing w:line="360" w:lineRule="auto"/>
        <w:jc w:val="both"/>
      </w:pPr>
      <w:r>
        <w:t>Poskytovatel není plátcem DPH.</w:t>
      </w:r>
    </w:p>
    <w:p w14:paraId="5352DCF5" w14:textId="6D685D20" w:rsidR="00797F19" w:rsidRPr="00797F19" w:rsidRDefault="00797F19" w:rsidP="008D07D4">
      <w:pPr>
        <w:pStyle w:val="RLTextlnkuslovan"/>
        <w:numPr>
          <w:ilvl w:val="1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 w:rsidRPr="00797F19">
        <w:rPr>
          <w:rStyle w:val="Hyperlink0"/>
          <w:rFonts w:ascii="Arial" w:hAnsi="Arial"/>
        </w:rPr>
        <w:t xml:space="preserve">Objednatel nebude poskytovat </w:t>
      </w:r>
      <w:r w:rsidR="00DC6508">
        <w:rPr>
          <w:rStyle w:val="Hyperlink0"/>
          <w:rFonts w:ascii="Arial" w:hAnsi="Arial"/>
        </w:rPr>
        <w:t>P</w:t>
      </w:r>
      <w:r w:rsidRPr="00797F19">
        <w:rPr>
          <w:rStyle w:val="Hyperlink0"/>
          <w:rFonts w:ascii="Arial" w:hAnsi="Arial"/>
        </w:rPr>
        <w:t>oskytovateli záloh</w:t>
      </w:r>
      <w:r w:rsidR="001E0683">
        <w:rPr>
          <w:rStyle w:val="Hyperlink0"/>
          <w:rFonts w:ascii="Arial" w:hAnsi="Arial"/>
        </w:rPr>
        <w:t>ové platby</w:t>
      </w:r>
      <w:r w:rsidRPr="00797F19">
        <w:rPr>
          <w:rStyle w:val="Hyperlink0"/>
          <w:rFonts w:ascii="Arial" w:hAnsi="Arial"/>
        </w:rPr>
        <w:t xml:space="preserve">. Služby poskytnuté dle této smlouvy budou hrazeny </w:t>
      </w:r>
      <w:r w:rsidR="00DD63C2">
        <w:rPr>
          <w:rStyle w:val="Hyperlink0"/>
          <w:rFonts w:ascii="Arial" w:hAnsi="Arial"/>
        </w:rPr>
        <w:t xml:space="preserve">měsíčně </w:t>
      </w:r>
      <w:r w:rsidRPr="00797F19">
        <w:rPr>
          <w:rStyle w:val="Hyperlink0"/>
          <w:rFonts w:ascii="Arial" w:hAnsi="Arial"/>
        </w:rPr>
        <w:t>na základě</w:t>
      </w:r>
      <w:r>
        <w:rPr>
          <w:rStyle w:val="Hyperlink0"/>
          <w:rFonts w:ascii="Arial" w:hAnsi="Arial"/>
        </w:rPr>
        <w:t xml:space="preserve"> řádného vyúčtování -</w:t>
      </w:r>
      <w:r w:rsidRPr="00797F19">
        <w:rPr>
          <w:rStyle w:val="Hyperlink0"/>
          <w:rFonts w:ascii="Arial" w:hAnsi="Arial"/>
        </w:rPr>
        <w:t xml:space="preserve"> faktur</w:t>
      </w:r>
      <w:r>
        <w:rPr>
          <w:rStyle w:val="Hyperlink0"/>
          <w:rFonts w:ascii="Arial" w:hAnsi="Arial"/>
        </w:rPr>
        <w:t>y</w:t>
      </w:r>
      <w:r w:rsidR="009A06ED">
        <w:rPr>
          <w:rStyle w:val="Hyperlink0"/>
          <w:rFonts w:ascii="Arial" w:hAnsi="Arial"/>
        </w:rPr>
        <w:t>. Faktura musí</w:t>
      </w:r>
      <w:r w:rsidRPr="00797F19">
        <w:rPr>
          <w:rStyle w:val="Hyperlink0"/>
          <w:rFonts w:ascii="Arial" w:hAnsi="Arial"/>
        </w:rPr>
        <w:t xml:space="preserve"> splňovat náležitosti daňového dokladu dle obecně</w:t>
      </w:r>
      <w:r w:rsidR="00573856">
        <w:rPr>
          <w:rStyle w:val="Hyperlink0"/>
          <w:rFonts w:ascii="Arial" w:hAnsi="Arial"/>
        </w:rPr>
        <w:t xml:space="preserve"> záva</w:t>
      </w:r>
      <w:r w:rsidR="006A080C">
        <w:rPr>
          <w:rStyle w:val="Hyperlink0"/>
          <w:rFonts w:ascii="Arial" w:hAnsi="Arial"/>
        </w:rPr>
        <w:t>zných předpisů.</w:t>
      </w:r>
      <w:r w:rsidRPr="00797F19">
        <w:rPr>
          <w:rStyle w:val="Hyperlink0"/>
          <w:rFonts w:ascii="Arial" w:hAnsi="Arial"/>
        </w:rPr>
        <w:t xml:space="preserve"> </w:t>
      </w:r>
      <w:r>
        <w:rPr>
          <w:rStyle w:val="Hyperlink0"/>
          <w:rFonts w:ascii="Arial" w:hAnsi="Arial"/>
        </w:rPr>
        <w:t>F</w:t>
      </w:r>
      <w:r w:rsidRPr="00797F19">
        <w:rPr>
          <w:rStyle w:val="Hyperlink0"/>
          <w:rFonts w:ascii="Arial" w:hAnsi="Arial"/>
        </w:rPr>
        <w:t xml:space="preserve">aktura je splatná ve lhůtě </w:t>
      </w:r>
      <w:r w:rsidRPr="00797F19">
        <w:rPr>
          <w:rStyle w:val="dn"/>
          <w:rFonts w:ascii="Arial" w:hAnsi="Arial"/>
        </w:rPr>
        <w:t xml:space="preserve">třiceti </w:t>
      </w:r>
      <w:r w:rsidRPr="00797F19">
        <w:rPr>
          <w:rStyle w:val="Hyperlink0"/>
          <w:rFonts w:ascii="Arial" w:hAnsi="Arial"/>
        </w:rPr>
        <w:t>(</w:t>
      </w:r>
      <w:r w:rsidRPr="00797F19">
        <w:rPr>
          <w:rStyle w:val="dn"/>
          <w:rFonts w:ascii="Arial" w:hAnsi="Arial"/>
        </w:rPr>
        <w:t xml:space="preserve">30) </w:t>
      </w:r>
      <w:r w:rsidRPr="00797F19">
        <w:rPr>
          <w:rStyle w:val="Hyperlink0"/>
          <w:rFonts w:ascii="Arial" w:hAnsi="Arial"/>
        </w:rPr>
        <w:t>kalendářních</w:t>
      </w:r>
      <w:r w:rsidR="00573856">
        <w:rPr>
          <w:rStyle w:val="Hyperlink0"/>
          <w:rFonts w:ascii="Arial" w:hAnsi="Arial"/>
        </w:rPr>
        <w:t xml:space="preserve"> dnů od jejího doručení </w:t>
      </w:r>
      <w:r w:rsidR="006A080C">
        <w:rPr>
          <w:rStyle w:val="Hyperlink0"/>
          <w:rFonts w:ascii="Arial" w:hAnsi="Arial"/>
        </w:rPr>
        <w:t>O</w:t>
      </w:r>
      <w:r w:rsidR="00573856">
        <w:rPr>
          <w:rStyle w:val="Hyperlink0"/>
          <w:rFonts w:ascii="Arial" w:hAnsi="Arial"/>
        </w:rPr>
        <w:t xml:space="preserve">bjednateli za předpokladu, </w:t>
      </w:r>
      <w:r w:rsidRPr="00797F19">
        <w:rPr>
          <w:rStyle w:val="Hyperlink0"/>
          <w:rFonts w:ascii="Arial" w:hAnsi="Arial"/>
        </w:rPr>
        <w:t>že bude vystavena v souladu s</w:t>
      </w:r>
      <w:r w:rsidR="00573856">
        <w:rPr>
          <w:rStyle w:val="Hyperlink0"/>
          <w:rFonts w:ascii="Arial" w:hAnsi="Arial"/>
        </w:rPr>
        <w:t> </w:t>
      </w:r>
      <w:r w:rsidRPr="00797F19">
        <w:rPr>
          <w:rStyle w:val="Hyperlink0"/>
          <w:rFonts w:ascii="Arial" w:hAnsi="Arial"/>
        </w:rPr>
        <w:t>platebními</w:t>
      </w:r>
      <w:r w:rsidR="00573856">
        <w:rPr>
          <w:rStyle w:val="Hyperlink0"/>
          <w:rFonts w:ascii="Arial" w:hAnsi="Arial"/>
        </w:rPr>
        <w:t xml:space="preserve"> podmínkami a bude splňovat všechny náležitosti.</w:t>
      </w:r>
      <w:r w:rsidRPr="00797F19">
        <w:rPr>
          <w:rStyle w:val="Hyperlink0"/>
          <w:rFonts w:ascii="Arial" w:hAnsi="Arial"/>
        </w:rPr>
        <w:t xml:space="preserve"> </w:t>
      </w:r>
      <w:r w:rsidR="00DD1BDD">
        <w:rPr>
          <w:rStyle w:val="Hyperlink0"/>
          <w:rFonts w:ascii="Arial" w:hAnsi="Arial"/>
        </w:rPr>
        <w:t xml:space="preserve">V případě doručení faktury </w:t>
      </w:r>
      <w:r w:rsidR="00030573">
        <w:rPr>
          <w:rStyle w:val="Hyperlink0"/>
          <w:rFonts w:ascii="Arial" w:hAnsi="Arial"/>
        </w:rPr>
        <w:t>v období od</w:t>
      </w:r>
      <w:r w:rsidR="00DD1BDD">
        <w:rPr>
          <w:rStyle w:val="Hyperlink0"/>
          <w:rFonts w:ascii="Arial" w:hAnsi="Arial"/>
        </w:rPr>
        <w:t xml:space="preserve"> 10.12</w:t>
      </w:r>
      <w:r w:rsidR="00030573">
        <w:rPr>
          <w:rStyle w:val="Hyperlink0"/>
          <w:rFonts w:ascii="Arial" w:hAnsi="Arial"/>
        </w:rPr>
        <w:t>.</w:t>
      </w:r>
      <w:r w:rsidR="00DD1BDD">
        <w:rPr>
          <w:rStyle w:val="Hyperlink0"/>
          <w:rFonts w:ascii="Arial" w:hAnsi="Arial"/>
        </w:rPr>
        <w:t xml:space="preserve"> do 28.2. je splatnost faktury šedesát (60) dnů.</w:t>
      </w:r>
      <w:r w:rsidR="000D166A">
        <w:rPr>
          <w:rStyle w:val="Hyperlink0"/>
          <w:rFonts w:ascii="Arial" w:hAnsi="Arial"/>
        </w:rPr>
        <w:t xml:space="preserve"> </w:t>
      </w:r>
      <w:r w:rsidRPr="00797F19">
        <w:rPr>
          <w:rStyle w:val="Hyperlink0"/>
          <w:rFonts w:ascii="Arial" w:hAnsi="Arial"/>
        </w:rPr>
        <w:t xml:space="preserve">Objednatel je oprávněn vrátit fakturu, která neobsahuje některou náležitost daňového dokladu stanovenou zákonem nebo touto smlouvou, nebo má jiné závady v obsahu, přičemž je povinen </w:t>
      </w:r>
      <w:r w:rsidR="00C127C0">
        <w:rPr>
          <w:rStyle w:val="Hyperlink0"/>
          <w:rFonts w:ascii="Arial" w:hAnsi="Arial"/>
        </w:rPr>
        <w:t>uvést</w:t>
      </w:r>
      <w:r w:rsidRPr="00797F19">
        <w:rPr>
          <w:rStyle w:val="Hyperlink0"/>
          <w:rFonts w:ascii="Arial" w:hAnsi="Arial"/>
        </w:rPr>
        <w:t xml:space="preserve"> důvod vrácení. Oprávněným vrácením faktury </w:t>
      </w:r>
      <w:r w:rsidR="00DC6508">
        <w:rPr>
          <w:rStyle w:val="Hyperlink0"/>
          <w:rFonts w:ascii="Arial" w:hAnsi="Arial"/>
        </w:rPr>
        <w:t>P</w:t>
      </w:r>
      <w:r w:rsidRPr="00797F19">
        <w:rPr>
          <w:rStyle w:val="Hyperlink0"/>
          <w:rFonts w:ascii="Arial" w:hAnsi="Arial"/>
        </w:rPr>
        <w:t xml:space="preserve">oskytovateli přestává běžet ve faktuře stanovená lhůta splatnosti. Nová lhůta splatnosti poběží znovu ode dne doručení opravené nebo nově vyhotovené faktury. </w:t>
      </w:r>
      <w:r w:rsidR="00715B9F">
        <w:rPr>
          <w:rStyle w:val="Hyperlink0"/>
          <w:rFonts w:ascii="Arial" w:hAnsi="Arial"/>
        </w:rPr>
        <w:t xml:space="preserve">Na faktuře je Poskytovatel povinen uvést </w:t>
      </w:r>
      <w:r w:rsidR="00306A28">
        <w:rPr>
          <w:rStyle w:val="Hyperlink0"/>
          <w:rFonts w:ascii="Arial" w:hAnsi="Arial"/>
        </w:rPr>
        <w:t>číslo smlouvy</w:t>
      </w:r>
      <w:r w:rsidR="008B7C38" w:rsidRPr="00E766F3">
        <w:rPr>
          <w:rStyle w:val="Hyperlink0"/>
          <w:rFonts w:ascii="Arial" w:hAnsi="Arial"/>
        </w:rPr>
        <w:t>. P</w:t>
      </w:r>
      <w:r w:rsidR="00344675" w:rsidRPr="00E766F3">
        <w:rPr>
          <w:rStyle w:val="Hyperlink0"/>
          <w:rFonts w:ascii="Arial" w:hAnsi="Arial"/>
        </w:rPr>
        <w:t xml:space="preserve">řílohou faktury musí být </w:t>
      </w:r>
      <w:r w:rsidR="00F103BF" w:rsidRPr="00E766F3">
        <w:rPr>
          <w:rStyle w:val="Hyperlink0"/>
          <w:rFonts w:ascii="Arial" w:hAnsi="Arial"/>
        </w:rPr>
        <w:t xml:space="preserve">měsíční </w:t>
      </w:r>
      <w:r w:rsidR="00344675" w:rsidRPr="00E766F3">
        <w:rPr>
          <w:rStyle w:val="Hyperlink0"/>
          <w:rFonts w:ascii="Arial" w:hAnsi="Arial"/>
        </w:rPr>
        <w:t>výkaz</w:t>
      </w:r>
      <w:r w:rsidR="00306A28" w:rsidRPr="00E766F3">
        <w:rPr>
          <w:rStyle w:val="Hyperlink0"/>
          <w:rFonts w:ascii="Arial" w:hAnsi="Arial"/>
        </w:rPr>
        <w:t>.</w:t>
      </w:r>
      <w:r w:rsidR="00306A28">
        <w:rPr>
          <w:rStyle w:val="Hyperlink0"/>
          <w:rFonts w:ascii="Arial" w:hAnsi="Arial"/>
        </w:rPr>
        <w:t xml:space="preserve"> </w:t>
      </w:r>
    </w:p>
    <w:p w14:paraId="6956F0C9" w14:textId="532D7695" w:rsidR="00927901" w:rsidRDefault="00797F19" w:rsidP="008D07D4">
      <w:pPr>
        <w:pStyle w:val="Odstavecseseznamem"/>
        <w:numPr>
          <w:ilvl w:val="1"/>
          <w:numId w:val="16"/>
        </w:numPr>
        <w:spacing w:line="360" w:lineRule="auto"/>
        <w:jc w:val="both"/>
      </w:pPr>
      <w:r>
        <w:t xml:space="preserve">Za termín provedení platby faktury se považuje datum </w:t>
      </w:r>
      <w:r w:rsidR="006A080C">
        <w:t>připsání</w:t>
      </w:r>
      <w:r w:rsidR="00C127C0">
        <w:t xml:space="preserve"> platby</w:t>
      </w:r>
      <w:r>
        <w:t xml:space="preserve"> ve prospěch účtu </w:t>
      </w:r>
      <w:r w:rsidR="006A080C">
        <w:t>P</w:t>
      </w:r>
      <w:r>
        <w:t>oskytovatele.</w:t>
      </w:r>
    </w:p>
    <w:p w14:paraId="4C3219C0" w14:textId="7C572B97" w:rsidR="00480F2A" w:rsidRDefault="00480F2A" w:rsidP="008D07D4">
      <w:pPr>
        <w:pStyle w:val="Odstavecseseznamem"/>
        <w:numPr>
          <w:ilvl w:val="1"/>
          <w:numId w:val="16"/>
        </w:numPr>
        <w:spacing w:line="360" w:lineRule="auto"/>
        <w:jc w:val="both"/>
      </w:pPr>
      <w:r>
        <w:t>Poskytovatel není oprávněn provést jednostranné započtení</w:t>
      </w:r>
      <w:r w:rsidR="00C03323">
        <w:t xml:space="preserve"> svých závazků ze smlouvy vůči </w:t>
      </w:r>
      <w:r w:rsidR="002D21E0">
        <w:t>Objednateli na jakýkoliv závazek Objednatele</w:t>
      </w:r>
      <w:r w:rsidR="003233FB">
        <w:t xml:space="preserve"> vůči Poskytovateli.</w:t>
      </w:r>
    </w:p>
    <w:p w14:paraId="013CEBFE" w14:textId="77777777" w:rsidR="001D1A9E" w:rsidRPr="001D1A9E" w:rsidRDefault="001D1A9E" w:rsidP="00A252C5">
      <w:pPr>
        <w:pStyle w:val="RLTextlnkuslovan"/>
        <w:spacing w:line="360" w:lineRule="auto"/>
        <w:rPr>
          <w:rStyle w:val="dn"/>
          <w:rFonts w:ascii="Arial" w:eastAsia="Arial" w:hAnsi="Arial" w:cs="Arial"/>
        </w:rPr>
      </w:pPr>
    </w:p>
    <w:p w14:paraId="02F74B15" w14:textId="42D1E15E" w:rsidR="00A252C5" w:rsidRDefault="00A252C5" w:rsidP="008D07D4">
      <w:pPr>
        <w:pStyle w:val="Nadpis4"/>
        <w:numPr>
          <w:ilvl w:val="0"/>
          <w:numId w:val="16"/>
        </w:numPr>
      </w:pPr>
      <w:bookmarkStart w:id="2" w:name="_Hlk197188990"/>
      <w:r>
        <w:tab/>
        <w:t>TRVÁNÍ SMLOUVY A JEJÍ UKONČENÍ</w:t>
      </w:r>
    </w:p>
    <w:p w14:paraId="1CA58218" w14:textId="65B3A784" w:rsidR="00AC3628" w:rsidRPr="001D1D90" w:rsidRDefault="00AC3628" w:rsidP="008D07D4">
      <w:pPr>
        <w:pStyle w:val="RLTextlnkuslovan"/>
        <w:numPr>
          <w:ilvl w:val="1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bookmarkStart w:id="3" w:name="_Hlk197116863"/>
      <w:bookmarkEnd w:id="2"/>
      <w:r w:rsidRPr="00AC3628">
        <w:rPr>
          <w:rStyle w:val="Hyperlink0"/>
          <w:rFonts w:ascii="Arial" w:hAnsi="Arial" w:cs="Arial"/>
        </w:rPr>
        <w:t xml:space="preserve">Tato smlouva se uzavírá na dobu určitou, </w:t>
      </w:r>
      <w:r w:rsidRPr="001D1D90">
        <w:rPr>
          <w:rStyle w:val="Hyperlink0"/>
          <w:rFonts w:ascii="Arial" w:hAnsi="Arial" w:cs="Arial"/>
        </w:rPr>
        <w:t>a to</w:t>
      </w:r>
      <w:r w:rsidR="001D1D90" w:rsidRPr="001D1D90">
        <w:rPr>
          <w:rStyle w:val="Hyperlink0"/>
          <w:rFonts w:ascii="Arial" w:hAnsi="Arial" w:cs="Arial"/>
        </w:rPr>
        <w:t xml:space="preserve"> </w:t>
      </w:r>
      <w:r w:rsidR="001C01F5">
        <w:rPr>
          <w:rStyle w:val="Hyperlink0"/>
          <w:rFonts w:ascii="Arial" w:hAnsi="Arial" w:cs="Arial"/>
        </w:rPr>
        <w:t>ode dne účinnosti</w:t>
      </w:r>
      <w:r w:rsidR="001D1D90" w:rsidRPr="001D1D90">
        <w:rPr>
          <w:rStyle w:val="Hyperlink0"/>
          <w:rFonts w:ascii="Arial" w:hAnsi="Arial" w:cs="Arial"/>
        </w:rPr>
        <w:t xml:space="preserve"> do 31.12.2026.</w:t>
      </w:r>
    </w:p>
    <w:p w14:paraId="2B665ED3" w14:textId="06650EEE" w:rsidR="00AC3628" w:rsidRPr="00AC3628" w:rsidRDefault="00AC3628" w:rsidP="008D07D4">
      <w:pPr>
        <w:pStyle w:val="RLTextlnkuslovan"/>
        <w:numPr>
          <w:ilvl w:val="1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 w:rsidRPr="00AC3628">
        <w:rPr>
          <w:rStyle w:val="dn"/>
          <w:rFonts w:ascii="Arial" w:hAnsi="Arial"/>
        </w:rPr>
        <w:t>Tato smlouva</w:t>
      </w:r>
      <w:r>
        <w:rPr>
          <w:rStyle w:val="dn"/>
          <w:rFonts w:ascii="Arial" w:hAnsi="Arial"/>
        </w:rPr>
        <w:t xml:space="preserve"> </w:t>
      </w:r>
      <w:r w:rsidRPr="00AC3628">
        <w:rPr>
          <w:rFonts w:ascii="Arial" w:hAnsi="Arial"/>
        </w:rPr>
        <w:t xml:space="preserve">nabývá platnosti dnem podpisu oběma </w:t>
      </w:r>
      <w:r w:rsidRPr="0010586A">
        <w:rPr>
          <w:rFonts w:ascii="Arial" w:hAnsi="Arial"/>
        </w:rPr>
        <w:t xml:space="preserve">smluvními stranami a účinnosti dnem </w:t>
      </w:r>
      <w:r w:rsidR="0010586A" w:rsidRPr="0010586A">
        <w:rPr>
          <w:rFonts w:ascii="Arial" w:hAnsi="Arial"/>
          <w:b/>
          <w:bCs/>
        </w:rPr>
        <w:t>1.7.2025</w:t>
      </w:r>
      <w:r w:rsidR="0010586A" w:rsidRPr="0010586A">
        <w:rPr>
          <w:rFonts w:ascii="Arial" w:hAnsi="Arial"/>
        </w:rPr>
        <w:t xml:space="preserve">, nikoliv však dříve než dnem </w:t>
      </w:r>
      <w:r w:rsidRPr="0010586A">
        <w:rPr>
          <w:rFonts w:ascii="Arial" w:hAnsi="Arial"/>
        </w:rPr>
        <w:t xml:space="preserve">uveřejnění v registru smluv v souladu se zákonem </w:t>
      </w:r>
      <w:r w:rsidRPr="0010586A">
        <w:rPr>
          <w:rFonts w:ascii="Arial" w:hAnsi="Arial"/>
        </w:rPr>
        <w:lastRenderedPageBreak/>
        <w:t>č.340/2015 Sb., o zvláštních podmínkách účinnosti některých smluv, uve</w:t>
      </w:r>
      <w:r w:rsidRPr="00AC3628">
        <w:rPr>
          <w:rFonts w:ascii="Arial" w:hAnsi="Arial"/>
        </w:rPr>
        <w:t>řejňování těchto smluv a o registru smluv (</w:t>
      </w:r>
      <w:r w:rsidR="00F6727C">
        <w:rPr>
          <w:rFonts w:ascii="Arial" w:hAnsi="Arial"/>
        </w:rPr>
        <w:t>dále jen „z</w:t>
      </w:r>
      <w:r w:rsidRPr="00AC3628">
        <w:rPr>
          <w:rFonts w:ascii="Arial" w:hAnsi="Arial"/>
        </w:rPr>
        <w:t>ákon o registru smluv</w:t>
      </w:r>
      <w:r w:rsidR="00F6727C">
        <w:rPr>
          <w:rFonts w:ascii="Arial" w:hAnsi="Arial"/>
        </w:rPr>
        <w:t>“</w:t>
      </w:r>
      <w:r w:rsidRPr="00AC3628">
        <w:rPr>
          <w:rFonts w:ascii="Arial" w:hAnsi="Arial"/>
        </w:rPr>
        <w:t xml:space="preserve">). </w:t>
      </w:r>
      <w:r w:rsidR="00F6727C">
        <w:rPr>
          <w:rFonts w:ascii="Arial" w:hAnsi="Arial"/>
        </w:rPr>
        <w:t>Poskytovatel</w:t>
      </w:r>
      <w:r w:rsidRPr="00AC3628">
        <w:rPr>
          <w:rFonts w:ascii="Arial" w:hAnsi="Arial"/>
        </w:rPr>
        <w:t xml:space="preserve"> souhlasí s tím, že </w:t>
      </w:r>
      <w:r w:rsidR="00F6727C">
        <w:rPr>
          <w:rFonts w:ascii="Arial" w:hAnsi="Arial"/>
        </w:rPr>
        <w:t>s</w:t>
      </w:r>
      <w:r w:rsidRPr="00AC3628">
        <w:rPr>
          <w:rFonts w:ascii="Arial" w:hAnsi="Arial"/>
        </w:rPr>
        <w:t xml:space="preserve">mlouvu uveřejní v registru smluv bezprostředně po jejím uzavření </w:t>
      </w:r>
      <w:r w:rsidR="00A55524">
        <w:rPr>
          <w:rFonts w:ascii="Arial" w:hAnsi="Arial"/>
        </w:rPr>
        <w:t>O</w:t>
      </w:r>
      <w:r w:rsidRPr="00AC3628">
        <w:rPr>
          <w:rFonts w:ascii="Arial" w:hAnsi="Arial"/>
        </w:rPr>
        <w:t xml:space="preserve">bjednatel. </w:t>
      </w:r>
    </w:p>
    <w:p w14:paraId="122339BE" w14:textId="0E1F257C" w:rsidR="00214E72" w:rsidRPr="00214E72" w:rsidRDefault="00AC3628" w:rsidP="00214E72">
      <w:pPr>
        <w:pStyle w:val="RLTextlnkuslovan"/>
        <w:numPr>
          <w:ilvl w:val="1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 w:rsidRPr="00AC3628">
        <w:rPr>
          <w:rStyle w:val="dn"/>
          <w:rFonts w:ascii="Arial" w:hAnsi="Arial"/>
        </w:rPr>
        <w:t>Smluvní</w:t>
      </w:r>
      <w:r w:rsidR="00A32D39">
        <w:rPr>
          <w:rStyle w:val="dn"/>
          <w:rFonts w:ascii="Arial" w:hAnsi="Arial"/>
        </w:rPr>
        <w:t xml:space="preserve"> strany jsou oprávněny od této smlouvy odstoupit za podmínek stanovených občanským zákoníkem.</w:t>
      </w:r>
      <w:r w:rsidRPr="00AC3628">
        <w:rPr>
          <w:rStyle w:val="dn"/>
          <w:rFonts w:ascii="Arial" w:hAnsi="Arial"/>
        </w:rPr>
        <w:t xml:space="preserve"> </w:t>
      </w:r>
      <w:r w:rsidR="00255954">
        <w:rPr>
          <w:rStyle w:val="dn"/>
          <w:rFonts w:ascii="Arial" w:hAnsi="Arial"/>
        </w:rPr>
        <w:t xml:space="preserve">Objednatel je </w:t>
      </w:r>
      <w:r w:rsidR="00214E72">
        <w:rPr>
          <w:rStyle w:val="dn"/>
          <w:rFonts w:ascii="Arial" w:hAnsi="Arial"/>
        </w:rPr>
        <w:t xml:space="preserve">dále </w:t>
      </w:r>
      <w:r w:rsidR="00255954">
        <w:rPr>
          <w:rStyle w:val="dn"/>
          <w:rFonts w:ascii="Arial" w:hAnsi="Arial"/>
        </w:rPr>
        <w:t xml:space="preserve">oprávněn odstoupit </w:t>
      </w:r>
      <w:r w:rsidR="00214E72">
        <w:rPr>
          <w:rStyle w:val="dn"/>
          <w:rFonts w:ascii="Arial" w:hAnsi="Arial"/>
        </w:rPr>
        <w:t xml:space="preserve">od smlouvy </w:t>
      </w:r>
      <w:r w:rsidR="00255954">
        <w:rPr>
          <w:rStyle w:val="dn"/>
          <w:rFonts w:ascii="Arial" w:hAnsi="Arial"/>
        </w:rPr>
        <w:t>v</w:t>
      </w:r>
      <w:r w:rsidR="00DC116B">
        <w:rPr>
          <w:rStyle w:val="dn"/>
          <w:rFonts w:ascii="Arial" w:hAnsi="Arial"/>
        </w:rPr>
        <w:t> </w:t>
      </w:r>
      <w:r w:rsidR="00255954">
        <w:rPr>
          <w:rStyle w:val="dn"/>
          <w:rFonts w:ascii="Arial" w:hAnsi="Arial"/>
        </w:rPr>
        <w:t>případě</w:t>
      </w:r>
      <w:r w:rsidR="00DC116B">
        <w:rPr>
          <w:rStyle w:val="dn"/>
          <w:rFonts w:ascii="Arial" w:hAnsi="Arial"/>
        </w:rPr>
        <w:t xml:space="preserve">, </w:t>
      </w:r>
      <w:r w:rsidR="00214E72">
        <w:rPr>
          <w:rStyle w:val="dn"/>
          <w:rFonts w:ascii="Arial" w:hAnsi="Arial"/>
        </w:rPr>
        <w:t>že</w:t>
      </w:r>
    </w:p>
    <w:p w14:paraId="35986A6B" w14:textId="77777777" w:rsidR="00214E72" w:rsidRDefault="00255954" w:rsidP="00214E72">
      <w:pPr>
        <w:pStyle w:val="RLTextlnkuslovan"/>
        <w:numPr>
          <w:ilvl w:val="2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 w:rsidRPr="00214E72">
        <w:rPr>
          <w:rStyle w:val="dn"/>
          <w:rFonts w:ascii="Arial" w:eastAsia="Arial" w:hAnsi="Arial" w:cs="Arial"/>
        </w:rPr>
        <w:t xml:space="preserve">Prohlášení Poskytovatele dle odst. 1.4 smlouvy </w:t>
      </w:r>
      <w:r w:rsidR="00DC116B" w:rsidRPr="00214E72">
        <w:rPr>
          <w:rStyle w:val="dn"/>
          <w:rFonts w:ascii="Arial" w:eastAsia="Arial" w:hAnsi="Arial" w:cs="Arial"/>
        </w:rPr>
        <w:t xml:space="preserve">nebo jeho část </w:t>
      </w:r>
      <w:r w:rsidRPr="00214E72">
        <w:rPr>
          <w:rStyle w:val="dn"/>
          <w:rFonts w:ascii="Arial" w:eastAsia="Arial" w:hAnsi="Arial" w:cs="Arial"/>
        </w:rPr>
        <w:t>se ukáže jako nepravdivé,</w:t>
      </w:r>
    </w:p>
    <w:p w14:paraId="776A3C7C" w14:textId="77777777" w:rsidR="00214E72" w:rsidRDefault="007C0BB7" w:rsidP="00214E72">
      <w:pPr>
        <w:pStyle w:val="RLTextlnkuslovan"/>
        <w:numPr>
          <w:ilvl w:val="2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 w:rsidRPr="00214E72">
        <w:rPr>
          <w:rFonts w:ascii="Arial" w:eastAsia="Arial" w:hAnsi="Arial" w:cs="Arial"/>
        </w:rPr>
        <w:t>Poskytovatel pozb</w:t>
      </w:r>
      <w:r w:rsidR="00DC116B" w:rsidRPr="00214E72">
        <w:rPr>
          <w:rFonts w:ascii="Arial" w:eastAsia="Arial" w:hAnsi="Arial" w:cs="Arial"/>
        </w:rPr>
        <w:t>yl</w:t>
      </w:r>
      <w:r w:rsidRPr="00214E72">
        <w:rPr>
          <w:rFonts w:ascii="Arial" w:eastAsia="Arial" w:hAnsi="Arial" w:cs="Arial"/>
        </w:rPr>
        <w:t xml:space="preserve"> jakékoliv oprávnění vyžadované právními předpisy pro provádění činností, k nimž se podle smlouvy zavazuje,</w:t>
      </w:r>
    </w:p>
    <w:p w14:paraId="39BFFB9C" w14:textId="49C6C3D8" w:rsidR="00B81F3B" w:rsidRPr="00214E72" w:rsidRDefault="00B81F3B" w:rsidP="00214E72">
      <w:pPr>
        <w:pStyle w:val="RLTextlnkuslovan"/>
        <w:numPr>
          <w:ilvl w:val="2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 w:rsidRPr="00214E72">
        <w:rPr>
          <w:rStyle w:val="dn"/>
          <w:rFonts w:ascii="Arial" w:eastAsia="Arial" w:hAnsi="Arial" w:cs="Arial"/>
        </w:rPr>
        <w:t>Poskytovatel porušil některou z povinností mlčenlivosti</w:t>
      </w:r>
      <w:r w:rsidR="00214E72">
        <w:rPr>
          <w:rStyle w:val="dn"/>
          <w:rFonts w:ascii="Arial" w:eastAsia="Arial" w:hAnsi="Arial" w:cs="Arial"/>
        </w:rPr>
        <w:t>.</w:t>
      </w:r>
    </w:p>
    <w:p w14:paraId="2EAE88A4" w14:textId="185E3A6C" w:rsidR="009302D1" w:rsidRPr="009302D1" w:rsidRDefault="009302D1" w:rsidP="008D07D4">
      <w:pPr>
        <w:pStyle w:val="RLTextlnkuslovan"/>
        <w:numPr>
          <w:ilvl w:val="1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 w:rsidRPr="009302D1">
        <w:rPr>
          <w:rStyle w:val="dn"/>
          <w:rFonts w:ascii="Arial" w:hAnsi="Arial"/>
        </w:rPr>
        <w:t>Tato smlouva bude ukončena, nastane-li některý z následujících případů:</w:t>
      </w:r>
    </w:p>
    <w:p w14:paraId="78BCCFB8" w14:textId="00F5D93A" w:rsidR="009302D1" w:rsidRPr="009302D1" w:rsidRDefault="009302D1" w:rsidP="008D07D4">
      <w:pPr>
        <w:pStyle w:val="RLTextlnkuslovan"/>
        <w:numPr>
          <w:ilvl w:val="2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 w:rsidRPr="009302D1">
        <w:rPr>
          <w:rStyle w:val="dn"/>
          <w:rFonts w:ascii="Arial" w:hAnsi="Arial"/>
        </w:rPr>
        <w:t>kdykoliv na základě písemné dohody příslušných smluvních stran,</w:t>
      </w:r>
    </w:p>
    <w:p w14:paraId="06F7ED45" w14:textId="6DDDD309" w:rsidR="009302D1" w:rsidRPr="009302D1" w:rsidRDefault="009302D1" w:rsidP="008D07D4">
      <w:pPr>
        <w:pStyle w:val="RLTextlnkuslovan"/>
        <w:numPr>
          <w:ilvl w:val="2"/>
          <w:numId w:val="16"/>
        </w:numPr>
        <w:spacing w:line="360" w:lineRule="auto"/>
        <w:rPr>
          <w:rStyle w:val="Hyperlink0"/>
          <w:rFonts w:ascii="Arial" w:eastAsia="Arial" w:hAnsi="Arial" w:cs="Arial"/>
        </w:rPr>
      </w:pPr>
      <w:bookmarkStart w:id="4" w:name="_Ref390870526"/>
      <w:r w:rsidRPr="009302D1">
        <w:rPr>
          <w:rStyle w:val="dn"/>
          <w:rFonts w:ascii="Arial" w:hAnsi="Arial"/>
        </w:rPr>
        <w:t>výpovědí</w:t>
      </w:r>
      <w:r w:rsidRPr="009302D1">
        <w:rPr>
          <w:rStyle w:val="Hyperlink0"/>
          <w:rFonts w:ascii="Arial" w:hAnsi="Arial"/>
        </w:rPr>
        <w:t xml:space="preserve"> ze strany </w:t>
      </w:r>
      <w:r w:rsidR="00A55524">
        <w:rPr>
          <w:rStyle w:val="Hyperlink0"/>
          <w:rFonts w:ascii="Arial" w:hAnsi="Arial"/>
        </w:rPr>
        <w:t>O</w:t>
      </w:r>
      <w:r w:rsidRPr="009302D1">
        <w:rPr>
          <w:rStyle w:val="Hyperlink0"/>
          <w:rFonts w:ascii="Arial" w:hAnsi="Arial"/>
        </w:rPr>
        <w:t>bjednatel</w:t>
      </w:r>
      <w:r w:rsidRPr="009302D1">
        <w:rPr>
          <w:rStyle w:val="dn"/>
          <w:rFonts w:ascii="Arial" w:hAnsi="Arial"/>
        </w:rPr>
        <w:t xml:space="preserve">e bez jakýchkoliv sankcí vůči </w:t>
      </w:r>
      <w:r w:rsidR="00A55524">
        <w:rPr>
          <w:rStyle w:val="dn"/>
          <w:rFonts w:ascii="Arial" w:hAnsi="Arial"/>
        </w:rPr>
        <w:t>O</w:t>
      </w:r>
      <w:r w:rsidRPr="009302D1">
        <w:rPr>
          <w:rStyle w:val="dn"/>
          <w:rFonts w:ascii="Arial" w:hAnsi="Arial"/>
        </w:rPr>
        <w:t xml:space="preserve">bjednateli, a to i bez udání důvodu, přičemž výpověď nabývá účinnosti dnem jejího doručení </w:t>
      </w:r>
      <w:r w:rsidR="00A55524">
        <w:rPr>
          <w:rStyle w:val="dn"/>
          <w:rFonts w:ascii="Arial" w:hAnsi="Arial"/>
        </w:rPr>
        <w:t>P</w:t>
      </w:r>
      <w:r w:rsidRPr="009302D1">
        <w:rPr>
          <w:rStyle w:val="dn"/>
          <w:rFonts w:ascii="Arial" w:hAnsi="Arial"/>
        </w:rPr>
        <w:t>oskytovateli</w:t>
      </w:r>
      <w:r w:rsidR="003928DA">
        <w:rPr>
          <w:rStyle w:val="dn"/>
          <w:rFonts w:ascii="Arial" w:hAnsi="Arial"/>
        </w:rPr>
        <w:t xml:space="preserve">, výpovědní doba činí jeden (1) </w:t>
      </w:r>
      <w:r w:rsidR="00980F27">
        <w:rPr>
          <w:rStyle w:val="dn"/>
          <w:rFonts w:ascii="Arial" w:hAnsi="Arial"/>
        </w:rPr>
        <w:t xml:space="preserve">kalendářní </w:t>
      </w:r>
      <w:r w:rsidR="003928DA">
        <w:rPr>
          <w:rStyle w:val="dn"/>
          <w:rFonts w:ascii="Arial" w:hAnsi="Arial"/>
        </w:rPr>
        <w:t>měsíc</w:t>
      </w:r>
      <w:r w:rsidR="00980F27">
        <w:rPr>
          <w:rStyle w:val="dn"/>
          <w:rFonts w:ascii="Arial" w:hAnsi="Arial"/>
        </w:rPr>
        <w:t xml:space="preserve"> a počne běžet prvního dne kalendářního měsíce </w:t>
      </w:r>
      <w:r w:rsidR="00AA2367">
        <w:rPr>
          <w:rStyle w:val="dn"/>
          <w:rFonts w:ascii="Arial" w:hAnsi="Arial"/>
        </w:rPr>
        <w:t xml:space="preserve">následujícího </w:t>
      </w:r>
      <w:r w:rsidR="00980F27">
        <w:rPr>
          <w:rStyle w:val="dn"/>
          <w:rFonts w:ascii="Arial" w:hAnsi="Arial"/>
        </w:rPr>
        <w:t>po měsíci, ve kterém byla výpověď doručena druhé smluvní straně</w:t>
      </w:r>
      <w:r w:rsidRPr="009302D1">
        <w:rPr>
          <w:rStyle w:val="Hyperlink0"/>
          <w:rFonts w:ascii="Arial" w:hAnsi="Arial"/>
        </w:rPr>
        <w:t>,</w:t>
      </w:r>
      <w:bookmarkEnd w:id="4"/>
    </w:p>
    <w:p w14:paraId="2927EF19" w14:textId="12D55967" w:rsidR="009302D1" w:rsidRPr="009302D1" w:rsidRDefault="009302D1" w:rsidP="008D07D4">
      <w:pPr>
        <w:pStyle w:val="RLTextlnkuslovan"/>
        <w:numPr>
          <w:ilvl w:val="2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>
        <w:rPr>
          <w:rStyle w:val="Hyperlink0"/>
          <w:rFonts w:ascii="Arial" w:hAnsi="Arial"/>
        </w:rPr>
        <w:t>uplynutím času</w:t>
      </w:r>
      <w:r w:rsidRPr="009302D1">
        <w:rPr>
          <w:rStyle w:val="Hyperlink0"/>
          <w:rFonts w:ascii="Arial" w:hAnsi="Arial"/>
        </w:rPr>
        <w:t xml:space="preserve"> v souladu s odst. </w:t>
      </w:r>
      <w:r w:rsidR="00A55524">
        <w:rPr>
          <w:rStyle w:val="Hyperlink0"/>
          <w:rFonts w:ascii="Arial" w:hAnsi="Arial"/>
        </w:rPr>
        <w:t>6</w:t>
      </w:r>
      <w:r w:rsidRPr="009302D1">
        <w:rPr>
          <w:rStyle w:val="Hyperlink0"/>
          <w:rFonts w:ascii="Arial" w:hAnsi="Arial"/>
        </w:rPr>
        <w:t>.1 smlouvy.</w:t>
      </w:r>
    </w:p>
    <w:p w14:paraId="3B3168BF" w14:textId="3347525D" w:rsidR="009302D1" w:rsidRPr="006A5FBB" w:rsidRDefault="009302D1" w:rsidP="008D07D4">
      <w:pPr>
        <w:pStyle w:val="RLTextlnkuslovan"/>
        <w:numPr>
          <w:ilvl w:val="1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 w:rsidRPr="009302D1">
        <w:rPr>
          <w:rStyle w:val="dn"/>
          <w:rFonts w:ascii="Arial" w:hAnsi="Arial"/>
        </w:rPr>
        <w:t xml:space="preserve">V případě ukončení účinnosti této smlouvy je </w:t>
      </w:r>
      <w:r w:rsidR="00A55524">
        <w:rPr>
          <w:rStyle w:val="dn"/>
          <w:rFonts w:ascii="Arial" w:hAnsi="Arial"/>
        </w:rPr>
        <w:t>P</w:t>
      </w:r>
      <w:r w:rsidRPr="009302D1">
        <w:rPr>
          <w:rStyle w:val="dn"/>
          <w:rFonts w:ascii="Arial" w:hAnsi="Arial"/>
        </w:rPr>
        <w:t xml:space="preserve">oskytovatel povinen učinit ještě vše, co nesnese odkladu, aby </w:t>
      </w:r>
      <w:r w:rsidR="00A55524">
        <w:rPr>
          <w:rStyle w:val="dn"/>
          <w:rFonts w:ascii="Arial" w:hAnsi="Arial"/>
        </w:rPr>
        <w:t>zaměstnanci O</w:t>
      </w:r>
      <w:r w:rsidRPr="009302D1">
        <w:rPr>
          <w:rStyle w:val="dn"/>
          <w:rFonts w:ascii="Arial" w:hAnsi="Arial"/>
        </w:rPr>
        <w:t>bjednatel</w:t>
      </w:r>
      <w:r w:rsidR="00CB4EDC">
        <w:rPr>
          <w:rStyle w:val="dn"/>
          <w:rFonts w:ascii="Arial" w:hAnsi="Arial"/>
        </w:rPr>
        <w:t>e</w:t>
      </w:r>
      <w:r w:rsidRPr="009302D1">
        <w:rPr>
          <w:rStyle w:val="dn"/>
          <w:rFonts w:ascii="Arial" w:hAnsi="Arial"/>
        </w:rPr>
        <w:t xml:space="preserve"> neutrpěl</w:t>
      </w:r>
      <w:r w:rsidR="00A55524">
        <w:rPr>
          <w:rStyle w:val="dn"/>
          <w:rFonts w:ascii="Arial" w:hAnsi="Arial"/>
        </w:rPr>
        <w:t>i</w:t>
      </w:r>
      <w:r w:rsidRPr="009302D1">
        <w:rPr>
          <w:rStyle w:val="dn"/>
          <w:rFonts w:ascii="Arial" w:hAnsi="Arial"/>
        </w:rPr>
        <w:t xml:space="preserve"> újmu.</w:t>
      </w:r>
    </w:p>
    <w:bookmarkEnd w:id="3"/>
    <w:p w14:paraId="2499461F" w14:textId="77777777" w:rsidR="007A51F2" w:rsidRDefault="007A51F2" w:rsidP="009138A9">
      <w:pPr>
        <w:spacing w:line="360" w:lineRule="auto"/>
      </w:pPr>
    </w:p>
    <w:p w14:paraId="14438BE3" w14:textId="6503A627" w:rsidR="009B1171" w:rsidRPr="00227EA4" w:rsidRDefault="006C612C" w:rsidP="008D07D4">
      <w:pPr>
        <w:pStyle w:val="Nadpis4"/>
        <w:numPr>
          <w:ilvl w:val="0"/>
          <w:numId w:val="16"/>
        </w:numPr>
        <w:rPr>
          <w:rStyle w:val="dn"/>
        </w:rPr>
      </w:pPr>
      <w:r>
        <w:tab/>
      </w:r>
      <w:r w:rsidR="00036AA6">
        <w:t>VŠEOBECNÁ A ZÁVEREČNÁ USTANOVENÍ</w:t>
      </w:r>
      <w:bookmarkStart w:id="5" w:name="_Ref296090867"/>
    </w:p>
    <w:bookmarkEnd w:id="5"/>
    <w:p w14:paraId="7DE7330B" w14:textId="41A2462B" w:rsidR="00FA2DBA" w:rsidRDefault="00FA2DBA" w:rsidP="008D07D4">
      <w:pPr>
        <w:pStyle w:val="RLTextlnkuslovan"/>
        <w:numPr>
          <w:ilvl w:val="1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>
        <w:rPr>
          <w:rStyle w:val="dn"/>
          <w:rFonts w:ascii="Arial" w:eastAsia="Arial" w:hAnsi="Arial" w:cs="Arial"/>
        </w:rPr>
        <w:t xml:space="preserve">Tato smlouva byla uzavřena dle svobodné, pravé a vážné vůle obout smluvních stran, nebyla uzavřena v tísni a za nápadně nevýhodných podmínek pro jednu či druhou smluvní stranu a na důkaz dohody o všech článcích této </w:t>
      </w:r>
      <w:r w:rsidR="00CB4EDC">
        <w:rPr>
          <w:rStyle w:val="dn"/>
          <w:rFonts w:ascii="Arial" w:eastAsia="Arial" w:hAnsi="Arial" w:cs="Arial"/>
        </w:rPr>
        <w:t>s</w:t>
      </w:r>
      <w:r>
        <w:rPr>
          <w:rStyle w:val="dn"/>
          <w:rFonts w:ascii="Arial" w:eastAsia="Arial" w:hAnsi="Arial" w:cs="Arial"/>
        </w:rPr>
        <w:t>mlouvy připojují své podpisy.</w:t>
      </w:r>
    </w:p>
    <w:p w14:paraId="545F8A2E" w14:textId="217D5ACD" w:rsidR="00FA2DBA" w:rsidRPr="00FA2DBA" w:rsidRDefault="00FA2DBA" w:rsidP="008D07D4">
      <w:pPr>
        <w:pStyle w:val="RLTextlnkuslovan"/>
        <w:numPr>
          <w:ilvl w:val="1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>
        <w:rPr>
          <w:rStyle w:val="dn"/>
          <w:rFonts w:ascii="Arial" w:eastAsia="Arial" w:hAnsi="Arial" w:cs="Arial"/>
        </w:rPr>
        <w:t>Tuto smlouvu lze měnit a doplňovat pouze písemnou formou číslovaných dodatků podepsaný</w:t>
      </w:r>
      <w:r w:rsidR="00CB4EDC">
        <w:rPr>
          <w:rStyle w:val="dn"/>
          <w:rFonts w:ascii="Arial" w:eastAsia="Arial" w:hAnsi="Arial" w:cs="Arial"/>
        </w:rPr>
        <w:t>ch</w:t>
      </w:r>
      <w:r>
        <w:rPr>
          <w:rStyle w:val="dn"/>
          <w:rFonts w:ascii="Arial" w:eastAsia="Arial" w:hAnsi="Arial" w:cs="Arial"/>
        </w:rPr>
        <w:t xml:space="preserve"> oběma smluvními stranami.</w:t>
      </w:r>
      <w:r w:rsidR="004738A9">
        <w:rPr>
          <w:rFonts w:ascii="Arial" w:eastAsia="Arial" w:hAnsi="Arial" w:cs="Arial"/>
          <w:sz w:val="22"/>
          <w:szCs w:val="22"/>
          <w:bdr w:val="none" w:sz="0" w:space="0" w:color="auto"/>
        </w:rPr>
        <w:t xml:space="preserve"> </w:t>
      </w:r>
      <w:r w:rsidR="00D30546" w:rsidRPr="00D30546">
        <w:rPr>
          <w:rFonts w:ascii="Arial" w:eastAsia="Arial" w:hAnsi="Arial" w:cs="Arial"/>
        </w:rPr>
        <w:t>Poskytovatel není oprávněn postoupit práva a povinnosti z této smlouvy na třetí osobu</w:t>
      </w:r>
      <w:r w:rsidR="004738A9">
        <w:rPr>
          <w:rFonts w:ascii="Arial" w:eastAsia="Arial" w:hAnsi="Arial" w:cs="Arial"/>
        </w:rPr>
        <w:t>.</w:t>
      </w:r>
    </w:p>
    <w:p w14:paraId="4225DB5C" w14:textId="645A792A" w:rsidR="009B1171" w:rsidRPr="00DB561E" w:rsidRDefault="009B1171" w:rsidP="008D07D4">
      <w:pPr>
        <w:pStyle w:val="RLTextlnkuslovan"/>
        <w:numPr>
          <w:ilvl w:val="1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 w:rsidRPr="00DB561E">
        <w:rPr>
          <w:rStyle w:val="dn"/>
          <w:rFonts w:ascii="Arial" w:hAnsi="Arial"/>
        </w:rPr>
        <w:t xml:space="preserve">Tato smlouva se řídí českým právem, </w:t>
      </w:r>
      <w:r w:rsidRPr="00112A1A">
        <w:rPr>
          <w:rStyle w:val="dn"/>
          <w:rFonts w:ascii="Arial" w:hAnsi="Arial"/>
        </w:rPr>
        <w:t>zejména občanským zákoníkem</w:t>
      </w:r>
      <w:r w:rsidRPr="00DB561E">
        <w:rPr>
          <w:rStyle w:val="dn"/>
          <w:rFonts w:ascii="Arial" w:hAnsi="Arial"/>
        </w:rPr>
        <w:t>.</w:t>
      </w:r>
    </w:p>
    <w:p w14:paraId="415D2167" w14:textId="5BDDF98A" w:rsidR="009B1171" w:rsidRPr="00227EA4" w:rsidRDefault="009B1171" w:rsidP="008D07D4">
      <w:pPr>
        <w:pStyle w:val="RLTextlnkuslovan"/>
        <w:numPr>
          <w:ilvl w:val="1"/>
          <w:numId w:val="16"/>
        </w:numPr>
        <w:spacing w:line="360" w:lineRule="auto"/>
        <w:rPr>
          <w:rStyle w:val="dn"/>
          <w:rFonts w:ascii="Arial" w:eastAsia="Arial" w:hAnsi="Arial" w:cs="Arial"/>
        </w:rPr>
      </w:pPr>
      <w:r w:rsidRPr="00227EA4">
        <w:rPr>
          <w:rStyle w:val="dn"/>
          <w:rFonts w:ascii="Arial" w:hAnsi="Arial"/>
        </w:rPr>
        <w:t>Pro případné soudní spory mezi smluvními stranami vyplývající z této smlouvy,</w:t>
      </w:r>
      <w:r w:rsidR="009138A9">
        <w:rPr>
          <w:rStyle w:val="dn"/>
          <w:rFonts w:ascii="Arial" w:hAnsi="Arial"/>
        </w:rPr>
        <w:t xml:space="preserve"> </w:t>
      </w:r>
      <w:r w:rsidRPr="00227EA4">
        <w:rPr>
          <w:rStyle w:val="dn"/>
          <w:rFonts w:ascii="Arial" w:hAnsi="Arial"/>
        </w:rPr>
        <w:t xml:space="preserve">nebo v souvislosti s ní je dána pravomoc věcně a místně příslušného soudu </w:t>
      </w:r>
      <w:r w:rsidR="00FA2DBA">
        <w:rPr>
          <w:rStyle w:val="dn"/>
          <w:rFonts w:ascii="Arial" w:hAnsi="Arial"/>
        </w:rPr>
        <w:t>O</w:t>
      </w:r>
      <w:r w:rsidRPr="00227EA4">
        <w:rPr>
          <w:rStyle w:val="dn"/>
          <w:rFonts w:ascii="Arial" w:hAnsi="Arial"/>
        </w:rPr>
        <w:t>bjednatele.</w:t>
      </w:r>
    </w:p>
    <w:p w14:paraId="126B4A17" w14:textId="77777777" w:rsidR="00DB561E" w:rsidRPr="00FE0DC2" w:rsidRDefault="00DB561E" w:rsidP="00036AA6">
      <w:pPr>
        <w:spacing w:line="360" w:lineRule="auto"/>
        <w:ind w:left="567" w:hanging="567"/>
      </w:pPr>
    </w:p>
    <w:p w14:paraId="3A99EFCC" w14:textId="77777777" w:rsidR="00AF72DD" w:rsidRDefault="00AF72DD" w:rsidP="001B2879"/>
    <w:tbl>
      <w:tblPr>
        <w:tblW w:w="4900" w:type="pct"/>
        <w:tblInd w:w="2" w:type="dxa"/>
        <w:tblLook w:val="01E0" w:firstRow="1" w:lastRow="1" w:firstColumn="1" w:lastColumn="1" w:noHBand="0" w:noVBand="0"/>
      </w:tblPr>
      <w:tblGrid>
        <w:gridCol w:w="4191"/>
        <w:gridCol w:w="282"/>
        <w:gridCol w:w="4300"/>
      </w:tblGrid>
      <w:tr w:rsidR="001B2879" w:rsidRPr="001B2879" w14:paraId="60087451" w14:textId="77777777" w:rsidTr="00CF420C">
        <w:tc>
          <w:tcPr>
            <w:tcW w:w="4191" w:type="dxa"/>
            <w:vAlign w:val="center"/>
          </w:tcPr>
          <w:p w14:paraId="34883AB4" w14:textId="77777777" w:rsidR="001B2879" w:rsidRPr="001B2879" w:rsidRDefault="001B2879" w:rsidP="001B2879">
            <w:pPr>
              <w:rPr>
                <w:b/>
                <w:bCs/>
              </w:rPr>
            </w:pPr>
            <w:r w:rsidRPr="001B2879">
              <w:rPr>
                <w:b/>
                <w:bCs/>
              </w:rPr>
              <w:lastRenderedPageBreak/>
              <w:t>Za Objednatele:</w:t>
            </w:r>
          </w:p>
        </w:tc>
        <w:tc>
          <w:tcPr>
            <w:tcW w:w="282" w:type="dxa"/>
            <w:vAlign w:val="center"/>
          </w:tcPr>
          <w:p w14:paraId="6940DC3C" w14:textId="77777777" w:rsidR="001B2879" w:rsidRPr="001B2879" w:rsidRDefault="001B2879" w:rsidP="001B2879">
            <w:pPr>
              <w:rPr>
                <w:b/>
                <w:bCs/>
              </w:rPr>
            </w:pPr>
          </w:p>
        </w:tc>
        <w:tc>
          <w:tcPr>
            <w:tcW w:w="4300" w:type="dxa"/>
            <w:vAlign w:val="center"/>
          </w:tcPr>
          <w:p w14:paraId="784DE99F" w14:textId="77777777" w:rsidR="001B2879" w:rsidRPr="001B2879" w:rsidRDefault="001B2879" w:rsidP="001B2879">
            <w:pPr>
              <w:rPr>
                <w:b/>
                <w:bCs/>
              </w:rPr>
            </w:pPr>
            <w:r w:rsidRPr="001B2879">
              <w:rPr>
                <w:b/>
                <w:bCs/>
              </w:rPr>
              <w:t>Za Poskytovatele:</w:t>
            </w:r>
          </w:p>
        </w:tc>
      </w:tr>
      <w:tr w:rsidR="001B2879" w:rsidRPr="001B2879" w14:paraId="1AA298AE" w14:textId="77777777" w:rsidTr="00CF420C">
        <w:tc>
          <w:tcPr>
            <w:tcW w:w="4191" w:type="dxa"/>
            <w:vAlign w:val="center"/>
          </w:tcPr>
          <w:p w14:paraId="3F63357F" w14:textId="186EB547" w:rsidR="001B2879" w:rsidRPr="001B2879" w:rsidRDefault="001B2879" w:rsidP="001B2879">
            <w:r w:rsidRPr="001B2879">
              <w:t xml:space="preserve">V Praze dne </w:t>
            </w:r>
            <w:r w:rsidR="00930D4E">
              <w:t>30.6.2025</w:t>
            </w:r>
          </w:p>
        </w:tc>
        <w:tc>
          <w:tcPr>
            <w:tcW w:w="282" w:type="dxa"/>
            <w:vAlign w:val="center"/>
          </w:tcPr>
          <w:p w14:paraId="5C081C75" w14:textId="77777777" w:rsidR="001B2879" w:rsidRPr="001B2879" w:rsidRDefault="001B2879" w:rsidP="001B2879"/>
        </w:tc>
        <w:tc>
          <w:tcPr>
            <w:tcW w:w="4300" w:type="dxa"/>
            <w:vAlign w:val="center"/>
          </w:tcPr>
          <w:p w14:paraId="3E388DBE" w14:textId="4AC15382" w:rsidR="001B2879" w:rsidRPr="001B2879" w:rsidRDefault="001B2879" w:rsidP="001B2879">
            <w:r w:rsidRPr="001B2879">
              <w:t xml:space="preserve">V </w:t>
            </w:r>
            <w:r w:rsidR="00A24858">
              <w:t>Praze</w:t>
            </w:r>
            <w:r w:rsidRPr="001B2879">
              <w:t xml:space="preserve"> dne </w:t>
            </w:r>
            <w:r w:rsidR="00930D4E">
              <w:t>30.6.2025</w:t>
            </w:r>
          </w:p>
        </w:tc>
      </w:tr>
      <w:tr w:rsidR="001B2879" w:rsidRPr="001B2879" w14:paraId="29675B63" w14:textId="77777777" w:rsidTr="00CF420C">
        <w:tc>
          <w:tcPr>
            <w:tcW w:w="4191" w:type="dxa"/>
            <w:tcBorders>
              <w:bottom w:val="single" w:sz="4" w:space="0" w:color="auto"/>
            </w:tcBorders>
          </w:tcPr>
          <w:p w14:paraId="14A241B3" w14:textId="77777777" w:rsidR="001B2879" w:rsidRPr="001B2879" w:rsidRDefault="001B2879" w:rsidP="001B2879"/>
          <w:p w14:paraId="2FBF3197" w14:textId="77777777" w:rsidR="001B2879" w:rsidRPr="001B2879" w:rsidRDefault="001B2879" w:rsidP="001B2879"/>
        </w:tc>
        <w:tc>
          <w:tcPr>
            <w:tcW w:w="282" w:type="dxa"/>
          </w:tcPr>
          <w:p w14:paraId="54DE4539" w14:textId="77777777" w:rsidR="001B2879" w:rsidRPr="001B2879" w:rsidRDefault="001B2879" w:rsidP="001B2879"/>
        </w:tc>
        <w:tc>
          <w:tcPr>
            <w:tcW w:w="4300" w:type="dxa"/>
            <w:tcBorders>
              <w:bottom w:val="single" w:sz="4" w:space="0" w:color="auto"/>
            </w:tcBorders>
          </w:tcPr>
          <w:p w14:paraId="6E126D9A" w14:textId="77777777" w:rsidR="001B2879" w:rsidRPr="001B2879" w:rsidRDefault="001B2879" w:rsidP="001B2879"/>
          <w:p w14:paraId="54039B3D" w14:textId="77777777" w:rsidR="001B2879" w:rsidRPr="001B2879" w:rsidRDefault="001B2879" w:rsidP="001B2879"/>
        </w:tc>
      </w:tr>
      <w:tr w:rsidR="001B2879" w:rsidRPr="001B2879" w14:paraId="740CCD96" w14:textId="77777777" w:rsidTr="00CF420C">
        <w:tc>
          <w:tcPr>
            <w:tcW w:w="4191" w:type="dxa"/>
            <w:tcBorders>
              <w:top w:val="single" w:sz="4" w:space="0" w:color="auto"/>
            </w:tcBorders>
          </w:tcPr>
          <w:p w14:paraId="172CAF0F" w14:textId="25C3F994" w:rsidR="004A4A87" w:rsidRPr="004A4A87" w:rsidRDefault="00F532F5" w:rsidP="004A4A8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Inf</w:t>
            </w:r>
            <w:proofErr w:type="spellEnd"/>
            <w:r>
              <w:rPr>
                <w:b/>
                <w:bCs/>
              </w:rPr>
              <w:t>. Martin Mesršmíd, ředitel</w:t>
            </w:r>
          </w:p>
          <w:p w14:paraId="53DEEC4F" w14:textId="5942F3D7" w:rsidR="001B2879" w:rsidRPr="000F7799" w:rsidRDefault="00045D67" w:rsidP="004A4A8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B2879" w:rsidRPr="001B2879">
              <w:rPr>
                <w:bCs/>
              </w:rPr>
              <w:t>Česká republika – Digitální a informační agentura</w:t>
            </w:r>
          </w:p>
          <w:p w14:paraId="1FF8563F" w14:textId="77777777" w:rsidR="004279D8" w:rsidRDefault="004279D8" w:rsidP="004A4A87">
            <w:pPr>
              <w:rPr>
                <w:bCs/>
              </w:rPr>
            </w:pPr>
          </w:p>
          <w:p w14:paraId="7597224B" w14:textId="77777777" w:rsidR="00C17A3D" w:rsidRDefault="00C17A3D" w:rsidP="00676B1E">
            <w:pPr>
              <w:rPr>
                <w:bCs/>
              </w:rPr>
            </w:pPr>
          </w:p>
          <w:p w14:paraId="510E907D" w14:textId="77777777" w:rsidR="00C17A3D" w:rsidRDefault="00C17A3D" w:rsidP="00676B1E">
            <w:pPr>
              <w:rPr>
                <w:bCs/>
              </w:rPr>
            </w:pPr>
          </w:p>
          <w:p w14:paraId="79DFC041" w14:textId="77777777" w:rsidR="00C17A3D" w:rsidRDefault="00C17A3D" w:rsidP="00676B1E">
            <w:pPr>
              <w:rPr>
                <w:bCs/>
              </w:rPr>
            </w:pPr>
          </w:p>
          <w:p w14:paraId="5916A303" w14:textId="471E0BCE" w:rsidR="004279D8" w:rsidRDefault="004279D8" w:rsidP="00676B1E">
            <w:pPr>
              <w:rPr>
                <w:bCs/>
              </w:rPr>
            </w:pPr>
          </w:p>
          <w:p w14:paraId="4995E39B" w14:textId="11B7A3B0" w:rsidR="004279D8" w:rsidRPr="001B2879" w:rsidRDefault="004279D8" w:rsidP="004A4A87">
            <w:pPr>
              <w:rPr>
                <w:bCs/>
              </w:rPr>
            </w:pPr>
          </w:p>
        </w:tc>
        <w:tc>
          <w:tcPr>
            <w:tcW w:w="282" w:type="dxa"/>
          </w:tcPr>
          <w:p w14:paraId="1649926B" w14:textId="77777777" w:rsidR="001B2879" w:rsidRPr="001B2879" w:rsidRDefault="001B2879" w:rsidP="001B2879">
            <w:pPr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</w:tcPr>
          <w:p w14:paraId="2C9054F0" w14:textId="35A7EF53" w:rsidR="006D203A" w:rsidRPr="00F40B21" w:rsidRDefault="000437E6" w:rsidP="006D203A">
            <w:pPr>
              <w:rPr>
                <w:b/>
              </w:rPr>
            </w:pPr>
            <w:r>
              <w:rPr>
                <w:b/>
              </w:rPr>
              <w:t>Mgr. Ondřej Pečený</w:t>
            </w:r>
          </w:p>
          <w:p w14:paraId="6DA23334" w14:textId="77777777" w:rsidR="006D203A" w:rsidRDefault="006D203A" w:rsidP="006D203A">
            <w:pPr>
              <w:rPr>
                <w:bCs/>
                <w:lang w:val="en-US"/>
              </w:rPr>
            </w:pPr>
          </w:p>
          <w:p w14:paraId="728F0702" w14:textId="73335C8C" w:rsidR="001B2879" w:rsidRPr="006D203A" w:rsidRDefault="001B2879" w:rsidP="006D203A">
            <w:pPr>
              <w:rPr>
                <w:b/>
              </w:rPr>
            </w:pPr>
          </w:p>
        </w:tc>
      </w:tr>
    </w:tbl>
    <w:p w14:paraId="6CA67166" w14:textId="3FCF8F64" w:rsidR="00B9323A" w:rsidRPr="00A34E8E" w:rsidRDefault="00B9323A" w:rsidP="00A34E8E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485935D0" w14:textId="77777777" w:rsidR="00B9323A" w:rsidRPr="00B9323A" w:rsidRDefault="00B9323A" w:rsidP="00B9323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360" w:lineRule="auto"/>
        <w:rPr>
          <w:rFonts w:eastAsia="Arial" w:cs="Arial"/>
          <w:color w:val="000000"/>
          <w:u w:color="000000"/>
          <w:bdr w:val="nil"/>
        </w:rPr>
      </w:pPr>
    </w:p>
    <w:p w14:paraId="104410D7" w14:textId="7CE2EBE6" w:rsidR="00B9323A" w:rsidRPr="00A34E8E" w:rsidRDefault="00B9323A" w:rsidP="00A34E8E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360" w:lineRule="auto"/>
        <w:rPr>
          <w:rFonts w:eastAsia="Calibri" w:cs="Calibri"/>
          <w:color w:val="000000"/>
          <w:u w:color="000000"/>
          <w:bdr w:val="nil"/>
        </w:rPr>
      </w:pPr>
    </w:p>
    <w:p w14:paraId="6CA1959C" w14:textId="77777777" w:rsidR="00B9323A" w:rsidRDefault="00B9323A" w:rsidP="00B4647F"/>
    <w:p w14:paraId="1D61ED43" w14:textId="77777777" w:rsidR="00B9323A" w:rsidRDefault="00B9323A" w:rsidP="00B4647F"/>
    <w:sectPr w:rsidR="00B9323A" w:rsidSect="009D560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2495" w:right="1361" w:bottom="1418" w:left="1588" w:header="563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0D19C" w14:textId="77777777" w:rsidR="001E3336" w:rsidRDefault="001E3336" w:rsidP="00702231">
      <w:r>
        <w:separator/>
      </w:r>
    </w:p>
  </w:endnote>
  <w:endnote w:type="continuationSeparator" w:id="0">
    <w:p w14:paraId="322196F7" w14:textId="77777777" w:rsidR="001E3336" w:rsidRDefault="001E3336" w:rsidP="00702231">
      <w:r>
        <w:continuationSeparator/>
      </w:r>
    </w:p>
  </w:endnote>
  <w:endnote w:type="continuationNotice" w:id="1">
    <w:p w14:paraId="7253826D" w14:textId="77777777" w:rsidR="001E3336" w:rsidRDefault="001E3336" w:rsidP="00702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DM Sans 14pt">
    <w:altName w:val="Calibri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M Sans">
    <w:panose1 w:val="00000000000000000000"/>
    <w:charset w:val="EE"/>
    <w:family w:val="auto"/>
    <w:pitch w:val="variable"/>
    <w:sig w:usb0="8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19542181"/>
      <w:docPartObj>
        <w:docPartGallery w:val="Page Numbers (Bottom of Page)"/>
        <w:docPartUnique/>
      </w:docPartObj>
    </w:sdtPr>
    <w:sdtContent>
      <w:p w14:paraId="38B1FC92" w14:textId="77777777" w:rsidR="00CF268B" w:rsidRDefault="00CF268B" w:rsidP="00702231">
        <w:pPr>
          <w:pStyle w:val="Zpat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333E7D" w14:textId="77777777" w:rsidR="00CF268B" w:rsidRDefault="00CF268B" w:rsidP="007022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FCC8" w14:textId="77777777" w:rsidR="005450DC" w:rsidRPr="005E4EBD" w:rsidRDefault="00254B2D" w:rsidP="00254B2D">
    <w:pPr>
      <w:pStyle w:val="Zpat2"/>
      <w:ind w:right="21"/>
    </w:pPr>
    <w:r>
      <w:drawing>
        <wp:anchor distT="0" distB="0" distL="114300" distR="114300" simplePos="0" relativeHeight="251663363" behindDoc="1" locked="1" layoutInCell="1" allowOverlap="1" wp14:anchorId="693B2169" wp14:editId="74CA8BFE">
          <wp:simplePos x="0" y="0"/>
          <wp:positionH relativeFrom="margin">
            <wp:posOffset>-62230</wp:posOffset>
          </wp:positionH>
          <wp:positionV relativeFrom="page">
            <wp:posOffset>9969500</wp:posOffset>
          </wp:positionV>
          <wp:extent cx="2194560" cy="304800"/>
          <wp:effectExtent l="0" t="0" r="0" b="0"/>
          <wp:wrapNone/>
          <wp:docPr id="907763409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27272"/>
                  <a:stretch/>
                </pic:blipFill>
                <pic:spPr bwMode="auto">
                  <a:xfrm>
                    <a:off x="0" y="0"/>
                    <a:ext cx="2194560" cy="3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375">
      <w:drawing>
        <wp:anchor distT="0" distB="0" distL="114300" distR="114300" simplePos="0" relativeHeight="251664387" behindDoc="0" locked="1" layoutInCell="1" allowOverlap="1" wp14:anchorId="19D86F93" wp14:editId="1F3D0D81">
          <wp:simplePos x="0" y="0"/>
          <wp:positionH relativeFrom="page">
            <wp:posOffset>5862320</wp:posOffset>
          </wp:positionH>
          <wp:positionV relativeFrom="page">
            <wp:posOffset>9958705</wp:posOffset>
          </wp:positionV>
          <wp:extent cx="816610" cy="161925"/>
          <wp:effectExtent l="0" t="0" r="0" b="3175"/>
          <wp:wrapNone/>
          <wp:docPr id="530243261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6" w:name="OLE_LINK62"/>
    <w:r w:rsidR="00030452" w:rsidRPr="005E4EBD">
      <w:fldChar w:fldCharType="begin"/>
    </w:r>
    <w:r w:rsidR="00030452" w:rsidRPr="005E4EBD">
      <w:instrText>PAGE</w:instrText>
    </w:r>
    <w:r w:rsidR="00030452" w:rsidRPr="005E4EBD">
      <w:rPr>
        <w:noProof w:val="0"/>
      </w:rPr>
      <w:fldChar w:fldCharType="separate"/>
    </w:r>
    <w:r w:rsidR="00030452" w:rsidRPr="005E4EBD">
      <w:t>1</w:t>
    </w:r>
    <w:r w:rsidR="00030452" w:rsidRPr="005E4EBD">
      <w:fldChar w:fldCharType="end"/>
    </w:r>
    <w:r w:rsidR="00030452" w:rsidRPr="005E4EBD">
      <w:t>/</w:t>
    </w:r>
    <w:r w:rsidR="00030452" w:rsidRPr="005E4EBD">
      <w:fldChar w:fldCharType="begin"/>
    </w:r>
    <w:r w:rsidR="00030452" w:rsidRPr="005E4EBD">
      <w:instrText>NUMPAGES</w:instrText>
    </w:r>
    <w:r w:rsidR="00030452" w:rsidRPr="005E4EBD">
      <w:rPr>
        <w:noProof w:val="0"/>
      </w:rPr>
      <w:fldChar w:fldCharType="separate"/>
    </w:r>
    <w:r w:rsidR="00030452" w:rsidRPr="005E4EBD">
      <w:t>1</w:t>
    </w:r>
    <w:r w:rsidR="00030452" w:rsidRPr="005E4EBD">
      <w:fldChar w:fldCharType="end"/>
    </w:r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B2EC" w14:textId="77777777" w:rsidR="00757223" w:rsidRPr="00D83D08" w:rsidRDefault="00254B2D" w:rsidP="00702231">
    <w:pPr>
      <w:pStyle w:val="Zpat"/>
    </w:pPr>
    <w:r>
      <w:drawing>
        <wp:anchor distT="0" distB="0" distL="114300" distR="114300" simplePos="0" relativeHeight="251660291" behindDoc="1" locked="1" layoutInCell="1" allowOverlap="1" wp14:anchorId="112BB7FC" wp14:editId="77DCF2F0">
          <wp:simplePos x="0" y="0"/>
          <wp:positionH relativeFrom="page">
            <wp:posOffset>1009650</wp:posOffset>
          </wp:positionH>
          <wp:positionV relativeFrom="page">
            <wp:posOffset>9975850</wp:posOffset>
          </wp:positionV>
          <wp:extent cx="2194560" cy="247650"/>
          <wp:effectExtent l="0" t="0" r="0" b="0"/>
          <wp:wrapNone/>
          <wp:docPr id="1245438797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29"/>
                  <a:stretch/>
                </pic:blipFill>
                <pic:spPr bwMode="auto">
                  <a:xfrm>
                    <a:off x="0" y="0"/>
                    <a:ext cx="219456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375">
      <w:drawing>
        <wp:anchor distT="0" distB="0" distL="114300" distR="114300" simplePos="0" relativeHeight="251661315" behindDoc="0" locked="1" layoutInCell="1" allowOverlap="1" wp14:anchorId="4501BBC6" wp14:editId="6E8D7272">
          <wp:simplePos x="0" y="0"/>
          <wp:positionH relativeFrom="page">
            <wp:posOffset>5861685</wp:posOffset>
          </wp:positionH>
          <wp:positionV relativeFrom="page">
            <wp:posOffset>9958705</wp:posOffset>
          </wp:positionV>
          <wp:extent cx="817200" cy="162000"/>
          <wp:effectExtent l="0" t="0" r="0" b="3175"/>
          <wp:wrapNone/>
          <wp:docPr id="1443885491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" cy="1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C8B0B" w14:textId="77777777" w:rsidR="001E3336" w:rsidRDefault="001E3336" w:rsidP="00702231">
      <w:r>
        <w:separator/>
      </w:r>
    </w:p>
  </w:footnote>
  <w:footnote w:type="continuationSeparator" w:id="0">
    <w:p w14:paraId="4018BDA5" w14:textId="77777777" w:rsidR="001E3336" w:rsidRDefault="001E3336" w:rsidP="00702231">
      <w:r>
        <w:continuationSeparator/>
      </w:r>
    </w:p>
  </w:footnote>
  <w:footnote w:type="continuationNotice" w:id="1">
    <w:p w14:paraId="26D1E83C" w14:textId="77777777" w:rsidR="001E3336" w:rsidRDefault="001E3336" w:rsidP="007022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EA5FE" w14:textId="77777777" w:rsidR="0090497A" w:rsidRDefault="0090497A" w:rsidP="0070223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7F134A" wp14:editId="1B13FF70">
          <wp:simplePos x="0" y="0"/>
          <wp:positionH relativeFrom="page">
            <wp:posOffset>1008380</wp:posOffset>
          </wp:positionH>
          <wp:positionV relativeFrom="page">
            <wp:posOffset>360045</wp:posOffset>
          </wp:positionV>
          <wp:extent cx="1573200" cy="705600"/>
          <wp:effectExtent l="0" t="0" r="1905" b="5715"/>
          <wp:wrapNone/>
          <wp:docPr id="501342608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17D8" w14:textId="077E5C98" w:rsidR="00B14C90" w:rsidRDefault="00410605">
    <w:pPr>
      <w:pStyle w:val="Zhlav"/>
      <w:rPr>
        <w:rFonts w:ascii="DM Sans" w:hAnsi="DM Sans"/>
        <w:i/>
        <w:iCs/>
      </w:rPr>
    </w:pPr>
    <w:r>
      <w:rPr>
        <w:rFonts w:ascii="DM Sans" w:hAnsi="DM Sans"/>
        <w:i/>
        <w:iCs/>
      </w:rPr>
      <w:t>6</w:t>
    </w:r>
  </w:p>
  <w:p w14:paraId="1B182851" w14:textId="77777777" w:rsidR="00B14C90" w:rsidRDefault="00B14C90">
    <w:pPr>
      <w:pStyle w:val="Zhlav"/>
      <w:rPr>
        <w:rFonts w:ascii="DM Sans" w:hAnsi="DM Sans"/>
        <w:i/>
        <w:iCs/>
      </w:rPr>
    </w:pPr>
  </w:p>
  <w:p w14:paraId="199D7162" w14:textId="77777777" w:rsidR="00B14C90" w:rsidRDefault="00B14C90">
    <w:pPr>
      <w:pStyle w:val="Zhlav"/>
      <w:rPr>
        <w:rFonts w:ascii="DM Sans" w:hAnsi="DM Sans"/>
        <w:i/>
        <w:iCs/>
      </w:rPr>
    </w:pPr>
  </w:p>
  <w:p w14:paraId="38F77A10" w14:textId="33A82518" w:rsidR="00922D2C" w:rsidRPr="00721D5F" w:rsidRDefault="00B14C90">
    <w:pPr>
      <w:pStyle w:val="Zhlav"/>
      <w:rPr>
        <w:rFonts w:cs="Arial"/>
        <w:i/>
        <w:iCs/>
      </w:rPr>
    </w:pPr>
    <w:r w:rsidRPr="00B14C90">
      <w:rPr>
        <w:rFonts w:cs="Arial"/>
        <w:i/>
        <w:iCs/>
      </w:rPr>
      <w:tab/>
    </w:r>
    <w:r w:rsidRPr="00B14C90">
      <w:rPr>
        <w:rFonts w:cs="Arial"/>
        <w:i/>
        <w:iCs/>
      </w:rPr>
      <w:tab/>
      <w:t>Č.j. DIA-</w:t>
    </w:r>
    <w:r w:rsidR="00922D2C" w:rsidRPr="00B14C90">
      <w:rPr>
        <w:rFonts w:cs="Arial"/>
        <w:noProof/>
      </w:rPr>
      <w:drawing>
        <wp:anchor distT="0" distB="0" distL="114300" distR="114300" simplePos="0" relativeHeight="251658243" behindDoc="0" locked="0" layoutInCell="1" allowOverlap="1" wp14:anchorId="043BE310" wp14:editId="08827E16">
          <wp:simplePos x="0" y="0"/>
          <wp:positionH relativeFrom="page">
            <wp:posOffset>1008380</wp:posOffset>
          </wp:positionH>
          <wp:positionV relativeFrom="page">
            <wp:posOffset>360045</wp:posOffset>
          </wp:positionV>
          <wp:extent cx="1573200" cy="705600"/>
          <wp:effectExtent l="0" t="0" r="1905" b="5715"/>
          <wp:wrapNone/>
          <wp:docPr id="764754000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D5F" w:rsidRPr="00721D5F">
      <w:rPr>
        <w:rFonts w:cs="Arial"/>
        <w:i/>
        <w:iCs/>
      </w:rPr>
      <w:t xml:space="preserve"> </w:t>
    </w:r>
    <w:r w:rsidR="00054BC1" w:rsidRPr="00054BC1">
      <w:rPr>
        <w:rFonts w:cs="Arial"/>
        <w:i/>
        <w:iCs/>
      </w:rPr>
      <w:t>12569-3/SEP-2025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541B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65782"/>
    <w:multiLevelType w:val="hybridMultilevel"/>
    <w:tmpl w:val="C7C0CA7E"/>
    <w:lvl w:ilvl="0" w:tplc="E03866F4">
      <w:start w:val="1"/>
      <w:numFmt w:val="decimal"/>
      <w:lvlText w:val="%1)"/>
      <w:lvlJc w:val="left"/>
      <w:pPr>
        <w:ind w:left="720" w:hanging="360"/>
      </w:pPr>
    </w:lvl>
    <w:lvl w:ilvl="1" w:tplc="18804BC0">
      <w:start w:val="1"/>
      <w:numFmt w:val="decimal"/>
      <w:lvlText w:val="%2)"/>
      <w:lvlJc w:val="left"/>
      <w:pPr>
        <w:ind w:left="720" w:hanging="360"/>
      </w:pPr>
    </w:lvl>
    <w:lvl w:ilvl="2" w:tplc="872AE3C2">
      <w:start w:val="1"/>
      <w:numFmt w:val="decimal"/>
      <w:lvlText w:val="%3)"/>
      <w:lvlJc w:val="left"/>
      <w:pPr>
        <w:ind w:left="720" w:hanging="360"/>
      </w:pPr>
    </w:lvl>
    <w:lvl w:ilvl="3" w:tplc="4F609C06">
      <w:start w:val="1"/>
      <w:numFmt w:val="decimal"/>
      <w:lvlText w:val="%4)"/>
      <w:lvlJc w:val="left"/>
      <w:pPr>
        <w:ind w:left="720" w:hanging="360"/>
      </w:pPr>
    </w:lvl>
    <w:lvl w:ilvl="4" w:tplc="F9922232">
      <w:start w:val="1"/>
      <w:numFmt w:val="decimal"/>
      <w:lvlText w:val="%5)"/>
      <w:lvlJc w:val="left"/>
      <w:pPr>
        <w:ind w:left="720" w:hanging="360"/>
      </w:pPr>
    </w:lvl>
    <w:lvl w:ilvl="5" w:tplc="390E60E6">
      <w:start w:val="1"/>
      <w:numFmt w:val="decimal"/>
      <w:lvlText w:val="%6)"/>
      <w:lvlJc w:val="left"/>
      <w:pPr>
        <w:ind w:left="720" w:hanging="360"/>
      </w:pPr>
    </w:lvl>
    <w:lvl w:ilvl="6" w:tplc="B414F844">
      <w:start w:val="1"/>
      <w:numFmt w:val="decimal"/>
      <w:lvlText w:val="%7)"/>
      <w:lvlJc w:val="left"/>
      <w:pPr>
        <w:ind w:left="720" w:hanging="360"/>
      </w:pPr>
    </w:lvl>
    <w:lvl w:ilvl="7" w:tplc="CE0C61CA">
      <w:start w:val="1"/>
      <w:numFmt w:val="decimal"/>
      <w:lvlText w:val="%8)"/>
      <w:lvlJc w:val="left"/>
      <w:pPr>
        <w:ind w:left="720" w:hanging="360"/>
      </w:pPr>
    </w:lvl>
    <w:lvl w:ilvl="8" w:tplc="DF1840F2">
      <w:start w:val="1"/>
      <w:numFmt w:val="decimal"/>
      <w:lvlText w:val="%9)"/>
      <w:lvlJc w:val="left"/>
      <w:pPr>
        <w:ind w:left="720" w:hanging="360"/>
      </w:pPr>
    </w:lvl>
  </w:abstractNum>
  <w:abstractNum w:abstractNumId="2" w15:restartNumberingAfterBreak="0">
    <w:nsid w:val="07033C0E"/>
    <w:multiLevelType w:val="multilevel"/>
    <w:tmpl w:val="FCE459A0"/>
    <w:styleLink w:val="Aktulnsezna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6C4413"/>
    <w:multiLevelType w:val="hybridMultilevel"/>
    <w:tmpl w:val="996C6E42"/>
    <w:lvl w:ilvl="0" w:tplc="710EB18C">
      <w:start w:val="1"/>
      <w:numFmt w:val="decimal"/>
      <w:lvlText w:val="%1)"/>
      <w:lvlJc w:val="left"/>
      <w:pPr>
        <w:ind w:left="1020" w:hanging="360"/>
      </w:pPr>
    </w:lvl>
    <w:lvl w:ilvl="1" w:tplc="F3EC4CB6">
      <w:start w:val="1"/>
      <w:numFmt w:val="decimal"/>
      <w:lvlText w:val="%2)"/>
      <w:lvlJc w:val="left"/>
      <w:pPr>
        <w:ind w:left="1020" w:hanging="360"/>
      </w:pPr>
    </w:lvl>
    <w:lvl w:ilvl="2" w:tplc="4800A57C">
      <w:start w:val="1"/>
      <w:numFmt w:val="decimal"/>
      <w:lvlText w:val="%3)"/>
      <w:lvlJc w:val="left"/>
      <w:pPr>
        <w:ind w:left="1020" w:hanging="360"/>
      </w:pPr>
    </w:lvl>
    <w:lvl w:ilvl="3" w:tplc="FB06B700">
      <w:start w:val="1"/>
      <w:numFmt w:val="decimal"/>
      <w:lvlText w:val="%4)"/>
      <w:lvlJc w:val="left"/>
      <w:pPr>
        <w:ind w:left="1020" w:hanging="360"/>
      </w:pPr>
    </w:lvl>
    <w:lvl w:ilvl="4" w:tplc="07BC3B4E">
      <w:start w:val="1"/>
      <w:numFmt w:val="decimal"/>
      <w:lvlText w:val="%5)"/>
      <w:lvlJc w:val="left"/>
      <w:pPr>
        <w:ind w:left="1020" w:hanging="360"/>
      </w:pPr>
    </w:lvl>
    <w:lvl w:ilvl="5" w:tplc="92AC3EF8">
      <w:start w:val="1"/>
      <w:numFmt w:val="decimal"/>
      <w:lvlText w:val="%6)"/>
      <w:lvlJc w:val="left"/>
      <w:pPr>
        <w:ind w:left="1020" w:hanging="360"/>
      </w:pPr>
    </w:lvl>
    <w:lvl w:ilvl="6" w:tplc="45901B6A">
      <w:start w:val="1"/>
      <w:numFmt w:val="decimal"/>
      <w:lvlText w:val="%7)"/>
      <w:lvlJc w:val="left"/>
      <w:pPr>
        <w:ind w:left="1020" w:hanging="360"/>
      </w:pPr>
    </w:lvl>
    <w:lvl w:ilvl="7" w:tplc="305C8284">
      <w:start w:val="1"/>
      <w:numFmt w:val="decimal"/>
      <w:lvlText w:val="%8)"/>
      <w:lvlJc w:val="left"/>
      <w:pPr>
        <w:ind w:left="1020" w:hanging="360"/>
      </w:pPr>
    </w:lvl>
    <w:lvl w:ilvl="8" w:tplc="A89AC9D2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12091C1D"/>
    <w:multiLevelType w:val="multilevel"/>
    <w:tmpl w:val="98ECFF18"/>
    <w:styleLink w:val="Aktulnsezna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60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375C45"/>
    <w:multiLevelType w:val="hybridMultilevel"/>
    <w:tmpl w:val="CF2C7DD2"/>
    <w:lvl w:ilvl="0" w:tplc="52C6D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40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E61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23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2E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21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0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45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35F41"/>
    <w:multiLevelType w:val="hybridMultilevel"/>
    <w:tmpl w:val="3132CA98"/>
    <w:lvl w:ilvl="0" w:tplc="DED66E82">
      <w:start w:val="1"/>
      <w:numFmt w:val="decimal"/>
      <w:lvlText w:val="%1)"/>
      <w:lvlJc w:val="left"/>
      <w:pPr>
        <w:ind w:left="1020" w:hanging="360"/>
      </w:pPr>
    </w:lvl>
    <w:lvl w:ilvl="1" w:tplc="08FAD7FE">
      <w:start w:val="1"/>
      <w:numFmt w:val="decimal"/>
      <w:lvlText w:val="%2)"/>
      <w:lvlJc w:val="left"/>
      <w:pPr>
        <w:ind w:left="1020" w:hanging="360"/>
      </w:pPr>
    </w:lvl>
    <w:lvl w:ilvl="2" w:tplc="A58A249C">
      <w:start w:val="1"/>
      <w:numFmt w:val="decimal"/>
      <w:lvlText w:val="%3)"/>
      <w:lvlJc w:val="left"/>
      <w:pPr>
        <w:ind w:left="1020" w:hanging="360"/>
      </w:pPr>
    </w:lvl>
    <w:lvl w:ilvl="3" w:tplc="BF5CC546">
      <w:start w:val="1"/>
      <w:numFmt w:val="decimal"/>
      <w:lvlText w:val="%4)"/>
      <w:lvlJc w:val="left"/>
      <w:pPr>
        <w:ind w:left="1020" w:hanging="360"/>
      </w:pPr>
    </w:lvl>
    <w:lvl w:ilvl="4" w:tplc="A5DC5FA8">
      <w:start w:val="1"/>
      <w:numFmt w:val="decimal"/>
      <w:lvlText w:val="%5)"/>
      <w:lvlJc w:val="left"/>
      <w:pPr>
        <w:ind w:left="1020" w:hanging="360"/>
      </w:pPr>
    </w:lvl>
    <w:lvl w:ilvl="5" w:tplc="4C7CAC46">
      <w:start w:val="1"/>
      <w:numFmt w:val="decimal"/>
      <w:lvlText w:val="%6)"/>
      <w:lvlJc w:val="left"/>
      <w:pPr>
        <w:ind w:left="1020" w:hanging="360"/>
      </w:pPr>
    </w:lvl>
    <w:lvl w:ilvl="6" w:tplc="8924D284">
      <w:start w:val="1"/>
      <w:numFmt w:val="decimal"/>
      <w:lvlText w:val="%7)"/>
      <w:lvlJc w:val="left"/>
      <w:pPr>
        <w:ind w:left="1020" w:hanging="360"/>
      </w:pPr>
    </w:lvl>
    <w:lvl w:ilvl="7" w:tplc="94BA3578">
      <w:start w:val="1"/>
      <w:numFmt w:val="decimal"/>
      <w:lvlText w:val="%8)"/>
      <w:lvlJc w:val="left"/>
      <w:pPr>
        <w:ind w:left="1020" w:hanging="360"/>
      </w:pPr>
    </w:lvl>
    <w:lvl w:ilvl="8" w:tplc="996A1118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19131B51"/>
    <w:multiLevelType w:val="multilevel"/>
    <w:tmpl w:val="87868342"/>
    <w:styleLink w:val="Aktulnsezna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6012BF"/>
    <w:multiLevelType w:val="multilevel"/>
    <w:tmpl w:val="E498263C"/>
    <w:styleLink w:val="Aktulnsezna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9375B3"/>
    <w:multiLevelType w:val="multilevel"/>
    <w:tmpl w:val="6D7CA9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Arial" w:eastAsia="MS Mincho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457E68"/>
    <w:multiLevelType w:val="hybridMultilevel"/>
    <w:tmpl w:val="7BEEB6D6"/>
    <w:lvl w:ilvl="0" w:tplc="D764BEF8">
      <w:start w:val="1"/>
      <w:numFmt w:val="decimal"/>
      <w:lvlText w:val="%1)"/>
      <w:lvlJc w:val="left"/>
      <w:pPr>
        <w:ind w:left="720" w:hanging="360"/>
      </w:pPr>
    </w:lvl>
    <w:lvl w:ilvl="1" w:tplc="B81A70A4">
      <w:start w:val="1"/>
      <w:numFmt w:val="decimal"/>
      <w:lvlText w:val="%2)"/>
      <w:lvlJc w:val="left"/>
      <w:pPr>
        <w:ind w:left="720" w:hanging="360"/>
      </w:pPr>
    </w:lvl>
    <w:lvl w:ilvl="2" w:tplc="B0706AFC">
      <w:start w:val="1"/>
      <w:numFmt w:val="decimal"/>
      <w:lvlText w:val="%3)"/>
      <w:lvlJc w:val="left"/>
      <w:pPr>
        <w:ind w:left="720" w:hanging="360"/>
      </w:pPr>
    </w:lvl>
    <w:lvl w:ilvl="3" w:tplc="E0BC4DBC">
      <w:start w:val="1"/>
      <w:numFmt w:val="decimal"/>
      <w:lvlText w:val="%4)"/>
      <w:lvlJc w:val="left"/>
      <w:pPr>
        <w:ind w:left="720" w:hanging="360"/>
      </w:pPr>
    </w:lvl>
    <w:lvl w:ilvl="4" w:tplc="8782FEFE">
      <w:start w:val="1"/>
      <w:numFmt w:val="decimal"/>
      <w:lvlText w:val="%5)"/>
      <w:lvlJc w:val="left"/>
      <w:pPr>
        <w:ind w:left="720" w:hanging="360"/>
      </w:pPr>
    </w:lvl>
    <w:lvl w:ilvl="5" w:tplc="0A76D268">
      <w:start w:val="1"/>
      <w:numFmt w:val="decimal"/>
      <w:lvlText w:val="%6)"/>
      <w:lvlJc w:val="left"/>
      <w:pPr>
        <w:ind w:left="720" w:hanging="360"/>
      </w:pPr>
    </w:lvl>
    <w:lvl w:ilvl="6" w:tplc="7BBC5370">
      <w:start w:val="1"/>
      <w:numFmt w:val="decimal"/>
      <w:lvlText w:val="%7)"/>
      <w:lvlJc w:val="left"/>
      <w:pPr>
        <w:ind w:left="720" w:hanging="360"/>
      </w:pPr>
    </w:lvl>
    <w:lvl w:ilvl="7" w:tplc="5B96113C">
      <w:start w:val="1"/>
      <w:numFmt w:val="decimal"/>
      <w:lvlText w:val="%8)"/>
      <w:lvlJc w:val="left"/>
      <w:pPr>
        <w:ind w:left="720" w:hanging="360"/>
      </w:pPr>
    </w:lvl>
    <w:lvl w:ilvl="8" w:tplc="96689736">
      <w:start w:val="1"/>
      <w:numFmt w:val="decimal"/>
      <w:lvlText w:val="%9)"/>
      <w:lvlJc w:val="left"/>
      <w:pPr>
        <w:ind w:left="720" w:hanging="360"/>
      </w:pPr>
    </w:lvl>
  </w:abstractNum>
  <w:abstractNum w:abstractNumId="11" w15:restartNumberingAfterBreak="0">
    <w:nsid w:val="2FC27017"/>
    <w:multiLevelType w:val="hybridMultilevel"/>
    <w:tmpl w:val="0F163366"/>
    <w:lvl w:ilvl="0" w:tplc="36B64914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79A1"/>
    <w:multiLevelType w:val="multilevel"/>
    <w:tmpl w:val="BBCAE1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40F12D41"/>
    <w:multiLevelType w:val="multilevel"/>
    <w:tmpl w:val="0D48E350"/>
    <w:styleLink w:val="Aktulnsezna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14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15" w15:restartNumberingAfterBreak="0">
    <w:nsid w:val="42661172"/>
    <w:multiLevelType w:val="multilevel"/>
    <w:tmpl w:val="075A52E0"/>
    <w:styleLink w:val="Aktulnseznam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60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6"/>
        </w:tabs>
        <w:ind w:left="385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6"/>
        </w:tabs>
        <w:ind w:left="4196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758"/>
      </w:pPr>
      <w:rPr>
        <w:rFonts w:hint="default"/>
      </w:rPr>
    </w:lvl>
  </w:abstractNum>
  <w:abstractNum w:abstractNumId="16" w15:restartNumberingAfterBreak="0">
    <w:nsid w:val="42C13951"/>
    <w:multiLevelType w:val="hybridMultilevel"/>
    <w:tmpl w:val="DD92B924"/>
    <w:lvl w:ilvl="0" w:tplc="2B1E6CD8">
      <w:start w:val="1"/>
      <w:numFmt w:val="lowerLetter"/>
      <w:lvlText w:val="%1)"/>
      <w:lvlJc w:val="left"/>
      <w:pPr>
        <w:ind w:left="1506" w:hanging="360"/>
      </w:pPr>
      <w:rPr>
        <w:rFonts w:ascii="Arial" w:eastAsia="MS Mincho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48354A19"/>
    <w:multiLevelType w:val="multilevel"/>
    <w:tmpl w:val="8C147C14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1C11BD8"/>
    <w:multiLevelType w:val="hybridMultilevel"/>
    <w:tmpl w:val="E7067226"/>
    <w:lvl w:ilvl="0" w:tplc="BDA29346">
      <w:start w:val="1"/>
      <w:numFmt w:val="decimal"/>
      <w:lvlText w:val="%1)"/>
      <w:lvlJc w:val="left"/>
      <w:pPr>
        <w:ind w:left="1020" w:hanging="360"/>
      </w:pPr>
    </w:lvl>
    <w:lvl w:ilvl="1" w:tplc="8640C528">
      <w:start w:val="1"/>
      <w:numFmt w:val="decimal"/>
      <w:lvlText w:val="%2)"/>
      <w:lvlJc w:val="left"/>
      <w:pPr>
        <w:ind w:left="1020" w:hanging="360"/>
      </w:pPr>
    </w:lvl>
    <w:lvl w:ilvl="2" w:tplc="4672E87C">
      <w:start w:val="1"/>
      <w:numFmt w:val="decimal"/>
      <w:lvlText w:val="%3)"/>
      <w:lvlJc w:val="left"/>
      <w:pPr>
        <w:ind w:left="1020" w:hanging="360"/>
      </w:pPr>
    </w:lvl>
    <w:lvl w:ilvl="3" w:tplc="A0B82BA2">
      <w:start w:val="1"/>
      <w:numFmt w:val="decimal"/>
      <w:lvlText w:val="%4)"/>
      <w:lvlJc w:val="left"/>
      <w:pPr>
        <w:ind w:left="1020" w:hanging="360"/>
      </w:pPr>
    </w:lvl>
    <w:lvl w:ilvl="4" w:tplc="4A1EF53A">
      <w:start w:val="1"/>
      <w:numFmt w:val="decimal"/>
      <w:lvlText w:val="%5)"/>
      <w:lvlJc w:val="left"/>
      <w:pPr>
        <w:ind w:left="1020" w:hanging="360"/>
      </w:pPr>
    </w:lvl>
    <w:lvl w:ilvl="5" w:tplc="31F6F19A">
      <w:start w:val="1"/>
      <w:numFmt w:val="decimal"/>
      <w:lvlText w:val="%6)"/>
      <w:lvlJc w:val="left"/>
      <w:pPr>
        <w:ind w:left="1020" w:hanging="360"/>
      </w:pPr>
    </w:lvl>
    <w:lvl w:ilvl="6" w:tplc="3CDC5736">
      <w:start w:val="1"/>
      <w:numFmt w:val="decimal"/>
      <w:lvlText w:val="%7)"/>
      <w:lvlJc w:val="left"/>
      <w:pPr>
        <w:ind w:left="1020" w:hanging="360"/>
      </w:pPr>
    </w:lvl>
    <w:lvl w:ilvl="7" w:tplc="33385C1C">
      <w:start w:val="1"/>
      <w:numFmt w:val="decimal"/>
      <w:lvlText w:val="%8)"/>
      <w:lvlJc w:val="left"/>
      <w:pPr>
        <w:ind w:left="1020" w:hanging="360"/>
      </w:pPr>
    </w:lvl>
    <w:lvl w:ilvl="8" w:tplc="3A0EB39A">
      <w:start w:val="1"/>
      <w:numFmt w:val="decimal"/>
      <w:lvlText w:val="%9)"/>
      <w:lvlJc w:val="left"/>
      <w:pPr>
        <w:ind w:left="1020" w:hanging="360"/>
      </w:pPr>
    </w:lvl>
  </w:abstractNum>
  <w:abstractNum w:abstractNumId="19" w15:restartNumberingAfterBreak="0">
    <w:nsid w:val="52501A84"/>
    <w:multiLevelType w:val="multilevel"/>
    <w:tmpl w:val="FC9E07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9F6C14"/>
    <w:multiLevelType w:val="hybridMultilevel"/>
    <w:tmpl w:val="F0C4373A"/>
    <w:lvl w:ilvl="0" w:tplc="007E4EE8">
      <w:start w:val="1"/>
      <w:numFmt w:val="decimal"/>
      <w:lvlText w:val="%1)"/>
      <w:lvlJc w:val="left"/>
      <w:pPr>
        <w:ind w:left="720" w:hanging="360"/>
      </w:pPr>
    </w:lvl>
    <w:lvl w:ilvl="1" w:tplc="7994B118">
      <w:start w:val="1"/>
      <w:numFmt w:val="decimal"/>
      <w:lvlText w:val="%2)"/>
      <w:lvlJc w:val="left"/>
      <w:pPr>
        <w:ind w:left="720" w:hanging="360"/>
      </w:pPr>
    </w:lvl>
    <w:lvl w:ilvl="2" w:tplc="696023DC">
      <w:start w:val="1"/>
      <w:numFmt w:val="decimal"/>
      <w:lvlText w:val="%3)"/>
      <w:lvlJc w:val="left"/>
      <w:pPr>
        <w:ind w:left="720" w:hanging="360"/>
      </w:pPr>
    </w:lvl>
    <w:lvl w:ilvl="3" w:tplc="143CAF32">
      <w:start w:val="1"/>
      <w:numFmt w:val="decimal"/>
      <w:lvlText w:val="%4)"/>
      <w:lvlJc w:val="left"/>
      <w:pPr>
        <w:ind w:left="720" w:hanging="360"/>
      </w:pPr>
    </w:lvl>
    <w:lvl w:ilvl="4" w:tplc="A1B8C150">
      <w:start w:val="1"/>
      <w:numFmt w:val="decimal"/>
      <w:lvlText w:val="%5)"/>
      <w:lvlJc w:val="left"/>
      <w:pPr>
        <w:ind w:left="720" w:hanging="360"/>
      </w:pPr>
    </w:lvl>
    <w:lvl w:ilvl="5" w:tplc="9DF0868C">
      <w:start w:val="1"/>
      <w:numFmt w:val="decimal"/>
      <w:lvlText w:val="%6)"/>
      <w:lvlJc w:val="left"/>
      <w:pPr>
        <w:ind w:left="720" w:hanging="360"/>
      </w:pPr>
    </w:lvl>
    <w:lvl w:ilvl="6" w:tplc="2D849604">
      <w:start w:val="1"/>
      <w:numFmt w:val="decimal"/>
      <w:lvlText w:val="%7)"/>
      <w:lvlJc w:val="left"/>
      <w:pPr>
        <w:ind w:left="720" w:hanging="360"/>
      </w:pPr>
    </w:lvl>
    <w:lvl w:ilvl="7" w:tplc="C58041CE">
      <w:start w:val="1"/>
      <w:numFmt w:val="decimal"/>
      <w:lvlText w:val="%8)"/>
      <w:lvlJc w:val="left"/>
      <w:pPr>
        <w:ind w:left="720" w:hanging="360"/>
      </w:pPr>
    </w:lvl>
    <w:lvl w:ilvl="8" w:tplc="E70EBB6A">
      <w:start w:val="1"/>
      <w:numFmt w:val="decimal"/>
      <w:lvlText w:val="%9)"/>
      <w:lvlJc w:val="left"/>
      <w:pPr>
        <w:ind w:left="720" w:hanging="360"/>
      </w:pPr>
    </w:lvl>
  </w:abstractNum>
  <w:abstractNum w:abstractNumId="21" w15:restartNumberingAfterBreak="0">
    <w:nsid w:val="5A0416F6"/>
    <w:multiLevelType w:val="multilevel"/>
    <w:tmpl w:val="6FA0CDFA"/>
    <w:lvl w:ilvl="0">
      <w:start w:val="1"/>
      <w:numFmt w:val="bullet"/>
      <w:pStyle w:val="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22" w15:restartNumberingAfterBreak="0">
    <w:nsid w:val="5D857EA0"/>
    <w:multiLevelType w:val="hybridMultilevel"/>
    <w:tmpl w:val="36804BB8"/>
    <w:lvl w:ilvl="0" w:tplc="4886C4DC">
      <w:start w:val="1"/>
      <w:numFmt w:val="decimal"/>
      <w:lvlText w:val="%1)"/>
      <w:lvlJc w:val="left"/>
      <w:pPr>
        <w:ind w:left="1020" w:hanging="360"/>
      </w:pPr>
    </w:lvl>
    <w:lvl w:ilvl="1" w:tplc="A07AF6B8">
      <w:start w:val="1"/>
      <w:numFmt w:val="decimal"/>
      <w:lvlText w:val="%2)"/>
      <w:lvlJc w:val="left"/>
      <w:pPr>
        <w:ind w:left="1020" w:hanging="360"/>
      </w:pPr>
    </w:lvl>
    <w:lvl w:ilvl="2" w:tplc="B85062E6">
      <w:start w:val="1"/>
      <w:numFmt w:val="decimal"/>
      <w:lvlText w:val="%3)"/>
      <w:lvlJc w:val="left"/>
      <w:pPr>
        <w:ind w:left="1020" w:hanging="360"/>
      </w:pPr>
    </w:lvl>
    <w:lvl w:ilvl="3" w:tplc="7B0C006E">
      <w:start w:val="1"/>
      <w:numFmt w:val="decimal"/>
      <w:lvlText w:val="%4)"/>
      <w:lvlJc w:val="left"/>
      <w:pPr>
        <w:ind w:left="1020" w:hanging="360"/>
      </w:pPr>
    </w:lvl>
    <w:lvl w:ilvl="4" w:tplc="CE004F20">
      <w:start w:val="1"/>
      <w:numFmt w:val="decimal"/>
      <w:lvlText w:val="%5)"/>
      <w:lvlJc w:val="left"/>
      <w:pPr>
        <w:ind w:left="1020" w:hanging="360"/>
      </w:pPr>
    </w:lvl>
    <w:lvl w:ilvl="5" w:tplc="F3B071C6">
      <w:start w:val="1"/>
      <w:numFmt w:val="decimal"/>
      <w:lvlText w:val="%6)"/>
      <w:lvlJc w:val="left"/>
      <w:pPr>
        <w:ind w:left="1020" w:hanging="360"/>
      </w:pPr>
    </w:lvl>
    <w:lvl w:ilvl="6" w:tplc="431623C6">
      <w:start w:val="1"/>
      <w:numFmt w:val="decimal"/>
      <w:lvlText w:val="%7)"/>
      <w:lvlJc w:val="left"/>
      <w:pPr>
        <w:ind w:left="1020" w:hanging="360"/>
      </w:pPr>
    </w:lvl>
    <w:lvl w:ilvl="7" w:tplc="A850A318">
      <w:start w:val="1"/>
      <w:numFmt w:val="decimal"/>
      <w:lvlText w:val="%8)"/>
      <w:lvlJc w:val="left"/>
      <w:pPr>
        <w:ind w:left="1020" w:hanging="360"/>
      </w:pPr>
    </w:lvl>
    <w:lvl w:ilvl="8" w:tplc="6406CC90">
      <w:start w:val="1"/>
      <w:numFmt w:val="decimal"/>
      <w:lvlText w:val="%9)"/>
      <w:lvlJc w:val="left"/>
      <w:pPr>
        <w:ind w:left="1020" w:hanging="360"/>
      </w:pPr>
    </w:lvl>
  </w:abstractNum>
  <w:abstractNum w:abstractNumId="23" w15:restartNumberingAfterBreak="0">
    <w:nsid w:val="630E6555"/>
    <w:multiLevelType w:val="hybridMultilevel"/>
    <w:tmpl w:val="8E328748"/>
    <w:lvl w:ilvl="0" w:tplc="37E4941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92F79"/>
    <w:multiLevelType w:val="hybridMultilevel"/>
    <w:tmpl w:val="C624FB84"/>
    <w:lvl w:ilvl="0" w:tplc="B7CCA6F6">
      <w:start w:val="1"/>
      <w:numFmt w:val="decimal"/>
      <w:lvlText w:val="%1)"/>
      <w:lvlJc w:val="left"/>
      <w:pPr>
        <w:ind w:left="1020" w:hanging="360"/>
      </w:pPr>
    </w:lvl>
    <w:lvl w:ilvl="1" w:tplc="9E4EAB42">
      <w:start w:val="1"/>
      <w:numFmt w:val="decimal"/>
      <w:lvlText w:val="%2)"/>
      <w:lvlJc w:val="left"/>
      <w:pPr>
        <w:ind w:left="1020" w:hanging="360"/>
      </w:pPr>
    </w:lvl>
    <w:lvl w:ilvl="2" w:tplc="9B36FC9E">
      <w:start w:val="1"/>
      <w:numFmt w:val="decimal"/>
      <w:lvlText w:val="%3)"/>
      <w:lvlJc w:val="left"/>
      <w:pPr>
        <w:ind w:left="1020" w:hanging="360"/>
      </w:pPr>
    </w:lvl>
    <w:lvl w:ilvl="3" w:tplc="C42424D0">
      <w:start w:val="1"/>
      <w:numFmt w:val="decimal"/>
      <w:lvlText w:val="%4)"/>
      <w:lvlJc w:val="left"/>
      <w:pPr>
        <w:ind w:left="1020" w:hanging="360"/>
      </w:pPr>
    </w:lvl>
    <w:lvl w:ilvl="4" w:tplc="B914B422">
      <w:start w:val="1"/>
      <w:numFmt w:val="decimal"/>
      <w:lvlText w:val="%5)"/>
      <w:lvlJc w:val="left"/>
      <w:pPr>
        <w:ind w:left="1020" w:hanging="360"/>
      </w:pPr>
    </w:lvl>
    <w:lvl w:ilvl="5" w:tplc="22D47A7C">
      <w:start w:val="1"/>
      <w:numFmt w:val="decimal"/>
      <w:lvlText w:val="%6)"/>
      <w:lvlJc w:val="left"/>
      <w:pPr>
        <w:ind w:left="1020" w:hanging="360"/>
      </w:pPr>
    </w:lvl>
    <w:lvl w:ilvl="6" w:tplc="648A640E">
      <w:start w:val="1"/>
      <w:numFmt w:val="decimal"/>
      <w:lvlText w:val="%7)"/>
      <w:lvlJc w:val="left"/>
      <w:pPr>
        <w:ind w:left="1020" w:hanging="360"/>
      </w:pPr>
    </w:lvl>
    <w:lvl w:ilvl="7" w:tplc="F8184E02">
      <w:start w:val="1"/>
      <w:numFmt w:val="decimal"/>
      <w:lvlText w:val="%8)"/>
      <w:lvlJc w:val="left"/>
      <w:pPr>
        <w:ind w:left="1020" w:hanging="360"/>
      </w:pPr>
    </w:lvl>
    <w:lvl w:ilvl="8" w:tplc="02FCC46A">
      <w:start w:val="1"/>
      <w:numFmt w:val="decimal"/>
      <w:lvlText w:val="%9)"/>
      <w:lvlJc w:val="left"/>
      <w:pPr>
        <w:ind w:left="1020" w:hanging="360"/>
      </w:pPr>
    </w:lvl>
  </w:abstractNum>
  <w:abstractNum w:abstractNumId="25" w15:restartNumberingAfterBreak="0">
    <w:nsid w:val="63E10577"/>
    <w:multiLevelType w:val="multilevel"/>
    <w:tmpl w:val="F86844A2"/>
    <w:styleLink w:val="Aktulnsezna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4740FE3"/>
    <w:multiLevelType w:val="multilevel"/>
    <w:tmpl w:val="075A52E0"/>
    <w:styleLink w:val="Aktulnsezna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60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6"/>
        </w:tabs>
        <w:ind w:left="385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6"/>
        </w:tabs>
        <w:ind w:left="4196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758"/>
      </w:pPr>
      <w:rPr>
        <w:rFonts w:hint="default"/>
      </w:rPr>
    </w:lvl>
  </w:abstractNum>
  <w:abstractNum w:abstractNumId="27" w15:restartNumberingAfterBreak="0">
    <w:nsid w:val="65C32C54"/>
    <w:multiLevelType w:val="multilevel"/>
    <w:tmpl w:val="075A52E0"/>
    <w:styleLink w:val="Aktulnsezna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60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6"/>
        </w:tabs>
        <w:ind w:left="385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6"/>
        </w:tabs>
        <w:ind w:left="4196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758"/>
      </w:pPr>
      <w:rPr>
        <w:rFonts w:hint="default"/>
      </w:rPr>
    </w:lvl>
  </w:abstractNum>
  <w:abstractNum w:abstractNumId="28" w15:restartNumberingAfterBreak="0">
    <w:nsid w:val="68926D4D"/>
    <w:multiLevelType w:val="multilevel"/>
    <w:tmpl w:val="C34AAAF8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hint="default"/>
        <w:sz w:val="20"/>
      </w:rPr>
    </w:lvl>
  </w:abstractNum>
  <w:abstractNum w:abstractNumId="29" w15:restartNumberingAfterBreak="0">
    <w:nsid w:val="68DA52BB"/>
    <w:multiLevelType w:val="hybridMultilevel"/>
    <w:tmpl w:val="73285DC2"/>
    <w:lvl w:ilvl="0" w:tplc="65749D9C">
      <w:start w:val="1"/>
      <w:numFmt w:val="decimal"/>
      <w:pStyle w:val="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6284A"/>
    <w:multiLevelType w:val="multilevel"/>
    <w:tmpl w:val="7BD28DBE"/>
    <w:styleLink w:val="Aktulnsezna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1758" w:hanging="1758"/>
      </w:pPr>
      <w:rPr>
        <w:rFonts w:hint="default"/>
      </w:rPr>
    </w:lvl>
  </w:abstractNum>
  <w:abstractNum w:abstractNumId="31" w15:restartNumberingAfterBreak="0">
    <w:nsid w:val="73AE324E"/>
    <w:multiLevelType w:val="multilevel"/>
    <w:tmpl w:val="7BFCF7F6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E7FD2"/>
    <w:multiLevelType w:val="hybridMultilevel"/>
    <w:tmpl w:val="E474ECEE"/>
    <w:styleLink w:val="Importovanstyl4"/>
    <w:lvl w:ilvl="0" w:tplc="E80CAFB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B0EEA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88CD0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44ECF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DC584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CA875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88EC4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62F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BEC20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67489733">
    <w:abstractNumId w:val="31"/>
  </w:num>
  <w:num w:numId="2" w16cid:durableId="1427578326">
    <w:abstractNumId w:val="8"/>
  </w:num>
  <w:num w:numId="3" w16cid:durableId="782648127">
    <w:abstractNumId w:val="7"/>
  </w:num>
  <w:num w:numId="4" w16cid:durableId="756483049">
    <w:abstractNumId w:val="2"/>
  </w:num>
  <w:num w:numId="5" w16cid:durableId="1636444154">
    <w:abstractNumId w:val="25"/>
  </w:num>
  <w:num w:numId="6" w16cid:durableId="1138494979">
    <w:abstractNumId w:val="4"/>
  </w:num>
  <w:num w:numId="7" w16cid:durableId="1028720536">
    <w:abstractNumId w:val="26"/>
  </w:num>
  <w:num w:numId="8" w16cid:durableId="1263151409">
    <w:abstractNumId w:val="27"/>
  </w:num>
  <w:num w:numId="9" w16cid:durableId="57941666">
    <w:abstractNumId w:val="15"/>
  </w:num>
  <w:num w:numId="10" w16cid:durableId="1788426559">
    <w:abstractNumId w:val="30"/>
  </w:num>
  <w:num w:numId="11" w16cid:durableId="1162165806">
    <w:abstractNumId w:val="13"/>
  </w:num>
  <w:num w:numId="12" w16cid:durableId="1372418026">
    <w:abstractNumId w:val="14"/>
  </w:num>
  <w:num w:numId="13" w16cid:durableId="947009698">
    <w:abstractNumId w:val="21"/>
  </w:num>
  <w:num w:numId="14" w16cid:durableId="1276521263">
    <w:abstractNumId w:val="29"/>
  </w:num>
  <w:num w:numId="15" w16cid:durableId="1805922318">
    <w:abstractNumId w:val="17"/>
  </w:num>
  <w:num w:numId="16" w16cid:durableId="1208100957">
    <w:abstractNumId w:val="9"/>
  </w:num>
  <w:num w:numId="17" w16cid:durableId="834225075">
    <w:abstractNumId w:val="28"/>
  </w:num>
  <w:num w:numId="18" w16cid:durableId="235748190">
    <w:abstractNumId w:val="32"/>
  </w:num>
  <w:num w:numId="19" w16cid:durableId="863639496">
    <w:abstractNumId w:val="0"/>
  </w:num>
  <w:num w:numId="20" w16cid:durableId="1093403604">
    <w:abstractNumId w:val="23"/>
  </w:num>
  <w:num w:numId="21" w16cid:durableId="580406164">
    <w:abstractNumId w:val="22"/>
  </w:num>
  <w:num w:numId="22" w16cid:durableId="2071152091">
    <w:abstractNumId w:val="11"/>
  </w:num>
  <w:num w:numId="23" w16cid:durableId="144207097">
    <w:abstractNumId w:val="12"/>
  </w:num>
  <w:num w:numId="24" w16cid:durableId="1643391642">
    <w:abstractNumId w:val="16"/>
  </w:num>
  <w:num w:numId="25" w16cid:durableId="470633894">
    <w:abstractNumId w:val="3"/>
  </w:num>
  <w:num w:numId="26" w16cid:durableId="1246574665">
    <w:abstractNumId w:val="10"/>
  </w:num>
  <w:num w:numId="27" w16cid:durableId="1778404177">
    <w:abstractNumId w:val="24"/>
  </w:num>
  <w:num w:numId="28" w16cid:durableId="133177857">
    <w:abstractNumId w:val="1"/>
  </w:num>
  <w:num w:numId="29" w16cid:durableId="398795661">
    <w:abstractNumId w:val="19"/>
  </w:num>
  <w:num w:numId="30" w16cid:durableId="1315838571">
    <w:abstractNumId w:val="5"/>
  </w:num>
  <w:num w:numId="31" w16cid:durableId="587274693">
    <w:abstractNumId w:val="6"/>
  </w:num>
  <w:num w:numId="32" w16cid:durableId="973560466">
    <w:abstractNumId w:val="20"/>
  </w:num>
  <w:num w:numId="33" w16cid:durableId="155950788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0NDM1MTexNDQ3MzRU0lEKTi0uzszPAykwMqoFAIiPx70tAAAA"/>
  </w:docVars>
  <w:rsids>
    <w:rsidRoot w:val="00116800"/>
    <w:rsid w:val="000030A1"/>
    <w:rsid w:val="000032BF"/>
    <w:rsid w:val="00005FE0"/>
    <w:rsid w:val="000066E2"/>
    <w:rsid w:val="000073E9"/>
    <w:rsid w:val="00015536"/>
    <w:rsid w:val="00016C8C"/>
    <w:rsid w:val="000203B9"/>
    <w:rsid w:val="000214BD"/>
    <w:rsid w:val="0002250E"/>
    <w:rsid w:val="00024C33"/>
    <w:rsid w:val="00025ACB"/>
    <w:rsid w:val="00026DED"/>
    <w:rsid w:val="00030452"/>
    <w:rsid w:val="00030573"/>
    <w:rsid w:val="00030A6B"/>
    <w:rsid w:val="00033799"/>
    <w:rsid w:val="00034FD3"/>
    <w:rsid w:val="00036595"/>
    <w:rsid w:val="00036AA6"/>
    <w:rsid w:val="0003718E"/>
    <w:rsid w:val="00037F34"/>
    <w:rsid w:val="000400EB"/>
    <w:rsid w:val="00040784"/>
    <w:rsid w:val="00041079"/>
    <w:rsid w:val="00041CD7"/>
    <w:rsid w:val="000420DE"/>
    <w:rsid w:val="00043125"/>
    <w:rsid w:val="000437E6"/>
    <w:rsid w:val="000445AA"/>
    <w:rsid w:val="00045AD9"/>
    <w:rsid w:val="00045D67"/>
    <w:rsid w:val="0005099F"/>
    <w:rsid w:val="00054BC1"/>
    <w:rsid w:val="00063693"/>
    <w:rsid w:val="00064747"/>
    <w:rsid w:val="0006572F"/>
    <w:rsid w:val="00066664"/>
    <w:rsid w:val="00072AC9"/>
    <w:rsid w:val="00072F02"/>
    <w:rsid w:val="00073259"/>
    <w:rsid w:val="0008074F"/>
    <w:rsid w:val="00081D52"/>
    <w:rsid w:val="00084034"/>
    <w:rsid w:val="000845FC"/>
    <w:rsid w:val="00086F0D"/>
    <w:rsid w:val="0009293D"/>
    <w:rsid w:val="00097B5A"/>
    <w:rsid w:val="00097C3E"/>
    <w:rsid w:val="000A0EAA"/>
    <w:rsid w:val="000A237A"/>
    <w:rsid w:val="000A2ED8"/>
    <w:rsid w:val="000A592A"/>
    <w:rsid w:val="000A5977"/>
    <w:rsid w:val="000B046A"/>
    <w:rsid w:val="000B1654"/>
    <w:rsid w:val="000B1948"/>
    <w:rsid w:val="000B23B2"/>
    <w:rsid w:val="000C0302"/>
    <w:rsid w:val="000C0908"/>
    <w:rsid w:val="000C3A0C"/>
    <w:rsid w:val="000C7C91"/>
    <w:rsid w:val="000D1375"/>
    <w:rsid w:val="000D166A"/>
    <w:rsid w:val="000D4302"/>
    <w:rsid w:val="000D4686"/>
    <w:rsid w:val="000D7E41"/>
    <w:rsid w:val="000E3405"/>
    <w:rsid w:val="000F0BAD"/>
    <w:rsid w:val="000F7349"/>
    <w:rsid w:val="000F7799"/>
    <w:rsid w:val="000F7844"/>
    <w:rsid w:val="00100C87"/>
    <w:rsid w:val="001018D2"/>
    <w:rsid w:val="00105568"/>
    <w:rsid w:val="0010586A"/>
    <w:rsid w:val="001103DC"/>
    <w:rsid w:val="00112A1A"/>
    <w:rsid w:val="00112BB6"/>
    <w:rsid w:val="00116800"/>
    <w:rsid w:val="001215DB"/>
    <w:rsid w:val="00121A54"/>
    <w:rsid w:val="001220F2"/>
    <w:rsid w:val="0012274D"/>
    <w:rsid w:val="0012278E"/>
    <w:rsid w:val="00122F3D"/>
    <w:rsid w:val="001244D9"/>
    <w:rsid w:val="00125C58"/>
    <w:rsid w:val="00126A42"/>
    <w:rsid w:val="00127545"/>
    <w:rsid w:val="00127B8A"/>
    <w:rsid w:val="00127CE3"/>
    <w:rsid w:val="001342F8"/>
    <w:rsid w:val="001352A1"/>
    <w:rsid w:val="001366F6"/>
    <w:rsid w:val="0014144C"/>
    <w:rsid w:val="00141E1B"/>
    <w:rsid w:val="0014256D"/>
    <w:rsid w:val="001426A3"/>
    <w:rsid w:val="00143BCE"/>
    <w:rsid w:val="00144574"/>
    <w:rsid w:val="00150690"/>
    <w:rsid w:val="00151E06"/>
    <w:rsid w:val="001522C0"/>
    <w:rsid w:val="0015470F"/>
    <w:rsid w:val="00164BBA"/>
    <w:rsid w:val="0016569E"/>
    <w:rsid w:val="00171990"/>
    <w:rsid w:val="00171EA3"/>
    <w:rsid w:val="00172A6A"/>
    <w:rsid w:val="00172B32"/>
    <w:rsid w:val="00175970"/>
    <w:rsid w:val="00177D75"/>
    <w:rsid w:val="00177E90"/>
    <w:rsid w:val="00180CDE"/>
    <w:rsid w:val="00194B0F"/>
    <w:rsid w:val="00195BED"/>
    <w:rsid w:val="00196C3A"/>
    <w:rsid w:val="001A2F31"/>
    <w:rsid w:val="001A5A0A"/>
    <w:rsid w:val="001B0A97"/>
    <w:rsid w:val="001B2879"/>
    <w:rsid w:val="001B32C5"/>
    <w:rsid w:val="001B518B"/>
    <w:rsid w:val="001C01F5"/>
    <w:rsid w:val="001C2D66"/>
    <w:rsid w:val="001C39E5"/>
    <w:rsid w:val="001C4C78"/>
    <w:rsid w:val="001C5417"/>
    <w:rsid w:val="001D1A9E"/>
    <w:rsid w:val="001D1D90"/>
    <w:rsid w:val="001D2F2D"/>
    <w:rsid w:val="001D7D92"/>
    <w:rsid w:val="001E0683"/>
    <w:rsid w:val="001E1559"/>
    <w:rsid w:val="001E3336"/>
    <w:rsid w:val="001E4109"/>
    <w:rsid w:val="001F1591"/>
    <w:rsid w:val="001F286C"/>
    <w:rsid w:val="001F3134"/>
    <w:rsid w:val="001F366E"/>
    <w:rsid w:val="0020412A"/>
    <w:rsid w:val="002056F5"/>
    <w:rsid w:val="00207E0B"/>
    <w:rsid w:val="00214E72"/>
    <w:rsid w:val="002171C1"/>
    <w:rsid w:val="0022053C"/>
    <w:rsid w:val="002214DF"/>
    <w:rsid w:val="00224A97"/>
    <w:rsid w:val="00227EA4"/>
    <w:rsid w:val="0023003F"/>
    <w:rsid w:val="00230251"/>
    <w:rsid w:val="002304D3"/>
    <w:rsid w:val="00230D6F"/>
    <w:rsid w:val="002322F0"/>
    <w:rsid w:val="00233E9E"/>
    <w:rsid w:val="002348FE"/>
    <w:rsid w:val="00237A19"/>
    <w:rsid w:val="002431C8"/>
    <w:rsid w:val="00243924"/>
    <w:rsid w:val="002467CA"/>
    <w:rsid w:val="0025005C"/>
    <w:rsid w:val="00250A16"/>
    <w:rsid w:val="00252138"/>
    <w:rsid w:val="00253B50"/>
    <w:rsid w:val="00254A23"/>
    <w:rsid w:val="00254B2D"/>
    <w:rsid w:val="00255954"/>
    <w:rsid w:val="00256BC4"/>
    <w:rsid w:val="00261455"/>
    <w:rsid w:val="002635AD"/>
    <w:rsid w:val="00264B00"/>
    <w:rsid w:val="002657EE"/>
    <w:rsid w:val="002736D1"/>
    <w:rsid w:val="00276731"/>
    <w:rsid w:val="00276C95"/>
    <w:rsid w:val="00277BAC"/>
    <w:rsid w:val="00284105"/>
    <w:rsid w:val="00287918"/>
    <w:rsid w:val="002957F1"/>
    <w:rsid w:val="00295C17"/>
    <w:rsid w:val="002A4F83"/>
    <w:rsid w:val="002A6E58"/>
    <w:rsid w:val="002B0BDE"/>
    <w:rsid w:val="002B5A91"/>
    <w:rsid w:val="002B7B3F"/>
    <w:rsid w:val="002C1F54"/>
    <w:rsid w:val="002C5B4A"/>
    <w:rsid w:val="002C6792"/>
    <w:rsid w:val="002C73CC"/>
    <w:rsid w:val="002C7DC6"/>
    <w:rsid w:val="002D21E0"/>
    <w:rsid w:val="002D2FC1"/>
    <w:rsid w:val="002D40D6"/>
    <w:rsid w:val="002D6B14"/>
    <w:rsid w:val="002D6E0C"/>
    <w:rsid w:val="002D72A9"/>
    <w:rsid w:val="002D72F5"/>
    <w:rsid w:val="002E1144"/>
    <w:rsid w:val="002E2546"/>
    <w:rsid w:val="002E3A34"/>
    <w:rsid w:val="002E5C1F"/>
    <w:rsid w:val="002F0662"/>
    <w:rsid w:val="002F1147"/>
    <w:rsid w:val="002F139B"/>
    <w:rsid w:val="002F1582"/>
    <w:rsid w:val="002F1987"/>
    <w:rsid w:val="002F3359"/>
    <w:rsid w:val="002F4147"/>
    <w:rsid w:val="002F5C3A"/>
    <w:rsid w:val="002F685C"/>
    <w:rsid w:val="002F6A0B"/>
    <w:rsid w:val="003026D7"/>
    <w:rsid w:val="00303CF0"/>
    <w:rsid w:val="00304093"/>
    <w:rsid w:val="00306A28"/>
    <w:rsid w:val="00310730"/>
    <w:rsid w:val="00312E15"/>
    <w:rsid w:val="003152E7"/>
    <w:rsid w:val="00317872"/>
    <w:rsid w:val="003219E8"/>
    <w:rsid w:val="00321D4C"/>
    <w:rsid w:val="003233FB"/>
    <w:rsid w:val="00324D76"/>
    <w:rsid w:val="00327E69"/>
    <w:rsid w:val="003327C6"/>
    <w:rsid w:val="003328D9"/>
    <w:rsid w:val="0033505C"/>
    <w:rsid w:val="003405AE"/>
    <w:rsid w:val="00341267"/>
    <w:rsid w:val="00342882"/>
    <w:rsid w:val="0034297F"/>
    <w:rsid w:val="00343A30"/>
    <w:rsid w:val="00344675"/>
    <w:rsid w:val="003524F0"/>
    <w:rsid w:val="00353C26"/>
    <w:rsid w:val="00355C48"/>
    <w:rsid w:val="0036004C"/>
    <w:rsid w:val="0036299C"/>
    <w:rsid w:val="003641FE"/>
    <w:rsid w:val="003655E4"/>
    <w:rsid w:val="00372645"/>
    <w:rsid w:val="003727F5"/>
    <w:rsid w:val="00374F42"/>
    <w:rsid w:val="00375AAB"/>
    <w:rsid w:val="00375B05"/>
    <w:rsid w:val="003773DC"/>
    <w:rsid w:val="00382D89"/>
    <w:rsid w:val="00386E3E"/>
    <w:rsid w:val="003928DA"/>
    <w:rsid w:val="00397F25"/>
    <w:rsid w:val="003A609A"/>
    <w:rsid w:val="003A6C61"/>
    <w:rsid w:val="003B1068"/>
    <w:rsid w:val="003B1434"/>
    <w:rsid w:val="003B5C31"/>
    <w:rsid w:val="003B63A9"/>
    <w:rsid w:val="003B6FC3"/>
    <w:rsid w:val="003C5A4C"/>
    <w:rsid w:val="003D0B1C"/>
    <w:rsid w:val="003D4A7B"/>
    <w:rsid w:val="003D5435"/>
    <w:rsid w:val="003D75B7"/>
    <w:rsid w:val="003E24AD"/>
    <w:rsid w:val="003E53DD"/>
    <w:rsid w:val="003E743E"/>
    <w:rsid w:val="003F2E6A"/>
    <w:rsid w:val="003F2E84"/>
    <w:rsid w:val="003F67C3"/>
    <w:rsid w:val="003F6982"/>
    <w:rsid w:val="00401C70"/>
    <w:rsid w:val="00402D10"/>
    <w:rsid w:val="004031C2"/>
    <w:rsid w:val="004041E6"/>
    <w:rsid w:val="0040481B"/>
    <w:rsid w:val="00407144"/>
    <w:rsid w:val="00410605"/>
    <w:rsid w:val="00412632"/>
    <w:rsid w:val="00412F6E"/>
    <w:rsid w:val="00417B6B"/>
    <w:rsid w:val="00420B68"/>
    <w:rsid w:val="0042175D"/>
    <w:rsid w:val="00422FB3"/>
    <w:rsid w:val="00424675"/>
    <w:rsid w:val="00425213"/>
    <w:rsid w:val="00425790"/>
    <w:rsid w:val="004279D8"/>
    <w:rsid w:val="00431005"/>
    <w:rsid w:val="00433152"/>
    <w:rsid w:val="00435038"/>
    <w:rsid w:val="00435146"/>
    <w:rsid w:val="00436656"/>
    <w:rsid w:val="004373BF"/>
    <w:rsid w:val="00440FDB"/>
    <w:rsid w:val="004439FE"/>
    <w:rsid w:val="004449FB"/>
    <w:rsid w:val="004504ED"/>
    <w:rsid w:val="00451281"/>
    <w:rsid w:val="00453392"/>
    <w:rsid w:val="00457DF4"/>
    <w:rsid w:val="00461CA5"/>
    <w:rsid w:val="00461CD5"/>
    <w:rsid w:val="00463EC9"/>
    <w:rsid w:val="00467C60"/>
    <w:rsid w:val="00470EEF"/>
    <w:rsid w:val="00471DBD"/>
    <w:rsid w:val="004738A9"/>
    <w:rsid w:val="00474E78"/>
    <w:rsid w:val="00477920"/>
    <w:rsid w:val="00480A1C"/>
    <w:rsid w:val="00480F2A"/>
    <w:rsid w:val="0048373D"/>
    <w:rsid w:val="004851CA"/>
    <w:rsid w:val="00487C25"/>
    <w:rsid w:val="004908E2"/>
    <w:rsid w:val="00492642"/>
    <w:rsid w:val="004937EB"/>
    <w:rsid w:val="004A02D8"/>
    <w:rsid w:val="004A07B0"/>
    <w:rsid w:val="004A0931"/>
    <w:rsid w:val="004A310A"/>
    <w:rsid w:val="004A3734"/>
    <w:rsid w:val="004A4A87"/>
    <w:rsid w:val="004B5864"/>
    <w:rsid w:val="004C08BC"/>
    <w:rsid w:val="004C2617"/>
    <w:rsid w:val="004C2874"/>
    <w:rsid w:val="004C541E"/>
    <w:rsid w:val="004D50BC"/>
    <w:rsid w:val="004D5E52"/>
    <w:rsid w:val="004E15DD"/>
    <w:rsid w:val="004E2369"/>
    <w:rsid w:val="004E295F"/>
    <w:rsid w:val="004F249A"/>
    <w:rsid w:val="004F4B79"/>
    <w:rsid w:val="004F585B"/>
    <w:rsid w:val="004F6211"/>
    <w:rsid w:val="004F6751"/>
    <w:rsid w:val="004F6C9B"/>
    <w:rsid w:val="004F7A8A"/>
    <w:rsid w:val="005003C6"/>
    <w:rsid w:val="005006C1"/>
    <w:rsid w:val="00503FA1"/>
    <w:rsid w:val="00505740"/>
    <w:rsid w:val="0050634E"/>
    <w:rsid w:val="005064BD"/>
    <w:rsid w:val="00510239"/>
    <w:rsid w:val="00510896"/>
    <w:rsid w:val="00517938"/>
    <w:rsid w:val="00521BA8"/>
    <w:rsid w:val="0052500A"/>
    <w:rsid w:val="005304A5"/>
    <w:rsid w:val="00532B2E"/>
    <w:rsid w:val="00532DE8"/>
    <w:rsid w:val="005353FD"/>
    <w:rsid w:val="00537BC7"/>
    <w:rsid w:val="0054352E"/>
    <w:rsid w:val="00544573"/>
    <w:rsid w:val="00544985"/>
    <w:rsid w:val="005450A9"/>
    <w:rsid w:val="005450DC"/>
    <w:rsid w:val="00546C59"/>
    <w:rsid w:val="00553B95"/>
    <w:rsid w:val="00553FEA"/>
    <w:rsid w:val="00555148"/>
    <w:rsid w:val="005564CB"/>
    <w:rsid w:val="00556AAD"/>
    <w:rsid w:val="00561196"/>
    <w:rsid w:val="00562AED"/>
    <w:rsid w:val="00562CC7"/>
    <w:rsid w:val="0056352D"/>
    <w:rsid w:val="00565132"/>
    <w:rsid w:val="00573856"/>
    <w:rsid w:val="00574B19"/>
    <w:rsid w:val="005773E7"/>
    <w:rsid w:val="00586DA6"/>
    <w:rsid w:val="00590F08"/>
    <w:rsid w:val="00593998"/>
    <w:rsid w:val="00597817"/>
    <w:rsid w:val="005A24F9"/>
    <w:rsid w:val="005A5B9C"/>
    <w:rsid w:val="005A6221"/>
    <w:rsid w:val="005B008A"/>
    <w:rsid w:val="005B0CAE"/>
    <w:rsid w:val="005B0F4C"/>
    <w:rsid w:val="005B3EE2"/>
    <w:rsid w:val="005C00A6"/>
    <w:rsid w:val="005C5019"/>
    <w:rsid w:val="005C7EF9"/>
    <w:rsid w:val="005D0A96"/>
    <w:rsid w:val="005D30C2"/>
    <w:rsid w:val="005D30D4"/>
    <w:rsid w:val="005D4D0B"/>
    <w:rsid w:val="005E4EBD"/>
    <w:rsid w:val="005E593F"/>
    <w:rsid w:val="005F1184"/>
    <w:rsid w:val="005F7E13"/>
    <w:rsid w:val="00602099"/>
    <w:rsid w:val="0060485F"/>
    <w:rsid w:val="006050CE"/>
    <w:rsid w:val="006060B5"/>
    <w:rsid w:val="00606B78"/>
    <w:rsid w:val="00610730"/>
    <w:rsid w:val="00611607"/>
    <w:rsid w:val="00612DC1"/>
    <w:rsid w:val="00614061"/>
    <w:rsid w:val="00614079"/>
    <w:rsid w:val="0061604F"/>
    <w:rsid w:val="0061761A"/>
    <w:rsid w:val="00620B28"/>
    <w:rsid w:val="006221A6"/>
    <w:rsid w:val="00624712"/>
    <w:rsid w:val="00625E76"/>
    <w:rsid w:val="00630BD9"/>
    <w:rsid w:val="00633080"/>
    <w:rsid w:val="0063503D"/>
    <w:rsid w:val="00635263"/>
    <w:rsid w:val="006353C9"/>
    <w:rsid w:val="00636F73"/>
    <w:rsid w:val="00644549"/>
    <w:rsid w:val="0064456B"/>
    <w:rsid w:val="00651884"/>
    <w:rsid w:val="00651EB2"/>
    <w:rsid w:val="00651F3B"/>
    <w:rsid w:val="006620AE"/>
    <w:rsid w:val="00663517"/>
    <w:rsid w:val="00666C51"/>
    <w:rsid w:val="006720DC"/>
    <w:rsid w:val="00672BE0"/>
    <w:rsid w:val="00673DBA"/>
    <w:rsid w:val="006744EC"/>
    <w:rsid w:val="00676601"/>
    <w:rsid w:val="00676B1E"/>
    <w:rsid w:val="00684B1C"/>
    <w:rsid w:val="00685DA2"/>
    <w:rsid w:val="006874DF"/>
    <w:rsid w:val="0069089C"/>
    <w:rsid w:val="00691B93"/>
    <w:rsid w:val="006947D7"/>
    <w:rsid w:val="0069488C"/>
    <w:rsid w:val="00696F9A"/>
    <w:rsid w:val="006A075D"/>
    <w:rsid w:val="006A080C"/>
    <w:rsid w:val="006A36AA"/>
    <w:rsid w:val="006A5FBB"/>
    <w:rsid w:val="006A60A3"/>
    <w:rsid w:val="006A6E94"/>
    <w:rsid w:val="006B0AA3"/>
    <w:rsid w:val="006B2C1B"/>
    <w:rsid w:val="006B307F"/>
    <w:rsid w:val="006B3A2B"/>
    <w:rsid w:val="006B52D0"/>
    <w:rsid w:val="006B5F2A"/>
    <w:rsid w:val="006B7863"/>
    <w:rsid w:val="006B7BE8"/>
    <w:rsid w:val="006C0E5E"/>
    <w:rsid w:val="006C612C"/>
    <w:rsid w:val="006C634E"/>
    <w:rsid w:val="006C7A90"/>
    <w:rsid w:val="006D058D"/>
    <w:rsid w:val="006D0998"/>
    <w:rsid w:val="006D0B0A"/>
    <w:rsid w:val="006D203A"/>
    <w:rsid w:val="006D2563"/>
    <w:rsid w:val="006D27C7"/>
    <w:rsid w:val="006D5F99"/>
    <w:rsid w:val="006E02A8"/>
    <w:rsid w:val="006E0B7B"/>
    <w:rsid w:val="006E7240"/>
    <w:rsid w:val="006F1E89"/>
    <w:rsid w:val="006F255F"/>
    <w:rsid w:val="006F2F44"/>
    <w:rsid w:val="006F36D4"/>
    <w:rsid w:val="006F78BC"/>
    <w:rsid w:val="00700175"/>
    <w:rsid w:val="007014A4"/>
    <w:rsid w:val="00702231"/>
    <w:rsid w:val="00706ACA"/>
    <w:rsid w:val="0071127B"/>
    <w:rsid w:val="00712148"/>
    <w:rsid w:val="00712179"/>
    <w:rsid w:val="00713ACB"/>
    <w:rsid w:val="00714110"/>
    <w:rsid w:val="00715B9F"/>
    <w:rsid w:val="007160F5"/>
    <w:rsid w:val="00716BBC"/>
    <w:rsid w:val="007178B4"/>
    <w:rsid w:val="00721D5F"/>
    <w:rsid w:val="00723627"/>
    <w:rsid w:val="0072524E"/>
    <w:rsid w:val="007262EB"/>
    <w:rsid w:val="00730597"/>
    <w:rsid w:val="00736C8B"/>
    <w:rsid w:val="007411BB"/>
    <w:rsid w:val="00742638"/>
    <w:rsid w:val="00743523"/>
    <w:rsid w:val="0074353C"/>
    <w:rsid w:val="007464D4"/>
    <w:rsid w:val="00747798"/>
    <w:rsid w:val="007538FD"/>
    <w:rsid w:val="00754A39"/>
    <w:rsid w:val="00755307"/>
    <w:rsid w:val="00757223"/>
    <w:rsid w:val="00761528"/>
    <w:rsid w:val="00764250"/>
    <w:rsid w:val="0076586C"/>
    <w:rsid w:val="00766782"/>
    <w:rsid w:val="00766940"/>
    <w:rsid w:val="00772F88"/>
    <w:rsid w:val="0077442E"/>
    <w:rsid w:val="0077529A"/>
    <w:rsid w:val="00776167"/>
    <w:rsid w:val="00777749"/>
    <w:rsid w:val="00777CB0"/>
    <w:rsid w:val="00781E34"/>
    <w:rsid w:val="00785D80"/>
    <w:rsid w:val="0078603E"/>
    <w:rsid w:val="007911CF"/>
    <w:rsid w:val="00794F98"/>
    <w:rsid w:val="007953E9"/>
    <w:rsid w:val="00797F19"/>
    <w:rsid w:val="007A51F2"/>
    <w:rsid w:val="007A6734"/>
    <w:rsid w:val="007B5F97"/>
    <w:rsid w:val="007B6B3F"/>
    <w:rsid w:val="007C008D"/>
    <w:rsid w:val="007C0BB7"/>
    <w:rsid w:val="007C192D"/>
    <w:rsid w:val="007C1D80"/>
    <w:rsid w:val="007C2CB4"/>
    <w:rsid w:val="007C3AE5"/>
    <w:rsid w:val="007C3F29"/>
    <w:rsid w:val="007D18F1"/>
    <w:rsid w:val="007D298D"/>
    <w:rsid w:val="007D46DB"/>
    <w:rsid w:val="007D51EC"/>
    <w:rsid w:val="007E76C0"/>
    <w:rsid w:val="007F1646"/>
    <w:rsid w:val="007F4C71"/>
    <w:rsid w:val="007F6C43"/>
    <w:rsid w:val="0080639E"/>
    <w:rsid w:val="00807DAD"/>
    <w:rsid w:val="008105FC"/>
    <w:rsid w:val="0081259F"/>
    <w:rsid w:val="0081466D"/>
    <w:rsid w:val="00814BD4"/>
    <w:rsid w:val="00816BB7"/>
    <w:rsid w:val="00817FD3"/>
    <w:rsid w:val="00820578"/>
    <w:rsid w:val="00825657"/>
    <w:rsid w:val="00825BF3"/>
    <w:rsid w:val="008279FF"/>
    <w:rsid w:val="00827C00"/>
    <w:rsid w:val="00827E75"/>
    <w:rsid w:val="00830BA0"/>
    <w:rsid w:val="00830BE8"/>
    <w:rsid w:val="00834A80"/>
    <w:rsid w:val="00835F7D"/>
    <w:rsid w:val="008373F8"/>
    <w:rsid w:val="008374D8"/>
    <w:rsid w:val="008416DC"/>
    <w:rsid w:val="00845131"/>
    <w:rsid w:val="008455A6"/>
    <w:rsid w:val="00846D8B"/>
    <w:rsid w:val="008477CA"/>
    <w:rsid w:val="008477F7"/>
    <w:rsid w:val="00851521"/>
    <w:rsid w:val="0085384F"/>
    <w:rsid w:val="00853850"/>
    <w:rsid w:val="008542F0"/>
    <w:rsid w:val="0086143B"/>
    <w:rsid w:val="00861840"/>
    <w:rsid w:val="00861D65"/>
    <w:rsid w:val="00865305"/>
    <w:rsid w:val="00865DAB"/>
    <w:rsid w:val="008705E6"/>
    <w:rsid w:val="008711D3"/>
    <w:rsid w:val="00871B7C"/>
    <w:rsid w:val="00872315"/>
    <w:rsid w:val="00872B09"/>
    <w:rsid w:val="008734AC"/>
    <w:rsid w:val="008741A6"/>
    <w:rsid w:val="00877A07"/>
    <w:rsid w:val="00880439"/>
    <w:rsid w:val="00882D70"/>
    <w:rsid w:val="00884C9F"/>
    <w:rsid w:val="008852FA"/>
    <w:rsid w:val="00891ACB"/>
    <w:rsid w:val="00893435"/>
    <w:rsid w:val="00893CEE"/>
    <w:rsid w:val="008978B0"/>
    <w:rsid w:val="008A135F"/>
    <w:rsid w:val="008A2B61"/>
    <w:rsid w:val="008A371E"/>
    <w:rsid w:val="008A3E77"/>
    <w:rsid w:val="008A5B68"/>
    <w:rsid w:val="008A676F"/>
    <w:rsid w:val="008A6A3D"/>
    <w:rsid w:val="008A6FEE"/>
    <w:rsid w:val="008B026A"/>
    <w:rsid w:val="008B2973"/>
    <w:rsid w:val="008B4461"/>
    <w:rsid w:val="008B7C38"/>
    <w:rsid w:val="008C18B5"/>
    <w:rsid w:val="008C6F2C"/>
    <w:rsid w:val="008C712E"/>
    <w:rsid w:val="008D07D4"/>
    <w:rsid w:val="008E3E8F"/>
    <w:rsid w:val="008E7DBC"/>
    <w:rsid w:val="008E7E5E"/>
    <w:rsid w:val="008F2C81"/>
    <w:rsid w:val="008F2E89"/>
    <w:rsid w:val="008F35D5"/>
    <w:rsid w:val="008F3B56"/>
    <w:rsid w:val="00901627"/>
    <w:rsid w:val="00902950"/>
    <w:rsid w:val="009036FA"/>
    <w:rsid w:val="0090497A"/>
    <w:rsid w:val="00904AAB"/>
    <w:rsid w:val="0090614D"/>
    <w:rsid w:val="009138A9"/>
    <w:rsid w:val="00914D47"/>
    <w:rsid w:val="00915B77"/>
    <w:rsid w:val="00922D2C"/>
    <w:rsid w:val="00923DB2"/>
    <w:rsid w:val="00924910"/>
    <w:rsid w:val="00927901"/>
    <w:rsid w:val="00930250"/>
    <w:rsid w:val="009302D1"/>
    <w:rsid w:val="00930CDF"/>
    <w:rsid w:val="00930D4E"/>
    <w:rsid w:val="009313BF"/>
    <w:rsid w:val="00932501"/>
    <w:rsid w:val="00935B7D"/>
    <w:rsid w:val="00936503"/>
    <w:rsid w:val="0093678C"/>
    <w:rsid w:val="00943201"/>
    <w:rsid w:val="009448DB"/>
    <w:rsid w:val="009477E8"/>
    <w:rsid w:val="009553F9"/>
    <w:rsid w:val="00956CA6"/>
    <w:rsid w:val="0095719A"/>
    <w:rsid w:val="0095751F"/>
    <w:rsid w:val="00957AEC"/>
    <w:rsid w:val="009614BD"/>
    <w:rsid w:val="009636B6"/>
    <w:rsid w:val="00963A77"/>
    <w:rsid w:val="00965A83"/>
    <w:rsid w:val="00966CFE"/>
    <w:rsid w:val="00967C06"/>
    <w:rsid w:val="00970BB8"/>
    <w:rsid w:val="009714D5"/>
    <w:rsid w:val="00974F43"/>
    <w:rsid w:val="00976C96"/>
    <w:rsid w:val="009805CD"/>
    <w:rsid w:val="00980F27"/>
    <w:rsid w:val="00981A86"/>
    <w:rsid w:val="009855B2"/>
    <w:rsid w:val="00985FFB"/>
    <w:rsid w:val="00987ABF"/>
    <w:rsid w:val="00990788"/>
    <w:rsid w:val="00991E19"/>
    <w:rsid w:val="00994350"/>
    <w:rsid w:val="0099738B"/>
    <w:rsid w:val="00997A04"/>
    <w:rsid w:val="009A06ED"/>
    <w:rsid w:val="009B1171"/>
    <w:rsid w:val="009B20BC"/>
    <w:rsid w:val="009B4913"/>
    <w:rsid w:val="009B553C"/>
    <w:rsid w:val="009B6199"/>
    <w:rsid w:val="009C208E"/>
    <w:rsid w:val="009C2F8E"/>
    <w:rsid w:val="009C70F0"/>
    <w:rsid w:val="009C7103"/>
    <w:rsid w:val="009C7363"/>
    <w:rsid w:val="009C7880"/>
    <w:rsid w:val="009D1662"/>
    <w:rsid w:val="009D4AE3"/>
    <w:rsid w:val="009D5602"/>
    <w:rsid w:val="009D6890"/>
    <w:rsid w:val="009E0F4F"/>
    <w:rsid w:val="009E13A5"/>
    <w:rsid w:val="009E5A90"/>
    <w:rsid w:val="009E7B3B"/>
    <w:rsid w:val="009F739B"/>
    <w:rsid w:val="009F760E"/>
    <w:rsid w:val="00A00961"/>
    <w:rsid w:val="00A017FE"/>
    <w:rsid w:val="00A044D7"/>
    <w:rsid w:val="00A0759C"/>
    <w:rsid w:val="00A076BD"/>
    <w:rsid w:val="00A1178B"/>
    <w:rsid w:val="00A127AA"/>
    <w:rsid w:val="00A147D6"/>
    <w:rsid w:val="00A149CF"/>
    <w:rsid w:val="00A14C24"/>
    <w:rsid w:val="00A15077"/>
    <w:rsid w:val="00A152AC"/>
    <w:rsid w:val="00A16C67"/>
    <w:rsid w:val="00A210B9"/>
    <w:rsid w:val="00A212E7"/>
    <w:rsid w:val="00A21D21"/>
    <w:rsid w:val="00A24858"/>
    <w:rsid w:val="00A252C5"/>
    <w:rsid w:val="00A255D1"/>
    <w:rsid w:val="00A26426"/>
    <w:rsid w:val="00A31575"/>
    <w:rsid w:val="00A32D39"/>
    <w:rsid w:val="00A33191"/>
    <w:rsid w:val="00A34E8E"/>
    <w:rsid w:val="00A3631F"/>
    <w:rsid w:val="00A37507"/>
    <w:rsid w:val="00A40047"/>
    <w:rsid w:val="00A40319"/>
    <w:rsid w:val="00A42864"/>
    <w:rsid w:val="00A43AAE"/>
    <w:rsid w:val="00A50DCB"/>
    <w:rsid w:val="00A50E3B"/>
    <w:rsid w:val="00A50EC7"/>
    <w:rsid w:val="00A52C0D"/>
    <w:rsid w:val="00A532F5"/>
    <w:rsid w:val="00A55524"/>
    <w:rsid w:val="00A606BE"/>
    <w:rsid w:val="00A60BE0"/>
    <w:rsid w:val="00A62C0B"/>
    <w:rsid w:val="00A630BB"/>
    <w:rsid w:val="00A65E3B"/>
    <w:rsid w:val="00A673CC"/>
    <w:rsid w:val="00A67542"/>
    <w:rsid w:val="00A71840"/>
    <w:rsid w:val="00A71FD6"/>
    <w:rsid w:val="00A76AAA"/>
    <w:rsid w:val="00A77225"/>
    <w:rsid w:val="00A812DA"/>
    <w:rsid w:val="00A837C5"/>
    <w:rsid w:val="00A83872"/>
    <w:rsid w:val="00A859F0"/>
    <w:rsid w:val="00A85F82"/>
    <w:rsid w:val="00A8787C"/>
    <w:rsid w:val="00A87E29"/>
    <w:rsid w:val="00A90C3D"/>
    <w:rsid w:val="00A91877"/>
    <w:rsid w:val="00AA1A6C"/>
    <w:rsid w:val="00AA2367"/>
    <w:rsid w:val="00AA4D76"/>
    <w:rsid w:val="00AA56C6"/>
    <w:rsid w:val="00AA5C78"/>
    <w:rsid w:val="00AB228D"/>
    <w:rsid w:val="00AB2355"/>
    <w:rsid w:val="00AB67E4"/>
    <w:rsid w:val="00AB697A"/>
    <w:rsid w:val="00AC1258"/>
    <w:rsid w:val="00AC3628"/>
    <w:rsid w:val="00AC4779"/>
    <w:rsid w:val="00AC4A4C"/>
    <w:rsid w:val="00AC7220"/>
    <w:rsid w:val="00AC75EE"/>
    <w:rsid w:val="00AE08BD"/>
    <w:rsid w:val="00AE08FB"/>
    <w:rsid w:val="00AE1EA9"/>
    <w:rsid w:val="00AE2E33"/>
    <w:rsid w:val="00AE4C94"/>
    <w:rsid w:val="00AE52E8"/>
    <w:rsid w:val="00AF17E6"/>
    <w:rsid w:val="00AF3AFF"/>
    <w:rsid w:val="00AF52DA"/>
    <w:rsid w:val="00AF72DD"/>
    <w:rsid w:val="00AF7548"/>
    <w:rsid w:val="00B02FE1"/>
    <w:rsid w:val="00B0437F"/>
    <w:rsid w:val="00B06F1D"/>
    <w:rsid w:val="00B10855"/>
    <w:rsid w:val="00B1163F"/>
    <w:rsid w:val="00B13BB3"/>
    <w:rsid w:val="00B14C90"/>
    <w:rsid w:val="00B1617C"/>
    <w:rsid w:val="00B17CBF"/>
    <w:rsid w:val="00B213C3"/>
    <w:rsid w:val="00B229C7"/>
    <w:rsid w:val="00B27BD5"/>
    <w:rsid w:val="00B308F6"/>
    <w:rsid w:val="00B30C27"/>
    <w:rsid w:val="00B31307"/>
    <w:rsid w:val="00B346C6"/>
    <w:rsid w:val="00B35FBF"/>
    <w:rsid w:val="00B37666"/>
    <w:rsid w:val="00B4021F"/>
    <w:rsid w:val="00B41B01"/>
    <w:rsid w:val="00B42B50"/>
    <w:rsid w:val="00B4628D"/>
    <w:rsid w:val="00B4647F"/>
    <w:rsid w:val="00B46E38"/>
    <w:rsid w:val="00B50284"/>
    <w:rsid w:val="00B52CD8"/>
    <w:rsid w:val="00B530FD"/>
    <w:rsid w:val="00B5572C"/>
    <w:rsid w:val="00B557E4"/>
    <w:rsid w:val="00B60405"/>
    <w:rsid w:val="00B63B24"/>
    <w:rsid w:val="00B65A55"/>
    <w:rsid w:val="00B67E68"/>
    <w:rsid w:val="00B74311"/>
    <w:rsid w:val="00B74D2B"/>
    <w:rsid w:val="00B75611"/>
    <w:rsid w:val="00B7717C"/>
    <w:rsid w:val="00B8086C"/>
    <w:rsid w:val="00B80DD9"/>
    <w:rsid w:val="00B81BBB"/>
    <w:rsid w:val="00B81F3B"/>
    <w:rsid w:val="00B824A7"/>
    <w:rsid w:val="00B8275F"/>
    <w:rsid w:val="00B84339"/>
    <w:rsid w:val="00B856FB"/>
    <w:rsid w:val="00B91231"/>
    <w:rsid w:val="00B92359"/>
    <w:rsid w:val="00B92365"/>
    <w:rsid w:val="00B9323A"/>
    <w:rsid w:val="00B969FF"/>
    <w:rsid w:val="00B978EF"/>
    <w:rsid w:val="00BB100F"/>
    <w:rsid w:val="00BB1E25"/>
    <w:rsid w:val="00BB3A98"/>
    <w:rsid w:val="00BB5500"/>
    <w:rsid w:val="00BB784A"/>
    <w:rsid w:val="00BC21A1"/>
    <w:rsid w:val="00BC2F3E"/>
    <w:rsid w:val="00BC5FA8"/>
    <w:rsid w:val="00BD07C0"/>
    <w:rsid w:val="00BD3FF8"/>
    <w:rsid w:val="00BD49A5"/>
    <w:rsid w:val="00BD5EDC"/>
    <w:rsid w:val="00BD6686"/>
    <w:rsid w:val="00BD700B"/>
    <w:rsid w:val="00BE2188"/>
    <w:rsid w:val="00BE4FAC"/>
    <w:rsid w:val="00BE58F9"/>
    <w:rsid w:val="00BE79B5"/>
    <w:rsid w:val="00BF0871"/>
    <w:rsid w:val="00BF70F5"/>
    <w:rsid w:val="00C03323"/>
    <w:rsid w:val="00C05391"/>
    <w:rsid w:val="00C11F28"/>
    <w:rsid w:val="00C127C0"/>
    <w:rsid w:val="00C1306B"/>
    <w:rsid w:val="00C17A3D"/>
    <w:rsid w:val="00C26D1B"/>
    <w:rsid w:val="00C273F0"/>
    <w:rsid w:val="00C3500B"/>
    <w:rsid w:val="00C37BE6"/>
    <w:rsid w:val="00C407C3"/>
    <w:rsid w:val="00C41D72"/>
    <w:rsid w:val="00C42EEB"/>
    <w:rsid w:val="00C473B6"/>
    <w:rsid w:val="00C50D58"/>
    <w:rsid w:val="00C55831"/>
    <w:rsid w:val="00C55BB6"/>
    <w:rsid w:val="00C6037A"/>
    <w:rsid w:val="00C6072C"/>
    <w:rsid w:val="00C67C19"/>
    <w:rsid w:val="00C67E3A"/>
    <w:rsid w:val="00C7041B"/>
    <w:rsid w:val="00C721EA"/>
    <w:rsid w:val="00C741CE"/>
    <w:rsid w:val="00C7588F"/>
    <w:rsid w:val="00C80228"/>
    <w:rsid w:val="00C825F4"/>
    <w:rsid w:val="00C862C3"/>
    <w:rsid w:val="00C92909"/>
    <w:rsid w:val="00C94502"/>
    <w:rsid w:val="00C954C1"/>
    <w:rsid w:val="00C95D89"/>
    <w:rsid w:val="00CA0D94"/>
    <w:rsid w:val="00CA66B2"/>
    <w:rsid w:val="00CA77C5"/>
    <w:rsid w:val="00CB09A3"/>
    <w:rsid w:val="00CB1101"/>
    <w:rsid w:val="00CB4EDC"/>
    <w:rsid w:val="00CB7D87"/>
    <w:rsid w:val="00CC0708"/>
    <w:rsid w:val="00CC0A21"/>
    <w:rsid w:val="00CC573A"/>
    <w:rsid w:val="00CD1F8D"/>
    <w:rsid w:val="00CD3C5D"/>
    <w:rsid w:val="00CD5516"/>
    <w:rsid w:val="00CD77DD"/>
    <w:rsid w:val="00CE246E"/>
    <w:rsid w:val="00CE36B3"/>
    <w:rsid w:val="00CE69FA"/>
    <w:rsid w:val="00CF1297"/>
    <w:rsid w:val="00CF187F"/>
    <w:rsid w:val="00CF20A5"/>
    <w:rsid w:val="00CF24C4"/>
    <w:rsid w:val="00CF268B"/>
    <w:rsid w:val="00CF275D"/>
    <w:rsid w:val="00CF3C8F"/>
    <w:rsid w:val="00CF420C"/>
    <w:rsid w:val="00CF569A"/>
    <w:rsid w:val="00CF6831"/>
    <w:rsid w:val="00CF6B8B"/>
    <w:rsid w:val="00CF7C4E"/>
    <w:rsid w:val="00D00C1B"/>
    <w:rsid w:val="00D01657"/>
    <w:rsid w:val="00D0181D"/>
    <w:rsid w:val="00D05F2D"/>
    <w:rsid w:val="00D10763"/>
    <w:rsid w:val="00D12AB5"/>
    <w:rsid w:val="00D13F00"/>
    <w:rsid w:val="00D15571"/>
    <w:rsid w:val="00D155B9"/>
    <w:rsid w:val="00D242E1"/>
    <w:rsid w:val="00D24C29"/>
    <w:rsid w:val="00D251EF"/>
    <w:rsid w:val="00D26EB7"/>
    <w:rsid w:val="00D30546"/>
    <w:rsid w:val="00D30D82"/>
    <w:rsid w:val="00D30D8C"/>
    <w:rsid w:val="00D327F9"/>
    <w:rsid w:val="00D34318"/>
    <w:rsid w:val="00D34F96"/>
    <w:rsid w:val="00D40E30"/>
    <w:rsid w:val="00D4276E"/>
    <w:rsid w:val="00D4357F"/>
    <w:rsid w:val="00D4358A"/>
    <w:rsid w:val="00D450DF"/>
    <w:rsid w:val="00D46D24"/>
    <w:rsid w:val="00D4751A"/>
    <w:rsid w:val="00D479DD"/>
    <w:rsid w:val="00D47F47"/>
    <w:rsid w:val="00D531C1"/>
    <w:rsid w:val="00D62328"/>
    <w:rsid w:val="00D63933"/>
    <w:rsid w:val="00D70347"/>
    <w:rsid w:val="00D72265"/>
    <w:rsid w:val="00D80ED5"/>
    <w:rsid w:val="00D83D08"/>
    <w:rsid w:val="00D9237F"/>
    <w:rsid w:val="00D93EED"/>
    <w:rsid w:val="00D94D75"/>
    <w:rsid w:val="00D95882"/>
    <w:rsid w:val="00D9593D"/>
    <w:rsid w:val="00D963FB"/>
    <w:rsid w:val="00D97EE4"/>
    <w:rsid w:val="00DA522F"/>
    <w:rsid w:val="00DA5CAB"/>
    <w:rsid w:val="00DB41B1"/>
    <w:rsid w:val="00DB561E"/>
    <w:rsid w:val="00DB7866"/>
    <w:rsid w:val="00DC085F"/>
    <w:rsid w:val="00DC116B"/>
    <w:rsid w:val="00DC12EC"/>
    <w:rsid w:val="00DC1711"/>
    <w:rsid w:val="00DC2AA3"/>
    <w:rsid w:val="00DC5AE9"/>
    <w:rsid w:val="00DC6508"/>
    <w:rsid w:val="00DC6EAB"/>
    <w:rsid w:val="00DD1BDD"/>
    <w:rsid w:val="00DD46CC"/>
    <w:rsid w:val="00DD58B9"/>
    <w:rsid w:val="00DD63C2"/>
    <w:rsid w:val="00DD67BE"/>
    <w:rsid w:val="00DE05DA"/>
    <w:rsid w:val="00DE0AAA"/>
    <w:rsid w:val="00DE1AC7"/>
    <w:rsid w:val="00DE21EE"/>
    <w:rsid w:val="00DE3C9D"/>
    <w:rsid w:val="00DE5370"/>
    <w:rsid w:val="00DE78C2"/>
    <w:rsid w:val="00DF0FB4"/>
    <w:rsid w:val="00DF2893"/>
    <w:rsid w:val="00DF2BD5"/>
    <w:rsid w:val="00DF5D22"/>
    <w:rsid w:val="00DF5EBC"/>
    <w:rsid w:val="00DF6A74"/>
    <w:rsid w:val="00E04907"/>
    <w:rsid w:val="00E06A99"/>
    <w:rsid w:val="00E12B95"/>
    <w:rsid w:val="00E14823"/>
    <w:rsid w:val="00E159A7"/>
    <w:rsid w:val="00E203C1"/>
    <w:rsid w:val="00E243A5"/>
    <w:rsid w:val="00E2507C"/>
    <w:rsid w:val="00E26DEE"/>
    <w:rsid w:val="00E320D2"/>
    <w:rsid w:val="00E33C75"/>
    <w:rsid w:val="00E3424B"/>
    <w:rsid w:val="00E348AE"/>
    <w:rsid w:val="00E35C45"/>
    <w:rsid w:val="00E360FE"/>
    <w:rsid w:val="00E408E7"/>
    <w:rsid w:val="00E40DB0"/>
    <w:rsid w:val="00E42427"/>
    <w:rsid w:val="00E442DA"/>
    <w:rsid w:val="00E46EF9"/>
    <w:rsid w:val="00E538D2"/>
    <w:rsid w:val="00E61751"/>
    <w:rsid w:val="00E63239"/>
    <w:rsid w:val="00E64F41"/>
    <w:rsid w:val="00E65E39"/>
    <w:rsid w:val="00E65FCE"/>
    <w:rsid w:val="00E66548"/>
    <w:rsid w:val="00E707D7"/>
    <w:rsid w:val="00E7297B"/>
    <w:rsid w:val="00E730FB"/>
    <w:rsid w:val="00E73A01"/>
    <w:rsid w:val="00E73CEE"/>
    <w:rsid w:val="00E766F3"/>
    <w:rsid w:val="00E77FDE"/>
    <w:rsid w:val="00E8264D"/>
    <w:rsid w:val="00E84945"/>
    <w:rsid w:val="00E8610C"/>
    <w:rsid w:val="00E87B93"/>
    <w:rsid w:val="00E954D1"/>
    <w:rsid w:val="00E958BF"/>
    <w:rsid w:val="00EA00AD"/>
    <w:rsid w:val="00EA01AE"/>
    <w:rsid w:val="00EA1F23"/>
    <w:rsid w:val="00EA26DB"/>
    <w:rsid w:val="00EA43E6"/>
    <w:rsid w:val="00EA54CD"/>
    <w:rsid w:val="00EA560C"/>
    <w:rsid w:val="00EA672A"/>
    <w:rsid w:val="00EA7998"/>
    <w:rsid w:val="00EB2152"/>
    <w:rsid w:val="00EB3983"/>
    <w:rsid w:val="00EB3C61"/>
    <w:rsid w:val="00EB465B"/>
    <w:rsid w:val="00EB5E25"/>
    <w:rsid w:val="00EB60D8"/>
    <w:rsid w:val="00EB6B66"/>
    <w:rsid w:val="00EB7178"/>
    <w:rsid w:val="00EC5A78"/>
    <w:rsid w:val="00EC7811"/>
    <w:rsid w:val="00ED2F9C"/>
    <w:rsid w:val="00ED784B"/>
    <w:rsid w:val="00EE07B4"/>
    <w:rsid w:val="00EE162D"/>
    <w:rsid w:val="00EE2BE4"/>
    <w:rsid w:val="00EE3EB6"/>
    <w:rsid w:val="00EF2C04"/>
    <w:rsid w:val="00EF42E0"/>
    <w:rsid w:val="00EF510A"/>
    <w:rsid w:val="00EF5180"/>
    <w:rsid w:val="00EF6CA2"/>
    <w:rsid w:val="00F0082D"/>
    <w:rsid w:val="00F02EC4"/>
    <w:rsid w:val="00F038DF"/>
    <w:rsid w:val="00F069D0"/>
    <w:rsid w:val="00F07E40"/>
    <w:rsid w:val="00F103BF"/>
    <w:rsid w:val="00F109BB"/>
    <w:rsid w:val="00F10DC2"/>
    <w:rsid w:val="00F11F3D"/>
    <w:rsid w:val="00F1302E"/>
    <w:rsid w:val="00F132AF"/>
    <w:rsid w:val="00F14A97"/>
    <w:rsid w:val="00F20E1A"/>
    <w:rsid w:val="00F22C0A"/>
    <w:rsid w:val="00F234CC"/>
    <w:rsid w:val="00F267CA"/>
    <w:rsid w:val="00F268DB"/>
    <w:rsid w:val="00F278B6"/>
    <w:rsid w:val="00F308CA"/>
    <w:rsid w:val="00F35DEA"/>
    <w:rsid w:val="00F362D1"/>
    <w:rsid w:val="00F36BCC"/>
    <w:rsid w:val="00F3755F"/>
    <w:rsid w:val="00F40B21"/>
    <w:rsid w:val="00F4501E"/>
    <w:rsid w:val="00F4648D"/>
    <w:rsid w:val="00F47010"/>
    <w:rsid w:val="00F5000B"/>
    <w:rsid w:val="00F50F67"/>
    <w:rsid w:val="00F521E2"/>
    <w:rsid w:val="00F532F5"/>
    <w:rsid w:val="00F540C9"/>
    <w:rsid w:val="00F55728"/>
    <w:rsid w:val="00F61BDB"/>
    <w:rsid w:val="00F6380F"/>
    <w:rsid w:val="00F64D71"/>
    <w:rsid w:val="00F65806"/>
    <w:rsid w:val="00F65847"/>
    <w:rsid w:val="00F66A2C"/>
    <w:rsid w:val="00F6727C"/>
    <w:rsid w:val="00F74CEE"/>
    <w:rsid w:val="00F75211"/>
    <w:rsid w:val="00F75EB2"/>
    <w:rsid w:val="00F767B0"/>
    <w:rsid w:val="00F825FF"/>
    <w:rsid w:val="00F83779"/>
    <w:rsid w:val="00F84679"/>
    <w:rsid w:val="00F85F7D"/>
    <w:rsid w:val="00F90434"/>
    <w:rsid w:val="00F9109E"/>
    <w:rsid w:val="00F91AEF"/>
    <w:rsid w:val="00F935C0"/>
    <w:rsid w:val="00F97E02"/>
    <w:rsid w:val="00FA1EDF"/>
    <w:rsid w:val="00FA248E"/>
    <w:rsid w:val="00FA2DBA"/>
    <w:rsid w:val="00FA417C"/>
    <w:rsid w:val="00FA4490"/>
    <w:rsid w:val="00FA7DAC"/>
    <w:rsid w:val="00FB1822"/>
    <w:rsid w:val="00FB1FBA"/>
    <w:rsid w:val="00FB2DC3"/>
    <w:rsid w:val="00FB48B2"/>
    <w:rsid w:val="00FB6918"/>
    <w:rsid w:val="00FB7B55"/>
    <w:rsid w:val="00FC02DB"/>
    <w:rsid w:val="00FC0815"/>
    <w:rsid w:val="00FC0CC0"/>
    <w:rsid w:val="00FC2936"/>
    <w:rsid w:val="00FC51BE"/>
    <w:rsid w:val="00FD44CA"/>
    <w:rsid w:val="00FD49B8"/>
    <w:rsid w:val="00FD7843"/>
    <w:rsid w:val="00FE0DC2"/>
    <w:rsid w:val="00FE1620"/>
    <w:rsid w:val="00FE32C9"/>
    <w:rsid w:val="00FE547A"/>
    <w:rsid w:val="00FE6572"/>
    <w:rsid w:val="00FE7273"/>
    <w:rsid w:val="00FE7456"/>
    <w:rsid w:val="00FF22E1"/>
    <w:rsid w:val="00FF3234"/>
    <w:rsid w:val="00FF7906"/>
    <w:rsid w:val="00FF79D6"/>
    <w:rsid w:val="052D5083"/>
    <w:rsid w:val="06FE8CCF"/>
    <w:rsid w:val="07E1BE82"/>
    <w:rsid w:val="081393CB"/>
    <w:rsid w:val="081EE4ED"/>
    <w:rsid w:val="0A362D91"/>
    <w:rsid w:val="0A898094"/>
    <w:rsid w:val="0AFF50E2"/>
    <w:rsid w:val="0D034B2A"/>
    <w:rsid w:val="0DF3E054"/>
    <w:rsid w:val="101095B7"/>
    <w:rsid w:val="1465CC10"/>
    <w:rsid w:val="1A87464A"/>
    <w:rsid w:val="1B7AD66C"/>
    <w:rsid w:val="1CCD4DFA"/>
    <w:rsid w:val="1EAC7E7D"/>
    <w:rsid w:val="1FFF7D7B"/>
    <w:rsid w:val="205537FB"/>
    <w:rsid w:val="23C0C6AB"/>
    <w:rsid w:val="28CE924A"/>
    <w:rsid w:val="2980400C"/>
    <w:rsid w:val="29E479B5"/>
    <w:rsid w:val="2BED0AAF"/>
    <w:rsid w:val="2DE84883"/>
    <w:rsid w:val="2FBC5DEB"/>
    <w:rsid w:val="30FE4F84"/>
    <w:rsid w:val="31DE5C89"/>
    <w:rsid w:val="324B26F6"/>
    <w:rsid w:val="383F25BD"/>
    <w:rsid w:val="39096169"/>
    <w:rsid w:val="39CFB99D"/>
    <w:rsid w:val="39E14F12"/>
    <w:rsid w:val="3B4EA0F9"/>
    <w:rsid w:val="3C2AD709"/>
    <w:rsid w:val="3C2DB1DF"/>
    <w:rsid w:val="3D8522C9"/>
    <w:rsid w:val="3F127ADA"/>
    <w:rsid w:val="3F8684C0"/>
    <w:rsid w:val="3F89FDF6"/>
    <w:rsid w:val="40FA7B28"/>
    <w:rsid w:val="420E3AF4"/>
    <w:rsid w:val="450DAA43"/>
    <w:rsid w:val="4758C3FA"/>
    <w:rsid w:val="4A3B6DAC"/>
    <w:rsid w:val="4C4BDF6B"/>
    <w:rsid w:val="4E76EE28"/>
    <w:rsid w:val="4E8CABA6"/>
    <w:rsid w:val="4FBED9C3"/>
    <w:rsid w:val="548B8F50"/>
    <w:rsid w:val="57D1A65D"/>
    <w:rsid w:val="58153B8B"/>
    <w:rsid w:val="591EFEB2"/>
    <w:rsid w:val="5952FC8A"/>
    <w:rsid w:val="5B762DC8"/>
    <w:rsid w:val="5C778286"/>
    <w:rsid w:val="60499EEB"/>
    <w:rsid w:val="60D738D0"/>
    <w:rsid w:val="61C99A02"/>
    <w:rsid w:val="63BF135F"/>
    <w:rsid w:val="655AE3C0"/>
    <w:rsid w:val="670F970E"/>
    <w:rsid w:val="672FE2A8"/>
    <w:rsid w:val="6848B597"/>
    <w:rsid w:val="68588FA8"/>
    <w:rsid w:val="6D445128"/>
    <w:rsid w:val="6D95BC96"/>
    <w:rsid w:val="6E59B898"/>
    <w:rsid w:val="6FDB398F"/>
    <w:rsid w:val="76312E97"/>
    <w:rsid w:val="764BA220"/>
    <w:rsid w:val="77A99ECF"/>
    <w:rsid w:val="77CC6780"/>
    <w:rsid w:val="7C0EFA59"/>
    <w:rsid w:val="7D70D2E5"/>
    <w:rsid w:val="7D90E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EDA04"/>
  <w15:chartTrackingRefBased/>
  <w15:docId w15:val="{5AC30625-F9D1-2F4B-BCF3-B9A47FAA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5ACB"/>
    <w:pPr>
      <w:spacing w:before="4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ACB"/>
    <w:pPr>
      <w:keepNext/>
      <w:keepLines/>
      <w:spacing w:before="1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5ACB"/>
    <w:pPr>
      <w:keepNext/>
      <w:keepLines/>
      <w:spacing w:before="140"/>
      <w:jc w:val="left"/>
      <w:outlineLvl w:val="1"/>
    </w:pPr>
    <w:rPr>
      <w:rFonts w:eastAsia="Times New Roman (Základní text" w:cs="Azeret Mono"/>
      <w:b/>
      <w:bCs/>
      <w:color w:val="2E2D2C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5ACB"/>
    <w:pPr>
      <w:keepNext/>
      <w:keepLines/>
      <w:spacing w:before="140"/>
      <w:jc w:val="left"/>
      <w:outlineLvl w:val="2"/>
    </w:pPr>
    <w:rPr>
      <w:rFonts w:cs="Azeret Mono"/>
      <w:b/>
      <w:bCs/>
      <w:color w:val="2E2D2C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25ACB"/>
    <w:pPr>
      <w:keepNext/>
      <w:keepLines/>
      <w:spacing w:before="140"/>
      <w:jc w:val="left"/>
      <w:outlineLvl w:val="3"/>
    </w:pPr>
    <w:rPr>
      <w:rFonts w:ascii="Azeret Mono" w:hAnsi="Azeret Mono" w:cs="Azeret Mono"/>
      <w:color w:val="368537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25ACB"/>
    <w:pPr>
      <w:keepNext/>
      <w:keepLines/>
      <w:spacing w:before="1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025ACB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025ACB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025ACB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025ACB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5ACB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25ACB"/>
    <w:rPr>
      <w:rFonts w:ascii="Arial" w:eastAsia="Times New Roman (Základní text" w:hAnsi="Arial" w:cs="Azeret Mono"/>
      <w:b/>
      <w:bCs/>
      <w:color w:val="2E2D2C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25ACB"/>
    <w:rPr>
      <w:rFonts w:ascii="Arial" w:eastAsia="MS Mincho" w:hAnsi="Arial" w:cs="Azeret Mono"/>
      <w:b/>
      <w:bCs/>
      <w:color w:val="2E2D2C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25ACB"/>
    <w:rPr>
      <w:rFonts w:ascii="Azeret Mono" w:eastAsia="MS Mincho" w:hAnsi="Azeret Mono" w:cs="Azeret Mono"/>
      <w:color w:val="368537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5ACB"/>
    <w:rPr>
      <w:rFonts w:ascii="Arial" w:eastAsia="MS Mincho" w:hAnsi="Arial"/>
      <w:b/>
      <w:bCs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25ACB"/>
    <w:pPr>
      <w:jc w:val="left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uiPriority w:val="11"/>
    <w:rsid w:val="00025ACB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5ACB"/>
    <w:pPr>
      <w:jc w:val="left"/>
    </w:pPr>
    <w:rPr>
      <w:rFonts w:ascii="Azeret Mono" w:hAnsi="Azeret Mono" w:cs="Azeret Mono"/>
      <w:caps/>
      <w:color w:val="368537"/>
    </w:rPr>
  </w:style>
  <w:style w:type="character" w:styleId="Zdraznn">
    <w:name w:val="Emphasis"/>
    <w:basedOn w:val="Standardnpsmoodstavce"/>
    <w:uiPriority w:val="20"/>
    <w:qFormat/>
    <w:rsid w:val="00025ACB"/>
    <w:rPr>
      <w:i/>
      <w:iCs/>
    </w:rPr>
  </w:style>
  <w:style w:type="character" w:styleId="Zdraznnjemn">
    <w:name w:val="Subtle Emphasis"/>
    <w:basedOn w:val="Standardnpsmoodstavce"/>
    <w:uiPriority w:val="19"/>
    <w:qFormat/>
    <w:rsid w:val="00025ACB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25ACB"/>
    <w:rPr>
      <w:i/>
      <w:iCs/>
      <w:color w:val="368537"/>
    </w:rPr>
  </w:style>
  <w:style w:type="character" w:styleId="Siln">
    <w:name w:val="Strong"/>
    <w:basedOn w:val="Standardnpsmoodstavce"/>
    <w:uiPriority w:val="22"/>
    <w:qFormat/>
    <w:rsid w:val="00025ACB"/>
    <w:rPr>
      <w:b/>
      <w:bCs/>
    </w:rPr>
  </w:style>
  <w:style w:type="character" w:customStyle="1" w:styleId="CittChar">
    <w:name w:val="Citát Char"/>
    <w:basedOn w:val="Standardnpsmoodstavce"/>
    <w:link w:val="Citt"/>
    <w:uiPriority w:val="29"/>
    <w:rsid w:val="00025ACB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025ACB"/>
    <w:pPr>
      <w:spacing w:before="200"/>
      <w:ind w:left="864" w:right="864"/>
      <w:jc w:val="center"/>
    </w:pPr>
    <w:rPr>
      <w:i/>
      <w:iCs/>
      <w:color w:val="2E2D2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5ACB"/>
    <w:rPr>
      <w:rFonts w:ascii="Arial" w:eastAsia="MS Mincho" w:hAnsi="Arial"/>
      <w:i/>
      <w:iCs/>
      <w:color w:val="368537"/>
      <w:sz w:val="20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5ACB"/>
    <w:pPr>
      <w:tabs>
        <w:tab w:val="left" w:pos="2835"/>
      </w:tabs>
      <w:jc w:val="center"/>
    </w:pPr>
    <w:rPr>
      <w:i/>
      <w:iCs/>
      <w:color w:val="368537"/>
    </w:rPr>
  </w:style>
  <w:style w:type="character" w:styleId="Odkazjemn">
    <w:name w:val="Subtle Reference"/>
    <w:basedOn w:val="Standardnpsmoodstavce"/>
    <w:uiPriority w:val="31"/>
    <w:qFormat/>
    <w:rsid w:val="00025ACB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25ACB"/>
    <w:rPr>
      <w:b/>
      <w:bCs/>
      <w:smallCaps/>
      <w:color w:val="368537"/>
      <w:spacing w:val="5"/>
    </w:rPr>
  </w:style>
  <w:style w:type="character" w:styleId="Nzevknihy">
    <w:name w:val="Book Title"/>
    <w:basedOn w:val="Standardnpsmoodstavce"/>
    <w:uiPriority w:val="33"/>
    <w:qFormat/>
    <w:rsid w:val="00025ACB"/>
    <w:rPr>
      <w:b/>
      <w:bCs/>
      <w:i/>
      <w:iCs/>
      <w:spacing w:val="5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"/>
    <w:basedOn w:val="Normln"/>
    <w:link w:val="OdstavecseseznamemChar"/>
    <w:uiPriority w:val="34"/>
    <w:qFormat/>
    <w:rsid w:val="00025ACB"/>
    <w:pPr>
      <w:numPr>
        <w:numId w:val="12"/>
      </w:numPr>
      <w:tabs>
        <w:tab w:val="left" w:pos="2768"/>
      </w:tabs>
      <w:jc w:val="left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5ACB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5ACB"/>
    <w:rPr>
      <w:rFonts w:ascii="Arial" w:eastAsia="MS Mincho" w:hAnsi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5ACB"/>
    <w:pPr>
      <w:tabs>
        <w:tab w:val="center" w:pos="4678"/>
        <w:tab w:val="right" w:pos="8012"/>
      </w:tabs>
      <w:spacing w:after="0" w:line="240" w:lineRule="auto"/>
      <w:jc w:val="left"/>
    </w:pPr>
    <w:rPr>
      <w:rFonts w:ascii="Azeret Mono" w:hAnsi="Azeret Mono" w:cs="Azeret Mono"/>
      <w:noProof/>
      <w:color w:val="368537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025ACB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Obsah1">
    <w:name w:val="toc 1"/>
    <w:basedOn w:val="Bezmezer"/>
    <w:next w:val="Normln"/>
    <w:uiPriority w:val="39"/>
    <w:unhideWhenUsed/>
    <w:rsid w:val="00025ACB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basedOn w:val="Normln"/>
    <w:next w:val="Normln"/>
    <w:uiPriority w:val="39"/>
    <w:unhideWhenUsed/>
    <w:rsid w:val="00025ACB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basedOn w:val="Normln"/>
    <w:next w:val="Normln"/>
    <w:uiPriority w:val="39"/>
    <w:unhideWhenUsed/>
    <w:rsid w:val="00025ACB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basedOn w:val="Obsah3"/>
    <w:next w:val="Normln"/>
    <w:uiPriority w:val="39"/>
    <w:unhideWhenUsed/>
    <w:rsid w:val="00025ACB"/>
    <w:pPr>
      <w:ind w:left="1815"/>
    </w:pPr>
  </w:style>
  <w:style w:type="paragraph" w:styleId="Obsah5">
    <w:name w:val="toc 5"/>
    <w:basedOn w:val="Obsah4"/>
    <w:next w:val="Normln"/>
    <w:uiPriority w:val="39"/>
    <w:unhideWhenUsed/>
    <w:rsid w:val="00025ACB"/>
  </w:style>
  <w:style w:type="paragraph" w:styleId="Obsah6">
    <w:name w:val="toc 6"/>
    <w:basedOn w:val="Obsah5"/>
    <w:next w:val="Normln"/>
    <w:uiPriority w:val="39"/>
    <w:unhideWhenUsed/>
    <w:rsid w:val="00025ACB"/>
  </w:style>
  <w:style w:type="paragraph" w:styleId="Obsah7">
    <w:name w:val="toc 7"/>
    <w:basedOn w:val="Obsah6"/>
    <w:next w:val="Normln"/>
    <w:uiPriority w:val="39"/>
    <w:unhideWhenUsed/>
    <w:rsid w:val="00025ACB"/>
  </w:style>
  <w:style w:type="paragraph" w:styleId="Obsah8">
    <w:name w:val="toc 8"/>
    <w:basedOn w:val="Obsah7"/>
    <w:next w:val="Normln"/>
    <w:uiPriority w:val="39"/>
    <w:unhideWhenUsed/>
    <w:rsid w:val="00025ACB"/>
  </w:style>
  <w:style w:type="paragraph" w:styleId="Obsah9">
    <w:name w:val="toc 9"/>
    <w:basedOn w:val="Obsah8"/>
    <w:next w:val="Normln"/>
    <w:uiPriority w:val="39"/>
    <w:unhideWhenUsed/>
    <w:rsid w:val="00025AC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ACB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ACB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5ACB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025ACB"/>
    <w:rPr>
      <w:rFonts w:ascii="Arial" w:eastAsia="MS Mincho" w:hAnsi="Arial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025ACB"/>
  </w:style>
  <w:style w:type="character" w:styleId="Hypertextovodkaz">
    <w:name w:val="Hyperlink"/>
    <w:uiPriority w:val="99"/>
    <w:unhideWhenUsed/>
    <w:rsid w:val="00025ACB"/>
    <w:rPr>
      <w:rFonts w:ascii="Arial" w:hAnsi="Arial" w:cs="Azeret Mono"/>
      <w:color w:val="368537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25AC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25A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Avodndaje">
    <w:name w:val="DIA Úvodní údaje"/>
    <w:rsid w:val="00025ACB"/>
    <w:pPr>
      <w:tabs>
        <w:tab w:val="left" w:pos="2778"/>
        <w:tab w:val="left" w:pos="5262"/>
      </w:tabs>
      <w:spacing w:after="0" w:line="276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qFormat/>
    <w:rsid w:val="00025ACB"/>
    <w:pPr>
      <w:spacing w:line="312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customStyle="1" w:styleId="Odrka">
    <w:name w:val="Odrážka"/>
    <w:basedOn w:val="Odstavecseseznamem"/>
    <w:qFormat/>
    <w:rsid w:val="00025ACB"/>
    <w:pPr>
      <w:numPr>
        <w:numId w:val="13"/>
      </w:numPr>
    </w:pPr>
  </w:style>
  <w:style w:type="paragraph" w:customStyle="1" w:styleId="Tabulkaauto-slovn">
    <w:name w:val="Tabulka auto-číslování"/>
    <w:basedOn w:val="Normln"/>
    <w:uiPriority w:val="1"/>
    <w:rsid w:val="00025ACB"/>
    <w:pPr>
      <w:numPr>
        <w:numId w:val="14"/>
      </w:num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customStyle="1" w:styleId="Tabulka">
    <w:name w:val="Tabulka"/>
    <w:basedOn w:val="Normlntabulka"/>
    <w:uiPriority w:val="99"/>
    <w:rsid w:val="00025ACB"/>
    <w:pPr>
      <w:tabs>
        <w:tab w:val="left" w:pos="2768"/>
      </w:tabs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styleId="Bezmezer">
    <w:name w:val="No Spacing"/>
    <w:next w:val="Normln"/>
    <w:link w:val="BezmezerChar"/>
    <w:uiPriority w:val="1"/>
    <w:qFormat/>
    <w:rsid w:val="00025ACB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table" w:styleId="Tabulkasmkou4">
    <w:name w:val="Grid Table 4"/>
    <w:basedOn w:val="Normlntabulka"/>
    <w:uiPriority w:val="49"/>
    <w:rsid w:val="00025A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025AC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NadpisMEGA">
    <w:name w:val="Nadpis MEGA"/>
    <w:basedOn w:val="Nadpis1"/>
    <w:qFormat/>
    <w:rsid w:val="00025ACB"/>
    <w:rPr>
      <w:sz w:val="48"/>
      <w:szCs w:val="48"/>
    </w:rPr>
  </w:style>
  <w:style w:type="character" w:customStyle="1" w:styleId="BezmezerChar">
    <w:name w:val="Bez mezer Char"/>
    <w:basedOn w:val="Standardnpsmoodstavce"/>
    <w:link w:val="Bezmezer"/>
    <w:uiPriority w:val="1"/>
    <w:rsid w:val="00025ACB"/>
    <w:rPr>
      <w:rFonts w:ascii="Arial" w:hAnsi="Arial" w:cs="Times New Roman (Základní text"/>
      <w:sz w:val="20"/>
      <w:szCs w:val="20"/>
    </w:rPr>
  </w:style>
  <w:style w:type="paragraph" w:customStyle="1" w:styleId="Normlnsodsazenmodstavc">
    <w:name w:val="Normální s odsazením odstavců"/>
    <w:basedOn w:val="Normln"/>
    <w:qFormat/>
    <w:rsid w:val="00025ACB"/>
  </w:style>
  <w:style w:type="table" w:customStyle="1" w:styleId="DIATabulka">
    <w:name w:val="DIA_ Tabulka"/>
    <w:basedOn w:val="Normlntabulka"/>
    <w:uiPriority w:val="99"/>
    <w:rsid w:val="00025ACB"/>
    <w:pPr>
      <w:spacing w:after="0" w:line="240" w:lineRule="auto"/>
    </w:pPr>
    <w:rPr>
      <w:rFonts w:ascii="DM Sans 14pt" w:eastAsia="DM Sans 14pt" w:hAnsi="DM Sans 14pt" w:cs="DM Sans 14pt"/>
      <w:sz w:val="20"/>
      <w:szCs w:val="20"/>
      <w:lang w:eastAsia="ja-JP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shd w:val="clear" w:color="auto" w:fill="auto"/>
      <w:vAlign w:val="center"/>
    </w:tcPr>
  </w:style>
  <w:style w:type="table" w:customStyle="1" w:styleId="DIATabulkazelen">
    <w:name w:val="DIA_ Tabulka zelená"/>
    <w:basedOn w:val="Normlntabulka"/>
    <w:uiPriority w:val="99"/>
    <w:rsid w:val="00025ACB"/>
    <w:pPr>
      <w:spacing w:after="0" w:line="240" w:lineRule="auto"/>
    </w:pPr>
    <w:rPr>
      <w:rFonts w:ascii="DM Sans 14pt" w:eastAsia="DM Sans 14pt" w:hAnsi="DM Sans 14pt" w:cs="DM Sans 14pt"/>
      <w:sz w:val="20"/>
      <w:szCs w:val="20"/>
      <w:lang w:eastAsia="ja-JP"/>
    </w:rPr>
    <w:tblPr/>
  </w:style>
  <w:style w:type="character" w:styleId="Inteligentnhypertextovodkaz">
    <w:name w:val="Smart Hyperlink"/>
    <w:basedOn w:val="Hypertextovodkaz"/>
    <w:uiPriority w:val="99"/>
    <w:unhideWhenUsed/>
    <w:rsid w:val="00025ACB"/>
    <w:rPr>
      <w:rFonts w:ascii="Azeret Mono" w:hAnsi="Azeret Mono" w:cs="Azeret Mono"/>
      <w:color w:val="368537"/>
      <w:sz w:val="16"/>
      <w:szCs w:val="16"/>
    </w:rPr>
  </w:style>
  <w:style w:type="character" w:styleId="Inteligentnodkaz">
    <w:name w:val="Smart Link"/>
    <w:basedOn w:val="Inteligentnhypertextovodkaz"/>
    <w:uiPriority w:val="99"/>
    <w:unhideWhenUsed/>
    <w:rsid w:val="00025ACB"/>
    <w:rPr>
      <w:rFonts w:ascii="Azeret Mono" w:hAnsi="Azeret Mono" w:cs="Azeret Mono"/>
      <w:color w:val="368537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table" w:customStyle="1" w:styleId="Tabulka2">
    <w:name w:val="Tabulka 2"/>
    <w:basedOn w:val="Normlntabulka"/>
    <w:uiPriority w:val="99"/>
    <w:rsid w:val="00025ACB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Zpat2">
    <w:name w:val="Zápatí 2"/>
    <w:basedOn w:val="Zpat"/>
    <w:rsid w:val="00254B2D"/>
    <w:pPr>
      <w:tabs>
        <w:tab w:val="clear" w:pos="8012"/>
        <w:tab w:val="right" w:pos="8789"/>
      </w:tabs>
      <w:ind w:right="147"/>
      <w:jc w:val="right"/>
    </w:pPr>
  </w:style>
  <w:style w:type="numbering" w:customStyle="1" w:styleId="Aktulnseznam1">
    <w:name w:val="Aktuální seznam1"/>
    <w:uiPriority w:val="99"/>
    <w:rsid w:val="00BD49A5"/>
    <w:pPr>
      <w:numPr>
        <w:numId w:val="1"/>
      </w:numPr>
    </w:pPr>
  </w:style>
  <w:style w:type="numbering" w:customStyle="1" w:styleId="Aktulnseznam2">
    <w:name w:val="Aktuální seznam2"/>
    <w:uiPriority w:val="99"/>
    <w:rsid w:val="00A60BE0"/>
    <w:pPr>
      <w:numPr>
        <w:numId w:val="2"/>
      </w:numPr>
    </w:pPr>
  </w:style>
  <w:style w:type="numbering" w:customStyle="1" w:styleId="Aktulnseznam3">
    <w:name w:val="Aktuální seznam3"/>
    <w:uiPriority w:val="99"/>
    <w:rsid w:val="00A60BE0"/>
    <w:pPr>
      <w:numPr>
        <w:numId w:val="3"/>
      </w:numPr>
    </w:pPr>
  </w:style>
  <w:style w:type="numbering" w:customStyle="1" w:styleId="Aktulnseznam4">
    <w:name w:val="Aktuální seznam4"/>
    <w:uiPriority w:val="99"/>
    <w:rsid w:val="00A60BE0"/>
    <w:pPr>
      <w:numPr>
        <w:numId w:val="4"/>
      </w:numPr>
    </w:pPr>
  </w:style>
  <w:style w:type="numbering" w:customStyle="1" w:styleId="Aktulnseznam5">
    <w:name w:val="Aktuální seznam5"/>
    <w:uiPriority w:val="99"/>
    <w:rsid w:val="00A60BE0"/>
    <w:pPr>
      <w:numPr>
        <w:numId w:val="5"/>
      </w:numPr>
    </w:pPr>
  </w:style>
  <w:style w:type="numbering" w:customStyle="1" w:styleId="Aktulnseznam6">
    <w:name w:val="Aktuální seznam6"/>
    <w:uiPriority w:val="99"/>
    <w:rsid w:val="00A60BE0"/>
    <w:pPr>
      <w:numPr>
        <w:numId w:val="6"/>
      </w:numPr>
    </w:pPr>
  </w:style>
  <w:style w:type="numbering" w:customStyle="1" w:styleId="Aktulnseznam7">
    <w:name w:val="Aktuální seznam7"/>
    <w:uiPriority w:val="99"/>
    <w:rsid w:val="00A60BE0"/>
    <w:pPr>
      <w:numPr>
        <w:numId w:val="7"/>
      </w:numPr>
    </w:pPr>
  </w:style>
  <w:style w:type="numbering" w:customStyle="1" w:styleId="Aktulnseznam8">
    <w:name w:val="Aktuální seznam8"/>
    <w:uiPriority w:val="99"/>
    <w:rsid w:val="009636B6"/>
    <w:pPr>
      <w:numPr>
        <w:numId w:val="8"/>
      </w:numPr>
    </w:pPr>
  </w:style>
  <w:style w:type="numbering" w:customStyle="1" w:styleId="Aktulnseznam9">
    <w:name w:val="Aktuální seznam9"/>
    <w:uiPriority w:val="99"/>
    <w:rsid w:val="00D0181D"/>
    <w:pPr>
      <w:numPr>
        <w:numId w:val="9"/>
      </w:numPr>
    </w:pPr>
  </w:style>
  <w:style w:type="numbering" w:customStyle="1" w:styleId="Aktulnseznam10">
    <w:name w:val="Aktuální seznam10"/>
    <w:uiPriority w:val="99"/>
    <w:rsid w:val="00461CA5"/>
    <w:pPr>
      <w:numPr>
        <w:numId w:val="10"/>
      </w:numPr>
    </w:pPr>
  </w:style>
  <w:style w:type="numbering" w:customStyle="1" w:styleId="Aktulnseznam11">
    <w:name w:val="Aktuální seznam11"/>
    <w:uiPriority w:val="99"/>
    <w:rsid w:val="00461CA5"/>
    <w:pPr>
      <w:numPr>
        <w:numId w:val="11"/>
      </w:numPr>
    </w:pPr>
  </w:style>
  <w:style w:type="paragraph" w:customStyle="1" w:styleId="rovkd">
    <w:name w:val="Čárový kód"/>
    <w:next w:val="Normln"/>
    <w:rsid w:val="00025ACB"/>
    <w:pPr>
      <w:framePr w:hSpace="141" w:wrap="around" w:vAnchor="text" w:hAnchor="page" w:x="6474" w:y="-1890"/>
      <w:tabs>
        <w:tab w:val="left" w:pos="405"/>
        <w:tab w:val="left" w:pos="1095"/>
        <w:tab w:val="left" w:pos="1230"/>
        <w:tab w:val="center" w:pos="1692"/>
      </w:tabs>
      <w:jc w:val="center"/>
    </w:pPr>
    <w:rPr>
      <w:rFonts w:ascii="CKGinis" w:hAnsi="CKGinis"/>
      <w:bCs/>
      <w:sz w:val="72"/>
      <w:szCs w:val="20"/>
    </w:rPr>
  </w:style>
  <w:style w:type="paragraph" w:customStyle="1" w:styleId="RLTextlnkuslovan">
    <w:name w:val="RL Text článku číslovaný"/>
    <w:rsid w:val="00C954C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474"/>
      </w:tabs>
      <w:spacing w:after="120" w:line="280" w:lineRule="exact"/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cs-CZ"/>
    </w:rPr>
  </w:style>
  <w:style w:type="character" w:customStyle="1" w:styleId="dn">
    <w:name w:val="Žádný"/>
    <w:rsid w:val="00C954C1"/>
  </w:style>
  <w:style w:type="character" w:customStyle="1" w:styleId="Hyperlink0">
    <w:name w:val="Hyperlink.0"/>
    <w:basedOn w:val="dn"/>
    <w:rsid w:val="00C954C1"/>
  </w:style>
  <w:style w:type="paragraph" w:customStyle="1" w:styleId="Zklad2">
    <w:name w:val="Základ 2"/>
    <w:rsid w:val="00C954C1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customStyle="1" w:styleId="Zklad3">
    <w:name w:val="Základ 3"/>
    <w:rsid w:val="00C954C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ind w:left="12" w:hanging="12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4">
    <w:name w:val="Importovaný styl 4"/>
    <w:rsid w:val="00B9323A"/>
    <w:pPr>
      <w:numPr>
        <w:numId w:val="18"/>
      </w:numPr>
    </w:pPr>
  </w:style>
  <w:style w:type="paragraph" w:customStyle="1" w:styleId="Default">
    <w:name w:val="Default"/>
    <w:rsid w:val="00B06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F67C3"/>
    <w:pPr>
      <w:spacing w:after="0" w:line="240" w:lineRule="auto"/>
    </w:pPr>
    <w:rPr>
      <w:rFonts w:ascii="Arial" w:eastAsia="MS Mincho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01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017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700175"/>
    <w:rPr>
      <w:rFonts w:ascii="Arial" w:eastAsia="MS Mincho" w:hAnsi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1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175"/>
    <w:rPr>
      <w:rFonts w:ascii="Arial" w:eastAsia="MS Mincho" w:hAnsi="Arial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rsid w:val="00967C06"/>
    <w:rPr>
      <w:rFonts w:ascii="Arial" w:eastAsia="MS Mincho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C42070A4FB8940A960F4A3AF9531A1" ma:contentTypeVersion="16" ma:contentTypeDescription="Vytvoří nový dokument" ma:contentTypeScope="" ma:versionID="0187b9711210a18f56effbef40c65f4d">
  <xsd:schema xmlns:xsd="http://www.w3.org/2001/XMLSchema" xmlns:xs="http://www.w3.org/2001/XMLSchema" xmlns:p="http://schemas.microsoft.com/office/2006/metadata/properties" xmlns:ns2="47f099f3-9cff-4890-85a2-ec685806d317" xmlns:ns3="875a90bc-a2bf-465b-8076-1cf649d442d2" targetNamespace="http://schemas.microsoft.com/office/2006/metadata/properties" ma:root="true" ma:fieldsID="68d3be84b8109706452d3032f04ff839" ns2:_="" ns3:_="">
    <xsd:import namespace="47f099f3-9cff-4890-85a2-ec685806d317"/>
    <xsd:import namespace="875a90bc-a2bf-465b-8076-1cf649d44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099f3-9cff-4890-85a2-ec685806d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90bc-a2bf-465b-8076-1cf649d44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01b6bee-3d0f-4b61-a3dd-9d546b10cfb3}" ma:internalName="TaxCatchAll" ma:showField="CatchAllData" ma:web="875a90bc-a2bf-465b-8076-1cf649d44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099f3-9cff-4890-85a2-ec685806d317">
      <Terms xmlns="http://schemas.microsoft.com/office/infopath/2007/PartnerControls"/>
    </lcf76f155ced4ddcb4097134ff3c332f>
    <TaxCatchAll xmlns="875a90bc-a2bf-465b-8076-1cf649d442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BFB80-856E-477A-904F-2B9F437A2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099f3-9cff-4890-85a2-ec685806d317"/>
    <ds:schemaRef ds:uri="875a90bc-a2bf-465b-8076-1cf649d44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9AC8D-F837-A74D-BC46-D49E839DA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7C818-D56B-468F-BEE7-720B680F32BB}">
  <ds:schemaRefs>
    <ds:schemaRef ds:uri="http://schemas.microsoft.com/office/2006/metadata/properties"/>
    <ds:schemaRef ds:uri="http://schemas.microsoft.com/office/infopath/2007/PartnerControls"/>
    <ds:schemaRef ds:uri="47f099f3-9cff-4890-85a2-ec685806d317"/>
    <ds:schemaRef ds:uri="875a90bc-a2bf-465b-8076-1cf649d442d2"/>
  </ds:schemaRefs>
</ds:datastoreItem>
</file>

<file path=customXml/itemProps4.xml><?xml version="1.0" encoding="utf-8"?>
<ds:datastoreItem xmlns:ds="http://schemas.openxmlformats.org/officeDocument/2006/customXml" ds:itemID="{CC46AA10-D4FB-4382-9721-82E564E686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1980</Words>
  <Characters>11684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Procházková Iva</cp:lastModifiedBy>
  <cp:revision>27</cp:revision>
  <cp:lastPrinted>2025-04-15T15:18:00Z</cp:lastPrinted>
  <dcterms:created xsi:type="dcterms:W3CDTF">2025-06-30T16:50:00Z</dcterms:created>
  <dcterms:modified xsi:type="dcterms:W3CDTF">2025-06-30T18:12:00Z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2024-02-26T09:58:19Z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fe98a30f-f5b3-46fe-b1a8-0ed05523f95a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0x010100B6C42070A4FB8940A960F4A3AF9531A1</vt:lpwstr>
  </property>
  <property fmtid="{D5CDD505-2E9C-101B-9397-08002B2CF9AE}" pid="10" name="GrammarlyDocumentId">
    <vt:lpwstr>19c5c0f0c59c5f626484a46b2bc3685d361483b5099d7154587b380ca8e9f41f</vt:lpwstr>
  </property>
</Properties>
</file>