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6F6" w14:textId="77777777" w:rsidR="003F1B23" w:rsidRPr="006E0343" w:rsidRDefault="003F1B23" w:rsidP="00F5225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E0343">
        <w:rPr>
          <w:rFonts w:asciiTheme="minorHAnsi" w:hAnsiTheme="minorHAnsi" w:cstheme="minorHAnsi"/>
          <w:b/>
          <w:bCs/>
          <w:sz w:val="24"/>
          <w:szCs w:val="24"/>
        </w:rPr>
        <w:t>AQT s. r. o.</w:t>
      </w:r>
    </w:p>
    <w:p w14:paraId="1436DD74" w14:textId="77777777" w:rsidR="00400137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 xml:space="preserve">zapsaná v obchodním rejstříku Mestského súdu Bratislava III oddíl Sro, vložka 134017/B </w:t>
      </w:r>
    </w:p>
    <w:p w14:paraId="063C9CFD" w14:textId="07C093AA" w:rsidR="00400137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 xml:space="preserve">se sídlem Kazanská 12660/1B 821 06 </w:t>
      </w:r>
      <w:r w:rsidR="0024257E" w:rsidRPr="006E0343">
        <w:rPr>
          <w:rFonts w:asciiTheme="minorHAnsi" w:hAnsiTheme="minorHAnsi" w:cstheme="minorHAnsi"/>
          <w:sz w:val="24"/>
          <w:szCs w:val="24"/>
        </w:rPr>
        <w:t>Bratislava – mestská</w:t>
      </w:r>
      <w:r w:rsidRPr="006E0343">
        <w:rPr>
          <w:rFonts w:asciiTheme="minorHAnsi" w:hAnsiTheme="minorHAnsi" w:cstheme="minorHAnsi"/>
          <w:sz w:val="24"/>
          <w:szCs w:val="24"/>
        </w:rPr>
        <w:t xml:space="preserve"> časť Podunajské Biskupice</w:t>
      </w:r>
      <w:r w:rsidR="006E0343" w:rsidRPr="006E0343">
        <w:rPr>
          <w:rFonts w:asciiTheme="minorHAnsi" w:hAnsiTheme="minorHAnsi" w:cstheme="minorHAnsi"/>
          <w:sz w:val="24"/>
          <w:szCs w:val="24"/>
        </w:rPr>
        <w:t>, Slovenská republika</w:t>
      </w:r>
    </w:p>
    <w:p w14:paraId="5E5F456A" w14:textId="77777777" w:rsidR="00400137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 xml:space="preserve">IČ: 36042234, DIČ: 2020088521 </w:t>
      </w:r>
    </w:p>
    <w:p w14:paraId="07F6D37F" w14:textId="3DE2E77E" w:rsidR="00400137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 xml:space="preserve">Bankovní účet: </w:t>
      </w:r>
      <w:r w:rsidR="008D0A40">
        <w:rPr>
          <w:rFonts w:asciiTheme="minorHAnsi" w:hAnsiTheme="minorHAnsi" w:cstheme="minorHAnsi"/>
          <w:sz w:val="24"/>
          <w:szCs w:val="24"/>
        </w:rPr>
        <w:t>xxxxxxxxxxxxxxx</w:t>
      </w:r>
    </w:p>
    <w:p w14:paraId="231C5667" w14:textId="45CF71BC" w:rsidR="00400137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>Zast</w:t>
      </w:r>
      <w:r w:rsidR="0024257E" w:rsidRPr="006E0343">
        <w:rPr>
          <w:rFonts w:asciiTheme="minorHAnsi" w:hAnsiTheme="minorHAnsi" w:cstheme="minorHAnsi"/>
          <w:sz w:val="24"/>
          <w:szCs w:val="24"/>
        </w:rPr>
        <w:t>oupená</w:t>
      </w:r>
      <w:r w:rsidRPr="006E0343">
        <w:rPr>
          <w:rFonts w:asciiTheme="minorHAnsi" w:hAnsiTheme="minorHAnsi" w:cstheme="minorHAnsi"/>
          <w:sz w:val="24"/>
          <w:szCs w:val="24"/>
        </w:rPr>
        <w:t>: Patrik</w:t>
      </w:r>
      <w:r w:rsidR="00F5225D">
        <w:rPr>
          <w:rFonts w:asciiTheme="minorHAnsi" w:hAnsiTheme="minorHAnsi" w:cstheme="minorHAnsi"/>
          <w:sz w:val="24"/>
          <w:szCs w:val="24"/>
        </w:rPr>
        <w:t>em</w:t>
      </w:r>
      <w:r w:rsidRPr="006E0343">
        <w:rPr>
          <w:rFonts w:asciiTheme="minorHAnsi" w:hAnsiTheme="minorHAnsi" w:cstheme="minorHAnsi"/>
          <w:sz w:val="24"/>
          <w:szCs w:val="24"/>
        </w:rPr>
        <w:t xml:space="preserve"> Vrábel</w:t>
      </w:r>
      <w:r w:rsidR="00F5225D">
        <w:rPr>
          <w:rFonts w:asciiTheme="minorHAnsi" w:hAnsiTheme="minorHAnsi" w:cstheme="minorHAnsi"/>
          <w:sz w:val="24"/>
          <w:szCs w:val="24"/>
        </w:rPr>
        <w:t>em</w:t>
      </w:r>
      <w:r w:rsidR="00A070A6">
        <w:rPr>
          <w:rFonts w:asciiTheme="minorHAnsi" w:hAnsiTheme="minorHAnsi" w:cstheme="minorHAnsi"/>
          <w:sz w:val="24"/>
          <w:szCs w:val="24"/>
        </w:rPr>
        <w:t>, jednatelem společnosti</w:t>
      </w:r>
    </w:p>
    <w:p w14:paraId="03EBA5FD" w14:textId="0769282A" w:rsidR="00135BB1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F5225D">
      <w:pPr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03EBA602" w14:textId="0279E3FC" w:rsidR="007825B1" w:rsidRPr="001E426C" w:rsidRDefault="007825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se sídlem Praha 1, </w:t>
      </w:r>
      <w:r w:rsidR="00807875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 xml:space="preserve">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>68, PSČ: 115 79</w:t>
      </w:r>
      <w:r w:rsidR="002F5027">
        <w:rPr>
          <w:rFonts w:asciiTheme="minorHAnsi" w:hAnsiTheme="minorHAnsi" w:cstheme="minorHAnsi"/>
          <w:sz w:val="24"/>
          <w:szCs w:val="24"/>
        </w:rPr>
        <w:t>, Česká republika</w:t>
      </w:r>
    </w:p>
    <w:p w14:paraId="03EBA603" w14:textId="1FBEEB4A" w:rsidR="007825B1" w:rsidRPr="001E426C" w:rsidRDefault="007825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IČ: 00023272, DIČ: CZ 00023272</w:t>
      </w:r>
    </w:p>
    <w:p w14:paraId="03EBA604" w14:textId="48490F23" w:rsidR="007825B1" w:rsidRPr="001E426C" w:rsidRDefault="007E5BDA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F5225D">
      <w:pPr>
        <w:ind w:left="2694" w:hanging="2694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1E426C" w:rsidRDefault="00EE58A5" w:rsidP="00F522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F5225D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04D8BA37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25054</w:t>
      </w:r>
      <w:r w:rsidR="00F52E43">
        <w:rPr>
          <w:rFonts w:ascii="Calibri" w:hAnsi="Calibri" w:cs="Calibri"/>
          <w:szCs w:val="28"/>
        </w:rPr>
        <w:t>9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5CF6B7D0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FD12F9" w:rsidRPr="001E426C">
        <w:rPr>
          <w:rFonts w:asciiTheme="minorHAnsi" w:hAnsiTheme="minorHAnsi" w:cstheme="minorHAnsi"/>
          <w:sz w:val="24"/>
          <w:szCs w:val="24"/>
        </w:rPr>
        <w:t>VZ</w:t>
      </w:r>
      <w:r w:rsidR="001F5D08">
        <w:rPr>
          <w:rFonts w:asciiTheme="minorHAnsi" w:hAnsiTheme="minorHAnsi" w:cstheme="minorHAnsi"/>
          <w:sz w:val="24"/>
          <w:szCs w:val="24"/>
        </w:rPr>
        <w:t>2500</w:t>
      </w:r>
      <w:r w:rsidR="00795F79">
        <w:rPr>
          <w:rFonts w:asciiTheme="minorHAnsi" w:hAnsiTheme="minorHAnsi" w:cstheme="minorHAnsi"/>
          <w:sz w:val="24"/>
          <w:szCs w:val="24"/>
        </w:rPr>
        <w:t>81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7F8DB785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012712">
        <w:rPr>
          <w:rFonts w:asciiTheme="minorHAnsi" w:hAnsiTheme="minorHAnsi" w:cstheme="minorHAnsi"/>
          <w:szCs w:val="24"/>
        </w:rPr>
        <w:t xml:space="preserve">do </w:t>
      </w:r>
      <w:r w:rsidR="006102E8">
        <w:rPr>
          <w:rFonts w:asciiTheme="minorHAnsi" w:hAnsiTheme="minorHAnsi" w:cstheme="minorHAnsi"/>
          <w:szCs w:val="24"/>
        </w:rPr>
        <w:t xml:space="preserve">1 </w:t>
      </w:r>
      <w:r w:rsidR="00012712">
        <w:rPr>
          <w:rFonts w:asciiTheme="minorHAnsi" w:hAnsiTheme="minorHAnsi" w:cstheme="minorHAnsi"/>
          <w:szCs w:val="24"/>
        </w:rPr>
        <w:t>měsíce od podepsání</w:t>
      </w:r>
      <w:r w:rsidR="006102E8">
        <w:rPr>
          <w:rFonts w:asciiTheme="minorHAnsi" w:hAnsiTheme="minorHAnsi" w:cstheme="minorHAnsi"/>
          <w:szCs w:val="24"/>
        </w:rPr>
        <w:t xml:space="preserve"> smlouvy </w:t>
      </w:r>
      <w:r w:rsidRPr="001E426C">
        <w:rPr>
          <w:rFonts w:asciiTheme="minorHAnsi" w:hAnsiTheme="minorHAnsi" w:cstheme="minorHAnsi"/>
          <w:szCs w:val="24"/>
        </w:rPr>
        <w:t>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03EBA617" w14:textId="77777777" w:rsidR="00135BB1" w:rsidRPr="001E426C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9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BD54F67" w14:textId="547062AF" w:rsidR="00020B96" w:rsidRPr="00531E8B" w:rsidRDefault="00135BB1" w:rsidP="00C531DE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020B96">
        <w:rPr>
          <w:rFonts w:asciiTheme="minorHAnsi" w:hAnsiTheme="minorHAnsi" w:cstheme="minorHAnsi"/>
          <w:szCs w:val="24"/>
        </w:rPr>
        <w:t xml:space="preserve"> </w:t>
      </w:r>
      <w:r w:rsidR="004D1D92" w:rsidRPr="00020B96">
        <w:rPr>
          <w:rFonts w:asciiTheme="minorHAnsi" w:hAnsiTheme="minorHAnsi" w:cstheme="minorHAnsi"/>
          <w:szCs w:val="24"/>
        </w:rPr>
        <w:t xml:space="preserve">Kupující je povinen zaplatit </w:t>
      </w:r>
      <w:r w:rsidRPr="00020B96">
        <w:rPr>
          <w:rFonts w:asciiTheme="minorHAnsi" w:hAnsiTheme="minorHAnsi" w:cstheme="minorHAnsi"/>
          <w:szCs w:val="24"/>
        </w:rPr>
        <w:t>prodávajícímu kupní cenu v</w:t>
      </w:r>
      <w:r w:rsidR="0087702E" w:rsidRPr="00020B96">
        <w:rPr>
          <w:rFonts w:asciiTheme="minorHAnsi" w:hAnsiTheme="minorHAnsi" w:cstheme="minorHAnsi"/>
          <w:szCs w:val="24"/>
        </w:rPr>
        <w:t>e</w:t>
      </w:r>
      <w:r w:rsidRPr="00020B96">
        <w:rPr>
          <w:rFonts w:asciiTheme="minorHAnsi" w:hAnsiTheme="minorHAnsi" w:cstheme="minorHAnsi"/>
          <w:szCs w:val="24"/>
        </w:rPr>
        <w:t xml:space="preserve"> </w:t>
      </w:r>
      <w:r w:rsidR="007B2994" w:rsidRPr="00020B96">
        <w:rPr>
          <w:rFonts w:asciiTheme="minorHAnsi" w:hAnsiTheme="minorHAnsi" w:cstheme="minorHAnsi"/>
          <w:szCs w:val="24"/>
        </w:rPr>
        <w:t xml:space="preserve">výši </w:t>
      </w:r>
      <w:r w:rsidR="00020B96" w:rsidRPr="00531E8B">
        <w:rPr>
          <w:rFonts w:asciiTheme="minorHAnsi" w:hAnsiTheme="minorHAnsi" w:cstheme="minorHAnsi"/>
          <w:szCs w:val="24"/>
        </w:rPr>
        <w:t>2 128 645,- Kč + 0% DPH ve výši 0 Kč, celkem vč. DPH 2 128 645 Kč.</w:t>
      </w:r>
    </w:p>
    <w:p w14:paraId="03EBA61D" w14:textId="1E8C6A43" w:rsidR="00135BB1" w:rsidRPr="00020B96" w:rsidRDefault="00135BB1" w:rsidP="00860145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020B96">
        <w:rPr>
          <w:rFonts w:asciiTheme="minorHAnsi" w:hAnsiTheme="minorHAnsi" w:cstheme="minorHAnsi"/>
          <w:szCs w:val="24"/>
        </w:rPr>
        <w:lastRenderedPageBreak/>
        <w:t xml:space="preserve">Kupní cena bude kupujícím zaplacena na základě </w:t>
      </w:r>
      <w:r w:rsidR="004D1D92" w:rsidRPr="00020B96">
        <w:rPr>
          <w:rFonts w:asciiTheme="minorHAnsi" w:hAnsiTheme="minorHAnsi" w:cstheme="minorHAnsi"/>
          <w:szCs w:val="24"/>
        </w:rPr>
        <w:t xml:space="preserve">daňového dokladu </w:t>
      </w:r>
      <w:r w:rsidRPr="00020B96">
        <w:rPr>
          <w:rFonts w:asciiTheme="minorHAnsi" w:hAnsiTheme="minorHAnsi" w:cstheme="minorHAnsi"/>
          <w:szCs w:val="24"/>
        </w:rPr>
        <w:t>vystavené</w:t>
      </w:r>
      <w:r w:rsidR="004D1D92" w:rsidRPr="00020B96">
        <w:rPr>
          <w:rFonts w:asciiTheme="minorHAnsi" w:hAnsiTheme="minorHAnsi" w:cstheme="minorHAnsi"/>
          <w:szCs w:val="24"/>
        </w:rPr>
        <w:t>ho</w:t>
      </w:r>
      <w:r w:rsidRPr="00020B96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020B96">
        <w:rPr>
          <w:rFonts w:asciiTheme="minorHAnsi" w:hAnsiTheme="minorHAnsi" w:cstheme="minorHAnsi"/>
          <w:szCs w:val="24"/>
        </w:rPr>
        <w:t xml:space="preserve">daňový doklad </w:t>
      </w:r>
      <w:r w:rsidRPr="00020B96">
        <w:rPr>
          <w:rFonts w:asciiTheme="minorHAnsi" w:hAnsiTheme="minorHAnsi" w:cstheme="minorHAnsi"/>
          <w:szCs w:val="24"/>
        </w:rPr>
        <w:t xml:space="preserve">po předání </w:t>
      </w:r>
      <w:r w:rsidR="004D1D92" w:rsidRPr="00020B96">
        <w:rPr>
          <w:rFonts w:asciiTheme="minorHAnsi" w:hAnsiTheme="minorHAnsi" w:cstheme="minorHAnsi"/>
          <w:szCs w:val="24"/>
        </w:rPr>
        <w:t>věci kupujícímu</w:t>
      </w:r>
      <w:r w:rsidRPr="00020B96">
        <w:rPr>
          <w:rFonts w:asciiTheme="minorHAnsi" w:hAnsiTheme="minorHAnsi" w:cstheme="minorHAnsi"/>
          <w:szCs w:val="24"/>
        </w:rPr>
        <w:t xml:space="preserve">. </w:t>
      </w:r>
      <w:r w:rsidR="004D1D92" w:rsidRPr="00020B96">
        <w:rPr>
          <w:rFonts w:asciiTheme="minorHAnsi" w:hAnsiTheme="minorHAnsi" w:cstheme="minorHAnsi"/>
          <w:szCs w:val="24"/>
        </w:rPr>
        <w:t xml:space="preserve">Daňový doklad </w:t>
      </w:r>
      <w:r w:rsidRPr="00020B96">
        <w:rPr>
          <w:rFonts w:asciiTheme="minorHAnsi" w:hAnsiTheme="minorHAnsi" w:cstheme="minorHAnsi"/>
          <w:szCs w:val="24"/>
        </w:rPr>
        <w:t>vystaven</w:t>
      </w:r>
      <w:r w:rsidR="004D1D92" w:rsidRPr="00020B96">
        <w:rPr>
          <w:rFonts w:asciiTheme="minorHAnsi" w:hAnsiTheme="minorHAnsi" w:cstheme="minorHAnsi"/>
          <w:szCs w:val="24"/>
        </w:rPr>
        <w:t>ý</w:t>
      </w:r>
      <w:r w:rsidRPr="00020B96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020B96">
        <w:rPr>
          <w:rFonts w:asciiTheme="minorHAnsi" w:hAnsiTheme="minorHAnsi" w:cstheme="minorHAnsi"/>
          <w:szCs w:val="24"/>
        </w:rPr>
        <w:t>ý</w:t>
      </w:r>
      <w:r w:rsidRPr="00020B96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020B96">
        <w:rPr>
          <w:rFonts w:asciiTheme="minorHAnsi" w:hAnsiTheme="minorHAnsi" w:cstheme="minorHAnsi"/>
          <w:szCs w:val="24"/>
        </w:rPr>
        <w:t>e dne</w:t>
      </w:r>
      <w:r w:rsidRPr="00020B96">
        <w:rPr>
          <w:rFonts w:asciiTheme="minorHAnsi" w:hAnsiTheme="minorHAnsi" w:cstheme="minorHAnsi"/>
          <w:szCs w:val="24"/>
        </w:rPr>
        <w:t xml:space="preserve"> </w:t>
      </w:r>
      <w:r w:rsidR="004D1D92" w:rsidRPr="00020B96">
        <w:rPr>
          <w:rFonts w:asciiTheme="minorHAnsi" w:hAnsiTheme="minorHAnsi" w:cstheme="minorHAnsi"/>
          <w:szCs w:val="24"/>
        </w:rPr>
        <w:t>jeho</w:t>
      </w:r>
      <w:r w:rsidRPr="00020B96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BA023F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BA023F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BA023F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lastRenderedPageBreak/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02845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1F000B" w:rsidRPr="001E426C" w:rsidRDefault="001F000B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1682E27B" w:rsidR="006B0546" w:rsidRPr="001E426C" w:rsidRDefault="00BB3AB5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Patrik Vrábel, jednatel</w:t>
            </w:r>
          </w:p>
          <w:p w14:paraId="03EBA656" w14:textId="77777777" w:rsidR="006B0546" w:rsidRPr="001E426C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0BB84F71" w:rsidR="00EB6B79" w:rsidRPr="001E426C" w:rsidRDefault="00150380" w:rsidP="00EB6B7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Ing. Martin Souček, PhD</w:t>
            </w:r>
            <w:r w:rsidR="00B7423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ředitel ODIS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BD46B7" w14:textId="7777777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9F9F89" w14:textId="7777777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3F2A62" w14:textId="5549AC58" w:rsidR="001F000B" w:rsidRDefault="001F00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6659566" w14:textId="0067D80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47201E59" w14:textId="77777777" w:rsidR="00492F35" w:rsidRDefault="00492F3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0"/>
        <w:gridCol w:w="1128"/>
      </w:tblGrid>
      <w:tr w:rsidR="00D662A1" w:rsidRPr="00D17C97" w14:paraId="0ABFBDAF" w14:textId="77777777" w:rsidTr="000E53F7">
        <w:tc>
          <w:tcPr>
            <w:tcW w:w="6520" w:type="dxa"/>
          </w:tcPr>
          <w:p w14:paraId="2921C891" w14:textId="1BB80B6F" w:rsidR="00D662A1" w:rsidRPr="00D17C97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1128" w:type="dxa"/>
          </w:tcPr>
          <w:p w14:paraId="10182E95" w14:textId="56CE6940" w:rsidR="00D662A1" w:rsidRPr="00D17C97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</w:tr>
      <w:tr w:rsidR="00D662A1" w14:paraId="66D6E017" w14:textId="77777777" w:rsidTr="000E53F7">
        <w:tc>
          <w:tcPr>
            <w:tcW w:w="6520" w:type="dxa"/>
          </w:tcPr>
          <w:p w14:paraId="05ABB93B" w14:textId="037FAEB6" w:rsidR="00D662A1" w:rsidRPr="001B40FC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40FC">
              <w:rPr>
                <w:rFonts w:asciiTheme="minorHAnsi" w:hAnsiTheme="minorHAnsi" w:cstheme="minorHAnsi"/>
                <w:sz w:val="24"/>
                <w:szCs w:val="24"/>
              </w:rPr>
              <w:t>Canon EOS R5 Mark II</w:t>
            </w:r>
          </w:p>
        </w:tc>
        <w:tc>
          <w:tcPr>
            <w:tcW w:w="1128" w:type="dxa"/>
          </w:tcPr>
          <w:p w14:paraId="27EDBF76" w14:textId="6ECE6A22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662A1" w14:paraId="1BAE0E5B" w14:textId="77777777" w:rsidTr="000E53F7">
        <w:tc>
          <w:tcPr>
            <w:tcW w:w="6520" w:type="dxa"/>
          </w:tcPr>
          <w:p w14:paraId="41474477" w14:textId="5DEFC371" w:rsidR="00D662A1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6255">
              <w:rPr>
                <w:rFonts w:asciiTheme="minorHAnsi" w:hAnsiTheme="minorHAnsi" w:cstheme="minorHAnsi"/>
                <w:sz w:val="24"/>
                <w:szCs w:val="24"/>
              </w:rPr>
              <w:t>Canon LP-E6P – batéria pre EOS R5 Mark II</w:t>
            </w:r>
          </w:p>
        </w:tc>
        <w:tc>
          <w:tcPr>
            <w:tcW w:w="1128" w:type="dxa"/>
          </w:tcPr>
          <w:p w14:paraId="661A57FA" w14:textId="16ACD88C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662A1" w14:paraId="51A83684" w14:textId="77777777" w:rsidTr="000E53F7">
        <w:tc>
          <w:tcPr>
            <w:tcW w:w="6520" w:type="dxa"/>
          </w:tcPr>
          <w:p w14:paraId="09CEDCF2" w14:textId="6C34B59A" w:rsidR="00D662A1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6255">
              <w:rPr>
                <w:rFonts w:asciiTheme="minorHAnsi" w:hAnsiTheme="minorHAnsi" w:cstheme="minorHAnsi"/>
                <w:sz w:val="24"/>
                <w:szCs w:val="24"/>
              </w:rPr>
              <w:t>Canon RF 10-20 mm f/4L IS STM</w:t>
            </w:r>
          </w:p>
        </w:tc>
        <w:tc>
          <w:tcPr>
            <w:tcW w:w="1128" w:type="dxa"/>
          </w:tcPr>
          <w:p w14:paraId="5FFEEBC8" w14:textId="397C535C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0A072E1C" w14:textId="77777777" w:rsidTr="000E53F7">
        <w:tc>
          <w:tcPr>
            <w:tcW w:w="6520" w:type="dxa"/>
          </w:tcPr>
          <w:p w14:paraId="649CE343" w14:textId="077C4791" w:rsidR="00D662A1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6255">
              <w:rPr>
                <w:rFonts w:asciiTheme="minorHAnsi" w:hAnsiTheme="minorHAnsi" w:cstheme="minorHAnsi"/>
                <w:sz w:val="24"/>
                <w:szCs w:val="24"/>
              </w:rPr>
              <w:t>Canon RF 15-35 mm f/2.8L IS USM</w:t>
            </w:r>
          </w:p>
        </w:tc>
        <w:tc>
          <w:tcPr>
            <w:tcW w:w="1128" w:type="dxa"/>
          </w:tcPr>
          <w:p w14:paraId="71C768AA" w14:textId="7196D5CC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662A1" w14:paraId="2FA4D23B" w14:textId="77777777" w:rsidTr="000E53F7">
        <w:tc>
          <w:tcPr>
            <w:tcW w:w="6520" w:type="dxa"/>
          </w:tcPr>
          <w:p w14:paraId="6EE617BC" w14:textId="371C8EDB" w:rsidR="00D662A1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0DD9">
              <w:rPr>
                <w:rFonts w:asciiTheme="minorHAnsi" w:hAnsiTheme="minorHAnsi" w:cstheme="minorHAnsi"/>
                <w:sz w:val="24"/>
                <w:szCs w:val="24"/>
              </w:rPr>
              <w:t>Canon RF 24-70 mm f/2.8L IS USM</w:t>
            </w:r>
          </w:p>
        </w:tc>
        <w:tc>
          <w:tcPr>
            <w:tcW w:w="1128" w:type="dxa"/>
          </w:tcPr>
          <w:p w14:paraId="0C298375" w14:textId="4294EA18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662A1" w14:paraId="795F2113" w14:textId="77777777" w:rsidTr="000E53F7">
        <w:tc>
          <w:tcPr>
            <w:tcW w:w="6520" w:type="dxa"/>
          </w:tcPr>
          <w:p w14:paraId="6F86600A" w14:textId="4C1EB045" w:rsidR="00D662A1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0DD9">
              <w:rPr>
                <w:rFonts w:asciiTheme="minorHAnsi" w:hAnsiTheme="minorHAnsi" w:cstheme="minorHAnsi"/>
                <w:sz w:val="24"/>
                <w:szCs w:val="24"/>
              </w:rPr>
              <w:t>Canon RF 35 mm f/1.8 IS Macro STM</w:t>
            </w:r>
          </w:p>
        </w:tc>
        <w:tc>
          <w:tcPr>
            <w:tcW w:w="1128" w:type="dxa"/>
          </w:tcPr>
          <w:p w14:paraId="111F507A" w14:textId="65E585A4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662A1" w14:paraId="38A93FB1" w14:textId="77777777" w:rsidTr="000E53F7">
        <w:tc>
          <w:tcPr>
            <w:tcW w:w="6520" w:type="dxa"/>
          </w:tcPr>
          <w:p w14:paraId="0BB705EE" w14:textId="127D07EA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0DD9">
              <w:rPr>
                <w:rFonts w:asciiTheme="minorHAnsi" w:hAnsiTheme="minorHAnsi" w:cstheme="minorHAnsi"/>
                <w:sz w:val="24"/>
                <w:szCs w:val="24"/>
              </w:rPr>
              <w:t>Canon RF 50 mm f/1.2L USM</w:t>
            </w:r>
          </w:p>
        </w:tc>
        <w:tc>
          <w:tcPr>
            <w:tcW w:w="1128" w:type="dxa"/>
          </w:tcPr>
          <w:p w14:paraId="076B4100" w14:textId="3144C623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6150BA07" w14:textId="77777777" w:rsidTr="000E53F7">
        <w:tc>
          <w:tcPr>
            <w:tcW w:w="6520" w:type="dxa"/>
          </w:tcPr>
          <w:p w14:paraId="0F7E95EB" w14:textId="2873F1C6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0DD9">
              <w:rPr>
                <w:rFonts w:asciiTheme="minorHAnsi" w:hAnsiTheme="minorHAnsi" w:cstheme="minorHAnsi"/>
                <w:sz w:val="24"/>
                <w:szCs w:val="24"/>
              </w:rPr>
              <w:t>Canon RF 85 mm f/2 Macro IS STM</w:t>
            </w:r>
          </w:p>
        </w:tc>
        <w:tc>
          <w:tcPr>
            <w:tcW w:w="1128" w:type="dxa"/>
          </w:tcPr>
          <w:p w14:paraId="064A093A" w14:textId="3671F339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662A1" w14:paraId="0ACEAEC0" w14:textId="77777777" w:rsidTr="000E53F7">
        <w:tc>
          <w:tcPr>
            <w:tcW w:w="6520" w:type="dxa"/>
          </w:tcPr>
          <w:p w14:paraId="3CA6F144" w14:textId="0D232C45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43A9">
              <w:rPr>
                <w:rFonts w:asciiTheme="minorHAnsi" w:hAnsiTheme="minorHAnsi" w:cstheme="minorHAnsi"/>
                <w:sz w:val="24"/>
                <w:szCs w:val="24"/>
              </w:rPr>
              <w:t>Canon RF 100 mm f/2.8L Macro IS USM</w:t>
            </w:r>
          </w:p>
        </w:tc>
        <w:tc>
          <w:tcPr>
            <w:tcW w:w="1128" w:type="dxa"/>
          </w:tcPr>
          <w:p w14:paraId="6B828FAC" w14:textId="4C8CA8A0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662A1" w14:paraId="316A27EB" w14:textId="77777777" w:rsidTr="000E53F7">
        <w:tc>
          <w:tcPr>
            <w:tcW w:w="6520" w:type="dxa"/>
          </w:tcPr>
          <w:p w14:paraId="11431748" w14:textId="2E3705E6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43A9">
              <w:rPr>
                <w:rFonts w:asciiTheme="minorHAnsi" w:hAnsiTheme="minorHAnsi" w:cstheme="minorHAnsi"/>
                <w:sz w:val="24"/>
                <w:szCs w:val="24"/>
              </w:rPr>
              <w:t>Canon RF 70-200 mm f/4L IS USM</w:t>
            </w:r>
          </w:p>
        </w:tc>
        <w:tc>
          <w:tcPr>
            <w:tcW w:w="1128" w:type="dxa"/>
          </w:tcPr>
          <w:p w14:paraId="55E0F029" w14:textId="4B2DD093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662A1" w14:paraId="5DBC2F00" w14:textId="77777777" w:rsidTr="000E53F7">
        <w:tc>
          <w:tcPr>
            <w:tcW w:w="6520" w:type="dxa"/>
          </w:tcPr>
          <w:p w14:paraId="6E694696" w14:textId="7A1B4B4C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43A9">
              <w:rPr>
                <w:rFonts w:asciiTheme="minorHAnsi" w:hAnsiTheme="minorHAnsi" w:cstheme="minorHAnsi"/>
                <w:sz w:val="24"/>
                <w:szCs w:val="24"/>
              </w:rPr>
              <w:t>Canon RF 100-500 mm f/4.5-7.1L IS USM</w:t>
            </w:r>
          </w:p>
        </w:tc>
        <w:tc>
          <w:tcPr>
            <w:tcW w:w="1128" w:type="dxa"/>
          </w:tcPr>
          <w:p w14:paraId="57C5E3AC" w14:textId="37A77810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20D34066" w14:textId="77777777" w:rsidTr="000E53F7">
        <w:tc>
          <w:tcPr>
            <w:tcW w:w="6520" w:type="dxa"/>
          </w:tcPr>
          <w:p w14:paraId="0D700A46" w14:textId="3AC7F007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4141">
              <w:rPr>
                <w:rFonts w:asciiTheme="minorHAnsi" w:hAnsiTheme="minorHAnsi" w:cstheme="minorHAnsi"/>
                <w:sz w:val="24"/>
                <w:szCs w:val="24"/>
              </w:rPr>
              <w:t>Canon TS-E 50 mm f/2.8L MACRO</w:t>
            </w:r>
          </w:p>
        </w:tc>
        <w:tc>
          <w:tcPr>
            <w:tcW w:w="1128" w:type="dxa"/>
          </w:tcPr>
          <w:p w14:paraId="1E46E531" w14:textId="2EB5BD6E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031D484D" w14:textId="77777777" w:rsidTr="000E53F7">
        <w:tc>
          <w:tcPr>
            <w:tcW w:w="6520" w:type="dxa"/>
          </w:tcPr>
          <w:p w14:paraId="05F4874F" w14:textId="4DB7D124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4141">
              <w:rPr>
                <w:rFonts w:asciiTheme="minorHAnsi" w:hAnsiTheme="minorHAnsi" w:cstheme="minorHAnsi"/>
                <w:sz w:val="24"/>
                <w:szCs w:val="24"/>
              </w:rPr>
              <w:t>Canon TS-E 90 mm f/2.8L MACRO</w:t>
            </w:r>
          </w:p>
        </w:tc>
        <w:tc>
          <w:tcPr>
            <w:tcW w:w="1128" w:type="dxa"/>
          </w:tcPr>
          <w:p w14:paraId="10F787B1" w14:textId="0D30E09B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0BA036E7" w14:textId="77777777" w:rsidTr="000E53F7">
        <w:tc>
          <w:tcPr>
            <w:tcW w:w="6520" w:type="dxa"/>
          </w:tcPr>
          <w:p w14:paraId="16E3DD8C" w14:textId="1FECE09C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4141">
              <w:rPr>
                <w:rFonts w:asciiTheme="minorHAnsi" w:hAnsiTheme="minorHAnsi" w:cstheme="minorHAnsi"/>
                <w:sz w:val="24"/>
                <w:szCs w:val="24"/>
              </w:rPr>
              <w:t>Canon Mount Adaptér EF-EOS R</w:t>
            </w:r>
          </w:p>
        </w:tc>
        <w:tc>
          <w:tcPr>
            <w:tcW w:w="1128" w:type="dxa"/>
          </w:tcPr>
          <w:p w14:paraId="3EB6F34A" w14:textId="27256444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662A1" w14:paraId="642332BD" w14:textId="77777777" w:rsidTr="000E53F7">
        <w:tc>
          <w:tcPr>
            <w:tcW w:w="6520" w:type="dxa"/>
          </w:tcPr>
          <w:p w14:paraId="3EF71E50" w14:textId="1011A555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4141">
              <w:rPr>
                <w:rFonts w:asciiTheme="minorHAnsi" w:hAnsiTheme="minorHAnsi" w:cstheme="minorHAnsi"/>
                <w:sz w:val="24"/>
                <w:szCs w:val="24"/>
              </w:rPr>
              <w:t>Canon Control Ring Mount Adaptér EF-EOS R</w:t>
            </w:r>
          </w:p>
        </w:tc>
        <w:tc>
          <w:tcPr>
            <w:tcW w:w="1128" w:type="dxa"/>
          </w:tcPr>
          <w:p w14:paraId="2952AF7E" w14:textId="07334268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662A1" w14:paraId="07AFA0B2" w14:textId="77777777" w:rsidTr="000E53F7">
        <w:tc>
          <w:tcPr>
            <w:tcW w:w="6520" w:type="dxa"/>
          </w:tcPr>
          <w:p w14:paraId="56522B8D" w14:textId="4A8E4A3E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4141">
              <w:rPr>
                <w:rFonts w:asciiTheme="minorHAnsi" w:hAnsiTheme="minorHAnsi" w:cstheme="minorHAnsi"/>
                <w:sz w:val="24"/>
                <w:szCs w:val="24"/>
              </w:rPr>
              <w:t>Canon EF-EOS R adaptér objektíva s výmenným filtrom C-PL</w:t>
            </w:r>
          </w:p>
        </w:tc>
        <w:tc>
          <w:tcPr>
            <w:tcW w:w="1128" w:type="dxa"/>
          </w:tcPr>
          <w:p w14:paraId="295D9F29" w14:textId="548756F6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662A1" w14:paraId="51816EF7" w14:textId="77777777" w:rsidTr="000E53F7">
        <w:tc>
          <w:tcPr>
            <w:tcW w:w="6520" w:type="dxa"/>
          </w:tcPr>
          <w:p w14:paraId="2CCF4645" w14:textId="3F7C7D8C" w:rsidR="00D662A1" w:rsidRPr="003D0DD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6389">
              <w:rPr>
                <w:rFonts w:asciiTheme="minorHAnsi" w:hAnsiTheme="minorHAnsi" w:cstheme="minorHAnsi"/>
                <w:sz w:val="24"/>
                <w:szCs w:val="24"/>
              </w:rPr>
              <w:t>Canon filter C-PL</w:t>
            </w:r>
          </w:p>
        </w:tc>
        <w:tc>
          <w:tcPr>
            <w:tcW w:w="1128" w:type="dxa"/>
          </w:tcPr>
          <w:p w14:paraId="26C793E5" w14:textId="67200AA2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662A1" w14:paraId="6FD6BBE9" w14:textId="77777777" w:rsidTr="000E53F7">
        <w:tc>
          <w:tcPr>
            <w:tcW w:w="6520" w:type="dxa"/>
          </w:tcPr>
          <w:p w14:paraId="57054206" w14:textId="74C94C4D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6389">
              <w:rPr>
                <w:rFonts w:asciiTheme="minorHAnsi" w:hAnsiTheme="minorHAnsi" w:cstheme="minorHAnsi"/>
                <w:sz w:val="24"/>
                <w:szCs w:val="24"/>
              </w:rPr>
              <w:t>Canon Speedlite EL-5 blesk</w:t>
            </w:r>
          </w:p>
        </w:tc>
        <w:tc>
          <w:tcPr>
            <w:tcW w:w="1128" w:type="dxa"/>
          </w:tcPr>
          <w:p w14:paraId="7FC2D0F1" w14:textId="216A17E8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662A1" w14:paraId="7A5C26E8" w14:textId="77777777" w:rsidTr="000E53F7">
        <w:tc>
          <w:tcPr>
            <w:tcW w:w="6520" w:type="dxa"/>
          </w:tcPr>
          <w:p w14:paraId="1465C317" w14:textId="637F72BB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6389">
              <w:rPr>
                <w:rFonts w:asciiTheme="minorHAnsi" w:hAnsiTheme="minorHAnsi" w:cstheme="minorHAnsi"/>
                <w:sz w:val="24"/>
                <w:szCs w:val="24"/>
              </w:rPr>
              <w:t>Canon Battery Grip BG-R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9638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1EFA109D" w14:textId="7E23F1C6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662A1" w14:paraId="187E9216" w14:textId="77777777" w:rsidTr="000E53F7">
        <w:tc>
          <w:tcPr>
            <w:tcW w:w="6520" w:type="dxa"/>
          </w:tcPr>
          <w:p w14:paraId="126EAF9D" w14:textId="18B0982A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6389">
              <w:rPr>
                <w:rFonts w:asciiTheme="minorHAnsi" w:hAnsiTheme="minorHAnsi" w:cstheme="minorHAnsi"/>
                <w:sz w:val="24"/>
                <w:szCs w:val="24"/>
              </w:rPr>
              <w:t>COOLING FAN CF-R20EP</w:t>
            </w:r>
          </w:p>
        </w:tc>
        <w:tc>
          <w:tcPr>
            <w:tcW w:w="1128" w:type="dxa"/>
          </w:tcPr>
          <w:p w14:paraId="3B53CA24" w14:textId="2472FEEF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662A1" w14:paraId="5E271ED2" w14:textId="77777777" w:rsidTr="000E53F7">
        <w:tc>
          <w:tcPr>
            <w:tcW w:w="6520" w:type="dxa"/>
          </w:tcPr>
          <w:p w14:paraId="51DD4955" w14:textId="79575EAE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53F7">
              <w:rPr>
                <w:rFonts w:asciiTheme="minorHAnsi" w:hAnsiTheme="minorHAnsi" w:cstheme="minorHAnsi"/>
                <w:sz w:val="24"/>
                <w:szCs w:val="24"/>
              </w:rPr>
              <w:t>Canon DC prípojka DR-E6P</w:t>
            </w:r>
          </w:p>
        </w:tc>
        <w:tc>
          <w:tcPr>
            <w:tcW w:w="1128" w:type="dxa"/>
          </w:tcPr>
          <w:p w14:paraId="315327B5" w14:textId="362DF17D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662A1" w14:paraId="78097352" w14:textId="77777777" w:rsidTr="000E53F7">
        <w:tc>
          <w:tcPr>
            <w:tcW w:w="6520" w:type="dxa"/>
          </w:tcPr>
          <w:p w14:paraId="3AA18010" w14:textId="118B58D3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53F7">
              <w:rPr>
                <w:rFonts w:asciiTheme="minorHAnsi" w:hAnsiTheme="minorHAnsi" w:cstheme="minorHAnsi"/>
                <w:sz w:val="24"/>
                <w:szCs w:val="24"/>
              </w:rPr>
              <w:t>Canon napájací adaptér PD-E2</w:t>
            </w:r>
          </w:p>
        </w:tc>
        <w:tc>
          <w:tcPr>
            <w:tcW w:w="1128" w:type="dxa"/>
          </w:tcPr>
          <w:p w14:paraId="60BAC44C" w14:textId="690BCA29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662A1" w14:paraId="3A0ED298" w14:textId="77777777" w:rsidTr="000E53F7">
        <w:tc>
          <w:tcPr>
            <w:tcW w:w="6520" w:type="dxa"/>
          </w:tcPr>
          <w:p w14:paraId="6CAC017D" w14:textId="25820885" w:rsidR="00D662A1" w:rsidRPr="00F96389" w:rsidRDefault="00D662A1" w:rsidP="00982CF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53F7">
              <w:rPr>
                <w:rFonts w:asciiTheme="minorHAnsi" w:hAnsiTheme="minorHAnsi" w:cstheme="minorHAnsi"/>
                <w:sz w:val="24"/>
                <w:szCs w:val="24"/>
              </w:rPr>
              <w:t>Canon Speedlite Transmitter ST-E3-RT ver. II</w:t>
            </w:r>
            <w:r w:rsidR="00FC327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128" w:type="dxa"/>
          </w:tcPr>
          <w:p w14:paraId="1DC21791" w14:textId="04578740" w:rsidR="00D662A1" w:rsidRDefault="00D662A1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1D6D4AEA" w14:textId="77777777" w:rsidR="001F000B" w:rsidRPr="001E426C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F000B" w:rsidRPr="001E426C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728B" w14:textId="77777777" w:rsidR="00CE25FC" w:rsidRDefault="00CE25FC">
      <w:r>
        <w:separator/>
      </w:r>
    </w:p>
  </w:endnote>
  <w:endnote w:type="continuationSeparator" w:id="0">
    <w:p w14:paraId="1441DEF3" w14:textId="77777777" w:rsidR="00CE25FC" w:rsidRDefault="00CE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0CD8" w14:textId="77777777" w:rsidR="00CE25FC" w:rsidRDefault="00CE25FC">
      <w:r>
        <w:separator/>
      </w:r>
    </w:p>
  </w:footnote>
  <w:footnote w:type="continuationSeparator" w:id="0">
    <w:p w14:paraId="1F1B864C" w14:textId="77777777" w:rsidR="00CE25FC" w:rsidRDefault="00CE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C80B" w14:textId="2807A921" w:rsidR="00253D13" w:rsidRDefault="00253D13" w:rsidP="00253D13">
    <w:pPr>
      <w:pStyle w:val="Zhlav"/>
      <w:jc w:val="right"/>
    </w:pPr>
    <w:r>
      <w:t xml:space="preserve">Č. j. </w:t>
    </w:r>
    <w:r w:rsidR="00F52E43" w:rsidRPr="00F52E43">
      <w:t>2025/1649/NM</w:t>
    </w:r>
  </w:p>
  <w:p w14:paraId="2F52C8AA" w14:textId="77777777" w:rsidR="00253D13" w:rsidRDefault="00253D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712"/>
    <w:rsid w:val="00020B96"/>
    <w:rsid w:val="00021754"/>
    <w:rsid w:val="0002554E"/>
    <w:rsid w:val="00031AA6"/>
    <w:rsid w:val="0003684B"/>
    <w:rsid w:val="000769B2"/>
    <w:rsid w:val="00086964"/>
    <w:rsid w:val="00086991"/>
    <w:rsid w:val="00094D44"/>
    <w:rsid w:val="000A00EB"/>
    <w:rsid w:val="000B4ACC"/>
    <w:rsid w:val="000C4326"/>
    <w:rsid w:val="000C5A20"/>
    <w:rsid w:val="000C61F6"/>
    <w:rsid w:val="000E53F7"/>
    <w:rsid w:val="00126977"/>
    <w:rsid w:val="00127A74"/>
    <w:rsid w:val="001342FC"/>
    <w:rsid w:val="00134E01"/>
    <w:rsid w:val="00135BB1"/>
    <w:rsid w:val="00150380"/>
    <w:rsid w:val="00171B43"/>
    <w:rsid w:val="00195BDA"/>
    <w:rsid w:val="001A1B79"/>
    <w:rsid w:val="001A2B7A"/>
    <w:rsid w:val="001B40FC"/>
    <w:rsid w:val="001D0730"/>
    <w:rsid w:val="001D40F1"/>
    <w:rsid w:val="001E426C"/>
    <w:rsid w:val="001F000B"/>
    <w:rsid w:val="001F3F14"/>
    <w:rsid w:val="001F5D08"/>
    <w:rsid w:val="002015ED"/>
    <w:rsid w:val="002116E8"/>
    <w:rsid w:val="00236196"/>
    <w:rsid w:val="00240C2F"/>
    <w:rsid w:val="0024257E"/>
    <w:rsid w:val="00250510"/>
    <w:rsid w:val="00253D13"/>
    <w:rsid w:val="0025451D"/>
    <w:rsid w:val="00254CB7"/>
    <w:rsid w:val="00254D6D"/>
    <w:rsid w:val="002645A7"/>
    <w:rsid w:val="00266C0C"/>
    <w:rsid w:val="002759C2"/>
    <w:rsid w:val="00291328"/>
    <w:rsid w:val="002A3C3C"/>
    <w:rsid w:val="002C2379"/>
    <w:rsid w:val="002D2F2C"/>
    <w:rsid w:val="002E0AFB"/>
    <w:rsid w:val="002E350C"/>
    <w:rsid w:val="002F14D0"/>
    <w:rsid w:val="002F2107"/>
    <w:rsid w:val="002F5027"/>
    <w:rsid w:val="00315299"/>
    <w:rsid w:val="00332377"/>
    <w:rsid w:val="00333FCE"/>
    <w:rsid w:val="00337FF2"/>
    <w:rsid w:val="00377A24"/>
    <w:rsid w:val="00391EBA"/>
    <w:rsid w:val="003A16C2"/>
    <w:rsid w:val="003D0DD9"/>
    <w:rsid w:val="003F1B23"/>
    <w:rsid w:val="00400137"/>
    <w:rsid w:val="00410EB7"/>
    <w:rsid w:val="00420D85"/>
    <w:rsid w:val="00436EBE"/>
    <w:rsid w:val="00440B47"/>
    <w:rsid w:val="00446BF8"/>
    <w:rsid w:val="00483A50"/>
    <w:rsid w:val="00492F35"/>
    <w:rsid w:val="004948CD"/>
    <w:rsid w:val="004B33AB"/>
    <w:rsid w:val="004C2C7D"/>
    <w:rsid w:val="004C6DED"/>
    <w:rsid w:val="004D04A4"/>
    <w:rsid w:val="004D1D92"/>
    <w:rsid w:val="004E1DA6"/>
    <w:rsid w:val="00531E8B"/>
    <w:rsid w:val="00534F9F"/>
    <w:rsid w:val="00553625"/>
    <w:rsid w:val="00587D3E"/>
    <w:rsid w:val="005B1086"/>
    <w:rsid w:val="005E3F58"/>
    <w:rsid w:val="005E5887"/>
    <w:rsid w:val="006102E8"/>
    <w:rsid w:val="00644BBB"/>
    <w:rsid w:val="0065096B"/>
    <w:rsid w:val="00653D99"/>
    <w:rsid w:val="006A0AA7"/>
    <w:rsid w:val="006B0546"/>
    <w:rsid w:val="006C302C"/>
    <w:rsid w:val="006E0343"/>
    <w:rsid w:val="006F58B8"/>
    <w:rsid w:val="006F5B9A"/>
    <w:rsid w:val="006F6820"/>
    <w:rsid w:val="00702845"/>
    <w:rsid w:val="0070490D"/>
    <w:rsid w:val="00714962"/>
    <w:rsid w:val="007307D6"/>
    <w:rsid w:val="00734455"/>
    <w:rsid w:val="00734668"/>
    <w:rsid w:val="007677E5"/>
    <w:rsid w:val="007825B1"/>
    <w:rsid w:val="00795F79"/>
    <w:rsid w:val="007B0EBB"/>
    <w:rsid w:val="007B16BA"/>
    <w:rsid w:val="007B2994"/>
    <w:rsid w:val="007C4A67"/>
    <w:rsid w:val="007D78DF"/>
    <w:rsid w:val="007E5BDA"/>
    <w:rsid w:val="007F2E4A"/>
    <w:rsid w:val="007F43A9"/>
    <w:rsid w:val="008056CF"/>
    <w:rsid w:val="00807875"/>
    <w:rsid w:val="0082484E"/>
    <w:rsid w:val="008274ED"/>
    <w:rsid w:val="00866BCE"/>
    <w:rsid w:val="0087702E"/>
    <w:rsid w:val="008872C1"/>
    <w:rsid w:val="008A289C"/>
    <w:rsid w:val="008B65C0"/>
    <w:rsid w:val="008D0A40"/>
    <w:rsid w:val="008D28E2"/>
    <w:rsid w:val="008E0B43"/>
    <w:rsid w:val="00930F9F"/>
    <w:rsid w:val="0093262F"/>
    <w:rsid w:val="009358FE"/>
    <w:rsid w:val="009569A0"/>
    <w:rsid w:val="00957820"/>
    <w:rsid w:val="00982CF8"/>
    <w:rsid w:val="00996521"/>
    <w:rsid w:val="009A6026"/>
    <w:rsid w:val="009F2B03"/>
    <w:rsid w:val="00A070A6"/>
    <w:rsid w:val="00A22DF1"/>
    <w:rsid w:val="00A23393"/>
    <w:rsid w:val="00A34FC3"/>
    <w:rsid w:val="00A44141"/>
    <w:rsid w:val="00A55667"/>
    <w:rsid w:val="00A709E3"/>
    <w:rsid w:val="00AA51BA"/>
    <w:rsid w:val="00AB5F83"/>
    <w:rsid w:val="00AB7062"/>
    <w:rsid w:val="00AB7ED1"/>
    <w:rsid w:val="00AE50A2"/>
    <w:rsid w:val="00B07093"/>
    <w:rsid w:val="00B15B39"/>
    <w:rsid w:val="00B2055B"/>
    <w:rsid w:val="00B40C28"/>
    <w:rsid w:val="00B61A47"/>
    <w:rsid w:val="00B634FA"/>
    <w:rsid w:val="00B7420F"/>
    <w:rsid w:val="00B74236"/>
    <w:rsid w:val="00B83F93"/>
    <w:rsid w:val="00B860CE"/>
    <w:rsid w:val="00BA023F"/>
    <w:rsid w:val="00BA07EA"/>
    <w:rsid w:val="00BB3AB5"/>
    <w:rsid w:val="00BD7B58"/>
    <w:rsid w:val="00C34B54"/>
    <w:rsid w:val="00C531DE"/>
    <w:rsid w:val="00C57B96"/>
    <w:rsid w:val="00C73BB9"/>
    <w:rsid w:val="00C80D98"/>
    <w:rsid w:val="00CB1B2A"/>
    <w:rsid w:val="00CC0185"/>
    <w:rsid w:val="00CC6DDA"/>
    <w:rsid w:val="00CE0D2D"/>
    <w:rsid w:val="00CE1F64"/>
    <w:rsid w:val="00CE25FC"/>
    <w:rsid w:val="00D17C97"/>
    <w:rsid w:val="00D34270"/>
    <w:rsid w:val="00D662A1"/>
    <w:rsid w:val="00D96255"/>
    <w:rsid w:val="00DC724C"/>
    <w:rsid w:val="00DE7D01"/>
    <w:rsid w:val="00DF2D45"/>
    <w:rsid w:val="00E03E97"/>
    <w:rsid w:val="00E222C3"/>
    <w:rsid w:val="00E36A0C"/>
    <w:rsid w:val="00E40CD7"/>
    <w:rsid w:val="00E417A2"/>
    <w:rsid w:val="00E452B7"/>
    <w:rsid w:val="00E462C7"/>
    <w:rsid w:val="00E5272F"/>
    <w:rsid w:val="00E57A14"/>
    <w:rsid w:val="00E57A41"/>
    <w:rsid w:val="00E639DF"/>
    <w:rsid w:val="00E7166C"/>
    <w:rsid w:val="00E86086"/>
    <w:rsid w:val="00EA035E"/>
    <w:rsid w:val="00EB4971"/>
    <w:rsid w:val="00EB6B79"/>
    <w:rsid w:val="00EC2E6C"/>
    <w:rsid w:val="00EE58A5"/>
    <w:rsid w:val="00EE5D21"/>
    <w:rsid w:val="00EF20C4"/>
    <w:rsid w:val="00EF659E"/>
    <w:rsid w:val="00F03C53"/>
    <w:rsid w:val="00F22E89"/>
    <w:rsid w:val="00F24999"/>
    <w:rsid w:val="00F315CF"/>
    <w:rsid w:val="00F403C2"/>
    <w:rsid w:val="00F46AA2"/>
    <w:rsid w:val="00F5225D"/>
    <w:rsid w:val="00F52E43"/>
    <w:rsid w:val="00F828ED"/>
    <w:rsid w:val="00F96389"/>
    <w:rsid w:val="00FB13C4"/>
    <w:rsid w:val="00FC327D"/>
    <w:rsid w:val="00FC7054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paragraph" w:customStyle="1" w:styleId="p1">
    <w:name w:val="p1"/>
    <w:basedOn w:val="Normln"/>
    <w:rsid w:val="003F1B23"/>
    <w:rPr>
      <w:color w:val="000000"/>
      <w:sz w:val="18"/>
      <w:szCs w:val="18"/>
    </w:rPr>
  </w:style>
  <w:style w:type="table" w:styleId="Mkatabulky">
    <w:name w:val="Table Grid"/>
    <w:basedOn w:val="Normlntabulka"/>
    <w:rsid w:val="001B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DE7D0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7D01"/>
  </w:style>
  <w:style w:type="character" w:customStyle="1" w:styleId="TextkomenteChar">
    <w:name w:val="Text komentáře Char"/>
    <w:basedOn w:val="Standardnpsmoodstavce"/>
    <w:link w:val="Textkomente"/>
    <w:rsid w:val="00DE7D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7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7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2" ma:contentTypeDescription="Vytvoří nový dokument" ma:contentTypeScope="" ma:versionID="419f7a7d2ce1498ec9884144c449f60b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f2f3b17bb3f4e17276b79191575ee61c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9FFAE-E791-407F-B5AE-5BCEE72F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867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76</cp:revision>
  <cp:lastPrinted>2007-01-18T13:22:00Z</cp:lastPrinted>
  <dcterms:created xsi:type="dcterms:W3CDTF">2024-03-12T07:27:00Z</dcterms:created>
  <dcterms:modified xsi:type="dcterms:W3CDTF">2025-06-23T07:18:00Z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