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F42F" w14:textId="77777777" w:rsidR="007B31C6" w:rsidRDefault="00000000">
      <w:pPr>
        <w:spacing w:before="65" w:line="288" w:lineRule="auto"/>
        <w:ind w:left="6916" w:right="142" w:hanging="752"/>
        <w:jc w:val="right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9664" behindDoc="0" locked="0" layoutInCell="1" allowOverlap="1" wp14:anchorId="70FE131A" wp14:editId="5E2FD244">
            <wp:simplePos x="0" y="0"/>
            <wp:positionH relativeFrom="page">
              <wp:posOffset>462915</wp:posOffset>
            </wp:positionH>
            <wp:positionV relativeFrom="page">
              <wp:posOffset>467359</wp:posOffset>
            </wp:positionV>
            <wp:extent cx="1869439" cy="3352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39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 xml:space="preserve">POJIŠTĚNÍ PŘEDMĚTŮ UMĚLECKÉ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SBĚRATELSKÉ</w:t>
      </w:r>
      <w:r>
        <w:rPr>
          <w:spacing w:val="-17"/>
          <w:sz w:val="24"/>
        </w:rPr>
        <w:t xml:space="preserve"> </w:t>
      </w:r>
      <w:r>
        <w:rPr>
          <w:sz w:val="24"/>
        </w:rPr>
        <w:t>HODNOTY</w:t>
      </w:r>
    </w:p>
    <w:p w14:paraId="6AA56312" w14:textId="77777777" w:rsidR="007B31C6" w:rsidRDefault="007B31C6">
      <w:pPr>
        <w:pStyle w:val="Zkladntext"/>
        <w:rPr>
          <w:sz w:val="28"/>
        </w:rPr>
      </w:pPr>
    </w:p>
    <w:p w14:paraId="65D6ABFD" w14:textId="77777777" w:rsidR="007B31C6" w:rsidRDefault="007B31C6">
      <w:pPr>
        <w:pStyle w:val="Zkladntext"/>
        <w:rPr>
          <w:sz w:val="28"/>
        </w:rPr>
      </w:pPr>
    </w:p>
    <w:p w14:paraId="7790EBD0" w14:textId="77777777" w:rsidR="007B31C6" w:rsidRDefault="007B31C6">
      <w:pPr>
        <w:pStyle w:val="Zkladntext"/>
        <w:rPr>
          <w:sz w:val="28"/>
        </w:rPr>
      </w:pPr>
    </w:p>
    <w:p w14:paraId="0DB381C7" w14:textId="77777777" w:rsidR="007B31C6" w:rsidRDefault="007B31C6">
      <w:pPr>
        <w:pStyle w:val="Zkladntext"/>
        <w:rPr>
          <w:sz w:val="28"/>
        </w:rPr>
      </w:pPr>
    </w:p>
    <w:p w14:paraId="3A866278" w14:textId="77777777" w:rsidR="007B31C6" w:rsidRDefault="007B31C6">
      <w:pPr>
        <w:pStyle w:val="Zkladntext"/>
        <w:rPr>
          <w:sz w:val="28"/>
        </w:rPr>
      </w:pPr>
    </w:p>
    <w:p w14:paraId="507C71C1" w14:textId="77777777" w:rsidR="007B31C6" w:rsidRDefault="007B31C6">
      <w:pPr>
        <w:pStyle w:val="Zkladntext"/>
        <w:rPr>
          <w:sz w:val="28"/>
        </w:rPr>
      </w:pPr>
    </w:p>
    <w:p w14:paraId="5124E2FC" w14:textId="77777777" w:rsidR="007B31C6" w:rsidRDefault="007B31C6">
      <w:pPr>
        <w:pStyle w:val="Zkladntext"/>
        <w:spacing w:before="289"/>
        <w:rPr>
          <w:sz w:val="28"/>
        </w:rPr>
      </w:pPr>
    </w:p>
    <w:p w14:paraId="0F24D0A4" w14:textId="77777777" w:rsidR="007B31C6" w:rsidRDefault="00000000">
      <w:pPr>
        <w:pStyle w:val="Nadpis1"/>
        <w:spacing w:before="1"/>
      </w:pPr>
      <w:r>
        <w:t>UNIQA</w:t>
      </w:r>
      <w:r>
        <w:rPr>
          <w:spacing w:val="-11"/>
        </w:rPr>
        <w:t xml:space="preserve"> </w:t>
      </w:r>
      <w:r>
        <w:t>pojišťovna,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1264D70F" w14:textId="77777777" w:rsidR="007B31C6" w:rsidRDefault="00000000">
      <w:pPr>
        <w:pStyle w:val="Zkladntext"/>
        <w:spacing w:before="65"/>
        <w:ind w:left="141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Evropská</w:t>
      </w:r>
      <w:r>
        <w:rPr>
          <w:spacing w:val="-6"/>
        </w:rPr>
        <w:t xml:space="preserve"> </w:t>
      </w:r>
      <w:r>
        <w:t>810/136,</w:t>
      </w:r>
      <w:r>
        <w:rPr>
          <w:spacing w:val="-3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14:paraId="419B05C2" w14:textId="77777777" w:rsidR="007B31C6" w:rsidRDefault="00000000">
      <w:pPr>
        <w:pStyle w:val="Zkladntext"/>
        <w:spacing w:before="52"/>
        <w:ind w:left="141"/>
      </w:pPr>
      <w:r>
        <w:rPr>
          <w:spacing w:val="-4"/>
        </w:rPr>
        <w:t>IČO:</w:t>
      </w:r>
      <w:r>
        <w:rPr>
          <w:spacing w:val="-11"/>
        </w:rPr>
        <w:t xml:space="preserve"> </w:t>
      </w:r>
      <w:r>
        <w:rPr>
          <w:spacing w:val="-4"/>
        </w:rPr>
        <w:t>492</w:t>
      </w:r>
      <w:r>
        <w:rPr>
          <w:spacing w:val="-11"/>
        </w:rPr>
        <w:t xml:space="preserve"> </w:t>
      </w:r>
      <w:r>
        <w:rPr>
          <w:spacing w:val="-4"/>
        </w:rPr>
        <w:t>40</w:t>
      </w:r>
      <w:r>
        <w:rPr>
          <w:spacing w:val="-10"/>
        </w:rPr>
        <w:t xml:space="preserve"> </w:t>
      </w:r>
      <w:r>
        <w:rPr>
          <w:spacing w:val="-5"/>
        </w:rPr>
        <w:t>480</w:t>
      </w:r>
    </w:p>
    <w:p w14:paraId="7338BCDD" w14:textId="77777777" w:rsidR="007B31C6" w:rsidRDefault="00000000">
      <w:pPr>
        <w:pStyle w:val="Zkladntext"/>
        <w:spacing w:before="49"/>
        <w:ind w:left="141"/>
      </w:pPr>
      <w:r>
        <w:rPr>
          <w:spacing w:val="-2"/>
        </w:rPr>
        <w:t>zapsaná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obchodním</w:t>
      </w:r>
      <w:r>
        <w:rPr>
          <w:spacing w:val="-13"/>
        </w:rPr>
        <w:t xml:space="preserve"> </w:t>
      </w:r>
      <w:r>
        <w:rPr>
          <w:spacing w:val="-2"/>
        </w:rPr>
        <w:t>rejstříku</w:t>
      </w:r>
      <w:r>
        <w:rPr>
          <w:spacing w:val="-14"/>
        </w:rPr>
        <w:t xml:space="preserve"> </w:t>
      </w:r>
      <w:r>
        <w:rPr>
          <w:spacing w:val="-2"/>
        </w:rPr>
        <w:t>vedeném</w:t>
      </w:r>
      <w:r>
        <w:rPr>
          <w:spacing w:val="-13"/>
        </w:rPr>
        <w:t xml:space="preserve"> </w:t>
      </w:r>
      <w:r>
        <w:rPr>
          <w:spacing w:val="-2"/>
        </w:rPr>
        <w:t>u</w:t>
      </w:r>
      <w:r>
        <w:rPr>
          <w:spacing w:val="-13"/>
        </w:rPr>
        <w:t xml:space="preserve"> </w:t>
      </w:r>
      <w:r>
        <w:rPr>
          <w:spacing w:val="-2"/>
        </w:rPr>
        <w:t>Městského</w:t>
      </w:r>
      <w:r>
        <w:rPr>
          <w:spacing w:val="-13"/>
        </w:rPr>
        <w:t xml:space="preserve"> </w:t>
      </w:r>
      <w:r>
        <w:rPr>
          <w:spacing w:val="-2"/>
        </w:rPr>
        <w:t>soudu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Praze</w:t>
      </w:r>
      <w:r>
        <w:rPr>
          <w:spacing w:val="-12"/>
        </w:rPr>
        <w:t xml:space="preserve"> </w:t>
      </w:r>
      <w:r>
        <w:rPr>
          <w:spacing w:val="-2"/>
        </w:rPr>
        <w:t>pod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sp</w:t>
      </w:r>
      <w:proofErr w:type="spellEnd"/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zn.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rPr>
          <w:spacing w:val="-13"/>
        </w:rPr>
        <w:t xml:space="preserve"> </w:t>
      </w:r>
      <w:r>
        <w:rPr>
          <w:spacing w:val="-4"/>
        </w:rPr>
        <w:t>2012</w:t>
      </w:r>
    </w:p>
    <w:p w14:paraId="62B25EDF" w14:textId="77777777" w:rsidR="007B31C6" w:rsidRDefault="00000000">
      <w:pPr>
        <w:pStyle w:val="Zkladntext"/>
        <w:spacing w:before="53" w:line="288" w:lineRule="auto"/>
        <w:ind w:left="1558" w:right="656" w:hanging="1417"/>
      </w:pPr>
      <w:r>
        <w:rPr>
          <w:spacing w:val="-2"/>
        </w:rPr>
        <w:t>Zastoupená:</w:t>
      </w:r>
      <w:r>
        <w:rPr>
          <w:spacing w:val="61"/>
          <w:w w:val="150"/>
        </w:rPr>
        <w:t xml:space="preserve"> </w:t>
      </w:r>
      <w:r>
        <w:rPr>
          <w:spacing w:val="-2"/>
        </w:rPr>
        <w:t>RNDr.</w:t>
      </w:r>
      <w:r>
        <w:rPr>
          <w:spacing w:val="-11"/>
        </w:rPr>
        <w:t xml:space="preserve"> </w:t>
      </w:r>
      <w:r>
        <w:rPr>
          <w:spacing w:val="-2"/>
        </w:rPr>
        <w:t>Martin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Rotkovský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Ph.D</w:t>
      </w:r>
      <w:proofErr w:type="gram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člen</w:t>
      </w:r>
      <w:r>
        <w:rPr>
          <w:spacing w:val="-10"/>
        </w:rPr>
        <w:t xml:space="preserve"> </w:t>
      </w:r>
      <w:r>
        <w:rPr>
          <w:spacing w:val="-2"/>
        </w:rPr>
        <w:t>představenstva,</w:t>
      </w:r>
      <w:r>
        <w:rPr>
          <w:spacing w:val="-9"/>
        </w:rPr>
        <w:t xml:space="preserve"> </w:t>
      </w:r>
      <w:r>
        <w:rPr>
          <w:spacing w:val="-2"/>
        </w:rPr>
        <w:t>korporátní</w:t>
      </w:r>
      <w:r>
        <w:rPr>
          <w:spacing w:val="-11"/>
        </w:rPr>
        <w:t xml:space="preserve"> </w:t>
      </w:r>
      <w:r>
        <w:rPr>
          <w:spacing w:val="-2"/>
        </w:rPr>
        <w:t>obchod</w:t>
      </w:r>
      <w:r>
        <w:rPr>
          <w:spacing w:val="-12"/>
        </w:rPr>
        <w:t xml:space="preserve"> </w:t>
      </w:r>
      <w:r>
        <w:rPr>
          <w:spacing w:val="-2"/>
        </w:rPr>
        <w:t>&amp;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affinity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Ing.</w:t>
      </w:r>
      <w:r>
        <w:rPr>
          <w:spacing w:val="-9"/>
        </w:rPr>
        <w:t xml:space="preserve"> </w:t>
      </w:r>
      <w:r>
        <w:rPr>
          <w:spacing w:val="-4"/>
        </w:rPr>
        <w:t>Petra</w:t>
      </w:r>
      <w:r>
        <w:rPr>
          <w:spacing w:val="-8"/>
        </w:rPr>
        <w:t xml:space="preserve"> </w:t>
      </w:r>
      <w:r>
        <w:rPr>
          <w:spacing w:val="-4"/>
        </w:rPr>
        <w:t>Dyntarová,</w:t>
      </w:r>
      <w:r>
        <w:rPr>
          <w:spacing w:val="-8"/>
        </w:rPr>
        <w:t xml:space="preserve"> </w:t>
      </w:r>
      <w:r>
        <w:rPr>
          <w:spacing w:val="-4"/>
        </w:rPr>
        <w:t>manažerka</w:t>
      </w:r>
      <w:r>
        <w:rPr>
          <w:spacing w:val="-10"/>
        </w:rPr>
        <w:t xml:space="preserve"> </w:t>
      </w:r>
      <w:r>
        <w:rPr>
          <w:spacing w:val="-4"/>
        </w:rPr>
        <w:t>firemního</w:t>
      </w:r>
      <w:r>
        <w:rPr>
          <w:spacing w:val="-10"/>
        </w:rPr>
        <w:t xml:space="preserve"> </w:t>
      </w:r>
      <w:r>
        <w:rPr>
          <w:spacing w:val="-4"/>
        </w:rPr>
        <w:t>pojištění</w:t>
      </w:r>
      <w:r>
        <w:rPr>
          <w:spacing w:val="-7"/>
        </w:rPr>
        <w:t xml:space="preserve"> </w:t>
      </w:r>
      <w:r>
        <w:rPr>
          <w:spacing w:val="-4"/>
        </w:rPr>
        <w:t>odpovědnosti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přepravy</w:t>
      </w:r>
    </w:p>
    <w:p w14:paraId="6FEE8320" w14:textId="77777777" w:rsidR="007B31C6" w:rsidRDefault="00000000">
      <w:pPr>
        <w:ind w:left="141"/>
        <w:rPr>
          <w:rFonts w:ascii="Arial" w:hAnsi="Arial"/>
          <w:i/>
        </w:rPr>
      </w:pPr>
      <w:r>
        <w:rPr>
          <w:rFonts w:ascii="Arial" w:hAnsi="Arial"/>
          <w:i/>
        </w:rPr>
        <w:t>(dále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jen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"pojistitel")</w:t>
      </w:r>
    </w:p>
    <w:p w14:paraId="2C2954F8" w14:textId="77777777" w:rsidR="007B31C6" w:rsidRDefault="00000000">
      <w:pPr>
        <w:pStyle w:val="Zkladntext"/>
        <w:spacing w:before="117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A2646D" wp14:editId="4FF38EC0">
                <wp:simplePos x="0" y="0"/>
                <wp:positionH relativeFrom="page">
                  <wp:posOffset>431291</wp:posOffset>
                </wp:positionH>
                <wp:positionV relativeFrom="paragraph">
                  <wp:posOffset>235652</wp:posOffset>
                </wp:positionV>
                <wp:extent cx="642810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04999" id="Graphic 3" o:spid="_x0000_s1026" style="position:absolute;margin-left:33.95pt;margin-top:18.55pt;width:506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" path="m6427978,l,,,6096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AD68C3" w14:textId="77777777" w:rsidR="007B31C6" w:rsidRDefault="007B31C6">
      <w:pPr>
        <w:pStyle w:val="Zkladntext"/>
        <w:rPr>
          <w:rFonts w:ascii="Arial"/>
          <w:i/>
        </w:rPr>
      </w:pPr>
    </w:p>
    <w:p w14:paraId="3F98E34C" w14:textId="77777777" w:rsidR="007B31C6" w:rsidRDefault="007B31C6">
      <w:pPr>
        <w:pStyle w:val="Zkladntext"/>
        <w:rPr>
          <w:rFonts w:ascii="Arial"/>
          <w:i/>
        </w:rPr>
      </w:pPr>
    </w:p>
    <w:p w14:paraId="6754A802" w14:textId="77777777" w:rsidR="007B31C6" w:rsidRDefault="007B31C6">
      <w:pPr>
        <w:pStyle w:val="Zkladntext"/>
        <w:rPr>
          <w:rFonts w:ascii="Arial"/>
          <w:i/>
        </w:rPr>
      </w:pPr>
    </w:p>
    <w:p w14:paraId="35BE46EB" w14:textId="77777777" w:rsidR="007B31C6" w:rsidRDefault="007B31C6">
      <w:pPr>
        <w:pStyle w:val="Zkladntext"/>
        <w:rPr>
          <w:rFonts w:ascii="Arial"/>
          <w:i/>
        </w:rPr>
      </w:pPr>
    </w:p>
    <w:p w14:paraId="5FB37851" w14:textId="77777777" w:rsidR="007B31C6" w:rsidRDefault="007B31C6">
      <w:pPr>
        <w:pStyle w:val="Zkladntext"/>
        <w:spacing w:before="143"/>
        <w:rPr>
          <w:rFonts w:ascii="Arial"/>
          <w:i/>
        </w:rPr>
      </w:pPr>
    </w:p>
    <w:p w14:paraId="031B9831" w14:textId="77777777" w:rsidR="007B31C6" w:rsidRDefault="00000000">
      <w:pPr>
        <w:pStyle w:val="Zkladntext"/>
        <w:spacing w:before="1"/>
        <w:ind w:left="141"/>
      </w:pPr>
      <w:r>
        <w:rPr>
          <w:spacing w:val="-10"/>
        </w:rPr>
        <w:t>a</w:t>
      </w:r>
    </w:p>
    <w:p w14:paraId="54AA3E55" w14:textId="77777777" w:rsidR="007B31C6" w:rsidRDefault="007B31C6">
      <w:pPr>
        <w:pStyle w:val="Zkladntext"/>
      </w:pPr>
    </w:p>
    <w:p w14:paraId="22261501" w14:textId="77777777" w:rsidR="007B31C6" w:rsidRDefault="007B31C6">
      <w:pPr>
        <w:pStyle w:val="Zkladntext"/>
      </w:pPr>
    </w:p>
    <w:p w14:paraId="2A0094D7" w14:textId="77777777" w:rsidR="007B31C6" w:rsidRDefault="007B31C6">
      <w:pPr>
        <w:pStyle w:val="Zkladntext"/>
      </w:pPr>
    </w:p>
    <w:p w14:paraId="735ACEE6" w14:textId="77777777" w:rsidR="007B31C6" w:rsidRDefault="007B31C6">
      <w:pPr>
        <w:pStyle w:val="Zkladntext"/>
      </w:pPr>
    </w:p>
    <w:p w14:paraId="7DC042BD" w14:textId="77777777" w:rsidR="007B31C6" w:rsidRDefault="007B31C6">
      <w:pPr>
        <w:pStyle w:val="Zkladntext"/>
      </w:pPr>
    </w:p>
    <w:p w14:paraId="53CD5029" w14:textId="77777777" w:rsidR="007B31C6" w:rsidRDefault="00000000">
      <w:pPr>
        <w:pStyle w:val="Nadpis1"/>
      </w:pPr>
      <w:r>
        <w:t>Národní</w:t>
      </w:r>
      <w:r>
        <w:rPr>
          <w:spacing w:val="-7"/>
        </w:rPr>
        <w:t xml:space="preserve"> </w:t>
      </w:r>
      <w:r>
        <w:rPr>
          <w:spacing w:val="-2"/>
        </w:rPr>
        <w:t>muzeum</w:t>
      </w:r>
    </w:p>
    <w:p w14:paraId="06890658" w14:textId="77777777" w:rsidR="007B31C6" w:rsidRDefault="00000000">
      <w:pPr>
        <w:pStyle w:val="Zkladntext"/>
        <w:spacing w:before="66" w:line="288" w:lineRule="auto"/>
        <w:ind w:left="141" w:right="3123"/>
      </w:pP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sídlem</w:t>
      </w:r>
      <w:r>
        <w:rPr>
          <w:spacing w:val="-11"/>
        </w:rPr>
        <w:t xml:space="preserve"> </w:t>
      </w:r>
      <w:r>
        <w:rPr>
          <w:spacing w:val="-2"/>
        </w:rPr>
        <w:t>Václavské</w:t>
      </w:r>
      <w:r>
        <w:rPr>
          <w:spacing w:val="-14"/>
        </w:rPr>
        <w:t xml:space="preserve"> </w:t>
      </w:r>
      <w:r>
        <w:rPr>
          <w:spacing w:val="-2"/>
        </w:rPr>
        <w:t>náměstí</w:t>
      </w:r>
      <w:r>
        <w:rPr>
          <w:spacing w:val="-10"/>
        </w:rPr>
        <w:t xml:space="preserve"> </w:t>
      </w:r>
      <w:r>
        <w:rPr>
          <w:spacing w:val="-2"/>
        </w:rPr>
        <w:t>1700/68,</w:t>
      </w:r>
      <w:r>
        <w:rPr>
          <w:spacing w:val="-11"/>
        </w:rPr>
        <w:t xml:space="preserve"> </w:t>
      </w:r>
      <w:r>
        <w:rPr>
          <w:spacing w:val="-2"/>
        </w:rPr>
        <w:t>Nové</w:t>
      </w:r>
      <w:r>
        <w:rPr>
          <w:spacing w:val="-14"/>
        </w:rPr>
        <w:t xml:space="preserve"> </w:t>
      </w:r>
      <w:r>
        <w:rPr>
          <w:spacing w:val="-2"/>
        </w:rPr>
        <w:t>Město,</w:t>
      </w:r>
      <w:r>
        <w:rPr>
          <w:spacing w:val="-12"/>
        </w:rPr>
        <w:t xml:space="preserve"> </w:t>
      </w:r>
      <w:r>
        <w:rPr>
          <w:spacing w:val="-2"/>
        </w:rPr>
        <w:t>110</w:t>
      </w:r>
      <w:r>
        <w:rPr>
          <w:spacing w:val="-11"/>
        </w:rPr>
        <w:t xml:space="preserve"> </w:t>
      </w:r>
      <w:r>
        <w:rPr>
          <w:spacing w:val="-2"/>
        </w:rPr>
        <w:t>00</w:t>
      </w:r>
      <w:r>
        <w:rPr>
          <w:spacing w:val="-14"/>
        </w:rPr>
        <w:t xml:space="preserve"> </w:t>
      </w:r>
      <w:r>
        <w:rPr>
          <w:spacing w:val="-2"/>
        </w:rPr>
        <w:t>Praha</w:t>
      </w:r>
      <w:r>
        <w:rPr>
          <w:spacing w:val="-13"/>
        </w:rPr>
        <w:t xml:space="preserve"> </w:t>
      </w:r>
      <w:r>
        <w:rPr>
          <w:spacing w:val="-2"/>
        </w:rPr>
        <w:t xml:space="preserve">1 </w:t>
      </w:r>
      <w:r>
        <w:t>IČO: 000 23 272</w:t>
      </w:r>
    </w:p>
    <w:p w14:paraId="51C52274" w14:textId="77777777" w:rsidR="007B31C6" w:rsidRDefault="00000000">
      <w:pPr>
        <w:pStyle w:val="Zkladntext"/>
        <w:ind w:left="141"/>
      </w:pPr>
      <w:r>
        <w:rPr>
          <w:spacing w:val="-2"/>
        </w:rPr>
        <w:t>Jednající:</w:t>
      </w:r>
      <w:r>
        <w:rPr>
          <w:spacing w:val="-14"/>
        </w:rPr>
        <w:t xml:space="preserve"> </w:t>
      </w:r>
      <w:r>
        <w:rPr>
          <w:spacing w:val="-2"/>
        </w:rPr>
        <w:t>Mgr.</w:t>
      </w:r>
      <w:r>
        <w:rPr>
          <w:spacing w:val="-13"/>
        </w:rPr>
        <w:t xml:space="preserve"> </w:t>
      </w:r>
      <w:r>
        <w:rPr>
          <w:spacing w:val="-2"/>
        </w:rPr>
        <w:t>Petr</w:t>
      </w:r>
      <w:r>
        <w:rPr>
          <w:spacing w:val="-13"/>
        </w:rPr>
        <w:t xml:space="preserve"> </w:t>
      </w:r>
      <w:r>
        <w:rPr>
          <w:spacing w:val="-2"/>
        </w:rPr>
        <w:t>Brůha,</w:t>
      </w:r>
      <w:r>
        <w:rPr>
          <w:spacing w:val="-13"/>
        </w:rPr>
        <w:t xml:space="preserve"> </w:t>
      </w:r>
      <w:r>
        <w:rPr>
          <w:spacing w:val="-2"/>
        </w:rPr>
        <w:t>náměstek</w:t>
      </w:r>
      <w:r>
        <w:rPr>
          <w:spacing w:val="-12"/>
        </w:rPr>
        <w:t xml:space="preserve"> </w:t>
      </w:r>
      <w:r>
        <w:rPr>
          <w:spacing w:val="-2"/>
        </w:rPr>
        <w:t>pro</w:t>
      </w:r>
      <w:r>
        <w:rPr>
          <w:spacing w:val="-14"/>
        </w:rPr>
        <w:t xml:space="preserve"> </w:t>
      </w:r>
      <w:r>
        <w:rPr>
          <w:spacing w:val="-2"/>
        </w:rPr>
        <w:t>centrální</w:t>
      </w:r>
      <w:r>
        <w:rPr>
          <w:spacing w:val="-11"/>
        </w:rPr>
        <w:t xml:space="preserve"> </w:t>
      </w:r>
      <w:r>
        <w:rPr>
          <w:spacing w:val="-2"/>
        </w:rPr>
        <w:t>sbírkotvornou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výstavní</w:t>
      </w:r>
      <w:r>
        <w:rPr>
          <w:spacing w:val="-11"/>
        </w:rPr>
        <w:t xml:space="preserve"> </w:t>
      </w:r>
      <w:r>
        <w:rPr>
          <w:spacing w:val="-2"/>
        </w:rPr>
        <w:t>činnost</w:t>
      </w:r>
    </w:p>
    <w:p w14:paraId="12C796BB" w14:textId="77777777" w:rsidR="007B31C6" w:rsidRDefault="00000000">
      <w:pPr>
        <w:spacing w:before="49"/>
        <w:ind w:left="141"/>
        <w:rPr>
          <w:rFonts w:ascii="Arial" w:hAnsi="Arial"/>
          <w:i/>
        </w:rPr>
      </w:pPr>
      <w:r>
        <w:rPr>
          <w:rFonts w:ascii="Arial" w:hAnsi="Arial"/>
          <w:i/>
        </w:rPr>
        <w:t>(dále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“pojistník”)</w:t>
      </w:r>
    </w:p>
    <w:p w14:paraId="0DEE4E91" w14:textId="77777777" w:rsidR="007B31C6" w:rsidRDefault="00000000">
      <w:pPr>
        <w:pStyle w:val="Zkladntext"/>
        <w:spacing w:before="119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B83DFB" wp14:editId="302EA50B">
                <wp:simplePos x="0" y="0"/>
                <wp:positionH relativeFrom="page">
                  <wp:posOffset>431291</wp:posOffset>
                </wp:positionH>
                <wp:positionV relativeFrom="paragraph">
                  <wp:posOffset>237462</wp:posOffset>
                </wp:positionV>
                <wp:extent cx="642810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BD232" id="Graphic 4" o:spid="_x0000_s1026" style="position:absolute;margin-left:33.95pt;margin-top:18.7pt;width:506.1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" path="m6427978,l,,,6096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48C0DC" w14:textId="77777777" w:rsidR="007B31C6" w:rsidRDefault="007B31C6">
      <w:pPr>
        <w:pStyle w:val="Zkladntext"/>
        <w:rPr>
          <w:rFonts w:ascii="Arial"/>
          <w:i/>
        </w:rPr>
      </w:pPr>
    </w:p>
    <w:p w14:paraId="241B6388" w14:textId="77777777" w:rsidR="007B31C6" w:rsidRDefault="007B31C6">
      <w:pPr>
        <w:pStyle w:val="Zkladntext"/>
        <w:spacing w:before="118"/>
        <w:rPr>
          <w:rFonts w:ascii="Arial"/>
          <w:i/>
        </w:rPr>
      </w:pPr>
    </w:p>
    <w:p w14:paraId="49C6274E" w14:textId="77777777" w:rsidR="007B31C6" w:rsidRDefault="00000000">
      <w:pPr>
        <w:pStyle w:val="Zkladntext"/>
        <w:ind w:left="261"/>
      </w:pPr>
      <w:r>
        <w:rPr>
          <w:w w:val="90"/>
        </w:rPr>
        <w:t>uzavírají</w:t>
      </w:r>
      <w:r>
        <w:rPr>
          <w:spacing w:val="18"/>
        </w:rPr>
        <w:t xml:space="preserve"> </w:t>
      </w:r>
      <w:r>
        <w:rPr>
          <w:w w:val="90"/>
        </w:rPr>
        <w:t>pojistnou</w:t>
      </w:r>
      <w:r>
        <w:rPr>
          <w:spacing w:val="14"/>
        </w:rPr>
        <w:t xml:space="preserve"> </w:t>
      </w:r>
      <w:r>
        <w:rPr>
          <w:w w:val="90"/>
        </w:rPr>
        <w:t>smlouvu</w:t>
      </w:r>
      <w:r>
        <w:rPr>
          <w:spacing w:val="17"/>
        </w:rPr>
        <w:t xml:space="preserve"> </w:t>
      </w:r>
      <w:r>
        <w:rPr>
          <w:w w:val="90"/>
        </w:rPr>
        <w:t>ve</w:t>
      </w:r>
      <w:r>
        <w:rPr>
          <w:spacing w:val="18"/>
        </w:rPr>
        <w:t xml:space="preserve"> </w:t>
      </w:r>
      <w:r>
        <w:rPr>
          <w:w w:val="90"/>
        </w:rPr>
        <w:t>prospěch</w:t>
      </w:r>
      <w:r>
        <w:rPr>
          <w:spacing w:val="13"/>
        </w:rPr>
        <w:t xml:space="preserve"> </w:t>
      </w:r>
      <w:r>
        <w:rPr>
          <w:w w:val="90"/>
        </w:rPr>
        <w:t>pojištěného</w:t>
      </w:r>
      <w:r>
        <w:rPr>
          <w:spacing w:val="17"/>
        </w:rPr>
        <w:t xml:space="preserve"> </w:t>
      </w:r>
      <w:r>
        <w:rPr>
          <w:w w:val="90"/>
        </w:rPr>
        <w:t>/</w:t>
      </w:r>
      <w:r>
        <w:rPr>
          <w:spacing w:val="15"/>
        </w:rPr>
        <w:t xml:space="preserve"> </w:t>
      </w:r>
      <w:r>
        <w:rPr>
          <w:w w:val="90"/>
        </w:rPr>
        <w:t>oprávněné</w:t>
      </w:r>
      <w:r>
        <w:rPr>
          <w:spacing w:val="14"/>
        </w:rPr>
        <w:t xml:space="preserve"> </w:t>
      </w:r>
      <w:r>
        <w:rPr>
          <w:w w:val="90"/>
        </w:rPr>
        <w:t>osoby:</w:t>
      </w:r>
      <w:r>
        <w:rPr>
          <w:spacing w:val="24"/>
        </w:rPr>
        <w:t xml:space="preserve"> </w:t>
      </w:r>
      <w:r>
        <w:rPr>
          <w:w w:val="90"/>
        </w:rPr>
        <w:t>vlastníci</w:t>
      </w:r>
      <w:r>
        <w:rPr>
          <w:spacing w:val="13"/>
        </w:rPr>
        <w:t xml:space="preserve"> </w:t>
      </w:r>
      <w:r>
        <w:rPr>
          <w:w w:val="90"/>
        </w:rPr>
        <w:t>předmětů</w:t>
      </w:r>
      <w:r>
        <w:rPr>
          <w:spacing w:val="13"/>
        </w:rPr>
        <w:t xml:space="preserve"> </w:t>
      </w:r>
      <w:r>
        <w:rPr>
          <w:spacing w:val="-2"/>
          <w:w w:val="90"/>
        </w:rPr>
        <w:t>pojištění.</w:t>
      </w:r>
    </w:p>
    <w:p w14:paraId="51DEBF70" w14:textId="77777777" w:rsidR="007B31C6" w:rsidRDefault="007B31C6">
      <w:pPr>
        <w:pStyle w:val="Zkladntext"/>
        <w:rPr>
          <w:sz w:val="16"/>
        </w:rPr>
      </w:pPr>
    </w:p>
    <w:p w14:paraId="69631F4D" w14:textId="77777777" w:rsidR="007B31C6" w:rsidRDefault="007B31C6">
      <w:pPr>
        <w:pStyle w:val="Zkladntext"/>
        <w:rPr>
          <w:sz w:val="16"/>
        </w:rPr>
      </w:pPr>
    </w:p>
    <w:p w14:paraId="1AB4B13B" w14:textId="77777777" w:rsidR="007B31C6" w:rsidRDefault="007B31C6">
      <w:pPr>
        <w:pStyle w:val="Zkladntext"/>
        <w:rPr>
          <w:sz w:val="16"/>
        </w:rPr>
      </w:pPr>
    </w:p>
    <w:p w14:paraId="20FFD943" w14:textId="77777777" w:rsidR="007B31C6" w:rsidRDefault="007B31C6">
      <w:pPr>
        <w:pStyle w:val="Zkladntext"/>
        <w:rPr>
          <w:sz w:val="16"/>
        </w:rPr>
      </w:pPr>
    </w:p>
    <w:p w14:paraId="123E94FE" w14:textId="77777777" w:rsidR="007B31C6" w:rsidRDefault="007B31C6">
      <w:pPr>
        <w:pStyle w:val="Zkladntext"/>
        <w:rPr>
          <w:sz w:val="16"/>
        </w:rPr>
      </w:pPr>
    </w:p>
    <w:p w14:paraId="05E689DA" w14:textId="77777777" w:rsidR="007B31C6" w:rsidRDefault="007B31C6">
      <w:pPr>
        <w:pStyle w:val="Zkladntext"/>
        <w:rPr>
          <w:sz w:val="16"/>
        </w:rPr>
      </w:pPr>
    </w:p>
    <w:p w14:paraId="78431ECC" w14:textId="77777777" w:rsidR="007B31C6" w:rsidRDefault="007B31C6">
      <w:pPr>
        <w:pStyle w:val="Zkladntext"/>
        <w:rPr>
          <w:sz w:val="16"/>
        </w:rPr>
      </w:pPr>
    </w:p>
    <w:p w14:paraId="42017790" w14:textId="77777777" w:rsidR="007B31C6" w:rsidRDefault="007B31C6">
      <w:pPr>
        <w:pStyle w:val="Zkladntext"/>
        <w:rPr>
          <w:sz w:val="16"/>
        </w:rPr>
      </w:pPr>
    </w:p>
    <w:p w14:paraId="4D54A81A" w14:textId="77777777" w:rsidR="007B31C6" w:rsidRDefault="007B31C6">
      <w:pPr>
        <w:pStyle w:val="Zkladntext"/>
        <w:rPr>
          <w:sz w:val="16"/>
        </w:rPr>
      </w:pPr>
    </w:p>
    <w:p w14:paraId="43C1D0A7" w14:textId="77777777" w:rsidR="007B31C6" w:rsidRDefault="007B31C6">
      <w:pPr>
        <w:pStyle w:val="Zkladntext"/>
        <w:rPr>
          <w:sz w:val="16"/>
        </w:rPr>
      </w:pPr>
    </w:p>
    <w:p w14:paraId="7D6E5D06" w14:textId="77777777" w:rsidR="007B31C6" w:rsidRDefault="007B31C6">
      <w:pPr>
        <w:pStyle w:val="Zkladntext"/>
        <w:rPr>
          <w:sz w:val="16"/>
        </w:rPr>
      </w:pPr>
    </w:p>
    <w:p w14:paraId="0DF39E87" w14:textId="77777777" w:rsidR="007B31C6" w:rsidRDefault="007B31C6">
      <w:pPr>
        <w:pStyle w:val="Zkladntext"/>
        <w:rPr>
          <w:sz w:val="16"/>
        </w:rPr>
      </w:pPr>
    </w:p>
    <w:p w14:paraId="56155185" w14:textId="77777777" w:rsidR="007B31C6" w:rsidRDefault="007B31C6">
      <w:pPr>
        <w:pStyle w:val="Zkladntext"/>
        <w:rPr>
          <w:sz w:val="16"/>
        </w:rPr>
      </w:pPr>
    </w:p>
    <w:p w14:paraId="0AE5492A" w14:textId="77777777" w:rsidR="007B31C6" w:rsidRDefault="007B31C6">
      <w:pPr>
        <w:pStyle w:val="Zkladntext"/>
        <w:rPr>
          <w:sz w:val="16"/>
        </w:rPr>
      </w:pPr>
    </w:p>
    <w:p w14:paraId="19348EAD" w14:textId="77777777" w:rsidR="007B31C6" w:rsidRDefault="007B31C6">
      <w:pPr>
        <w:pStyle w:val="Zkladntext"/>
        <w:rPr>
          <w:sz w:val="16"/>
        </w:rPr>
      </w:pPr>
    </w:p>
    <w:p w14:paraId="10524217" w14:textId="77777777" w:rsidR="007B31C6" w:rsidRDefault="007B31C6">
      <w:pPr>
        <w:pStyle w:val="Zkladntext"/>
        <w:spacing w:before="95"/>
        <w:rPr>
          <w:sz w:val="16"/>
        </w:rPr>
      </w:pPr>
    </w:p>
    <w:p w14:paraId="3EBE2B85" w14:textId="77777777" w:rsidR="007B31C6" w:rsidRDefault="00000000">
      <w:pPr>
        <w:tabs>
          <w:tab w:val="left" w:pos="2974"/>
          <w:tab w:val="left" w:pos="5098"/>
        </w:tabs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8">
        <w:r w:rsidR="007B31C6"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9">
        <w:r w:rsidR="007B31C6">
          <w:rPr>
            <w:spacing w:val="-2"/>
            <w:sz w:val="16"/>
          </w:rPr>
          <w:t>www.uniqa.cz</w:t>
        </w:r>
      </w:hyperlink>
    </w:p>
    <w:p w14:paraId="20986BE1" w14:textId="77777777" w:rsidR="007B31C6" w:rsidRDefault="00000000">
      <w:pPr>
        <w:spacing w:before="92" w:line="278" w:lineRule="auto"/>
        <w:ind w:left="141" w:right="1978"/>
        <w:rPr>
          <w:sz w:val="16"/>
        </w:rPr>
      </w:pPr>
      <w:r>
        <w:rPr>
          <w:spacing w:val="-2"/>
          <w:sz w:val="16"/>
        </w:rPr>
        <w:t>UNIQA pojišťovna,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a.s., se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sídlem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Evropská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810/136,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160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00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Praha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6, Česká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republika,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IČO: 492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40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480, společnost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zapsána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rejstříku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vedeném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Městským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soudem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Praze,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oddíl B,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vložka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2012</w:t>
      </w:r>
    </w:p>
    <w:p w14:paraId="126F530F" w14:textId="77777777" w:rsidR="007B31C6" w:rsidRDefault="007B31C6">
      <w:pPr>
        <w:spacing w:line="278" w:lineRule="auto"/>
        <w:rPr>
          <w:sz w:val="16"/>
        </w:rPr>
        <w:sectPr w:rsidR="007B31C6">
          <w:headerReference w:type="default" r:id="rId10"/>
          <w:type w:val="continuous"/>
          <w:pgSz w:w="11910" w:h="16840"/>
          <w:pgMar w:top="1040" w:right="992" w:bottom="280" w:left="566" w:header="744" w:footer="0" w:gutter="0"/>
          <w:pgNumType w:start="1"/>
          <w:cols w:space="708"/>
        </w:sectPr>
      </w:pPr>
    </w:p>
    <w:p w14:paraId="53D22264" w14:textId="77777777" w:rsidR="007B31C6" w:rsidRDefault="00000000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7384064" behindDoc="1" locked="0" layoutInCell="1" allowOverlap="1" wp14:anchorId="087E6F31" wp14:editId="757C5642">
            <wp:simplePos x="0" y="0"/>
            <wp:positionH relativeFrom="page">
              <wp:posOffset>1084322</wp:posOffset>
            </wp:positionH>
            <wp:positionV relativeFrom="page">
              <wp:posOffset>2899628</wp:posOffset>
            </wp:positionV>
            <wp:extent cx="6467888" cy="779275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88" cy="77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E3C28" w14:textId="77777777" w:rsidR="007B31C6" w:rsidRDefault="007B31C6">
      <w:pPr>
        <w:pStyle w:val="Zkladntext"/>
        <w:spacing w:before="71"/>
      </w:pPr>
    </w:p>
    <w:p w14:paraId="68D69E99" w14:textId="77777777" w:rsidR="007B31C6" w:rsidRDefault="00000000">
      <w:pPr>
        <w:pStyle w:val="Nadpis4"/>
        <w:numPr>
          <w:ilvl w:val="0"/>
          <w:numId w:val="2"/>
        </w:numPr>
        <w:tabs>
          <w:tab w:val="left" w:pos="708"/>
        </w:tabs>
        <w:rPr>
          <w:u w:val="none"/>
        </w:rPr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1"/>
        </w:rPr>
        <w:t xml:space="preserve"> </w:t>
      </w:r>
      <w:r>
        <w:rPr>
          <w:spacing w:val="-2"/>
        </w:rPr>
        <w:t>pojištění</w:t>
      </w:r>
    </w:p>
    <w:p w14:paraId="0C8F4C25" w14:textId="77777777" w:rsidR="007B31C6" w:rsidRDefault="00000000">
      <w:pPr>
        <w:pStyle w:val="Zkladntext"/>
        <w:tabs>
          <w:tab w:val="left" w:pos="2266"/>
        </w:tabs>
        <w:spacing w:before="49"/>
        <w:ind w:left="141"/>
      </w:pPr>
      <w:r>
        <w:rPr>
          <w:w w:val="85"/>
        </w:rPr>
        <w:t>Počátek</w:t>
      </w:r>
      <w:r>
        <w:rPr>
          <w:spacing w:val="21"/>
        </w:rPr>
        <w:t xml:space="preserve"> </w:t>
      </w:r>
      <w:r>
        <w:rPr>
          <w:spacing w:val="-2"/>
        </w:rPr>
        <w:t>pojištění:</w:t>
      </w:r>
      <w:r>
        <w:tab/>
        <w:t>28.07.2025,</w:t>
      </w:r>
      <w:r>
        <w:rPr>
          <w:spacing w:val="-4"/>
        </w:rPr>
        <w:t xml:space="preserve"> </w:t>
      </w:r>
      <w:r>
        <w:t>00:00</w:t>
      </w:r>
      <w:r>
        <w:rPr>
          <w:spacing w:val="-5"/>
        </w:rPr>
        <w:t xml:space="preserve"> </w:t>
      </w:r>
      <w:r>
        <w:rPr>
          <w:spacing w:val="-4"/>
        </w:rPr>
        <w:t>hod.</w:t>
      </w:r>
    </w:p>
    <w:p w14:paraId="7068E4E1" w14:textId="77777777" w:rsidR="007B31C6" w:rsidRDefault="00000000">
      <w:pPr>
        <w:pStyle w:val="Zkladntext"/>
        <w:tabs>
          <w:tab w:val="left" w:pos="2268"/>
        </w:tabs>
        <w:spacing w:before="52"/>
        <w:ind w:left="141"/>
      </w:pPr>
      <w:r>
        <w:t>Konec</w:t>
      </w:r>
      <w:r>
        <w:rPr>
          <w:spacing w:val="-3"/>
        </w:rPr>
        <w:t xml:space="preserve"> </w:t>
      </w:r>
      <w:r>
        <w:rPr>
          <w:spacing w:val="-2"/>
        </w:rPr>
        <w:t>pojištění:</w:t>
      </w:r>
      <w:r>
        <w:tab/>
        <w:t>08.02.2026,</w:t>
      </w:r>
      <w:r>
        <w:rPr>
          <w:spacing w:val="-4"/>
        </w:rPr>
        <w:t xml:space="preserve"> </w:t>
      </w:r>
      <w:r>
        <w:t>24:00</w:t>
      </w:r>
      <w:r>
        <w:rPr>
          <w:spacing w:val="-5"/>
        </w:rPr>
        <w:t xml:space="preserve"> </w:t>
      </w:r>
      <w:r>
        <w:rPr>
          <w:spacing w:val="-4"/>
        </w:rPr>
        <w:t>hod.</w:t>
      </w:r>
    </w:p>
    <w:p w14:paraId="032189D9" w14:textId="77777777" w:rsidR="007B31C6" w:rsidRDefault="007B31C6">
      <w:pPr>
        <w:pStyle w:val="Zkladntext"/>
        <w:spacing w:before="101"/>
      </w:pPr>
    </w:p>
    <w:p w14:paraId="38B1F1EB" w14:textId="77777777" w:rsidR="007B31C6" w:rsidRDefault="00000000">
      <w:pPr>
        <w:pStyle w:val="Nadpis4"/>
        <w:numPr>
          <w:ilvl w:val="0"/>
          <w:numId w:val="2"/>
        </w:numPr>
        <w:tabs>
          <w:tab w:val="left" w:pos="708"/>
        </w:tabs>
        <w:spacing w:before="1"/>
        <w:rPr>
          <w:u w:val="none"/>
        </w:rPr>
      </w:pPr>
      <w:r>
        <w:t>Věcný</w:t>
      </w:r>
      <w:r>
        <w:rPr>
          <w:spacing w:val="-5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rPr>
          <w:spacing w:val="-2"/>
        </w:rPr>
        <w:t>pojištění</w:t>
      </w:r>
    </w:p>
    <w:p w14:paraId="1D9AA509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850"/>
        </w:tabs>
        <w:spacing w:before="49"/>
        <w:ind w:left="850" w:hanging="709"/>
      </w:pPr>
      <w:r>
        <w:rPr>
          <w:spacing w:val="-2"/>
        </w:rPr>
        <w:t>Pojištění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sjednává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rozsahu</w:t>
      </w:r>
      <w:r>
        <w:rPr>
          <w:spacing w:val="-6"/>
        </w:rPr>
        <w:t xml:space="preserve"> </w:t>
      </w:r>
      <w:r>
        <w:rPr>
          <w:spacing w:val="-2"/>
        </w:rPr>
        <w:t>následujících</w:t>
      </w:r>
      <w:r>
        <w:rPr>
          <w:spacing w:val="-7"/>
        </w:rPr>
        <w:t xml:space="preserve"> </w:t>
      </w:r>
      <w:r>
        <w:rPr>
          <w:spacing w:val="-2"/>
        </w:rPr>
        <w:t>pojistných</w:t>
      </w:r>
      <w:r>
        <w:rPr>
          <w:spacing w:val="-7"/>
        </w:rPr>
        <w:t xml:space="preserve"> </w:t>
      </w:r>
      <w:r>
        <w:rPr>
          <w:spacing w:val="-2"/>
        </w:rPr>
        <w:t>podmínek:</w:t>
      </w:r>
    </w:p>
    <w:p w14:paraId="50B9FA86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54"/>
        <w:rPr>
          <w:rFonts w:ascii="Symbol" w:hAnsi="Symbol"/>
        </w:rPr>
      </w:pPr>
      <w:r>
        <w:rPr>
          <w:spacing w:val="-2"/>
        </w:rPr>
        <w:t>Všeobecné</w:t>
      </w:r>
      <w:r>
        <w:rPr>
          <w:spacing w:val="-8"/>
        </w:rPr>
        <w:t xml:space="preserve"> </w:t>
      </w:r>
      <w:r>
        <w:rPr>
          <w:spacing w:val="-2"/>
        </w:rPr>
        <w:t>pojistné</w:t>
      </w:r>
      <w:r>
        <w:rPr>
          <w:spacing w:val="-7"/>
        </w:rPr>
        <w:t xml:space="preserve"> </w:t>
      </w:r>
      <w:r>
        <w:rPr>
          <w:spacing w:val="-2"/>
        </w:rPr>
        <w:t>podmínky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obecná</w:t>
      </w:r>
      <w:r>
        <w:rPr>
          <w:spacing w:val="-9"/>
        </w:rPr>
        <w:t xml:space="preserve"> </w:t>
      </w:r>
      <w:r>
        <w:rPr>
          <w:spacing w:val="-2"/>
        </w:rPr>
        <w:t>část</w:t>
      </w:r>
      <w:r>
        <w:rPr>
          <w:spacing w:val="-9"/>
        </w:rPr>
        <w:t xml:space="preserve"> </w:t>
      </w:r>
      <w:r>
        <w:rPr>
          <w:spacing w:val="-2"/>
        </w:rPr>
        <w:t>(dále</w:t>
      </w:r>
      <w:r>
        <w:rPr>
          <w:spacing w:val="-7"/>
        </w:rPr>
        <w:t xml:space="preserve"> </w:t>
      </w:r>
      <w:r>
        <w:rPr>
          <w:spacing w:val="-2"/>
        </w:rPr>
        <w:t>jen</w:t>
      </w:r>
      <w:r>
        <w:rPr>
          <w:spacing w:val="-9"/>
        </w:rPr>
        <w:t xml:space="preserve"> </w:t>
      </w:r>
      <w:r>
        <w:rPr>
          <w:spacing w:val="-2"/>
        </w:rPr>
        <w:t>„UCZ/14“),</w:t>
      </w:r>
    </w:p>
    <w:p w14:paraId="09CCBFA0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49"/>
        <w:rPr>
          <w:rFonts w:ascii="Symbol" w:hAnsi="Symbol"/>
        </w:rPr>
      </w:pPr>
      <w:r>
        <w:rPr>
          <w:spacing w:val="-6"/>
        </w:rPr>
        <w:t>Všeobecné</w:t>
      </w:r>
      <w:r>
        <w:rPr>
          <w:spacing w:val="-2"/>
        </w:rPr>
        <w:t xml:space="preserve"> </w:t>
      </w:r>
      <w:r>
        <w:rPr>
          <w:spacing w:val="-6"/>
        </w:rPr>
        <w:t>pojistné</w:t>
      </w:r>
      <w:r>
        <w:rPr>
          <w:spacing w:val="-2"/>
        </w:rPr>
        <w:t xml:space="preserve"> </w:t>
      </w:r>
      <w:r>
        <w:rPr>
          <w:spacing w:val="-6"/>
        </w:rPr>
        <w:t>podmínky</w:t>
      </w:r>
      <w:r>
        <w:rPr>
          <w:spacing w:val="-1"/>
        </w:rPr>
        <w:t xml:space="preserve"> </w:t>
      </w:r>
      <w:r>
        <w:rPr>
          <w:spacing w:val="-6"/>
        </w:rPr>
        <w:t>pro</w:t>
      </w:r>
      <w:r>
        <w:rPr>
          <w:spacing w:val="-1"/>
        </w:rPr>
        <w:t xml:space="preserve"> </w:t>
      </w:r>
      <w:r>
        <w:rPr>
          <w:spacing w:val="-6"/>
        </w:rPr>
        <w:t>pojištění</w:t>
      </w:r>
      <w:r>
        <w:rPr>
          <w:spacing w:val="1"/>
        </w:rPr>
        <w:t xml:space="preserve"> </w:t>
      </w:r>
      <w:r>
        <w:rPr>
          <w:spacing w:val="-6"/>
        </w:rPr>
        <w:t>přepravy</w:t>
      </w:r>
      <w:r>
        <w:rPr>
          <w:spacing w:val="-1"/>
        </w:rPr>
        <w:t xml:space="preserve"> </w:t>
      </w:r>
      <w:r>
        <w:rPr>
          <w:spacing w:val="-6"/>
        </w:rPr>
        <w:t>zásilek</w:t>
      </w:r>
      <w:r>
        <w:rPr>
          <w:spacing w:val="1"/>
        </w:rPr>
        <w:t xml:space="preserve"> </w:t>
      </w:r>
      <w:r>
        <w:rPr>
          <w:spacing w:val="-6"/>
        </w:rPr>
        <w:t>–</w:t>
      </w:r>
      <w:r>
        <w:rPr>
          <w:spacing w:val="-1"/>
        </w:rPr>
        <w:t xml:space="preserve"> </w:t>
      </w:r>
      <w:r>
        <w:rPr>
          <w:spacing w:val="-6"/>
        </w:rPr>
        <w:t>zvláštní</w:t>
      </w:r>
      <w:r>
        <w:rPr>
          <w:spacing w:val="1"/>
        </w:rPr>
        <w:t xml:space="preserve"> </w:t>
      </w:r>
      <w:r>
        <w:rPr>
          <w:spacing w:val="-6"/>
        </w:rPr>
        <w:t>část</w:t>
      </w:r>
      <w:r>
        <w:rPr>
          <w:spacing w:val="1"/>
        </w:rPr>
        <w:t xml:space="preserve"> </w:t>
      </w:r>
      <w:r>
        <w:rPr>
          <w:spacing w:val="-6"/>
        </w:rPr>
        <w:t>–</w:t>
      </w:r>
      <w:r>
        <w:rPr>
          <w:spacing w:val="-1"/>
        </w:rPr>
        <w:t xml:space="preserve"> </w:t>
      </w:r>
      <w:r>
        <w:rPr>
          <w:spacing w:val="-6"/>
        </w:rPr>
        <w:t>UCZ/T/14</w:t>
      </w:r>
      <w:r>
        <w:rPr>
          <w:spacing w:val="-4"/>
        </w:rPr>
        <w:t xml:space="preserve"> </w:t>
      </w:r>
      <w:r>
        <w:rPr>
          <w:spacing w:val="-6"/>
        </w:rPr>
        <w:t>(dále</w:t>
      </w:r>
      <w:r>
        <w:rPr>
          <w:spacing w:val="-1"/>
        </w:rPr>
        <w:t xml:space="preserve"> </w:t>
      </w:r>
      <w:r>
        <w:rPr>
          <w:spacing w:val="-6"/>
        </w:rPr>
        <w:t>jen</w:t>
      </w:r>
    </w:p>
    <w:p w14:paraId="0EE0018B" w14:textId="77777777" w:rsidR="007B31C6" w:rsidRDefault="00000000">
      <w:pPr>
        <w:pStyle w:val="Zkladntext"/>
        <w:spacing w:before="46"/>
        <w:ind w:left="850"/>
      </w:pPr>
      <w:r>
        <w:rPr>
          <w:spacing w:val="-4"/>
        </w:rPr>
        <w:t>„UCZ/T/14“),</w:t>
      </w:r>
      <w:r>
        <w:rPr>
          <w:spacing w:val="-3"/>
        </w:rPr>
        <w:t xml:space="preserve"> </w:t>
      </w:r>
      <w:r>
        <w:rPr>
          <w:spacing w:val="-4"/>
        </w:rPr>
        <w:t>čl.</w:t>
      </w:r>
      <w:r>
        <w:rPr>
          <w:spacing w:val="-5"/>
        </w:rPr>
        <w:t xml:space="preserve"> </w:t>
      </w:r>
      <w:r>
        <w:rPr>
          <w:spacing w:val="-4"/>
        </w:rPr>
        <w:t>4,</w:t>
      </w:r>
      <w:r>
        <w:rPr>
          <w:spacing w:val="-2"/>
        </w:rPr>
        <w:t xml:space="preserve"> </w:t>
      </w:r>
      <w:r>
        <w:rPr>
          <w:spacing w:val="-4"/>
        </w:rPr>
        <w:t>odst.</w:t>
      </w:r>
      <w:r>
        <w:rPr>
          <w:spacing w:val="-7"/>
        </w:rPr>
        <w:t xml:space="preserve"> </w:t>
      </w:r>
      <w:r>
        <w:rPr>
          <w:spacing w:val="-4"/>
        </w:rPr>
        <w:t>4.2.1 – pojištění</w:t>
      </w:r>
      <w:r>
        <w:rPr>
          <w:spacing w:val="-2"/>
        </w:rPr>
        <w:t xml:space="preserve"> </w:t>
      </w:r>
      <w:r>
        <w:rPr>
          <w:spacing w:val="-4"/>
        </w:rPr>
        <w:t>proti</w:t>
      </w:r>
      <w:r>
        <w:rPr>
          <w:spacing w:val="-6"/>
        </w:rPr>
        <w:t xml:space="preserve"> </w:t>
      </w:r>
      <w:r>
        <w:rPr>
          <w:spacing w:val="-4"/>
        </w:rPr>
        <w:t>všem</w:t>
      </w:r>
      <w:r>
        <w:rPr>
          <w:spacing w:val="-3"/>
        </w:rPr>
        <w:t xml:space="preserve"> </w:t>
      </w:r>
      <w:r>
        <w:rPr>
          <w:spacing w:val="-4"/>
        </w:rPr>
        <w:t>pojistným</w:t>
      </w:r>
      <w:r>
        <w:rPr>
          <w:spacing w:val="-5"/>
        </w:rPr>
        <w:t xml:space="preserve"> </w:t>
      </w:r>
      <w:r>
        <w:rPr>
          <w:spacing w:val="-4"/>
        </w:rPr>
        <w:t>nebezpečím,</w:t>
      </w:r>
    </w:p>
    <w:p w14:paraId="42A7EF9D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54" w:line="280" w:lineRule="auto"/>
        <w:ind w:right="136"/>
        <w:rPr>
          <w:rFonts w:ascii="Symbol" w:hAnsi="Symbol"/>
        </w:rPr>
      </w:pPr>
      <w:r>
        <w:rPr>
          <w:spacing w:val="-6"/>
        </w:rPr>
        <w:t>Všeobecné pojistné podmínky pro pojištění předmětů umělecké a/nebo sběratelské hodnoty</w:t>
      </w:r>
      <w:r>
        <w:t xml:space="preserve"> </w:t>
      </w:r>
      <w:r>
        <w:rPr>
          <w:spacing w:val="-6"/>
        </w:rPr>
        <w:t xml:space="preserve">– </w:t>
      </w:r>
      <w:r>
        <w:t>zvláštní část (dále jen „UCZ/Um/14“),</w:t>
      </w:r>
    </w:p>
    <w:p w14:paraId="3FA023C4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10"/>
        <w:rPr>
          <w:rFonts w:ascii="Symbol" w:hAnsi="Symbol"/>
        </w:rPr>
      </w:pPr>
      <w:r>
        <w:rPr>
          <w:spacing w:val="-6"/>
        </w:rPr>
        <w:t>Všeobecné</w:t>
      </w:r>
      <w:r>
        <w:rPr>
          <w:spacing w:val="-2"/>
        </w:rPr>
        <w:t xml:space="preserve"> </w:t>
      </w:r>
      <w:r>
        <w:rPr>
          <w:spacing w:val="-6"/>
        </w:rPr>
        <w:t>pojistné</w:t>
      </w:r>
      <w:r>
        <w:rPr>
          <w:spacing w:val="-5"/>
        </w:rPr>
        <w:t xml:space="preserve"> </w:t>
      </w:r>
      <w:r>
        <w:rPr>
          <w:spacing w:val="-6"/>
        </w:rPr>
        <w:t>podmínky</w:t>
      </w:r>
      <w:r>
        <w:rPr>
          <w:spacing w:val="-2"/>
        </w:rPr>
        <w:t xml:space="preserve"> </w:t>
      </w:r>
      <w:r>
        <w:rPr>
          <w:spacing w:val="-6"/>
        </w:rPr>
        <w:t>pojištění</w:t>
      </w:r>
      <w:r>
        <w:rPr>
          <w:spacing w:val="-4"/>
        </w:rPr>
        <w:t xml:space="preserve"> </w:t>
      </w:r>
      <w:r>
        <w:rPr>
          <w:spacing w:val="-6"/>
        </w:rPr>
        <w:t>majetku</w:t>
      </w:r>
      <w:r>
        <w:rPr>
          <w:spacing w:val="-7"/>
        </w:rPr>
        <w:t xml:space="preserve"> </w:t>
      </w:r>
      <w:r>
        <w:rPr>
          <w:spacing w:val="-6"/>
        </w:rPr>
        <w:t>pro</w:t>
      </w:r>
      <w:r>
        <w:rPr>
          <w:spacing w:val="-2"/>
        </w:rPr>
        <w:t xml:space="preserve"> </w:t>
      </w:r>
      <w:r>
        <w:rPr>
          <w:spacing w:val="-6"/>
        </w:rPr>
        <w:t>případ</w:t>
      </w:r>
      <w:r>
        <w:rPr>
          <w:spacing w:val="-4"/>
        </w:rPr>
        <w:t xml:space="preserve"> </w:t>
      </w:r>
      <w:r>
        <w:rPr>
          <w:spacing w:val="-6"/>
        </w:rPr>
        <w:t>odcizení</w:t>
      </w:r>
      <w:r>
        <w:rPr>
          <w:spacing w:val="1"/>
        </w:rPr>
        <w:t xml:space="preserve"> </w:t>
      </w:r>
      <w:r>
        <w:rPr>
          <w:spacing w:val="-6"/>
        </w:rPr>
        <w:t>–</w:t>
      </w:r>
      <w:r>
        <w:rPr>
          <w:spacing w:val="-4"/>
        </w:rPr>
        <w:t xml:space="preserve"> </w:t>
      </w:r>
      <w:r>
        <w:rPr>
          <w:spacing w:val="-6"/>
        </w:rPr>
        <w:t>zvláštní</w:t>
      </w:r>
      <w:r>
        <w:rPr>
          <w:spacing w:val="-3"/>
        </w:rPr>
        <w:t xml:space="preserve"> </w:t>
      </w:r>
      <w:r>
        <w:rPr>
          <w:spacing w:val="-6"/>
        </w:rPr>
        <w:t>část</w:t>
      </w:r>
      <w:r>
        <w:rPr>
          <w:spacing w:val="-3"/>
        </w:rPr>
        <w:t xml:space="preserve"> </w:t>
      </w:r>
      <w:r>
        <w:rPr>
          <w:spacing w:val="-6"/>
        </w:rPr>
        <w:t>UCZ/</w:t>
      </w:r>
      <w:proofErr w:type="spellStart"/>
      <w:r>
        <w:rPr>
          <w:spacing w:val="-6"/>
        </w:rPr>
        <w:t>Odc</w:t>
      </w:r>
      <w:proofErr w:type="spellEnd"/>
      <w:r>
        <w:rPr>
          <w:spacing w:val="-6"/>
        </w:rPr>
        <w:t>/14,</w:t>
      </w:r>
    </w:p>
    <w:p w14:paraId="7D88E5D9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48"/>
        <w:rPr>
          <w:rFonts w:ascii="Symbol" w:hAnsi="Symbol"/>
        </w:rPr>
      </w:pPr>
      <w:r>
        <w:rPr>
          <w:spacing w:val="-6"/>
        </w:rPr>
        <w:t>Doplňkové</w:t>
      </w:r>
      <w:r>
        <w:rPr>
          <w:spacing w:val="-4"/>
        </w:rPr>
        <w:t xml:space="preserve"> </w:t>
      </w:r>
      <w:r>
        <w:rPr>
          <w:spacing w:val="-6"/>
        </w:rPr>
        <w:t>pojistné podmínky</w:t>
      </w:r>
      <w:r>
        <w:rPr>
          <w:spacing w:val="-3"/>
        </w:rPr>
        <w:t xml:space="preserve"> </w:t>
      </w:r>
      <w:r>
        <w:rPr>
          <w:spacing w:val="-6"/>
        </w:rPr>
        <w:t>k pojištění</w:t>
      </w:r>
      <w:r>
        <w:rPr>
          <w:spacing w:val="-5"/>
        </w:rPr>
        <w:t xml:space="preserve"> </w:t>
      </w:r>
      <w:r>
        <w:rPr>
          <w:spacing w:val="-6"/>
        </w:rPr>
        <w:t>majetku</w:t>
      </w:r>
      <w:r>
        <w:rPr>
          <w:spacing w:val="-4"/>
        </w:rPr>
        <w:t xml:space="preserve"> </w:t>
      </w:r>
      <w:r>
        <w:rPr>
          <w:spacing w:val="-6"/>
        </w:rPr>
        <w:t>pro případ</w:t>
      </w:r>
      <w:r>
        <w:rPr>
          <w:spacing w:val="-3"/>
        </w:rPr>
        <w:t xml:space="preserve"> </w:t>
      </w:r>
      <w:r>
        <w:rPr>
          <w:spacing w:val="-6"/>
        </w:rPr>
        <w:t>odcizení</w:t>
      </w:r>
      <w:r>
        <w:rPr>
          <w:spacing w:val="1"/>
        </w:rPr>
        <w:t xml:space="preserve"> </w:t>
      </w:r>
      <w:r>
        <w:rPr>
          <w:spacing w:val="-6"/>
        </w:rPr>
        <w:t>– LIM/14,</w:t>
      </w:r>
    </w:p>
    <w:p w14:paraId="07E6B943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49"/>
        <w:rPr>
          <w:rFonts w:ascii="Symbol" w:hAnsi="Symbol"/>
        </w:rPr>
      </w:pPr>
      <w:r>
        <w:rPr>
          <w:spacing w:val="-6"/>
        </w:rPr>
        <w:t>Další</w:t>
      </w:r>
      <w:r>
        <w:rPr>
          <w:spacing w:val="2"/>
        </w:rPr>
        <w:t xml:space="preserve"> </w:t>
      </w:r>
      <w:r>
        <w:rPr>
          <w:spacing w:val="-6"/>
        </w:rPr>
        <w:t>podmínky</w:t>
      </w:r>
      <w:r>
        <w:rPr>
          <w:spacing w:val="-2"/>
        </w:rPr>
        <w:t xml:space="preserve"> </w:t>
      </w:r>
      <w:r>
        <w:rPr>
          <w:spacing w:val="-6"/>
        </w:rPr>
        <w:t>pro</w:t>
      </w:r>
      <w:r>
        <w:rPr>
          <w:spacing w:val="-2"/>
        </w:rPr>
        <w:t xml:space="preserve"> </w:t>
      </w:r>
      <w:r>
        <w:rPr>
          <w:spacing w:val="-6"/>
        </w:rPr>
        <w:t>poskytnutí</w:t>
      </w:r>
      <w:r>
        <w:rPr>
          <w:spacing w:val="3"/>
        </w:rPr>
        <w:t xml:space="preserve"> </w:t>
      </w:r>
      <w:r>
        <w:rPr>
          <w:spacing w:val="-6"/>
        </w:rPr>
        <w:t>pojistné</w:t>
      </w:r>
      <w:r>
        <w:rPr>
          <w:spacing w:val="-2"/>
        </w:rPr>
        <w:t xml:space="preserve"> </w:t>
      </w:r>
      <w:r>
        <w:rPr>
          <w:spacing w:val="-6"/>
        </w:rPr>
        <w:t>ochrany</w:t>
      </w:r>
      <w:r>
        <w:rPr>
          <w:spacing w:val="1"/>
        </w:rPr>
        <w:t xml:space="preserve"> </w:t>
      </w:r>
      <w:r>
        <w:rPr>
          <w:spacing w:val="-6"/>
        </w:rPr>
        <w:t>pro</w:t>
      </w:r>
      <w:r>
        <w:t xml:space="preserve"> </w:t>
      </w:r>
      <w:r>
        <w:rPr>
          <w:spacing w:val="-6"/>
        </w:rPr>
        <w:t>pobyt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transport</w:t>
      </w:r>
      <w:r>
        <w:rPr>
          <w:spacing w:val="-1"/>
        </w:rPr>
        <w:t xml:space="preserve"> </w:t>
      </w:r>
      <w:r>
        <w:rPr>
          <w:spacing w:val="-6"/>
        </w:rPr>
        <w:t>předmětů</w:t>
      </w:r>
      <w:r>
        <w:rPr>
          <w:spacing w:val="-2"/>
        </w:rPr>
        <w:t xml:space="preserve"> </w:t>
      </w:r>
      <w:r>
        <w:rPr>
          <w:spacing w:val="-6"/>
        </w:rPr>
        <w:t>pojištění.</w:t>
      </w:r>
    </w:p>
    <w:p w14:paraId="395DE388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50"/>
        <w:rPr>
          <w:rFonts w:ascii="Symbol" w:hAnsi="Symbol"/>
        </w:rPr>
      </w:pPr>
      <w:r>
        <w:rPr>
          <w:w w:val="90"/>
        </w:rPr>
        <w:t>Smluvní</w:t>
      </w:r>
      <w:r>
        <w:rPr>
          <w:spacing w:val="21"/>
        </w:rPr>
        <w:t xml:space="preserve"> </w:t>
      </w:r>
      <w:r>
        <w:rPr>
          <w:w w:val="90"/>
        </w:rPr>
        <w:t>ujednání</w:t>
      </w:r>
      <w:r>
        <w:rPr>
          <w:spacing w:val="21"/>
        </w:rPr>
        <w:t xml:space="preserve"> </w:t>
      </w:r>
      <w:r>
        <w:rPr>
          <w:w w:val="90"/>
        </w:rPr>
        <w:t>pro</w:t>
      </w:r>
      <w:r>
        <w:rPr>
          <w:spacing w:val="19"/>
        </w:rPr>
        <w:t xml:space="preserve"> </w:t>
      </w:r>
      <w:r>
        <w:rPr>
          <w:w w:val="90"/>
        </w:rPr>
        <w:t>přepravu</w:t>
      </w:r>
      <w:r>
        <w:rPr>
          <w:spacing w:val="19"/>
        </w:rPr>
        <w:t xml:space="preserve"> </w:t>
      </w:r>
      <w:r>
        <w:rPr>
          <w:w w:val="90"/>
        </w:rPr>
        <w:t>předmětů</w:t>
      </w:r>
      <w:r>
        <w:rPr>
          <w:spacing w:val="18"/>
        </w:rPr>
        <w:t xml:space="preserve"> </w:t>
      </w:r>
      <w:r>
        <w:rPr>
          <w:w w:val="90"/>
        </w:rPr>
        <w:t>pojištění</w:t>
      </w:r>
      <w:r>
        <w:rPr>
          <w:spacing w:val="18"/>
        </w:rPr>
        <w:t xml:space="preserve"> </w:t>
      </w:r>
      <w:r>
        <w:rPr>
          <w:w w:val="90"/>
        </w:rPr>
        <w:t>INSTITUTE</w:t>
      </w:r>
      <w:r>
        <w:rPr>
          <w:spacing w:val="17"/>
        </w:rPr>
        <w:t xml:space="preserve"> </w:t>
      </w:r>
      <w:r>
        <w:rPr>
          <w:w w:val="90"/>
        </w:rPr>
        <w:t>STRIKES</w:t>
      </w:r>
      <w:r>
        <w:rPr>
          <w:spacing w:val="16"/>
        </w:rPr>
        <w:t xml:space="preserve"> </w:t>
      </w:r>
      <w:r>
        <w:rPr>
          <w:w w:val="90"/>
        </w:rPr>
        <w:t>CLAUSES</w:t>
      </w:r>
      <w:r>
        <w:rPr>
          <w:spacing w:val="19"/>
        </w:rPr>
        <w:t xml:space="preserve"> </w:t>
      </w:r>
      <w:r>
        <w:rPr>
          <w:spacing w:val="-2"/>
          <w:w w:val="90"/>
        </w:rPr>
        <w:t>(CARGO),</w:t>
      </w:r>
    </w:p>
    <w:p w14:paraId="61EEA7FA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47"/>
        <w:rPr>
          <w:rFonts w:ascii="Symbol" w:hAnsi="Symbol"/>
        </w:rPr>
      </w:pPr>
      <w:r>
        <w:rPr>
          <w:w w:val="90"/>
        </w:rPr>
        <w:t>Smluvní</w:t>
      </w:r>
      <w:r>
        <w:rPr>
          <w:spacing w:val="19"/>
        </w:rPr>
        <w:t xml:space="preserve"> </w:t>
      </w:r>
      <w:r>
        <w:rPr>
          <w:w w:val="90"/>
        </w:rPr>
        <w:t>ujednání</w:t>
      </w:r>
      <w:r>
        <w:rPr>
          <w:spacing w:val="20"/>
        </w:rPr>
        <w:t xml:space="preserve"> </w:t>
      </w:r>
      <w:r>
        <w:rPr>
          <w:w w:val="90"/>
        </w:rPr>
        <w:t>pro</w:t>
      </w:r>
      <w:r>
        <w:rPr>
          <w:spacing w:val="18"/>
        </w:rPr>
        <w:t xml:space="preserve"> </w:t>
      </w:r>
      <w:r>
        <w:rPr>
          <w:w w:val="90"/>
        </w:rPr>
        <w:t>přepravu</w:t>
      </w:r>
      <w:r>
        <w:rPr>
          <w:spacing w:val="17"/>
        </w:rPr>
        <w:t xml:space="preserve"> </w:t>
      </w:r>
      <w:r>
        <w:rPr>
          <w:w w:val="90"/>
        </w:rPr>
        <w:t>předmětů</w:t>
      </w:r>
      <w:r>
        <w:rPr>
          <w:spacing w:val="17"/>
        </w:rPr>
        <w:t xml:space="preserve"> </w:t>
      </w:r>
      <w:r>
        <w:rPr>
          <w:w w:val="90"/>
        </w:rPr>
        <w:t>pojištění</w:t>
      </w:r>
      <w:r>
        <w:rPr>
          <w:spacing w:val="16"/>
        </w:rPr>
        <w:t xml:space="preserve"> </w:t>
      </w:r>
      <w:r>
        <w:rPr>
          <w:w w:val="90"/>
        </w:rPr>
        <w:t>INSTITUTE</w:t>
      </w:r>
      <w:r>
        <w:rPr>
          <w:spacing w:val="16"/>
        </w:rPr>
        <w:t xml:space="preserve"> </w:t>
      </w:r>
      <w:r>
        <w:rPr>
          <w:w w:val="90"/>
        </w:rPr>
        <w:t>WAR</w:t>
      </w:r>
      <w:r>
        <w:rPr>
          <w:spacing w:val="14"/>
        </w:rPr>
        <w:t xml:space="preserve"> </w:t>
      </w:r>
      <w:r>
        <w:rPr>
          <w:w w:val="90"/>
        </w:rPr>
        <w:t>CLAUSES</w:t>
      </w:r>
      <w:r>
        <w:rPr>
          <w:spacing w:val="17"/>
        </w:rPr>
        <w:t xml:space="preserve"> </w:t>
      </w:r>
      <w:r>
        <w:rPr>
          <w:w w:val="90"/>
        </w:rPr>
        <w:t>(AIR</w:t>
      </w:r>
      <w:r>
        <w:rPr>
          <w:spacing w:val="17"/>
        </w:rPr>
        <w:t xml:space="preserve"> </w:t>
      </w:r>
      <w:r>
        <w:rPr>
          <w:spacing w:val="-2"/>
          <w:w w:val="90"/>
        </w:rPr>
        <w:t>CARGO),</w:t>
      </w:r>
    </w:p>
    <w:p w14:paraId="1BAF1E47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50" w:line="283" w:lineRule="auto"/>
        <w:ind w:right="143"/>
        <w:rPr>
          <w:rFonts w:ascii="Symbol" w:hAnsi="Symbol"/>
        </w:rPr>
      </w:pPr>
      <w:r>
        <w:rPr>
          <w:spacing w:val="-8"/>
        </w:rPr>
        <w:t>Smluvní</w:t>
      </w:r>
      <w:r>
        <w:rPr>
          <w:spacing w:val="-2"/>
        </w:rPr>
        <w:t xml:space="preserve"> </w:t>
      </w:r>
      <w:r>
        <w:rPr>
          <w:spacing w:val="-8"/>
        </w:rPr>
        <w:t>ujednání</w:t>
      </w:r>
      <w:r>
        <w:rPr>
          <w:spacing w:val="-2"/>
        </w:rPr>
        <w:t xml:space="preserve"> </w:t>
      </w:r>
      <w:r>
        <w:rPr>
          <w:spacing w:val="-8"/>
        </w:rPr>
        <w:t>pro</w:t>
      </w:r>
      <w:r>
        <w:rPr>
          <w:spacing w:val="-3"/>
        </w:rPr>
        <w:t xml:space="preserve"> </w:t>
      </w:r>
      <w:r>
        <w:rPr>
          <w:spacing w:val="-8"/>
        </w:rPr>
        <w:t>přepravu</w:t>
      </w:r>
      <w:r>
        <w:rPr>
          <w:spacing w:val="-4"/>
        </w:rPr>
        <w:t xml:space="preserve"> </w:t>
      </w:r>
      <w:r>
        <w:rPr>
          <w:spacing w:val="-8"/>
        </w:rPr>
        <w:t>předmětů</w:t>
      </w:r>
      <w:r>
        <w:rPr>
          <w:spacing w:val="-3"/>
        </w:rPr>
        <w:t xml:space="preserve"> </w:t>
      </w:r>
      <w:r>
        <w:rPr>
          <w:spacing w:val="-8"/>
        </w:rPr>
        <w:t>pojištění</w:t>
      </w:r>
      <w:r>
        <w:rPr>
          <w:spacing w:val="-3"/>
        </w:rPr>
        <w:t xml:space="preserve"> </w:t>
      </w:r>
      <w:r>
        <w:rPr>
          <w:spacing w:val="-8"/>
        </w:rPr>
        <w:t>INSTITUTE</w:t>
      </w:r>
      <w:r>
        <w:rPr>
          <w:spacing w:val="-5"/>
        </w:rPr>
        <w:t xml:space="preserve"> </w:t>
      </w:r>
      <w:r>
        <w:rPr>
          <w:spacing w:val="-8"/>
        </w:rPr>
        <w:t>WAR</w:t>
      </w:r>
      <w:r>
        <w:rPr>
          <w:spacing w:val="-5"/>
        </w:rPr>
        <w:t xml:space="preserve"> </w:t>
      </w:r>
      <w:r>
        <w:rPr>
          <w:spacing w:val="-8"/>
        </w:rPr>
        <w:t>CANCELLATION</w:t>
      </w:r>
      <w:r>
        <w:rPr>
          <w:spacing w:val="-2"/>
        </w:rPr>
        <w:t xml:space="preserve"> </w:t>
      </w:r>
      <w:r>
        <w:rPr>
          <w:spacing w:val="-8"/>
        </w:rPr>
        <w:t xml:space="preserve">CLAUSE </w:t>
      </w:r>
      <w:r>
        <w:rPr>
          <w:spacing w:val="-2"/>
        </w:rPr>
        <w:t>(CARGO).</w:t>
      </w:r>
    </w:p>
    <w:p w14:paraId="28295852" w14:textId="77777777" w:rsidR="007B31C6" w:rsidRDefault="007B31C6">
      <w:pPr>
        <w:pStyle w:val="Zkladntext"/>
        <w:spacing w:before="55"/>
      </w:pPr>
    </w:p>
    <w:p w14:paraId="552E030D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848"/>
        </w:tabs>
        <w:spacing w:line="288" w:lineRule="auto"/>
        <w:ind w:left="141" w:right="136" w:firstLine="0"/>
        <w:jc w:val="both"/>
      </w:pPr>
      <w:r>
        <w:t>Pro</w:t>
      </w:r>
      <w:r>
        <w:rPr>
          <w:spacing w:val="-4"/>
        </w:rPr>
        <w:t xml:space="preserve"> </w:t>
      </w:r>
      <w:r>
        <w:t>předměty</w:t>
      </w:r>
      <w:r>
        <w:rPr>
          <w:spacing w:val="-4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sjednává</w:t>
      </w:r>
      <w:r>
        <w:rPr>
          <w:spacing w:val="-4"/>
        </w:rPr>
        <w:t xml:space="preserve"> </w:t>
      </w:r>
      <w:r>
        <w:t>pojistná</w:t>
      </w:r>
      <w:r>
        <w:rPr>
          <w:spacing w:val="-4"/>
        </w:rPr>
        <w:t xml:space="preserve"> </w:t>
      </w:r>
      <w:r>
        <w:t xml:space="preserve">ochrana </w:t>
      </w:r>
      <w:r>
        <w:rPr>
          <w:rFonts w:ascii="Arial" w:hAnsi="Arial"/>
          <w:b/>
        </w:rPr>
        <w:t>„z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hřebíku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na </w:t>
      </w:r>
      <w:r>
        <w:rPr>
          <w:rFonts w:ascii="Arial" w:hAnsi="Arial"/>
          <w:b/>
          <w:spacing w:val="-2"/>
        </w:rPr>
        <w:t>hřebík“</w:t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tj.</w:t>
      </w:r>
      <w:r>
        <w:rPr>
          <w:spacing w:val="-13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pojištění</w:t>
      </w:r>
      <w:r>
        <w:rPr>
          <w:spacing w:val="-14"/>
        </w:rPr>
        <w:t xml:space="preserve"> </w:t>
      </w:r>
      <w:r>
        <w:rPr>
          <w:spacing w:val="-2"/>
        </w:rPr>
        <w:t>přepravy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místo</w:t>
      </w:r>
      <w:r>
        <w:rPr>
          <w:spacing w:val="-13"/>
        </w:rPr>
        <w:t xml:space="preserve"> </w:t>
      </w:r>
      <w:r>
        <w:rPr>
          <w:spacing w:val="-2"/>
        </w:rPr>
        <w:t>vykládky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zpět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dále</w:t>
      </w:r>
      <w:r>
        <w:rPr>
          <w:spacing w:val="-13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pojištění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místě</w:t>
      </w:r>
      <w:r>
        <w:rPr>
          <w:spacing w:val="-13"/>
        </w:rPr>
        <w:t xml:space="preserve"> </w:t>
      </w:r>
      <w:r>
        <w:rPr>
          <w:spacing w:val="-2"/>
        </w:rPr>
        <w:t>pobytu</w:t>
      </w:r>
      <w:r>
        <w:rPr>
          <w:spacing w:val="-13"/>
        </w:rPr>
        <w:t xml:space="preserve"> </w:t>
      </w:r>
      <w:r>
        <w:rPr>
          <w:spacing w:val="-2"/>
        </w:rPr>
        <w:t xml:space="preserve">výstavy </w:t>
      </w:r>
      <w:r>
        <w:rPr>
          <w:spacing w:val="-8"/>
        </w:rPr>
        <w:t>(ve</w:t>
      </w:r>
      <w:r>
        <w:rPr>
          <w:spacing w:val="-3"/>
        </w:rPr>
        <w:t xml:space="preserve"> </w:t>
      </w:r>
      <w:r>
        <w:rPr>
          <w:spacing w:val="-8"/>
        </w:rPr>
        <w:t>výstavních</w:t>
      </w:r>
      <w:r>
        <w:rPr>
          <w:spacing w:val="-5"/>
        </w:rPr>
        <w:t xml:space="preserve"> </w:t>
      </w:r>
      <w:r>
        <w:rPr>
          <w:spacing w:val="-8"/>
        </w:rPr>
        <w:t>prostorách,</w:t>
      </w:r>
      <w:r>
        <w:rPr>
          <w:spacing w:val="-2"/>
        </w:rPr>
        <w:t xml:space="preserve"> </w:t>
      </w:r>
      <w:r>
        <w:rPr>
          <w:spacing w:val="-8"/>
        </w:rPr>
        <w:t>případně</w:t>
      </w:r>
      <w:r>
        <w:rPr>
          <w:spacing w:val="-5"/>
        </w:rPr>
        <w:t xml:space="preserve"> </w:t>
      </w:r>
      <w:r>
        <w:rPr>
          <w:spacing w:val="-8"/>
        </w:rPr>
        <w:t>uskladnění</w:t>
      </w:r>
      <w:r>
        <w:rPr>
          <w:spacing w:val="-4"/>
        </w:rPr>
        <w:t xml:space="preserve"> </w:t>
      </w:r>
      <w:r>
        <w:rPr>
          <w:spacing w:val="-8"/>
        </w:rPr>
        <w:t>v</w:t>
      </w:r>
      <w:r>
        <w:rPr>
          <w:spacing w:val="-5"/>
        </w:rPr>
        <w:t xml:space="preserve"> </w:t>
      </w:r>
      <w:r>
        <w:rPr>
          <w:spacing w:val="-8"/>
        </w:rPr>
        <w:t>depozitáři).</w:t>
      </w:r>
      <w:r>
        <w:rPr>
          <w:spacing w:val="-4"/>
        </w:rPr>
        <w:t xml:space="preserve"> </w:t>
      </w:r>
      <w:r>
        <w:rPr>
          <w:spacing w:val="-8"/>
        </w:rPr>
        <w:t>Pojištění</w:t>
      </w:r>
      <w:r>
        <w:rPr>
          <w:spacing w:val="-4"/>
        </w:rPr>
        <w:t xml:space="preserve"> </w:t>
      </w:r>
      <w:r>
        <w:rPr>
          <w:spacing w:val="-8"/>
        </w:rPr>
        <w:t>zahrnuje</w:t>
      </w:r>
      <w:r>
        <w:rPr>
          <w:spacing w:val="-5"/>
        </w:rPr>
        <w:t xml:space="preserve"> </w:t>
      </w:r>
      <w:r>
        <w:rPr>
          <w:spacing w:val="-8"/>
        </w:rPr>
        <w:t>případ</w:t>
      </w:r>
      <w:r>
        <w:rPr>
          <w:spacing w:val="-3"/>
        </w:rPr>
        <w:t xml:space="preserve"> </w:t>
      </w:r>
      <w:r>
        <w:rPr>
          <w:spacing w:val="-8"/>
        </w:rPr>
        <w:t>vzniku</w:t>
      </w:r>
      <w:r>
        <w:rPr>
          <w:spacing w:val="-3"/>
        </w:rPr>
        <w:t xml:space="preserve"> </w:t>
      </w:r>
      <w:r>
        <w:rPr>
          <w:spacing w:val="-8"/>
        </w:rPr>
        <w:t>škody</w:t>
      </w:r>
      <w:r>
        <w:rPr>
          <w:spacing w:val="-3"/>
        </w:rPr>
        <w:t xml:space="preserve"> </w:t>
      </w:r>
      <w:r>
        <w:rPr>
          <w:spacing w:val="-8"/>
        </w:rPr>
        <w:t xml:space="preserve">na </w:t>
      </w:r>
      <w:r>
        <w:t xml:space="preserve">předmětech pojištění vzniklé jakoukoli </w:t>
      </w:r>
      <w:r>
        <w:rPr>
          <w:rFonts w:ascii="Arial" w:hAnsi="Arial"/>
          <w:b/>
        </w:rPr>
        <w:t>nahodilou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škodnou </w:t>
      </w:r>
      <w:r>
        <w:rPr>
          <w:color w:val="000000"/>
        </w:rPr>
        <w:t xml:space="preserve">událostí nastalou v době přepravy a </w:t>
      </w:r>
      <w:r>
        <w:rPr>
          <w:color w:val="000000"/>
          <w:spacing w:val="-6"/>
        </w:rPr>
        <w:t>bezprostředních úkonů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6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6"/>
        </w:rPr>
        <w:t>tím souvisejících, včetně nakládky 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6"/>
        </w:rPr>
        <w:t>vykládky, dále výstavy, včetně instalace, deinstalace a úkonů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6"/>
        </w:rPr>
        <w:t>bezprostředně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6"/>
        </w:rPr>
        <w:t xml:space="preserve">s tím souvisejících, příp. uskladnění v depozitáři, která není dále v </w:t>
      </w:r>
      <w:r>
        <w:rPr>
          <w:color w:val="000000"/>
          <w:spacing w:val="-4"/>
        </w:rPr>
        <w:t>příslušných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"/>
        </w:rPr>
        <w:t>pojistných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"/>
        </w:rPr>
        <w:t>podmínkách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4"/>
        </w:rPr>
        <w:t>nebo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4"/>
        </w:rPr>
        <w:t>pojistné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"/>
        </w:rPr>
        <w:t>smlouvě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"/>
        </w:rPr>
        <w:t>z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4"/>
        </w:rPr>
        <w:t>pojištění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"/>
        </w:rPr>
        <w:t>vyloučena.</w:t>
      </w:r>
    </w:p>
    <w:p w14:paraId="6137EB94" w14:textId="77777777" w:rsidR="007B31C6" w:rsidRDefault="007B31C6">
      <w:pPr>
        <w:pStyle w:val="Zkladntext"/>
        <w:spacing w:before="51"/>
      </w:pPr>
    </w:p>
    <w:p w14:paraId="39556F26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848"/>
        </w:tabs>
        <w:spacing w:line="288" w:lineRule="auto"/>
        <w:ind w:left="141" w:right="138" w:firstLine="0"/>
        <w:jc w:val="both"/>
      </w:pPr>
      <w:r>
        <w:rPr>
          <w:spacing w:val="-2"/>
        </w:rPr>
        <w:t>Pojistné</w:t>
      </w:r>
      <w:r>
        <w:rPr>
          <w:spacing w:val="-8"/>
        </w:rPr>
        <w:t xml:space="preserve"> </w:t>
      </w:r>
      <w:r>
        <w:rPr>
          <w:spacing w:val="-2"/>
        </w:rPr>
        <w:t>krytí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nevztahuje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nebezpečí</w:t>
      </w:r>
      <w:r>
        <w:rPr>
          <w:spacing w:val="-6"/>
        </w:rPr>
        <w:t xml:space="preserve"> </w:t>
      </w:r>
      <w:r>
        <w:rPr>
          <w:spacing w:val="-2"/>
        </w:rPr>
        <w:t>vyloučená</w:t>
      </w:r>
      <w:r>
        <w:rPr>
          <w:spacing w:val="-8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2"/>
        </w:rPr>
        <w:t>výše</w:t>
      </w:r>
      <w:r>
        <w:rPr>
          <w:spacing w:val="-8"/>
        </w:rPr>
        <w:t xml:space="preserve"> </w:t>
      </w:r>
      <w:r>
        <w:rPr>
          <w:spacing w:val="-2"/>
        </w:rPr>
        <w:t>uvedených</w:t>
      </w:r>
      <w:r>
        <w:rPr>
          <w:spacing w:val="-10"/>
        </w:rPr>
        <w:t xml:space="preserve"> </w:t>
      </w:r>
      <w:r>
        <w:rPr>
          <w:spacing w:val="-2"/>
        </w:rPr>
        <w:t>pojistných</w:t>
      </w:r>
      <w:r>
        <w:rPr>
          <w:spacing w:val="-8"/>
        </w:rPr>
        <w:t xml:space="preserve"> </w:t>
      </w:r>
      <w:r>
        <w:rPr>
          <w:spacing w:val="-2"/>
        </w:rPr>
        <w:t xml:space="preserve">podmínkách </w:t>
      </w:r>
      <w:r>
        <w:rPr>
          <w:w w:val="90"/>
        </w:rPr>
        <w:t xml:space="preserve">a dále na nebezpečí prostá krádež [Pojištění se nevztahuje na případy odcizení pojištěné věci/ předmětu pojištění způsobené prostou krádeží (tzn. odcizení pojištěné věci bez překonání překážek). Pojištění se </w:t>
      </w:r>
      <w:r>
        <w:rPr>
          <w:spacing w:val="-2"/>
        </w:rPr>
        <w:t>vztahuje</w:t>
      </w:r>
      <w:r>
        <w:rPr>
          <w:spacing w:val="-6"/>
        </w:rPr>
        <w:t xml:space="preserve"> </w:t>
      </w:r>
      <w:r>
        <w:rPr>
          <w:spacing w:val="-2"/>
        </w:rPr>
        <w:t>pouze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škody</w:t>
      </w:r>
      <w:r>
        <w:rPr>
          <w:spacing w:val="-6"/>
        </w:rPr>
        <w:t xml:space="preserve"> </w:t>
      </w:r>
      <w:r>
        <w:rPr>
          <w:spacing w:val="-2"/>
        </w:rPr>
        <w:t>způsobené</w:t>
      </w:r>
      <w:r>
        <w:rPr>
          <w:spacing w:val="-8"/>
        </w:rPr>
        <w:t xml:space="preserve"> </w:t>
      </w:r>
      <w:r>
        <w:rPr>
          <w:spacing w:val="-2"/>
        </w:rPr>
        <w:t>krádeží</w:t>
      </w:r>
      <w:r>
        <w:rPr>
          <w:spacing w:val="-8"/>
        </w:rPr>
        <w:t xml:space="preserve"> </w:t>
      </w:r>
      <w:r>
        <w:rPr>
          <w:spacing w:val="-2"/>
        </w:rPr>
        <w:t>vloupáním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definice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čl.</w:t>
      </w:r>
      <w:r>
        <w:rPr>
          <w:spacing w:val="-5"/>
        </w:rPr>
        <w:t xml:space="preserve"> </w:t>
      </w:r>
      <w:r>
        <w:rPr>
          <w:spacing w:val="-2"/>
        </w:rPr>
        <w:t>15</w:t>
      </w:r>
      <w:r>
        <w:rPr>
          <w:spacing w:val="-6"/>
        </w:rPr>
        <w:t xml:space="preserve"> </w:t>
      </w:r>
      <w:r>
        <w:rPr>
          <w:spacing w:val="-2"/>
        </w:rPr>
        <w:t>UCZ/</w:t>
      </w:r>
      <w:proofErr w:type="spellStart"/>
      <w:r>
        <w:rPr>
          <w:spacing w:val="-2"/>
        </w:rPr>
        <w:t>Odc</w:t>
      </w:r>
      <w:proofErr w:type="spellEnd"/>
      <w:r>
        <w:rPr>
          <w:spacing w:val="-2"/>
        </w:rPr>
        <w:t>/14]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zpronevěra (tj.</w:t>
      </w:r>
      <w:r>
        <w:rPr>
          <w:spacing w:val="-12"/>
        </w:rPr>
        <w:t xml:space="preserve"> </w:t>
      </w:r>
      <w:r>
        <w:rPr>
          <w:spacing w:val="-2"/>
        </w:rPr>
        <w:t>čin,</w:t>
      </w:r>
      <w:r>
        <w:rPr>
          <w:spacing w:val="-11"/>
        </w:rPr>
        <w:t xml:space="preserve"> </w:t>
      </w:r>
      <w:r>
        <w:rPr>
          <w:spacing w:val="-2"/>
        </w:rPr>
        <w:t>kterým</w:t>
      </w:r>
      <w:r>
        <w:rPr>
          <w:spacing w:val="-12"/>
        </w:rPr>
        <w:t xml:space="preserve"> </w:t>
      </w:r>
      <w:r>
        <w:rPr>
          <w:spacing w:val="-2"/>
        </w:rPr>
        <w:t>si</w:t>
      </w:r>
      <w:r>
        <w:rPr>
          <w:spacing w:val="-12"/>
        </w:rPr>
        <w:t xml:space="preserve"> </w:t>
      </w:r>
      <w:r>
        <w:rPr>
          <w:spacing w:val="-2"/>
        </w:rPr>
        <w:t>pachatel</w:t>
      </w:r>
      <w:r>
        <w:rPr>
          <w:spacing w:val="-12"/>
        </w:rPr>
        <w:t xml:space="preserve"> </w:t>
      </w:r>
      <w:r>
        <w:rPr>
          <w:spacing w:val="-2"/>
        </w:rPr>
        <w:t>přisvojí</w:t>
      </w:r>
      <w:r>
        <w:rPr>
          <w:spacing w:val="-11"/>
        </w:rPr>
        <w:t xml:space="preserve"> </w:t>
      </w:r>
      <w:r>
        <w:rPr>
          <w:spacing w:val="-2"/>
        </w:rPr>
        <w:t>nebo</w:t>
      </w:r>
      <w:r>
        <w:rPr>
          <w:spacing w:val="-11"/>
        </w:rPr>
        <w:t xml:space="preserve"> </w:t>
      </w:r>
      <w:r>
        <w:rPr>
          <w:spacing w:val="-2"/>
        </w:rPr>
        <w:t>poškodí</w:t>
      </w:r>
      <w:r>
        <w:rPr>
          <w:spacing w:val="-12"/>
        </w:rPr>
        <w:t xml:space="preserve"> </w:t>
      </w:r>
      <w:r>
        <w:rPr>
          <w:spacing w:val="-2"/>
        </w:rPr>
        <w:t>věc,</w:t>
      </w:r>
      <w:r>
        <w:rPr>
          <w:spacing w:val="-12"/>
        </w:rPr>
        <w:t xml:space="preserve"> </w:t>
      </w:r>
      <w:r>
        <w:rPr>
          <w:spacing w:val="-2"/>
        </w:rPr>
        <w:t>která</w:t>
      </w:r>
      <w:r>
        <w:rPr>
          <w:spacing w:val="-13"/>
        </w:rPr>
        <w:t xml:space="preserve"> </w:t>
      </w:r>
      <w:r>
        <w:rPr>
          <w:spacing w:val="-2"/>
        </w:rPr>
        <w:t>mu</w:t>
      </w:r>
      <w:r>
        <w:rPr>
          <w:spacing w:val="-11"/>
        </w:rPr>
        <w:t xml:space="preserve"> </w:t>
      </w:r>
      <w:r>
        <w:rPr>
          <w:spacing w:val="-2"/>
        </w:rPr>
        <w:t>byla</w:t>
      </w:r>
      <w:r>
        <w:rPr>
          <w:spacing w:val="-11"/>
        </w:rPr>
        <w:t xml:space="preserve"> </w:t>
      </w:r>
      <w:r>
        <w:rPr>
          <w:spacing w:val="-2"/>
        </w:rPr>
        <w:t>svěřena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péče</w:t>
      </w:r>
      <w:r>
        <w:rPr>
          <w:spacing w:val="-11"/>
        </w:rPr>
        <w:t xml:space="preserve"> </w:t>
      </w:r>
      <w:r>
        <w:rPr>
          <w:spacing w:val="-2"/>
        </w:rPr>
        <w:t>anebo</w:t>
      </w:r>
      <w:r>
        <w:rPr>
          <w:spacing w:val="-13"/>
        </w:rPr>
        <w:t xml:space="preserve"> </w:t>
      </w:r>
      <w:r>
        <w:rPr>
          <w:spacing w:val="-2"/>
        </w:rPr>
        <w:t>správy), nevysvětlitelná ztráta, hrubá nedbalost, pohřešování, vydírání.</w:t>
      </w:r>
    </w:p>
    <w:p w14:paraId="1D95CB3D" w14:textId="77777777" w:rsidR="007B31C6" w:rsidRDefault="007B31C6">
      <w:pPr>
        <w:pStyle w:val="Zkladntext"/>
        <w:spacing w:before="49"/>
      </w:pPr>
    </w:p>
    <w:p w14:paraId="16A2B31D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848"/>
        </w:tabs>
        <w:spacing w:before="1" w:line="288" w:lineRule="auto"/>
        <w:ind w:left="141" w:right="137" w:firstLine="0"/>
        <w:jc w:val="both"/>
      </w:pPr>
      <w:r>
        <w:rPr>
          <w:w w:val="90"/>
        </w:rPr>
        <w:t xml:space="preserve">Podmínky pojistitele pro převzetí pojistné ochrany pro případ odcizení předmětu pojištění v době </w:t>
      </w:r>
      <w:r>
        <w:rPr>
          <w:spacing w:val="-8"/>
        </w:rPr>
        <w:t>pobytu</w:t>
      </w:r>
      <w:r>
        <w:rPr>
          <w:spacing w:val="-1"/>
        </w:rPr>
        <w:t xml:space="preserve"> </w:t>
      </w:r>
      <w:r>
        <w:rPr>
          <w:spacing w:val="-8"/>
        </w:rPr>
        <w:t>(případně</w:t>
      </w:r>
      <w:r>
        <w:t xml:space="preserve"> </w:t>
      </w:r>
      <w:r>
        <w:rPr>
          <w:spacing w:val="-8"/>
        </w:rPr>
        <w:t>uskladnění</w:t>
      </w:r>
      <w:r>
        <w:t xml:space="preserve"> </w:t>
      </w:r>
      <w:r>
        <w:rPr>
          <w:spacing w:val="-8"/>
        </w:rPr>
        <w:t>v</w:t>
      </w:r>
      <w:r>
        <w:rPr>
          <w:spacing w:val="-2"/>
        </w:rPr>
        <w:t xml:space="preserve"> </w:t>
      </w:r>
      <w:r>
        <w:rPr>
          <w:spacing w:val="-8"/>
        </w:rPr>
        <w:t>depozitáři)</w:t>
      </w:r>
      <w:r>
        <w:rPr>
          <w:spacing w:val="-1"/>
        </w:rPr>
        <w:t xml:space="preserve"> </w:t>
      </w:r>
      <w:r>
        <w:rPr>
          <w:spacing w:val="-8"/>
        </w:rPr>
        <w:t>jsou</w:t>
      </w:r>
      <w:r>
        <w:rPr>
          <w:spacing w:val="-2"/>
        </w:rPr>
        <w:t xml:space="preserve"> </w:t>
      </w:r>
      <w:r>
        <w:rPr>
          <w:spacing w:val="-8"/>
        </w:rPr>
        <w:t>uvedeny</w:t>
      </w:r>
      <w:r>
        <w:t xml:space="preserve"> </w:t>
      </w:r>
      <w:r>
        <w:rPr>
          <w:spacing w:val="-8"/>
        </w:rPr>
        <w:t>v</w:t>
      </w:r>
      <w:r>
        <w:t xml:space="preserve"> </w:t>
      </w:r>
      <w:r>
        <w:rPr>
          <w:spacing w:val="-8"/>
        </w:rPr>
        <w:t>Příloze</w:t>
      </w:r>
      <w:r>
        <w:rPr>
          <w:spacing w:val="-2"/>
        </w:rPr>
        <w:t xml:space="preserve"> </w:t>
      </w:r>
      <w:r>
        <w:rPr>
          <w:spacing w:val="-8"/>
        </w:rPr>
        <w:t>č.</w:t>
      </w:r>
      <w:r>
        <w:rPr>
          <w:spacing w:val="-1"/>
        </w:rPr>
        <w:t xml:space="preserve"> </w:t>
      </w:r>
      <w:r>
        <w:rPr>
          <w:spacing w:val="-8"/>
        </w:rPr>
        <w:t>2</w:t>
      </w:r>
      <w:r>
        <w:rPr>
          <w:spacing w:val="-2"/>
        </w:rPr>
        <w:t xml:space="preserve"> </w:t>
      </w:r>
      <w:r>
        <w:rPr>
          <w:spacing w:val="-8"/>
        </w:rPr>
        <w:t>této</w:t>
      </w:r>
      <w:r>
        <w:rPr>
          <w:spacing w:val="-2"/>
        </w:rPr>
        <w:t xml:space="preserve"> </w:t>
      </w:r>
      <w:r>
        <w:rPr>
          <w:spacing w:val="-8"/>
        </w:rPr>
        <w:t>pojistné</w:t>
      </w:r>
      <w:r>
        <w:rPr>
          <w:spacing w:val="-2"/>
        </w:rPr>
        <w:t xml:space="preserve"> </w:t>
      </w:r>
      <w:r>
        <w:rPr>
          <w:spacing w:val="-8"/>
        </w:rPr>
        <w:t>smlouvy.</w:t>
      </w:r>
    </w:p>
    <w:p w14:paraId="7ABE0BBD" w14:textId="77777777" w:rsidR="007B31C6" w:rsidRDefault="007B31C6">
      <w:pPr>
        <w:pStyle w:val="Zkladntext"/>
        <w:spacing w:before="52"/>
      </w:pPr>
    </w:p>
    <w:p w14:paraId="67D5584E" w14:textId="77777777" w:rsidR="007B31C6" w:rsidRDefault="00000000">
      <w:pPr>
        <w:pStyle w:val="Nadpis4"/>
        <w:numPr>
          <w:ilvl w:val="0"/>
          <w:numId w:val="2"/>
        </w:numPr>
        <w:tabs>
          <w:tab w:val="left" w:pos="708"/>
        </w:tabs>
        <w:rPr>
          <w:u w:val="none"/>
        </w:rPr>
      </w:pPr>
      <w:r>
        <w:t>Předmět</w:t>
      </w:r>
      <w:r>
        <w:rPr>
          <w:spacing w:val="-2"/>
        </w:rPr>
        <w:t xml:space="preserve"> pojištění</w:t>
      </w:r>
    </w:p>
    <w:p w14:paraId="7EA991E8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850"/>
        </w:tabs>
        <w:spacing w:before="50" w:line="256" w:lineRule="auto"/>
        <w:ind w:left="141" w:right="764" w:firstLine="0"/>
      </w:pPr>
      <w:r>
        <w:rPr>
          <w:w w:val="90"/>
        </w:rPr>
        <w:t xml:space="preserve">Předmětem tohoto pojištění jsou díla umělecké a sběratelské hodnoty dle Přílohy č. 3 této </w:t>
      </w:r>
      <w:r>
        <w:t>pojistné smlouvy.</w:t>
      </w:r>
    </w:p>
    <w:p w14:paraId="4A4F6EDC" w14:textId="77777777" w:rsidR="007B31C6" w:rsidRDefault="007B31C6">
      <w:pPr>
        <w:pStyle w:val="Zkladntext"/>
        <w:rPr>
          <w:sz w:val="16"/>
        </w:rPr>
      </w:pPr>
    </w:p>
    <w:p w14:paraId="645CD83E" w14:textId="77777777" w:rsidR="007B31C6" w:rsidRDefault="007B31C6">
      <w:pPr>
        <w:pStyle w:val="Zkladntext"/>
        <w:rPr>
          <w:sz w:val="16"/>
        </w:rPr>
      </w:pPr>
    </w:p>
    <w:p w14:paraId="58E0B90F" w14:textId="77777777" w:rsidR="007B31C6" w:rsidRDefault="007B31C6">
      <w:pPr>
        <w:pStyle w:val="Zkladntext"/>
        <w:rPr>
          <w:sz w:val="16"/>
        </w:rPr>
      </w:pPr>
    </w:p>
    <w:p w14:paraId="40285BED" w14:textId="77777777" w:rsidR="007B31C6" w:rsidRDefault="007B31C6">
      <w:pPr>
        <w:pStyle w:val="Zkladntext"/>
        <w:rPr>
          <w:sz w:val="16"/>
        </w:rPr>
      </w:pPr>
    </w:p>
    <w:p w14:paraId="675B6704" w14:textId="77777777" w:rsidR="007B31C6" w:rsidRDefault="007B31C6">
      <w:pPr>
        <w:pStyle w:val="Zkladntext"/>
        <w:rPr>
          <w:sz w:val="16"/>
        </w:rPr>
      </w:pPr>
    </w:p>
    <w:p w14:paraId="388BEF14" w14:textId="77777777" w:rsidR="007B31C6" w:rsidRDefault="007B31C6">
      <w:pPr>
        <w:pStyle w:val="Zkladntext"/>
        <w:spacing w:before="25"/>
        <w:rPr>
          <w:sz w:val="16"/>
        </w:rPr>
      </w:pPr>
    </w:p>
    <w:p w14:paraId="6B5F97F2" w14:textId="77777777" w:rsidR="007B31C6" w:rsidRDefault="00000000">
      <w:pPr>
        <w:tabs>
          <w:tab w:val="left" w:pos="2974"/>
          <w:tab w:val="left" w:pos="5098"/>
        </w:tabs>
        <w:spacing w:before="1"/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2">
        <w:r w:rsidR="007B31C6"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13">
        <w:r w:rsidR="007B31C6">
          <w:rPr>
            <w:spacing w:val="-2"/>
            <w:sz w:val="16"/>
          </w:rPr>
          <w:t>www.uniqa.cz</w:t>
        </w:r>
      </w:hyperlink>
    </w:p>
    <w:p w14:paraId="4D551C45" w14:textId="77777777" w:rsidR="007B31C6" w:rsidRDefault="00000000">
      <w:pPr>
        <w:spacing w:before="92" w:line="278" w:lineRule="auto"/>
        <w:ind w:left="141" w:right="1978"/>
        <w:rPr>
          <w:sz w:val="16"/>
        </w:rPr>
      </w:pPr>
      <w:r>
        <w:rPr>
          <w:spacing w:val="-2"/>
          <w:sz w:val="16"/>
        </w:rPr>
        <w:t>UNIQA pojišťovna,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a.s., se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sídlem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Evropská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810/136,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160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00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Praha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6, Česká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republika,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IČO: 492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40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480, společnost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zapsána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rejstříku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vedeném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Městským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soudem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Praze,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oddíl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vložka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2012</w:t>
      </w:r>
    </w:p>
    <w:p w14:paraId="552A588F" w14:textId="77777777" w:rsidR="007B31C6" w:rsidRDefault="00000000">
      <w:pPr>
        <w:spacing w:before="180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2</w:t>
      </w:r>
    </w:p>
    <w:p w14:paraId="54944974" w14:textId="77777777" w:rsidR="007B31C6" w:rsidRDefault="007B31C6">
      <w:pPr>
        <w:jc w:val="center"/>
        <w:rPr>
          <w:rFonts w:ascii="Calibri"/>
          <w:sz w:val="18"/>
        </w:rPr>
        <w:sectPr w:rsidR="007B31C6">
          <w:headerReference w:type="default" r:id="rId14"/>
          <w:pgSz w:w="11910" w:h="16840"/>
          <w:pgMar w:top="1260" w:right="992" w:bottom="0" w:left="566" w:header="757" w:footer="0" w:gutter="0"/>
          <w:cols w:space="708"/>
        </w:sectPr>
      </w:pPr>
    </w:p>
    <w:p w14:paraId="57D2C95F" w14:textId="77777777" w:rsidR="007B31C6" w:rsidRDefault="00000000">
      <w:pPr>
        <w:pStyle w:val="Zkladntext"/>
        <w:rPr>
          <w:rFonts w:ascii="Calibri"/>
        </w:rPr>
      </w:pPr>
      <w:r>
        <w:rPr>
          <w:rFonts w:ascii="Calibri"/>
          <w:noProof/>
        </w:rPr>
        <w:lastRenderedPageBreak/>
        <w:drawing>
          <wp:anchor distT="0" distB="0" distL="0" distR="0" simplePos="0" relativeHeight="487384576" behindDoc="1" locked="0" layoutInCell="1" allowOverlap="1" wp14:anchorId="3E06094E" wp14:editId="089FBB66">
            <wp:simplePos x="0" y="0"/>
            <wp:positionH relativeFrom="page">
              <wp:posOffset>1084322</wp:posOffset>
            </wp:positionH>
            <wp:positionV relativeFrom="page">
              <wp:posOffset>2899628</wp:posOffset>
            </wp:positionV>
            <wp:extent cx="6467888" cy="779275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88" cy="77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4205F" w14:textId="77777777" w:rsidR="007B31C6" w:rsidRDefault="007B31C6">
      <w:pPr>
        <w:pStyle w:val="Zkladntext"/>
        <w:spacing w:before="40"/>
        <w:rPr>
          <w:rFonts w:ascii="Calibri"/>
        </w:rPr>
      </w:pPr>
    </w:p>
    <w:p w14:paraId="03DAB4B5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707"/>
        </w:tabs>
        <w:spacing w:line="288" w:lineRule="auto"/>
        <w:ind w:left="141" w:right="138" w:firstLine="0"/>
        <w:jc w:val="both"/>
      </w:pPr>
      <w:r>
        <w:rPr>
          <w:spacing w:val="-2"/>
        </w:rPr>
        <w:t>Pojištění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sjednává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účelem</w:t>
      </w:r>
      <w:r>
        <w:rPr>
          <w:spacing w:val="-8"/>
        </w:rPr>
        <w:t xml:space="preserve"> </w:t>
      </w:r>
      <w:r>
        <w:rPr>
          <w:spacing w:val="-2"/>
        </w:rPr>
        <w:t>pojištění</w:t>
      </w:r>
      <w:r>
        <w:rPr>
          <w:spacing w:val="-8"/>
        </w:rPr>
        <w:t xml:space="preserve"> </w:t>
      </w:r>
      <w:r>
        <w:rPr>
          <w:spacing w:val="-2"/>
        </w:rPr>
        <w:t>exponátů</w:t>
      </w:r>
      <w:r>
        <w:rPr>
          <w:spacing w:val="-8"/>
        </w:rPr>
        <w:t xml:space="preserve"> </w:t>
      </w:r>
      <w:r>
        <w:rPr>
          <w:spacing w:val="-2"/>
        </w:rPr>
        <w:t>pro</w:t>
      </w:r>
      <w:r>
        <w:rPr>
          <w:spacing w:val="-8"/>
        </w:rPr>
        <w:t xml:space="preserve"> </w:t>
      </w:r>
      <w:r>
        <w:rPr>
          <w:spacing w:val="-2"/>
        </w:rPr>
        <w:t>výstavu</w:t>
      </w:r>
      <w:r>
        <w:rPr>
          <w:spacing w:val="-10"/>
        </w:rPr>
        <w:t xml:space="preserve"> </w:t>
      </w:r>
      <w:r>
        <w:rPr>
          <w:spacing w:val="-2"/>
        </w:rPr>
        <w:t>„100</w:t>
      </w:r>
      <w:r>
        <w:rPr>
          <w:spacing w:val="-10"/>
        </w:rPr>
        <w:t xml:space="preserve"> </w:t>
      </w:r>
      <w:r>
        <w:rPr>
          <w:spacing w:val="-2"/>
        </w:rPr>
        <w:t>pokladů,</w:t>
      </w:r>
      <w:r>
        <w:rPr>
          <w:spacing w:val="-8"/>
        </w:rPr>
        <w:t xml:space="preserve"> </w:t>
      </w:r>
      <w:r>
        <w:rPr>
          <w:spacing w:val="-2"/>
        </w:rPr>
        <w:t>100</w:t>
      </w:r>
      <w:r>
        <w:rPr>
          <w:spacing w:val="-9"/>
        </w:rPr>
        <w:t xml:space="preserve"> </w:t>
      </w:r>
      <w:r>
        <w:rPr>
          <w:spacing w:val="-2"/>
        </w:rPr>
        <w:t xml:space="preserve">příběhů“ </w:t>
      </w:r>
      <w:r>
        <w:t>konanou ve dnech 11.09.2025 - 31.12.2025 ve výstavních prostorách</w:t>
      </w:r>
      <w:r>
        <w:rPr>
          <w:spacing w:val="-5"/>
        </w:rPr>
        <w:t xml:space="preserve"> </w:t>
      </w:r>
      <w:r>
        <w:t>Historické budovy Národního muzea,</w:t>
      </w:r>
      <w:r>
        <w:rPr>
          <w:spacing w:val="-8"/>
        </w:rPr>
        <w:t xml:space="preserve"> </w:t>
      </w:r>
      <w:r>
        <w:t>Václavské</w:t>
      </w:r>
      <w:r>
        <w:rPr>
          <w:spacing w:val="-9"/>
        </w:rPr>
        <w:t xml:space="preserve"> </w:t>
      </w:r>
      <w:r>
        <w:t>náměstí</w:t>
      </w:r>
      <w:r>
        <w:rPr>
          <w:spacing w:val="-8"/>
        </w:rPr>
        <w:t xml:space="preserve"> </w:t>
      </w:r>
      <w:r>
        <w:t>1700/68,</w:t>
      </w:r>
      <w:r>
        <w:rPr>
          <w:spacing w:val="-5"/>
        </w:rPr>
        <w:t xml:space="preserve"> </w:t>
      </w:r>
      <w:r>
        <w:t>Nové</w:t>
      </w:r>
      <w:r>
        <w:rPr>
          <w:spacing w:val="-11"/>
        </w:rPr>
        <w:t xml:space="preserve"> </w:t>
      </w:r>
      <w:r>
        <w:t>Město,</w:t>
      </w:r>
      <w:r>
        <w:rPr>
          <w:spacing w:val="-6"/>
        </w:rPr>
        <w:t xml:space="preserve"> </w:t>
      </w:r>
      <w:r>
        <w:t>110</w:t>
      </w:r>
      <w:r>
        <w:rPr>
          <w:spacing w:val="-7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Praha</w:t>
      </w:r>
      <w:r>
        <w:rPr>
          <w:spacing w:val="-9"/>
        </w:rPr>
        <w:t xml:space="preserve"> </w:t>
      </w:r>
      <w:r>
        <w:t>1.</w:t>
      </w:r>
    </w:p>
    <w:p w14:paraId="78532F36" w14:textId="77777777" w:rsidR="007B31C6" w:rsidRDefault="007B31C6">
      <w:pPr>
        <w:pStyle w:val="Zkladntext"/>
        <w:spacing w:before="50"/>
      </w:pPr>
    </w:p>
    <w:p w14:paraId="2A4711F2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707"/>
        </w:tabs>
        <w:spacing w:before="1" w:line="288" w:lineRule="auto"/>
        <w:ind w:left="141" w:right="140" w:firstLine="0"/>
        <w:jc w:val="both"/>
      </w:pPr>
      <w:r>
        <w:rPr>
          <w:w w:val="90"/>
        </w:rPr>
        <w:t>Předměty</w:t>
      </w:r>
      <w:r>
        <w:rPr>
          <w:spacing w:val="-7"/>
          <w:w w:val="90"/>
        </w:rPr>
        <w:t xml:space="preserve"> </w:t>
      </w:r>
      <w:r>
        <w:rPr>
          <w:w w:val="90"/>
        </w:rPr>
        <w:t>pojištění</w:t>
      </w:r>
      <w:r>
        <w:rPr>
          <w:spacing w:val="-8"/>
          <w:w w:val="90"/>
        </w:rPr>
        <w:t xml:space="preserve"> </w:t>
      </w:r>
      <w:r>
        <w:rPr>
          <w:w w:val="90"/>
        </w:rPr>
        <w:t>budou</w:t>
      </w:r>
      <w:r>
        <w:rPr>
          <w:spacing w:val="-7"/>
          <w:w w:val="90"/>
        </w:rPr>
        <w:t xml:space="preserve"> </w:t>
      </w:r>
      <w:r>
        <w:rPr>
          <w:w w:val="90"/>
        </w:rPr>
        <w:t>zapůjčeny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10"/>
          <w:w w:val="90"/>
        </w:rPr>
        <w:t xml:space="preserve"> </w:t>
      </w:r>
      <w:r>
        <w:rPr>
          <w:w w:val="90"/>
        </w:rPr>
        <w:t>základě</w:t>
      </w:r>
      <w:r>
        <w:rPr>
          <w:spacing w:val="-8"/>
          <w:w w:val="90"/>
        </w:rPr>
        <w:t xml:space="preserve"> </w:t>
      </w:r>
      <w:r>
        <w:rPr>
          <w:w w:val="90"/>
        </w:rPr>
        <w:t>Smlouvy</w:t>
      </w:r>
      <w:r>
        <w:rPr>
          <w:spacing w:val="-7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výpůjčce</w:t>
      </w:r>
      <w:r>
        <w:rPr>
          <w:spacing w:val="-7"/>
          <w:w w:val="90"/>
        </w:rPr>
        <w:t xml:space="preserve"> </w:t>
      </w:r>
      <w:r>
        <w:rPr>
          <w:w w:val="90"/>
        </w:rPr>
        <w:t>uzavřené</w:t>
      </w:r>
      <w:r>
        <w:rPr>
          <w:spacing w:val="-7"/>
          <w:w w:val="90"/>
        </w:rPr>
        <w:t xml:space="preserve"> </w:t>
      </w:r>
      <w:r>
        <w:rPr>
          <w:w w:val="90"/>
        </w:rPr>
        <w:t>mezi</w:t>
      </w:r>
      <w:r>
        <w:rPr>
          <w:spacing w:val="-8"/>
          <w:w w:val="90"/>
        </w:rPr>
        <w:t xml:space="preserve"> </w:t>
      </w:r>
      <w:r>
        <w:rPr>
          <w:w w:val="90"/>
        </w:rPr>
        <w:t>pojištěnými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2"/>
        </w:rPr>
        <w:t>pojistníkem.</w:t>
      </w:r>
    </w:p>
    <w:p w14:paraId="038836FA" w14:textId="77777777" w:rsidR="007B31C6" w:rsidRDefault="007B31C6">
      <w:pPr>
        <w:pStyle w:val="Zkladntext"/>
        <w:spacing w:before="49"/>
      </w:pPr>
    </w:p>
    <w:p w14:paraId="1BB1C1EE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708"/>
        </w:tabs>
        <w:ind w:left="708" w:hanging="567"/>
      </w:pPr>
      <w:r>
        <w:rPr>
          <w:rFonts w:ascii="Arial" w:hAnsi="Arial"/>
          <w:b/>
          <w:spacing w:val="-4"/>
        </w:rPr>
        <w:t>Přeprava</w:t>
      </w:r>
      <w:r>
        <w:rPr>
          <w:rFonts w:ascii="Arial" w:hAnsi="Arial"/>
          <w:b/>
          <w:spacing w:val="-5"/>
        </w:rPr>
        <w:t xml:space="preserve"> </w:t>
      </w:r>
      <w:r>
        <w:rPr>
          <w:spacing w:val="-4"/>
        </w:rPr>
        <w:t>exponátů</w:t>
      </w:r>
      <w:r>
        <w:rPr>
          <w:spacing w:val="-3"/>
        </w:rPr>
        <w:t xml:space="preserve"> </w:t>
      </w:r>
      <w:r>
        <w:rPr>
          <w:rFonts w:ascii="Arial" w:hAnsi="Arial"/>
          <w:b/>
          <w:spacing w:val="-4"/>
        </w:rPr>
        <w:t>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4"/>
        </w:rPr>
        <w:t xml:space="preserve">místo </w:t>
      </w:r>
      <w:r>
        <w:rPr>
          <w:spacing w:val="-4"/>
        </w:rPr>
        <w:t>pobytu proběhne</w:t>
      </w:r>
      <w:r>
        <w:rPr>
          <w:spacing w:val="-6"/>
        </w:rPr>
        <w:t xml:space="preserve"> </w:t>
      </w:r>
      <w:r>
        <w:rPr>
          <w:spacing w:val="-4"/>
        </w:rPr>
        <w:t>dle následujícího harmonogramu:</w:t>
      </w:r>
    </w:p>
    <w:p w14:paraId="0D698847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1582"/>
          <w:tab w:val="left" w:pos="5098"/>
        </w:tabs>
        <w:spacing w:before="54"/>
        <w:ind w:left="1582" w:hanging="360"/>
        <w:rPr>
          <w:rFonts w:ascii="Symbol" w:hAnsi="Symbol"/>
        </w:rPr>
      </w:pPr>
      <w:r>
        <w:t>balení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Taiwanu:</w:t>
      </w:r>
      <w:r>
        <w:tab/>
        <w:t>28.07.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10.08.2025</w:t>
      </w:r>
    </w:p>
    <w:p w14:paraId="249DC3D7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1582"/>
          <w:tab w:val="left" w:pos="5098"/>
        </w:tabs>
        <w:spacing w:before="47"/>
        <w:ind w:left="1582" w:hanging="360"/>
        <w:rPr>
          <w:rFonts w:ascii="Symbol" w:hAnsi="Symbol"/>
        </w:rPr>
      </w:pPr>
      <w:r>
        <w:t>transport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Prahy:</w:t>
      </w:r>
      <w:r>
        <w:tab/>
        <w:t>12.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20.08.2025</w:t>
      </w:r>
    </w:p>
    <w:p w14:paraId="536EE3D9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1582"/>
          <w:tab w:val="left" w:pos="5098"/>
        </w:tabs>
        <w:spacing w:before="50"/>
        <w:ind w:left="1582" w:hanging="360"/>
        <w:rPr>
          <w:rFonts w:ascii="Symbol" w:hAnsi="Symbol"/>
        </w:rPr>
      </w:pPr>
      <w:r>
        <w:t>instalace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Národním</w:t>
      </w:r>
      <w:r>
        <w:rPr>
          <w:spacing w:val="-6"/>
        </w:rPr>
        <w:t xml:space="preserve"> </w:t>
      </w:r>
      <w:r>
        <w:rPr>
          <w:spacing w:val="-2"/>
        </w:rPr>
        <w:t>muzeu:</w:t>
      </w:r>
      <w:r>
        <w:tab/>
        <w:t>15.08.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31.08.2025</w:t>
      </w:r>
    </w:p>
    <w:p w14:paraId="6027E661" w14:textId="77777777" w:rsidR="007B31C6" w:rsidRDefault="007B31C6">
      <w:pPr>
        <w:pStyle w:val="Zkladntext"/>
        <w:spacing w:before="97"/>
      </w:pPr>
    </w:p>
    <w:p w14:paraId="75BDFC50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708"/>
        </w:tabs>
        <w:spacing w:before="1"/>
        <w:ind w:left="708" w:hanging="567"/>
      </w:pPr>
      <w:r>
        <w:rPr>
          <w:rFonts w:ascii="Arial" w:hAnsi="Arial"/>
          <w:b/>
          <w:spacing w:val="-4"/>
        </w:rPr>
        <w:t>Přeprava</w:t>
      </w:r>
      <w:r>
        <w:rPr>
          <w:rFonts w:ascii="Arial" w:hAnsi="Arial"/>
          <w:b/>
          <w:spacing w:val="-3"/>
        </w:rPr>
        <w:t xml:space="preserve"> </w:t>
      </w:r>
      <w:r>
        <w:rPr>
          <w:spacing w:val="-4"/>
        </w:rPr>
        <w:t>exponátů</w:t>
      </w:r>
      <w:r>
        <w:rPr>
          <w:spacing w:val="-5"/>
        </w:rPr>
        <w:t xml:space="preserve"> </w:t>
      </w:r>
      <w:r>
        <w:rPr>
          <w:rFonts w:ascii="Arial" w:hAnsi="Arial"/>
          <w:b/>
          <w:spacing w:val="-4"/>
        </w:rPr>
        <w:t>zpět</w:t>
      </w:r>
      <w:r>
        <w:rPr>
          <w:rFonts w:ascii="Arial" w:hAnsi="Arial"/>
          <w:b/>
          <w:spacing w:val="-3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 xml:space="preserve"> </w:t>
      </w:r>
      <w:r>
        <w:rPr>
          <w:spacing w:val="-4"/>
        </w:rPr>
        <w:t>místa</w:t>
      </w:r>
      <w:r>
        <w:rPr>
          <w:spacing w:val="-5"/>
        </w:rPr>
        <w:t xml:space="preserve"> </w:t>
      </w:r>
      <w:r>
        <w:rPr>
          <w:spacing w:val="-4"/>
        </w:rPr>
        <w:t>pobytu proběhne</w:t>
      </w:r>
      <w:r>
        <w:rPr>
          <w:spacing w:val="-3"/>
        </w:rPr>
        <w:t xml:space="preserve"> </w:t>
      </w:r>
      <w:r>
        <w:rPr>
          <w:spacing w:val="-4"/>
        </w:rPr>
        <w:t>dle</w:t>
      </w:r>
      <w:r>
        <w:rPr>
          <w:spacing w:val="-3"/>
        </w:rPr>
        <w:t xml:space="preserve"> </w:t>
      </w:r>
      <w:r>
        <w:rPr>
          <w:spacing w:val="-4"/>
        </w:rPr>
        <w:t>následujícího harmonogramu:</w:t>
      </w:r>
    </w:p>
    <w:p w14:paraId="14858A8B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1582"/>
          <w:tab w:val="left" w:pos="5806"/>
        </w:tabs>
        <w:spacing w:before="52" w:line="291" w:lineRule="exact"/>
        <w:ind w:left="1582" w:hanging="360"/>
        <w:rPr>
          <w:rFonts w:ascii="Symbol" w:hAnsi="Symbol"/>
          <w:sz w:val="24"/>
        </w:rPr>
      </w:pPr>
      <w:r>
        <w:t>deinstalace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balení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Národním</w:t>
      </w:r>
      <w:r>
        <w:rPr>
          <w:spacing w:val="-6"/>
        </w:rPr>
        <w:t xml:space="preserve"> </w:t>
      </w:r>
      <w:r>
        <w:rPr>
          <w:spacing w:val="-2"/>
        </w:rPr>
        <w:t>muzeu:</w:t>
      </w:r>
      <w:r>
        <w:tab/>
        <w:t>05.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18.01.2026</w:t>
      </w:r>
    </w:p>
    <w:p w14:paraId="6220A52D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1582"/>
          <w:tab w:val="left" w:pos="5806"/>
        </w:tabs>
        <w:spacing w:line="288" w:lineRule="exact"/>
        <w:ind w:left="1582" w:hanging="360"/>
        <w:rPr>
          <w:rFonts w:ascii="Symbol" w:hAnsi="Symbol"/>
          <w:sz w:val="24"/>
        </w:rPr>
      </w:pPr>
      <w:r>
        <w:t>transport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Taiwan:</w:t>
      </w:r>
      <w:r>
        <w:tab/>
        <w:t>19.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25.01.2026</w:t>
      </w:r>
    </w:p>
    <w:p w14:paraId="196D8F69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1582"/>
          <w:tab w:val="left" w:pos="5806"/>
        </w:tabs>
        <w:spacing w:line="291" w:lineRule="exact"/>
        <w:ind w:left="1582" w:hanging="360"/>
        <w:rPr>
          <w:rFonts w:ascii="Symbol" w:hAnsi="Symbol"/>
          <w:sz w:val="24"/>
        </w:rPr>
      </w:pPr>
      <w:r>
        <w:t>vybalení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Taiwanu:</w:t>
      </w:r>
      <w:r>
        <w:tab/>
        <w:t>26.01.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08.02.2026</w:t>
      </w:r>
    </w:p>
    <w:p w14:paraId="59197283" w14:textId="456AAF03" w:rsidR="007B31C6" w:rsidRDefault="00023CF0" w:rsidP="00023CF0">
      <w:pPr>
        <w:pStyle w:val="Odstavecseseznamem"/>
        <w:tabs>
          <w:tab w:val="left" w:pos="547"/>
        </w:tabs>
        <w:spacing w:before="49"/>
        <w:ind w:left="547" w:firstLine="0"/>
      </w:pPr>
      <w:r>
        <w:t>XXXX</w:t>
      </w:r>
      <w:r>
        <w:br/>
      </w:r>
      <w:proofErr w:type="spellStart"/>
      <w:r>
        <w:t>XXXX</w:t>
      </w:r>
      <w:proofErr w:type="spellEnd"/>
    </w:p>
    <w:p w14:paraId="404AE7AD" w14:textId="77777777" w:rsidR="007B31C6" w:rsidRDefault="007B31C6">
      <w:pPr>
        <w:pStyle w:val="Zkladntext"/>
        <w:spacing w:before="99"/>
      </w:pPr>
    </w:p>
    <w:p w14:paraId="14A6BAC2" w14:textId="77777777" w:rsidR="007B31C6" w:rsidRDefault="00000000">
      <w:pPr>
        <w:pStyle w:val="Nadpis4"/>
        <w:numPr>
          <w:ilvl w:val="0"/>
          <w:numId w:val="2"/>
        </w:numPr>
        <w:tabs>
          <w:tab w:val="left" w:pos="708"/>
        </w:tabs>
        <w:rPr>
          <w:u w:val="none"/>
        </w:rPr>
      </w:pPr>
      <w:r>
        <w:t>Způsob</w:t>
      </w:r>
      <w:r>
        <w:rPr>
          <w:spacing w:val="-6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Jednorázové</w:t>
      </w:r>
      <w:r>
        <w:rPr>
          <w:spacing w:val="-6"/>
        </w:rPr>
        <w:t xml:space="preserve"> </w:t>
      </w:r>
      <w:r>
        <w:rPr>
          <w:spacing w:val="-2"/>
        </w:rPr>
        <w:t>pojištění</w:t>
      </w:r>
    </w:p>
    <w:p w14:paraId="5B574EF6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848"/>
        </w:tabs>
        <w:spacing w:before="52" w:line="288" w:lineRule="auto"/>
        <w:ind w:left="141" w:right="144" w:firstLine="0"/>
        <w:jc w:val="both"/>
      </w:pPr>
      <w:r>
        <w:t>Pojištění se sjednává jako jednorázové, stanovená pojistná částka je maximálním limitem pojistného</w:t>
      </w:r>
      <w:r>
        <w:rPr>
          <w:spacing w:val="-16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jednu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všechny</w:t>
      </w:r>
      <w:r>
        <w:rPr>
          <w:spacing w:val="-15"/>
        </w:rPr>
        <w:t xml:space="preserve"> </w:t>
      </w:r>
      <w:r>
        <w:t>pojistné</w:t>
      </w:r>
      <w:r>
        <w:rPr>
          <w:spacing w:val="-15"/>
        </w:rPr>
        <w:t xml:space="preserve"> </w:t>
      </w:r>
      <w:r>
        <w:t>události</w:t>
      </w:r>
      <w:r>
        <w:rPr>
          <w:spacing w:val="-16"/>
        </w:rPr>
        <w:t xml:space="preserve"> </w:t>
      </w:r>
      <w:r>
        <w:t>nastalé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době</w:t>
      </w:r>
      <w:r>
        <w:rPr>
          <w:spacing w:val="-16"/>
        </w:rPr>
        <w:t xml:space="preserve"> </w:t>
      </w:r>
      <w:r>
        <w:t>pojištění.</w:t>
      </w:r>
    </w:p>
    <w:p w14:paraId="3F7D0CD5" w14:textId="77777777" w:rsidR="007B31C6" w:rsidRDefault="007B31C6">
      <w:pPr>
        <w:pStyle w:val="Zkladntext"/>
        <w:spacing w:before="49"/>
      </w:pPr>
    </w:p>
    <w:p w14:paraId="3B621C93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850"/>
        </w:tabs>
        <w:spacing w:before="1"/>
        <w:ind w:left="850" w:hanging="709"/>
      </w:pPr>
      <w:r>
        <w:rPr>
          <w:w w:val="90"/>
        </w:rPr>
        <w:t>Pojištění</w:t>
      </w:r>
      <w:r>
        <w:rPr>
          <w:spacing w:val="11"/>
        </w:rPr>
        <w:t xml:space="preserve"> </w:t>
      </w:r>
      <w:r>
        <w:rPr>
          <w:w w:val="90"/>
        </w:rPr>
        <w:t>se</w:t>
      </w:r>
      <w:r>
        <w:rPr>
          <w:spacing w:val="11"/>
        </w:rPr>
        <w:t xml:space="preserve"> </w:t>
      </w:r>
      <w:r>
        <w:rPr>
          <w:w w:val="90"/>
        </w:rPr>
        <w:t>sjednává</w:t>
      </w:r>
      <w:r>
        <w:rPr>
          <w:spacing w:val="12"/>
        </w:rPr>
        <w:t xml:space="preserve"> </w:t>
      </w:r>
      <w:r>
        <w:rPr>
          <w:w w:val="90"/>
        </w:rPr>
        <w:t>na</w:t>
      </w:r>
      <w:r>
        <w:rPr>
          <w:spacing w:val="9"/>
        </w:rPr>
        <w:t xml:space="preserve"> </w:t>
      </w:r>
      <w:r>
        <w:rPr>
          <w:w w:val="90"/>
        </w:rPr>
        <w:t>pojistnou</w:t>
      </w:r>
      <w:r>
        <w:rPr>
          <w:spacing w:val="10"/>
        </w:rPr>
        <w:t xml:space="preserve"> </w:t>
      </w:r>
      <w:r>
        <w:rPr>
          <w:w w:val="90"/>
        </w:rPr>
        <w:t>hodnotu</w:t>
      </w:r>
      <w:r>
        <w:rPr>
          <w:spacing w:val="10"/>
        </w:rPr>
        <w:t xml:space="preserve"> </w:t>
      </w:r>
      <w:r>
        <w:rPr>
          <w:w w:val="90"/>
        </w:rPr>
        <w:t>předmětu</w:t>
      </w:r>
      <w:r>
        <w:rPr>
          <w:spacing w:val="14"/>
        </w:rPr>
        <w:t xml:space="preserve"> </w:t>
      </w:r>
      <w:r>
        <w:rPr>
          <w:w w:val="90"/>
        </w:rPr>
        <w:t>pojištění</w:t>
      </w:r>
      <w:r>
        <w:rPr>
          <w:spacing w:val="16"/>
        </w:rPr>
        <w:t xml:space="preserve"> </w:t>
      </w:r>
      <w:r>
        <w:rPr>
          <w:w w:val="90"/>
        </w:rPr>
        <w:t>v</w:t>
      </w:r>
      <w:r>
        <w:rPr>
          <w:spacing w:val="10"/>
        </w:rPr>
        <w:t xml:space="preserve"> </w:t>
      </w:r>
      <w:r>
        <w:rPr>
          <w:w w:val="90"/>
        </w:rPr>
        <w:t>souladu</w:t>
      </w:r>
      <w:r>
        <w:rPr>
          <w:spacing w:val="13"/>
        </w:rPr>
        <w:t xml:space="preserve"> </w:t>
      </w:r>
      <w:r>
        <w:rPr>
          <w:w w:val="90"/>
        </w:rPr>
        <w:t>s</w:t>
      </w:r>
      <w:r>
        <w:rPr>
          <w:spacing w:val="9"/>
        </w:rPr>
        <w:t xml:space="preserve"> </w:t>
      </w:r>
      <w:r>
        <w:rPr>
          <w:w w:val="90"/>
        </w:rPr>
        <w:t>Přílohou</w:t>
      </w:r>
      <w:r>
        <w:rPr>
          <w:spacing w:val="13"/>
        </w:rPr>
        <w:t xml:space="preserve"> </w:t>
      </w:r>
      <w:r>
        <w:rPr>
          <w:spacing w:val="-4"/>
          <w:w w:val="90"/>
        </w:rPr>
        <w:t>č.3.</w:t>
      </w:r>
    </w:p>
    <w:p w14:paraId="3DEEFB09" w14:textId="77777777" w:rsidR="007B31C6" w:rsidRDefault="007B31C6">
      <w:pPr>
        <w:pStyle w:val="Zkladntext"/>
        <w:spacing w:before="101"/>
      </w:pPr>
    </w:p>
    <w:p w14:paraId="142154A0" w14:textId="77777777" w:rsidR="007B31C6" w:rsidRDefault="00000000">
      <w:pPr>
        <w:pStyle w:val="Nadpis4"/>
        <w:numPr>
          <w:ilvl w:val="0"/>
          <w:numId w:val="2"/>
        </w:numPr>
        <w:tabs>
          <w:tab w:val="left" w:pos="850"/>
        </w:tabs>
        <w:ind w:left="850" w:hanging="709"/>
        <w:rPr>
          <w:u w:val="none"/>
        </w:rPr>
      </w:pPr>
      <w:r>
        <w:t>Limit</w:t>
      </w:r>
      <w:r>
        <w:rPr>
          <w:spacing w:val="-6"/>
        </w:rPr>
        <w:t xml:space="preserve"> </w:t>
      </w:r>
      <w:r>
        <w:t>pojistného</w:t>
      </w:r>
      <w:r>
        <w:rPr>
          <w:spacing w:val="-7"/>
        </w:rPr>
        <w:t xml:space="preserve"> </w:t>
      </w:r>
      <w:r>
        <w:t>plnění,</w:t>
      </w:r>
      <w:r>
        <w:rPr>
          <w:spacing w:val="-3"/>
        </w:rPr>
        <w:t xml:space="preserve"> </w:t>
      </w:r>
      <w:r>
        <w:rPr>
          <w:spacing w:val="-2"/>
        </w:rPr>
        <w:t>spoluúčast</w:t>
      </w:r>
    </w:p>
    <w:p w14:paraId="5DB8351F" w14:textId="1650C654" w:rsidR="007B31C6" w:rsidRDefault="00000000">
      <w:pPr>
        <w:pStyle w:val="Odstavecseseznamem"/>
        <w:numPr>
          <w:ilvl w:val="1"/>
          <w:numId w:val="2"/>
        </w:numPr>
        <w:tabs>
          <w:tab w:val="left" w:pos="850"/>
          <w:tab w:val="left" w:pos="7223"/>
        </w:tabs>
        <w:spacing w:before="52"/>
        <w:ind w:left="850" w:hanging="709"/>
      </w:pPr>
      <w:r>
        <w:rPr>
          <w:spacing w:val="-4"/>
        </w:rPr>
        <w:t>Pojistná částka/hodnota</w:t>
      </w:r>
      <w:r>
        <w:rPr>
          <w:spacing w:val="-3"/>
        </w:rPr>
        <w:t xml:space="preserve"> </w:t>
      </w:r>
      <w:r>
        <w:rPr>
          <w:spacing w:val="-4"/>
        </w:rPr>
        <w:t>se</w:t>
      </w:r>
      <w:r>
        <w:rPr>
          <w:spacing w:val="-1"/>
        </w:rPr>
        <w:t xml:space="preserve"> </w:t>
      </w:r>
      <w:r>
        <w:rPr>
          <w:spacing w:val="-4"/>
        </w:rPr>
        <w:t>stanoví</w:t>
      </w:r>
      <w:r>
        <w:rPr>
          <w:spacing w:val="-2"/>
        </w:rPr>
        <w:t xml:space="preserve"> </w:t>
      </w:r>
      <w:r>
        <w:rPr>
          <w:spacing w:val="-4"/>
        </w:rPr>
        <w:t>ve</w:t>
      </w:r>
      <w:r>
        <w:rPr>
          <w:spacing w:val="-3"/>
        </w:rPr>
        <w:t xml:space="preserve"> </w:t>
      </w:r>
      <w:r>
        <w:rPr>
          <w:spacing w:val="-4"/>
        </w:rPr>
        <w:t>výši:</w:t>
      </w:r>
      <w:r>
        <w:tab/>
      </w:r>
      <w:r w:rsidR="00023CF0">
        <w:rPr>
          <w:rFonts w:ascii="Arial" w:hAnsi="Arial"/>
          <w:b/>
          <w:spacing w:val="-2"/>
        </w:rPr>
        <w:t>XXXX</w:t>
      </w:r>
    </w:p>
    <w:p w14:paraId="60423CEF" w14:textId="77777777" w:rsidR="00023CF0" w:rsidRDefault="00023CF0">
      <w:pPr>
        <w:pStyle w:val="Zkladntext"/>
        <w:spacing w:before="101"/>
        <w:rPr>
          <w:rFonts w:ascii="Arial"/>
          <w:i/>
        </w:rPr>
      </w:pPr>
    </w:p>
    <w:p w14:paraId="46773D23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850"/>
        </w:tabs>
        <w:ind w:left="850" w:hanging="709"/>
      </w:pPr>
      <w:r>
        <w:rPr>
          <w:spacing w:val="-2"/>
          <w:u w:val="single"/>
        </w:rPr>
        <w:t>Spoluúčast</w:t>
      </w:r>
    </w:p>
    <w:p w14:paraId="67714DC4" w14:textId="77777777" w:rsidR="007B31C6" w:rsidRDefault="00000000">
      <w:pPr>
        <w:pStyle w:val="Zkladntext"/>
        <w:spacing w:before="52"/>
        <w:ind w:left="141"/>
      </w:pPr>
      <w:r>
        <w:rPr>
          <w:spacing w:val="-4"/>
        </w:rPr>
        <w:t>Pojištění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sjednává</w:t>
      </w:r>
      <w:r>
        <w:rPr>
          <w:spacing w:val="-8"/>
        </w:rPr>
        <w:t xml:space="preserve"> </w:t>
      </w:r>
      <w:r>
        <w:rPr>
          <w:spacing w:val="-4"/>
        </w:rPr>
        <w:t>bez</w:t>
      </w:r>
      <w:r>
        <w:rPr>
          <w:spacing w:val="-7"/>
        </w:rPr>
        <w:t xml:space="preserve"> </w:t>
      </w:r>
      <w:r>
        <w:rPr>
          <w:spacing w:val="-4"/>
        </w:rPr>
        <w:t>spoluúčasti.</w:t>
      </w:r>
    </w:p>
    <w:p w14:paraId="00C1412F" w14:textId="77777777" w:rsidR="007B31C6" w:rsidRDefault="007B31C6">
      <w:pPr>
        <w:pStyle w:val="Zkladntext"/>
        <w:spacing w:before="32"/>
      </w:pPr>
    </w:p>
    <w:p w14:paraId="10EE478C" w14:textId="77777777" w:rsidR="007B31C6" w:rsidRDefault="00000000">
      <w:pPr>
        <w:pStyle w:val="Nadpis2"/>
        <w:numPr>
          <w:ilvl w:val="0"/>
          <w:numId w:val="2"/>
        </w:numPr>
        <w:tabs>
          <w:tab w:val="left" w:pos="708"/>
        </w:tabs>
        <w:rPr>
          <w:u w:val="none"/>
        </w:rPr>
      </w:pPr>
      <w:r>
        <w:rPr>
          <w:spacing w:val="-2"/>
        </w:rPr>
        <w:t>Pojistné</w:t>
      </w:r>
    </w:p>
    <w:p w14:paraId="203B846E" w14:textId="77777777" w:rsidR="007B31C6" w:rsidRDefault="00000000">
      <w:pPr>
        <w:tabs>
          <w:tab w:val="left" w:pos="4390"/>
        </w:tabs>
        <w:spacing w:before="56"/>
        <w:ind w:left="141"/>
        <w:rPr>
          <w:rFonts w:ascii="Arial" w:hAnsi="Arial"/>
          <w:b/>
        </w:rPr>
      </w:pPr>
      <w:r>
        <w:t>Jednorázové</w:t>
      </w:r>
      <w:r>
        <w:rPr>
          <w:spacing w:val="-11"/>
        </w:rPr>
        <w:t xml:space="preserve"> </w:t>
      </w:r>
      <w:r>
        <w:rPr>
          <w:spacing w:val="-2"/>
        </w:rPr>
        <w:t>pojistné:</w:t>
      </w:r>
      <w:r>
        <w:tab/>
      </w:r>
      <w:r>
        <w:rPr>
          <w:rFonts w:ascii="Arial" w:hAnsi="Arial"/>
          <w:b/>
        </w:rPr>
        <w:t>2.816.519,-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5"/>
        </w:rPr>
        <w:t>Kč</w:t>
      </w:r>
    </w:p>
    <w:p w14:paraId="26542247" w14:textId="77777777" w:rsidR="007B31C6" w:rsidRDefault="007B31C6">
      <w:pPr>
        <w:pStyle w:val="Zkladntext"/>
        <w:spacing w:before="101"/>
        <w:rPr>
          <w:rFonts w:ascii="Arial"/>
          <w:b/>
        </w:rPr>
      </w:pPr>
    </w:p>
    <w:p w14:paraId="04B3C35E" w14:textId="77777777" w:rsidR="007B31C6" w:rsidRDefault="00000000">
      <w:pPr>
        <w:pStyle w:val="Zkladntext"/>
        <w:spacing w:line="288" w:lineRule="auto"/>
        <w:ind w:left="141"/>
      </w:pPr>
      <w:r>
        <w:t>Vypočtené</w:t>
      </w:r>
      <w:r>
        <w:rPr>
          <w:spacing w:val="-10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stanoví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pojistné</w:t>
      </w:r>
      <w:r>
        <w:rPr>
          <w:spacing w:val="-7"/>
        </w:rPr>
        <w:t xml:space="preserve"> </w:t>
      </w:r>
      <w:r>
        <w:t>hodnoty</w:t>
      </w:r>
      <w:r>
        <w:rPr>
          <w:spacing w:val="-9"/>
        </w:rPr>
        <w:t xml:space="preserve"> </w:t>
      </w:r>
      <w:r>
        <w:t>zásilky</w:t>
      </w:r>
      <w:r>
        <w:rPr>
          <w:spacing w:val="-9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jednorázové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splatné</w:t>
      </w:r>
      <w:r>
        <w:rPr>
          <w:spacing w:val="-9"/>
        </w:rPr>
        <w:t xml:space="preserve"> </w:t>
      </w:r>
      <w:r>
        <w:t xml:space="preserve">ihned </w:t>
      </w:r>
      <w:r>
        <w:rPr>
          <w:spacing w:val="-2"/>
        </w:rPr>
        <w:t>dle</w:t>
      </w:r>
      <w:r>
        <w:rPr>
          <w:spacing w:val="-5"/>
        </w:rPr>
        <w:t xml:space="preserve"> </w:t>
      </w:r>
      <w:r>
        <w:rPr>
          <w:spacing w:val="-2"/>
        </w:rPr>
        <w:t>příkazu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 xml:space="preserve"> </w:t>
      </w:r>
      <w:r>
        <w:rPr>
          <w:spacing w:val="-2"/>
        </w:rPr>
        <w:t>úhradě</w:t>
      </w:r>
      <w:r>
        <w:rPr>
          <w:spacing w:val="-7"/>
        </w:rPr>
        <w:t xml:space="preserve"> </w:t>
      </w:r>
      <w:r>
        <w:rPr>
          <w:spacing w:val="-2"/>
        </w:rPr>
        <w:t>vystaveného</w:t>
      </w:r>
      <w:r>
        <w:rPr>
          <w:spacing w:val="-5"/>
        </w:rPr>
        <w:t xml:space="preserve"> </w:t>
      </w:r>
      <w:r>
        <w:rPr>
          <w:spacing w:val="-2"/>
        </w:rPr>
        <w:t>pojistitelem.</w:t>
      </w:r>
    </w:p>
    <w:p w14:paraId="7F5AA681" w14:textId="77777777" w:rsidR="007B31C6" w:rsidRDefault="007B31C6">
      <w:pPr>
        <w:pStyle w:val="Zkladntext"/>
        <w:rPr>
          <w:sz w:val="16"/>
        </w:rPr>
      </w:pPr>
    </w:p>
    <w:p w14:paraId="53B291A5" w14:textId="77777777" w:rsidR="007B31C6" w:rsidRDefault="007B31C6">
      <w:pPr>
        <w:pStyle w:val="Zkladntext"/>
        <w:rPr>
          <w:sz w:val="16"/>
        </w:rPr>
      </w:pPr>
    </w:p>
    <w:p w14:paraId="048A4308" w14:textId="77777777" w:rsidR="007B31C6" w:rsidRDefault="007B31C6">
      <w:pPr>
        <w:pStyle w:val="Zkladntext"/>
        <w:rPr>
          <w:sz w:val="16"/>
        </w:rPr>
      </w:pPr>
    </w:p>
    <w:p w14:paraId="473A4673" w14:textId="77777777" w:rsidR="007B31C6" w:rsidRDefault="007B31C6">
      <w:pPr>
        <w:pStyle w:val="Zkladntext"/>
        <w:rPr>
          <w:sz w:val="16"/>
        </w:rPr>
      </w:pPr>
    </w:p>
    <w:p w14:paraId="21AD7AA1" w14:textId="77777777" w:rsidR="007B31C6" w:rsidRDefault="007B31C6">
      <w:pPr>
        <w:pStyle w:val="Zkladntext"/>
        <w:spacing w:before="67"/>
        <w:rPr>
          <w:sz w:val="16"/>
        </w:rPr>
      </w:pPr>
    </w:p>
    <w:p w14:paraId="17462598" w14:textId="77777777" w:rsidR="007B31C6" w:rsidRDefault="00000000">
      <w:pPr>
        <w:tabs>
          <w:tab w:val="left" w:pos="2974"/>
          <w:tab w:val="left" w:pos="5098"/>
        </w:tabs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5">
        <w:r w:rsidR="007B31C6"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16">
        <w:r w:rsidR="007B31C6">
          <w:rPr>
            <w:spacing w:val="-2"/>
            <w:sz w:val="16"/>
          </w:rPr>
          <w:t>www.uniqa.cz</w:t>
        </w:r>
      </w:hyperlink>
    </w:p>
    <w:p w14:paraId="791CE70C" w14:textId="77777777" w:rsidR="007B31C6" w:rsidRDefault="00000000">
      <w:pPr>
        <w:spacing w:before="92" w:line="278" w:lineRule="auto"/>
        <w:ind w:left="141" w:right="1978"/>
        <w:rPr>
          <w:sz w:val="16"/>
        </w:rPr>
      </w:pPr>
      <w:r>
        <w:rPr>
          <w:spacing w:val="-2"/>
          <w:sz w:val="16"/>
        </w:rPr>
        <w:t>UNIQA pojišťovna,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a.s., se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sídlem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Evropská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810/136,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160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00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Praha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6, Česká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republika,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IČO: 492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40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480, společnost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zapsána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rejstříku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vedeném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Městským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soudem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Praze,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oddíl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vložka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2012</w:t>
      </w:r>
    </w:p>
    <w:p w14:paraId="64D8A55A" w14:textId="77777777" w:rsidR="007B31C6" w:rsidRDefault="00000000">
      <w:pPr>
        <w:spacing w:before="181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3</w:t>
      </w:r>
    </w:p>
    <w:p w14:paraId="664C6069" w14:textId="77777777" w:rsidR="007B31C6" w:rsidRDefault="007B31C6">
      <w:pPr>
        <w:jc w:val="center"/>
        <w:rPr>
          <w:rFonts w:ascii="Calibri"/>
          <w:sz w:val="18"/>
        </w:rPr>
        <w:sectPr w:rsidR="007B31C6">
          <w:pgSz w:w="11910" w:h="16840"/>
          <w:pgMar w:top="1260" w:right="992" w:bottom="0" w:left="566" w:header="757" w:footer="0" w:gutter="0"/>
          <w:cols w:space="708"/>
        </w:sectPr>
      </w:pPr>
    </w:p>
    <w:p w14:paraId="1B1B7982" w14:textId="77777777" w:rsidR="007B31C6" w:rsidRDefault="00000000">
      <w:pPr>
        <w:pStyle w:val="Zkladntext"/>
        <w:rPr>
          <w:rFonts w:ascii="Calibri"/>
        </w:rPr>
      </w:pPr>
      <w:r>
        <w:rPr>
          <w:rFonts w:ascii="Calibri"/>
          <w:noProof/>
        </w:rPr>
        <w:lastRenderedPageBreak/>
        <w:drawing>
          <wp:anchor distT="0" distB="0" distL="0" distR="0" simplePos="0" relativeHeight="487385088" behindDoc="1" locked="0" layoutInCell="1" allowOverlap="1" wp14:anchorId="72E4E529" wp14:editId="52383D12">
            <wp:simplePos x="0" y="0"/>
            <wp:positionH relativeFrom="page">
              <wp:posOffset>1084322</wp:posOffset>
            </wp:positionH>
            <wp:positionV relativeFrom="page">
              <wp:posOffset>2899628</wp:posOffset>
            </wp:positionV>
            <wp:extent cx="6467888" cy="779275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88" cy="77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13025" w14:textId="77777777" w:rsidR="007B31C6" w:rsidRDefault="007B31C6">
      <w:pPr>
        <w:pStyle w:val="Zkladntext"/>
        <w:spacing w:before="40"/>
        <w:rPr>
          <w:rFonts w:ascii="Calibri"/>
        </w:rPr>
      </w:pPr>
    </w:p>
    <w:p w14:paraId="1670AC99" w14:textId="77777777" w:rsidR="007B31C6" w:rsidRDefault="00000000">
      <w:pPr>
        <w:pStyle w:val="Zkladntext"/>
        <w:spacing w:line="288" w:lineRule="auto"/>
        <w:ind w:left="141" w:right="141"/>
        <w:jc w:val="both"/>
      </w:pPr>
      <w:r>
        <w:rPr>
          <w:w w:val="90"/>
        </w:rPr>
        <w:t>Pojistné je splatné v</w:t>
      </w:r>
      <w:r>
        <w:t xml:space="preserve"> </w:t>
      </w:r>
      <w:r>
        <w:rPr>
          <w:w w:val="90"/>
        </w:rPr>
        <w:t>Kč/CZK (v</w:t>
      </w:r>
      <w:r>
        <w:t xml:space="preserve"> </w:t>
      </w:r>
      <w:r>
        <w:rPr>
          <w:w w:val="90"/>
        </w:rPr>
        <w:t xml:space="preserve">českých korunách). Přepočet cizích měn na CZK se provádí se směnným </w:t>
      </w:r>
      <w:r>
        <w:rPr>
          <w:spacing w:val="-6"/>
        </w:rPr>
        <w:t>kurzem</w:t>
      </w:r>
      <w:r>
        <w:rPr>
          <w:spacing w:val="-10"/>
        </w:rPr>
        <w:t xml:space="preserve"> </w:t>
      </w:r>
      <w:r>
        <w:rPr>
          <w:spacing w:val="-6"/>
        </w:rPr>
        <w:t>devizového</w:t>
      </w:r>
      <w:r>
        <w:rPr>
          <w:spacing w:val="-9"/>
        </w:rPr>
        <w:t xml:space="preserve"> </w:t>
      </w:r>
      <w:r>
        <w:rPr>
          <w:spacing w:val="-6"/>
        </w:rPr>
        <w:t>trhu,</w:t>
      </w:r>
      <w:r>
        <w:rPr>
          <w:spacing w:val="-9"/>
        </w:rPr>
        <w:t xml:space="preserve"> </w:t>
      </w:r>
      <w:r>
        <w:rPr>
          <w:spacing w:val="-6"/>
        </w:rPr>
        <w:t>který</w:t>
      </w:r>
      <w:r>
        <w:rPr>
          <w:spacing w:val="-10"/>
        </w:rPr>
        <w:t xml:space="preserve"> </w:t>
      </w:r>
      <w:r>
        <w:rPr>
          <w:spacing w:val="-6"/>
        </w:rPr>
        <w:t>je</w:t>
      </w:r>
      <w:r>
        <w:rPr>
          <w:spacing w:val="-9"/>
        </w:rPr>
        <w:t xml:space="preserve"> </w:t>
      </w:r>
      <w:r>
        <w:rPr>
          <w:spacing w:val="-6"/>
        </w:rPr>
        <w:t>vyhlašován</w:t>
      </w:r>
      <w:r>
        <w:rPr>
          <w:spacing w:val="-9"/>
        </w:rPr>
        <w:t xml:space="preserve"> </w:t>
      </w:r>
      <w:r>
        <w:rPr>
          <w:spacing w:val="-6"/>
        </w:rPr>
        <w:t>ČNB</w:t>
      </w:r>
      <w:r>
        <w:rPr>
          <w:spacing w:val="-9"/>
        </w:rPr>
        <w:t xml:space="preserve"> </w:t>
      </w:r>
      <w:r>
        <w:rPr>
          <w:spacing w:val="-6"/>
        </w:rPr>
        <w:t>(Českou</w:t>
      </w:r>
      <w:r>
        <w:rPr>
          <w:spacing w:val="-10"/>
        </w:rPr>
        <w:t xml:space="preserve"> </w:t>
      </w:r>
      <w:r>
        <w:rPr>
          <w:spacing w:val="-6"/>
        </w:rPr>
        <w:t>národní</w:t>
      </w:r>
      <w:r>
        <w:rPr>
          <w:spacing w:val="-9"/>
        </w:rPr>
        <w:t xml:space="preserve"> </w:t>
      </w:r>
      <w:r>
        <w:rPr>
          <w:spacing w:val="-6"/>
        </w:rPr>
        <w:t>bankou).</w:t>
      </w:r>
      <w:r>
        <w:rPr>
          <w:spacing w:val="-9"/>
        </w:rPr>
        <w:t xml:space="preserve"> </w:t>
      </w:r>
      <w:r>
        <w:rPr>
          <w:spacing w:val="-6"/>
        </w:rPr>
        <w:t>Při</w:t>
      </w:r>
      <w:r>
        <w:rPr>
          <w:spacing w:val="-10"/>
        </w:rPr>
        <w:t xml:space="preserve"> </w:t>
      </w:r>
      <w:r>
        <w:rPr>
          <w:spacing w:val="-6"/>
        </w:rPr>
        <w:t>výplatě</w:t>
      </w:r>
      <w:r>
        <w:rPr>
          <w:spacing w:val="-9"/>
        </w:rPr>
        <w:t xml:space="preserve"> </w:t>
      </w:r>
      <w:r>
        <w:rPr>
          <w:spacing w:val="-6"/>
        </w:rPr>
        <w:t>pojistných</w:t>
      </w:r>
      <w:r>
        <w:rPr>
          <w:spacing w:val="-9"/>
        </w:rPr>
        <w:t xml:space="preserve"> </w:t>
      </w:r>
      <w:r>
        <w:rPr>
          <w:spacing w:val="-6"/>
        </w:rPr>
        <w:t xml:space="preserve">plnění </w:t>
      </w:r>
      <w:r>
        <w:t>použije</w:t>
      </w:r>
      <w:r>
        <w:rPr>
          <w:spacing w:val="-14"/>
        </w:rPr>
        <w:t xml:space="preserve"> </w:t>
      </w:r>
      <w:r>
        <w:t>pojistitel</w:t>
      </w:r>
      <w:r>
        <w:rPr>
          <w:spacing w:val="-15"/>
        </w:rPr>
        <w:t xml:space="preserve"> </w:t>
      </w:r>
      <w:r>
        <w:t>kurz</w:t>
      </w:r>
      <w:r>
        <w:rPr>
          <w:spacing w:val="-14"/>
        </w:rPr>
        <w:t xml:space="preserve"> </w:t>
      </w:r>
      <w:r>
        <w:t>platný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den</w:t>
      </w:r>
      <w:r>
        <w:rPr>
          <w:spacing w:val="-15"/>
        </w:rPr>
        <w:t xml:space="preserve"> </w:t>
      </w:r>
      <w:r>
        <w:t>vzniku</w:t>
      </w:r>
      <w:r>
        <w:rPr>
          <w:spacing w:val="-15"/>
        </w:rPr>
        <w:t xml:space="preserve"> </w:t>
      </w:r>
      <w:r>
        <w:t>škodné</w:t>
      </w:r>
      <w:r>
        <w:rPr>
          <w:spacing w:val="-16"/>
        </w:rPr>
        <w:t xml:space="preserve"> </w:t>
      </w:r>
      <w:r>
        <w:t>události,</w:t>
      </w:r>
      <w:r>
        <w:rPr>
          <w:spacing w:val="-12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zakládá</w:t>
      </w:r>
      <w:r>
        <w:rPr>
          <w:spacing w:val="-13"/>
        </w:rPr>
        <w:t xml:space="preserve"> </w:t>
      </w:r>
      <w:r>
        <w:t>právo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pojištění.</w:t>
      </w:r>
    </w:p>
    <w:p w14:paraId="7B9A230C" w14:textId="77777777" w:rsidR="007B31C6" w:rsidRDefault="007B31C6">
      <w:pPr>
        <w:pStyle w:val="Zkladntext"/>
        <w:spacing w:before="17"/>
      </w:pPr>
    </w:p>
    <w:p w14:paraId="633F8FC6" w14:textId="77777777" w:rsidR="007B31C6" w:rsidRDefault="00000000">
      <w:pPr>
        <w:pStyle w:val="Nadpis4"/>
        <w:numPr>
          <w:ilvl w:val="0"/>
          <w:numId w:val="2"/>
        </w:numPr>
        <w:tabs>
          <w:tab w:val="left" w:pos="850"/>
        </w:tabs>
        <w:ind w:left="850" w:hanging="709"/>
        <w:rPr>
          <w:u w:val="none"/>
        </w:rPr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ujednání</w:t>
      </w:r>
    </w:p>
    <w:p w14:paraId="187B880F" w14:textId="77777777" w:rsidR="007B31C6" w:rsidRDefault="00000000">
      <w:pPr>
        <w:pStyle w:val="Odstavecseseznamem"/>
        <w:numPr>
          <w:ilvl w:val="1"/>
          <w:numId w:val="2"/>
        </w:numPr>
        <w:tabs>
          <w:tab w:val="left" w:pos="862"/>
        </w:tabs>
        <w:spacing w:before="16"/>
        <w:rPr>
          <w:rFonts w:ascii="Arial" w:hAnsi="Arial"/>
          <w:b/>
        </w:rPr>
      </w:pPr>
      <w:r>
        <w:rPr>
          <w:rFonts w:ascii="Arial" w:hAnsi="Arial"/>
          <w:b/>
        </w:rPr>
        <w:t>Sankční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doložka</w:t>
      </w:r>
    </w:p>
    <w:p w14:paraId="561F54DB" w14:textId="77777777" w:rsidR="007B31C6" w:rsidRDefault="00000000">
      <w:pPr>
        <w:pStyle w:val="Zkladntext"/>
        <w:spacing w:before="52" w:line="288" w:lineRule="auto"/>
        <w:ind w:left="141" w:right="140"/>
        <w:jc w:val="both"/>
      </w:pPr>
      <w:r>
        <w:rPr>
          <w:spacing w:val="-2"/>
        </w:rPr>
        <w:t>Bez</w:t>
      </w:r>
      <w:r>
        <w:rPr>
          <w:spacing w:val="-6"/>
        </w:rPr>
        <w:t xml:space="preserve"> </w:t>
      </w:r>
      <w:r>
        <w:rPr>
          <w:spacing w:val="-2"/>
        </w:rPr>
        <w:t>ohledu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všechna</w:t>
      </w:r>
      <w:r>
        <w:rPr>
          <w:spacing w:val="-11"/>
        </w:rPr>
        <w:t xml:space="preserve"> </w:t>
      </w:r>
      <w:r>
        <w:rPr>
          <w:spacing w:val="-2"/>
        </w:rPr>
        <w:t>ostatní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  <w:r>
        <w:rPr>
          <w:spacing w:val="-5"/>
        </w:rPr>
        <w:t xml:space="preserve"> </w:t>
      </w:r>
      <w:r>
        <w:rPr>
          <w:spacing w:val="-2"/>
        </w:rPr>
        <w:t>této</w:t>
      </w:r>
      <w:r>
        <w:rPr>
          <w:spacing w:val="-8"/>
        </w:rPr>
        <w:t xml:space="preserve"> </w:t>
      </w:r>
      <w:r>
        <w:rPr>
          <w:spacing w:val="-2"/>
        </w:rPr>
        <w:t>smlouvy</w:t>
      </w:r>
      <w:r>
        <w:rPr>
          <w:spacing w:val="-6"/>
        </w:rPr>
        <w:t xml:space="preserve"> </w:t>
      </w:r>
      <w:r>
        <w:rPr>
          <w:spacing w:val="-2"/>
        </w:rPr>
        <w:t>pojistitel</w:t>
      </w:r>
      <w:r>
        <w:rPr>
          <w:spacing w:val="-7"/>
        </w:rPr>
        <w:t xml:space="preserve"> </w:t>
      </w:r>
      <w:r>
        <w:rPr>
          <w:spacing w:val="-2"/>
        </w:rPr>
        <w:t>neposkytne</w:t>
      </w:r>
      <w:r>
        <w:rPr>
          <w:spacing w:val="-6"/>
        </w:rPr>
        <w:t xml:space="preserve"> </w:t>
      </w:r>
      <w:r>
        <w:rPr>
          <w:spacing w:val="-2"/>
        </w:rPr>
        <w:t>pojistné</w:t>
      </w:r>
      <w:r>
        <w:rPr>
          <w:spacing w:val="-6"/>
        </w:rPr>
        <w:t xml:space="preserve"> </w:t>
      </w:r>
      <w:r>
        <w:rPr>
          <w:spacing w:val="-2"/>
        </w:rPr>
        <w:t>plnění</w:t>
      </w:r>
      <w:r>
        <w:rPr>
          <w:spacing w:val="-7"/>
        </w:rPr>
        <w:t xml:space="preserve"> </w:t>
      </w:r>
      <w:r>
        <w:rPr>
          <w:spacing w:val="-2"/>
        </w:rPr>
        <w:t>či</w:t>
      </w:r>
      <w:r>
        <w:rPr>
          <w:spacing w:val="-9"/>
        </w:rPr>
        <w:t xml:space="preserve"> </w:t>
      </w:r>
      <w:r>
        <w:rPr>
          <w:spacing w:val="-2"/>
        </w:rPr>
        <w:t xml:space="preserve">jakékoliv </w:t>
      </w:r>
      <w:r>
        <w:t>jiné plnění z pojištění, pokud by takový postup byl v rozporu s ekonomickými, obchodními nebo finančními sankcemi a/nebo embargy Rady bezpečnosti OSN, Evropské unie nebo jakýmikoliv vnitrostátními</w:t>
      </w:r>
      <w:r>
        <w:rPr>
          <w:spacing w:val="-7"/>
        </w:rPr>
        <w:t xml:space="preserve"> </w:t>
      </w:r>
      <w:r>
        <w:t>právními</w:t>
      </w:r>
      <w:r>
        <w:rPr>
          <w:spacing w:val="-9"/>
        </w:rPr>
        <w:t xml:space="preserve"> </w:t>
      </w:r>
      <w:r>
        <w:t>předpisy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7"/>
        </w:rPr>
        <w:t xml:space="preserve"> </w:t>
      </w:r>
      <w:r>
        <w:t>Evropské</w:t>
      </w:r>
      <w:r>
        <w:rPr>
          <w:spacing w:val="-8"/>
        </w:rPr>
        <w:t xml:space="preserve"> </w:t>
      </w:r>
      <w:r>
        <w:t>unie,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vztahují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 xml:space="preserve">účastníky </w:t>
      </w:r>
      <w:r>
        <w:rPr>
          <w:spacing w:val="-4"/>
        </w:rPr>
        <w:t>tohoto</w:t>
      </w:r>
      <w:r>
        <w:rPr>
          <w:spacing w:val="-9"/>
        </w:rPr>
        <w:t xml:space="preserve"> </w:t>
      </w:r>
      <w:r>
        <w:rPr>
          <w:spacing w:val="-4"/>
        </w:rPr>
        <w:t>pojištění.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platí</w:t>
      </w:r>
      <w:r>
        <w:rPr>
          <w:spacing w:val="-8"/>
        </w:rPr>
        <w:t xml:space="preserve"> </w:t>
      </w:r>
      <w:r>
        <w:rPr>
          <w:spacing w:val="-4"/>
        </w:rPr>
        <w:t>také</w:t>
      </w:r>
      <w:r>
        <w:rPr>
          <w:spacing w:val="-8"/>
        </w:rPr>
        <w:t xml:space="preserve"> </w:t>
      </w:r>
      <w:r>
        <w:rPr>
          <w:spacing w:val="-4"/>
        </w:rPr>
        <w:t>pro</w:t>
      </w:r>
      <w:r>
        <w:rPr>
          <w:spacing w:val="-9"/>
        </w:rPr>
        <w:t xml:space="preserve"> </w:t>
      </w:r>
      <w:r>
        <w:rPr>
          <w:spacing w:val="-4"/>
        </w:rPr>
        <w:t>hospodářské,</w:t>
      </w:r>
      <w:r>
        <w:rPr>
          <w:spacing w:val="-9"/>
        </w:rPr>
        <w:t xml:space="preserve"> </w:t>
      </w:r>
      <w:r>
        <w:rPr>
          <w:spacing w:val="-4"/>
        </w:rPr>
        <w:t>obchodní</w:t>
      </w:r>
      <w:r>
        <w:rPr>
          <w:spacing w:val="-6"/>
        </w:rPr>
        <w:t xml:space="preserve"> </w:t>
      </w:r>
      <w:r>
        <w:rPr>
          <w:spacing w:val="-4"/>
        </w:rPr>
        <w:t>nebo</w:t>
      </w:r>
      <w:r>
        <w:rPr>
          <w:spacing w:val="-10"/>
        </w:rPr>
        <w:t xml:space="preserve"> </w:t>
      </w:r>
      <w:r>
        <w:rPr>
          <w:spacing w:val="-4"/>
        </w:rPr>
        <w:t>finanční</w:t>
      </w:r>
      <w:r>
        <w:rPr>
          <w:spacing w:val="-8"/>
        </w:rPr>
        <w:t xml:space="preserve"> </w:t>
      </w:r>
      <w:r>
        <w:rPr>
          <w:spacing w:val="-4"/>
        </w:rPr>
        <w:t>sankce</w:t>
      </w:r>
      <w:r>
        <w:rPr>
          <w:spacing w:val="-7"/>
        </w:rPr>
        <w:t xml:space="preserve"> </w:t>
      </w:r>
      <w:r>
        <w:rPr>
          <w:spacing w:val="-4"/>
        </w:rPr>
        <w:t>a/nebo</w:t>
      </w:r>
      <w:r>
        <w:rPr>
          <w:spacing w:val="-10"/>
        </w:rPr>
        <w:t xml:space="preserve"> </w:t>
      </w:r>
      <w:r>
        <w:rPr>
          <w:spacing w:val="-4"/>
        </w:rPr>
        <w:t>embarga</w:t>
      </w:r>
      <w:r>
        <w:rPr>
          <w:spacing w:val="-10"/>
        </w:rPr>
        <w:t xml:space="preserve"> </w:t>
      </w:r>
      <w:r>
        <w:rPr>
          <w:spacing w:val="-4"/>
        </w:rPr>
        <w:t xml:space="preserve">vydaná </w:t>
      </w:r>
      <w:r>
        <w:rPr>
          <w:spacing w:val="-2"/>
        </w:rPr>
        <w:t>Spojenými</w:t>
      </w:r>
      <w:r>
        <w:rPr>
          <w:spacing w:val="-11"/>
        </w:rPr>
        <w:t xml:space="preserve"> </w:t>
      </w:r>
      <w:r>
        <w:rPr>
          <w:spacing w:val="-2"/>
        </w:rPr>
        <w:t>státy</w:t>
      </w:r>
      <w:r>
        <w:rPr>
          <w:spacing w:val="-10"/>
        </w:rPr>
        <w:t xml:space="preserve"> </w:t>
      </w:r>
      <w:r>
        <w:rPr>
          <w:spacing w:val="-2"/>
        </w:rPr>
        <w:t>americkými</w:t>
      </w:r>
      <w:r>
        <w:rPr>
          <w:spacing w:val="-10"/>
        </w:rPr>
        <w:t xml:space="preserve"> </w:t>
      </w:r>
      <w:r>
        <w:rPr>
          <w:spacing w:val="-2"/>
        </w:rPr>
        <w:t>nebo</w:t>
      </w:r>
      <w:r>
        <w:rPr>
          <w:spacing w:val="-11"/>
        </w:rPr>
        <w:t xml:space="preserve"> </w:t>
      </w:r>
      <w:r>
        <w:rPr>
          <w:spacing w:val="-2"/>
        </w:rPr>
        <w:t>jinými</w:t>
      </w:r>
      <w:r>
        <w:rPr>
          <w:spacing w:val="-10"/>
        </w:rPr>
        <w:t xml:space="preserve"> </w:t>
      </w:r>
      <w:r>
        <w:rPr>
          <w:spacing w:val="-2"/>
        </w:rPr>
        <w:t>zeměmi,</w:t>
      </w:r>
      <w:r>
        <w:rPr>
          <w:spacing w:val="-10"/>
        </w:rPr>
        <w:t xml:space="preserve"> </w:t>
      </w:r>
      <w:r>
        <w:rPr>
          <w:spacing w:val="-2"/>
        </w:rPr>
        <w:t>není-li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rozporu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právními</w:t>
      </w:r>
      <w:r>
        <w:rPr>
          <w:spacing w:val="-11"/>
        </w:rPr>
        <w:t xml:space="preserve"> </w:t>
      </w:r>
      <w:r>
        <w:rPr>
          <w:spacing w:val="-2"/>
        </w:rPr>
        <w:t>předpisy</w:t>
      </w:r>
      <w:r>
        <w:rPr>
          <w:spacing w:val="-10"/>
        </w:rPr>
        <w:t xml:space="preserve"> </w:t>
      </w:r>
      <w:r>
        <w:rPr>
          <w:spacing w:val="-2"/>
        </w:rPr>
        <w:t>Evropské</w:t>
      </w:r>
      <w:r>
        <w:rPr>
          <w:spacing w:val="-13"/>
        </w:rPr>
        <w:t xml:space="preserve"> </w:t>
      </w:r>
      <w:r>
        <w:rPr>
          <w:spacing w:val="-2"/>
        </w:rPr>
        <w:t xml:space="preserve">unie </w:t>
      </w:r>
      <w:r>
        <w:t>nebo</w:t>
      </w:r>
      <w:r>
        <w:rPr>
          <w:spacing w:val="-1"/>
        </w:rPr>
        <w:t xml:space="preserve"> </w:t>
      </w:r>
      <w:r>
        <w:t>vnitrostátními</w:t>
      </w:r>
      <w:r>
        <w:rPr>
          <w:spacing w:val="-1"/>
        </w:rPr>
        <w:t xml:space="preserve"> </w:t>
      </w:r>
      <w:r>
        <w:t>právními</w:t>
      </w:r>
      <w:r>
        <w:rPr>
          <w:spacing w:val="-1"/>
        </w:rPr>
        <w:t xml:space="preserve"> </w:t>
      </w:r>
      <w:r>
        <w:t>předpisy.</w:t>
      </w:r>
    </w:p>
    <w:p w14:paraId="0B073240" w14:textId="77777777" w:rsidR="007B31C6" w:rsidRDefault="007B31C6">
      <w:pPr>
        <w:pStyle w:val="Zkladntext"/>
        <w:spacing w:before="77"/>
      </w:pPr>
    </w:p>
    <w:p w14:paraId="2E1F68D0" w14:textId="77777777" w:rsidR="007B31C6" w:rsidRDefault="00000000">
      <w:pPr>
        <w:pStyle w:val="Nadpis4"/>
        <w:numPr>
          <w:ilvl w:val="1"/>
          <w:numId w:val="2"/>
        </w:numPr>
        <w:tabs>
          <w:tab w:val="left" w:pos="850"/>
        </w:tabs>
        <w:ind w:left="850" w:hanging="709"/>
        <w:rPr>
          <w:u w:val="none"/>
        </w:rPr>
      </w:pPr>
      <w:r>
        <w:rPr>
          <w:u w:val="none"/>
        </w:rPr>
        <w:t>Přeprava</w:t>
      </w:r>
      <w:r>
        <w:rPr>
          <w:spacing w:val="-7"/>
          <w:u w:val="none"/>
        </w:rPr>
        <w:t xml:space="preserve"> </w:t>
      </w:r>
      <w:r>
        <w:rPr>
          <w:u w:val="none"/>
        </w:rPr>
        <w:t>zásilek</w:t>
      </w:r>
      <w:r>
        <w:rPr>
          <w:spacing w:val="-7"/>
          <w:u w:val="none"/>
        </w:rPr>
        <w:t xml:space="preserve"> </w:t>
      </w:r>
      <w:r>
        <w:rPr>
          <w:u w:val="none"/>
        </w:rPr>
        <w:t>s</w:t>
      </w:r>
      <w:r>
        <w:rPr>
          <w:spacing w:val="-5"/>
          <w:u w:val="none"/>
        </w:rPr>
        <w:t xml:space="preserve"> </w:t>
      </w:r>
      <w:r>
        <w:rPr>
          <w:u w:val="none"/>
        </w:rPr>
        <w:t>uměleckou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hodnotou</w:t>
      </w:r>
    </w:p>
    <w:p w14:paraId="0604C9CF" w14:textId="77777777" w:rsidR="007B31C6" w:rsidRDefault="00000000">
      <w:pPr>
        <w:pStyle w:val="Zkladntext"/>
        <w:spacing w:before="52"/>
        <w:ind w:left="141"/>
      </w:pPr>
      <w:r>
        <w:rPr>
          <w:spacing w:val="-4"/>
        </w:rPr>
        <w:t>Odchylně</w:t>
      </w:r>
      <w:r>
        <w:rPr>
          <w:spacing w:val="-11"/>
        </w:rPr>
        <w:t xml:space="preserve"> </w:t>
      </w:r>
      <w:r>
        <w:rPr>
          <w:spacing w:val="-4"/>
        </w:rPr>
        <w:t>od</w:t>
      </w:r>
      <w:r>
        <w:rPr>
          <w:spacing w:val="-12"/>
        </w:rPr>
        <w:t xml:space="preserve"> </w:t>
      </w:r>
      <w:r>
        <w:rPr>
          <w:spacing w:val="-4"/>
        </w:rPr>
        <w:t>UCZ/T/14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ujednává,</w:t>
      </w:r>
      <w:r>
        <w:rPr>
          <w:spacing w:val="-11"/>
        </w:rPr>
        <w:t xml:space="preserve"> </w:t>
      </w:r>
      <w:r>
        <w:rPr>
          <w:spacing w:val="-4"/>
        </w:rPr>
        <w:t>že</w:t>
      </w:r>
      <w:r>
        <w:rPr>
          <w:spacing w:val="-9"/>
        </w:rPr>
        <w:t xml:space="preserve"> </w:t>
      </w:r>
      <w:r>
        <w:rPr>
          <w:spacing w:val="-4"/>
        </w:rPr>
        <w:t>výluka</w:t>
      </w:r>
      <w:r>
        <w:rPr>
          <w:spacing w:val="-10"/>
        </w:rPr>
        <w:t xml:space="preserve"> </w:t>
      </w:r>
      <w:r>
        <w:rPr>
          <w:spacing w:val="-4"/>
        </w:rPr>
        <w:t>dle</w:t>
      </w:r>
      <w:r>
        <w:rPr>
          <w:spacing w:val="-8"/>
        </w:rPr>
        <w:t xml:space="preserve"> </w:t>
      </w:r>
      <w:r>
        <w:rPr>
          <w:spacing w:val="-4"/>
        </w:rPr>
        <w:t>čl.</w:t>
      </w:r>
      <w:r>
        <w:rPr>
          <w:spacing w:val="-8"/>
        </w:rPr>
        <w:t xml:space="preserve"> </w:t>
      </w:r>
      <w:r>
        <w:rPr>
          <w:spacing w:val="-4"/>
        </w:rPr>
        <w:t>6,</w:t>
      </w:r>
      <w:r>
        <w:rPr>
          <w:spacing w:val="-8"/>
        </w:rPr>
        <w:t xml:space="preserve"> </w:t>
      </w:r>
      <w:r>
        <w:rPr>
          <w:spacing w:val="-4"/>
        </w:rPr>
        <w:t>odst.</w:t>
      </w:r>
      <w:r>
        <w:rPr>
          <w:spacing w:val="-8"/>
        </w:rPr>
        <w:t xml:space="preserve"> </w:t>
      </w:r>
      <w:r>
        <w:rPr>
          <w:spacing w:val="-4"/>
        </w:rPr>
        <w:t>6.2</w:t>
      </w:r>
      <w:r>
        <w:rPr>
          <w:spacing w:val="-10"/>
        </w:rPr>
        <w:t xml:space="preserve"> </w:t>
      </w:r>
      <w:r>
        <w:rPr>
          <w:spacing w:val="-4"/>
        </w:rPr>
        <w:t>bod</w:t>
      </w:r>
      <w:r>
        <w:rPr>
          <w:spacing w:val="-12"/>
        </w:rPr>
        <w:t xml:space="preserve"> </w:t>
      </w:r>
      <w:r>
        <w:rPr>
          <w:spacing w:val="-4"/>
        </w:rPr>
        <w:t>n)</w:t>
      </w:r>
      <w:r>
        <w:rPr>
          <w:spacing w:val="-10"/>
        </w:rPr>
        <w:t xml:space="preserve"> </w:t>
      </w:r>
      <w:r>
        <w:rPr>
          <w:spacing w:val="-4"/>
        </w:rPr>
        <w:t>neplatí.</w:t>
      </w:r>
    </w:p>
    <w:p w14:paraId="00BEC04D" w14:textId="77777777" w:rsidR="007B31C6" w:rsidRDefault="007B31C6">
      <w:pPr>
        <w:pStyle w:val="Zkladntext"/>
        <w:spacing w:before="101"/>
      </w:pPr>
    </w:p>
    <w:p w14:paraId="30E402FF" w14:textId="77777777" w:rsidR="007B31C6" w:rsidRDefault="00000000">
      <w:pPr>
        <w:pStyle w:val="Nadpis4"/>
        <w:numPr>
          <w:ilvl w:val="1"/>
          <w:numId w:val="2"/>
        </w:numPr>
        <w:tabs>
          <w:tab w:val="left" w:pos="850"/>
        </w:tabs>
        <w:ind w:left="850" w:hanging="709"/>
        <w:rPr>
          <w:u w:val="none"/>
        </w:rPr>
      </w:pPr>
      <w:r>
        <w:rPr>
          <w:u w:val="none"/>
        </w:rPr>
        <w:t>Balení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7"/>
          <w:u w:val="none"/>
        </w:rPr>
        <w:t xml:space="preserve"> </w:t>
      </w:r>
      <w:r>
        <w:rPr>
          <w:u w:val="none"/>
        </w:rPr>
        <w:t>manipulace</w:t>
      </w:r>
      <w:r>
        <w:rPr>
          <w:spacing w:val="-5"/>
          <w:u w:val="none"/>
        </w:rPr>
        <w:t xml:space="preserve"> </w:t>
      </w:r>
      <w:r>
        <w:rPr>
          <w:u w:val="none"/>
        </w:rPr>
        <w:t>se</w:t>
      </w:r>
      <w:r>
        <w:rPr>
          <w:spacing w:val="-7"/>
          <w:u w:val="none"/>
        </w:rPr>
        <w:t xml:space="preserve"> </w:t>
      </w:r>
      <w:r>
        <w:rPr>
          <w:u w:val="none"/>
        </w:rPr>
        <w:t>zapůjčenými</w:t>
      </w:r>
      <w:r>
        <w:rPr>
          <w:spacing w:val="-5"/>
          <w:u w:val="none"/>
        </w:rPr>
        <w:t xml:space="preserve"> </w:t>
      </w:r>
      <w:r>
        <w:rPr>
          <w:u w:val="none"/>
        </w:rPr>
        <w:t>uměleckými</w:t>
      </w:r>
      <w:r>
        <w:rPr>
          <w:spacing w:val="-4"/>
          <w:u w:val="none"/>
        </w:rPr>
        <w:t xml:space="preserve"> díly</w:t>
      </w:r>
    </w:p>
    <w:p w14:paraId="3653ACE2" w14:textId="77777777" w:rsidR="007B31C6" w:rsidRDefault="00000000">
      <w:pPr>
        <w:pStyle w:val="Zkladntext"/>
        <w:spacing w:before="50" w:line="288" w:lineRule="auto"/>
        <w:ind w:left="141" w:right="137"/>
        <w:jc w:val="both"/>
      </w:pPr>
      <w:r>
        <w:rPr>
          <w:spacing w:val="-4"/>
        </w:rPr>
        <w:t>Přeprava</w:t>
      </w:r>
      <w:r>
        <w:rPr>
          <w:spacing w:val="-8"/>
        </w:rPr>
        <w:t xml:space="preserve"> </w:t>
      </w:r>
      <w:r>
        <w:rPr>
          <w:spacing w:val="-4"/>
        </w:rPr>
        <w:t>děl</w:t>
      </w:r>
      <w:r>
        <w:rPr>
          <w:spacing w:val="-8"/>
        </w:rPr>
        <w:t xml:space="preserve"> </w:t>
      </w:r>
      <w:r>
        <w:rPr>
          <w:spacing w:val="-4"/>
        </w:rPr>
        <w:t>probíhá</w:t>
      </w:r>
      <w:r>
        <w:rPr>
          <w:spacing w:val="-8"/>
        </w:rPr>
        <w:t xml:space="preserve"> </w:t>
      </w:r>
      <w:r>
        <w:rPr>
          <w:spacing w:val="-4"/>
        </w:rPr>
        <w:t>pod</w:t>
      </w:r>
      <w:r>
        <w:rPr>
          <w:spacing w:val="-7"/>
        </w:rPr>
        <w:t xml:space="preserve"> </w:t>
      </w:r>
      <w:r>
        <w:rPr>
          <w:spacing w:val="-4"/>
        </w:rPr>
        <w:t>dohledem</w:t>
      </w:r>
      <w:r>
        <w:rPr>
          <w:spacing w:val="-8"/>
        </w:rPr>
        <w:t xml:space="preserve"> </w:t>
      </w:r>
      <w:r>
        <w:rPr>
          <w:spacing w:val="-4"/>
        </w:rPr>
        <w:t>pověřeného</w:t>
      </w:r>
      <w:r>
        <w:rPr>
          <w:spacing w:val="-6"/>
        </w:rPr>
        <w:t xml:space="preserve"> </w:t>
      </w:r>
      <w:r>
        <w:rPr>
          <w:spacing w:val="-4"/>
        </w:rPr>
        <w:t>kurátora.</w:t>
      </w:r>
      <w:r>
        <w:rPr>
          <w:spacing w:val="-8"/>
        </w:rPr>
        <w:t xml:space="preserve"> </w:t>
      </w:r>
      <w:r>
        <w:rPr>
          <w:spacing w:val="-4"/>
        </w:rPr>
        <w:t>Díla</w:t>
      </w:r>
      <w:r>
        <w:rPr>
          <w:spacing w:val="-8"/>
        </w:rPr>
        <w:t xml:space="preserve"> </w:t>
      </w:r>
      <w:r>
        <w:rPr>
          <w:spacing w:val="-4"/>
        </w:rPr>
        <w:t>jsou</w:t>
      </w:r>
      <w:r>
        <w:rPr>
          <w:spacing w:val="-8"/>
        </w:rPr>
        <w:t xml:space="preserve"> </w:t>
      </w:r>
      <w:r>
        <w:rPr>
          <w:spacing w:val="-4"/>
        </w:rPr>
        <w:t>při</w:t>
      </w:r>
      <w:r>
        <w:rPr>
          <w:spacing w:val="-8"/>
        </w:rPr>
        <w:t xml:space="preserve"> </w:t>
      </w:r>
      <w:r>
        <w:rPr>
          <w:spacing w:val="-4"/>
        </w:rPr>
        <w:t>přebírání</w:t>
      </w:r>
      <w:r>
        <w:rPr>
          <w:spacing w:val="-7"/>
        </w:rPr>
        <w:t xml:space="preserve"> </w:t>
      </w:r>
      <w:r>
        <w:rPr>
          <w:spacing w:val="-4"/>
        </w:rPr>
        <w:t>podrobena</w:t>
      </w:r>
      <w:r>
        <w:rPr>
          <w:spacing w:val="-8"/>
        </w:rPr>
        <w:t xml:space="preserve"> </w:t>
      </w:r>
      <w:r>
        <w:rPr>
          <w:spacing w:val="-4"/>
        </w:rPr>
        <w:t xml:space="preserve">fyzické </w:t>
      </w:r>
      <w:r>
        <w:t xml:space="preserve">kontrole a jejich stav je zaznamenán do protokolu o stavu díla. Způsob balení dle VPP UCZ/Um/14. V </w:t>
      </w:r>
      <w:r>
        <w:rPr>
          <w:spacing w:val="-2"/>
        </w:rPr>
        <w:t>nákladovém</w:t>
      </w:r>
      <w:r>
        <w:rPr>
          <w:spacing w:val="-14"/>
        </w:rPr>
        <w:t xml:space="preserve"> </w:t>
      </w:r>
      <w:r>
        <w:rPr>
          <w:spacing w:val="-2"/>
        </w:rPr>
        <w:t>prostoru</w:t>
      </w:r>
      <w:r>
        <w:rPr>
          <w:spacing w:val="-13"/>
        </w:rPr>
        <w:t xml:space="preserve"> </w:t>
      </w:r>
      <w:r>
        <w:rPr>
          <w:spacing w:val="-2"/>
        </w:rPr>
        <w:t>vozidla</w:t>
      </w:r>
      <w:r>
        <w:rPr>
          <w:spacing w:val="-13"/>
        </w:rPr>
        <w:t xml:space="preserve"> </w:t>
      </w:r>
      <w:r>
        <w:rPr>
          <w:spacing w:val="-2"/>
        </w:rPr>
        <w:t>jsou</w:t>
      </w:r>
      <w:r>
        <w:rPr>
          <w:spacing w:val="-14"/>
        </w:rPr>
        <w:t xml:space="preserve"> </w:t>
      </w:r>
      <w:r>
        <w:rPr>
          <w:spacing w:val="-2"/>
        </w:rPr>
        <w:t>všechna</w:t>
      </w:r>
      <w:r>
        <w:rPr>
          <w:spacing w:val="-13"/>
        </w:rPr>
        <w:t xml:space="preserve"> </w:t>
      </w:r>
      <w:r>
        <w:rPr>
          <w:spacing w:val="-2"/>
        </w:rPr>
        <w:t>umělecká</w:t>
      </w:r>
      <w:r>
        <w:rPr>
          <w:spacing w:val="-13"/>
        </w:rPr>
        <w:t xml:space="preserve"> </w:t>
      </w:r>
      <w:r>
        <w:rPr>
          <w:spacing w:val="-2"/>
        </w:rPr>
        <w:t>díla</w:t>
      </w:r>
      <w:r>
        <w:rPr>
          <w:spacing w:val="-13"/>
        </w:rPr>
        <w:t xml:space="preserve"> </w:t>
      </w:r>
      <w:r>
        <w:rPr>
          <w:spacing w:val="-2"/>
        </w:rPr>
        <w:t>zabezpečena</w:t>
      </w:r>
      <w:r>
        <w:rPr>
          <w:spacing w:val="-14"/>
        </w:rPr>
        <w:t xml:space="preserve"> </w:t>
      </w:r>
      <w:r>
        <w:rPr>
          <w:spacing w:val="-2"/>
        </w:rPr>
        <w:t>proti</w:t>
      </w:r>
      <w:r>
        <w:rPr>
          <w:spacing w:val="-13"/>
        </w:rPr>
        <w:t xml:space="preserve"> </w:t>
      </w:r>
      <w:r>
        <w:rPr>
          <w:spacing w:val="-2"/>
        </w:rPr>
        <w:t>posunu.</w:t>
      </w:r>
      <w:r>
        <w:rPr>
          <w:spacing w:val="-13"/>
        </w:rPr>
        <w:t xml:space="preserve"> </w:t>
      </w:r>
      <w:r>
        <w:rPr>
          <w:spacing w:val="-2"/>
        </w:rPr>
        <w:t>Při</w:t>
      </w:r>
      <w:r>
        <w:rPr>
          <w:spacing w:val="-13"/>
        </w:rPr>
        <w:t xml:space="preserve"> </w:t>
      </w:r>
      <w:r>
        <w:rPr>
          <w:spacing w:val="-2"/>
        </w:rPr>
        <w:t>předání</w:t>
      </w:r>
      <w:r>
        <w:rPr>
          <w:spacing w:val="-11"/>
        </w:rPr>
        <w:t xml:space="preserve"> </w:t>
      </w:r>
      <w:r>
        <w:rPr>
          <w:spacing w:val="-2"/>
        </w:rPr>
        <w:t>děl půjčiteli</w:t>
      </w:r>
      <w:r>
        <w:rPr>
          <w:spacing w:val="-14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postup</w:t>
      </w:r>
      <w:r>
        <w:rPr>
          <w:spacing w:val="-12"/>
        </w:rPr>
        <w:t xml:space="preserve"> </w:t>
      </w:r>
      <w:r>
        <w:rPr>
          <w:spacing w:val="-2"/>
        </w:rPr>
        <w:t>předání</w:t>
      </w:r>
      <w:r>
        <w:rPr>
          <w:spacing w:val="-11"/>
        </w:rPr>
        <w:t xml:space="preserve"> </w:t>
      </w:r>
      <w:r>
        <w:rPr>
          <w:spacing w:val="-2"/>
        </w:rPr>
        <w:t>obdobný.</w:t>
      </w:r>
      <w:r>
        <w:rPr>
          <w:spacing w:val="-11"/>
        </w:rPr>
        <w:t xml:space="preserve"> </w:t>
      </w:r>
      <w:r>
        <w:rPr>
          <w:spacing w:val="-2"/>
        </w:rPr>
        <w:t>Další</w:t>
      </w:r>
      <w:r>
        <w:rPr>
          <w:spacing w:val="-11"/>
        </w:rPr>
        <w:t xml:space="preserve"> </w:t>
      </w:r>
      <w:r>
        <w:rPr>
          <w:spacing w:val="-2"/>
        </w:rPr>
        <w:t>ujednání</w:t>
      </w:r>
      <w:r>
        <w:rPr>
          <w:spacing w:val="-11"/>
        </w:rPr>
        <w:t xml:space="preserve"> </w:t>
      </w:r>
      <w:r>
        <w:rPr>
          <w:spacing w:val="-2"/>
        </w:rPr>
        <w:t>viz</w:t>
      </w:r>
      <w:r>
        <w:rPr>
          <w:spacing w:val="-14"/>
        </w:rPr>
        <w:t xml:space="preserve"> </w:t>
      </w:r>
      <w:r>
        <w:rPr>
          <w:spacing w:val="-2"/>
        </w:rPr>
        <w:t>VPP</w:t>
      </w:r>
      <w:r>
        <w:rPr>
          <w:spacing w:val="-12"/>
        </w:rPr>
        <w:t xml:space="preserve"> </w:t>
      </w:r>
      <w:r>
        <w:rPr>
          <w:spacing w:val="-2"/>
        </w:rPr>
        <w:t>UCZ/Um/14.</w:t>
      </w:r>
    </w:p>
    <w:p w14:paraId="431C1A94" w14:textId="77777777" w:rsidR="007B31C6" w:rsidRDefault="007B31C6">
      <w:pPr>
        <w:pStyle w:val="Zkladntext"/>
        <w:spacing w:before="52"/>
      </w:pPr>
    </w:p>
    <w:p w14:paraId="2834720A" w14:textId="77777777" w:rsidR="007B31C6" w:rsidRDefault="00000000">
      <w:pPr>
        <w:pStyle w:val="Nadpis4"/>
        <w:numPr>
          <w:ilvl w:val="1"/>
          <w:numId w:val="2"/>
        </w:numPr>
        <w:tabs>
          <w:tab w:val="left" w:pos="850"/>
        </w:tabs>
        <w:ind w:left="850" w:hanging="709"/>
        <w:rPr>
          <w:u w:val="none"/>
        </w:rPr>
      </w:pPr>
      <w:r>
        <w:rPr>
          <w:u w:val="none"/>
        </w:rPr>
        <w:t>Právo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subrogace</w:t>
      </w:r>
    </w:p>
    <w:p w14:paraId="64ACAF9D" w14:textId="37BCDF78" w:rsidR="007B31C6" w:rsidRDefault="00000000" w:rsidP="00023CF0">
      <w:pPr>
        <w:pStyle w:val="Zkladntext"/>
        <w:spacing w:before="49" w:line="288" w:lineRule="auto"/>
        <w:ind w:left="141" w:right="136"/>
        <w:jc w:val="both"/>
      </w:pPr>
      <w:r>
        <w:t>Ujednává</w:t>
      </w:r>
      <w:r>
        <w:rPr>
          <w:spacing w:val="-5"/>
        </w:rPr>
        <w:t xml:space="preserve"> </w:t>
      </w:r>
      <w:r>
        <w:t>se,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pojistitel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tímto</w:t>
      </w:r>
      <w:r>
        <w:rPr>
          <w:spacing w:val="-5"/>
        </w:rPr>
        <w:t xml:space="preserve"> </w:t>
      </w:r>
      <w:r>
        <w:t>vzdává</w:t>
      </w:r>
      <w:r>
        <w:rPr>
          <w:spacing w:val="-5"/>
        </w:rPr>
        <w:t xml:space="preserve"> </w:t>
      </w:r>
      <w:r>
        <w:t>práva</w:t>
      </w:r>
      <w:r>
        <w:rPr>
          <w:spacing w:val="-7"/>
        </w:rPr>
        <w:t xml:space="preserve"> </w:t>
      </w:r>
      <w:r>
        <w:t>subrogace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smyslu</w:t>
      </w:r>
      <w:r>
        <w:rPr>
          <w:spacing w:val="-5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2820</w:t>
      </w:r>
      <w:r>
        <w:rPr>
          <w:spacing w:val="-6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občanského zákoníku vůči společnosti</w:t>
      </w:r>
      <w:r w:rsidR="00023CF0">
        <w:t xml:space="preserve"> XXXX, </w:t>
      </w:r>
      <w:r>
        <w:rPr>
          <w:sz w:val="24"/>
        </w:rPr>
        <w:t xml:space="preserve">v </w:t>
      </w:r>
      <w:r>
        <w:t xml:space="preserve">souvislosti s </w:t>
      </w:r>
      <w:r>
        <w:rPr>
          <w:spacing w:val="-2"/>
        </w:rPr>
        <w:t>pojistnými</w:t>
      </w:r>
      <w:r>
        <w:rPr>
          <w:spacing w:val="-14"/>
        </w:rPr>
        <w:t xml:space="preserve"> </w:t>
      </w:r>
      <w:r>
        <w:rPr>
          <w:spacing w:val="-2"/>
        </w:rPr>
        <w:t>události</w:t>
      </w:r>
      <w:r>
        <w:rPr>
          <w:spacing w:val="-13"/>
        </w:rPr>
        <w:t xml:space="preserve"> </w:t>
      </w:r>
      <w:r w:rsidR="00023CF0">
        <w:rPr>
          <w:spacing w:val="-2"/>
        </w:rPr>
        <w:t>XXXX.</w:t>
      </w:r>
      <w:r>
        <w:t xml:space="preserve"> Vzdání se práva subrogace se nevztahuje na případy, kdy škodu způsobil jeden z</w:t>
      </w:r>
      <w:r>
        <w:rPr>
          <w:spacing w:val="-16"/>
        </w:rPr>
        <w:t xml:space="preserve"> </w:t>
      </w:r>
      <w:r>
        <w:t>výše</w:t>
      </w:r>
      <w:r>
        <w:rPr>
          <w:spacing w:val="-15"/>
        </w:rPr>
        <w:t xml:space="preserve"> </w:t>
      </w:r>
      <w:r>
        <w:t>uvedených</w:t>
      </w:r>
      <w:r>
        <w:rPr>
          <w:spacing w:val="-15"/>
        </w:rPr>
        <w:t xml:space="preserve"> </w:t>
      </w:r>
      <w:r>
        <w:t>subjektů</w:t>
      </w:r>
      <w:r>
        <w:rPr>
          <w:spacing w:val="-16"/>
        </w:rPr>
        <w:t xml:space="preserve"> </w:t>
      </w:r>
      <w:r>
        <w:t>úmyslně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důsledku</w:t>
      </w:r>
      <w:r>
        <w:rPr>
          <w:spacing w:val="-16"/>
        </w:rPr>
        <w:t xml:space="preserve"> </w:t>
      </w:r>
      <w:r>
        <w:t>hrubé</w:t>
      </w:r>
      <w:r>
        <w:rPr>
          <w:spacing w:val="-15"/>
        </w:rPr>
        <w:t xml:space="preserve"> </w:t>
      </w:r>
      <w:r>
        <w:t>nedbalosti.</w:t>
      </w:r>
    </w:p>
    <w:p w14:paraId="4FDA0F26" w14:textId="77777777" w:rsidR="007B31C6" w:rsidRDefault="007B31C6">
      <w:pPr>
        <w:pStyle w:val="Zkladntext"/>
        <w:spacing w:before="69"/>
      </w:pPr>
    </w:p>
    <w:p w14:paraId="7B83FAF8" w14:textId="77777777" w:rsidR="007B31C6" w:rsidRDefault="00000000">
      <w:pPr>
        <w:pStyle w:val="Nadpis2"/>
        <w:ind w:firstLine="0"/>
        <w:rPr>
          <w:u w:val="none"/>
        </w:rPr>
      </w:pPr>
      <w:r>
        <w:t>Přílohy</w:t>
      </w:r>
      <w:r>
        <w:rPr>
          <w:spacing w:val="-2"/>
        </w:rPr>
        <w:t xml:space="preserve"> </w:t>
      </w:r>
      <w:r>
        <w:t>pojistné</w:t>
      </w:r>
      <w:r>
        <w:rPr>
          <w:spacing w:val="-2"/>
        </w:rPr>
        <w:t xml:space="preserve"> smlouvy</w:t>
      </w:r>
    </w:p>
    <w:p w14:paraId="113FF7F4" w14:textId="77777777" w:rsidR="007B31C6" w:rsidRDefault="00000000">
      <w:pPr>
        <w:pStyle w:val="Zkladntext"/>
        <w:tabs>
          <w:tab w:val="left" w:pos="1558"/>
        </w:tabs>
        <w:spacing w:before="55"/>
        <w:ind w:left="141"/>
      </w:pPr>
      <w:r>
        <w:rPr>
          <w:w w:val="75"/>
        </w:rPr>
        <w:t>Příloha</w:t>
      </w:r>
      <w:r>
        <w:rPr>
          <w:spacing w:val="8"/>
        </w:rPr>
        <w:t xml:space="preserve"> </w:t>
      </w:r>
      <w:r>
        <w:rPr>
          <w:w w:val="75"/>
        </w:rPr>
        <w:t>č.</w:t>
      </w:r>
      <w:r>
        <w:rPr>
          <w:spacing w:val="10"/>
        </w:rPr>
        <w:t xml:space="preserve"> </w:t>
      </w:r>
      <w:r>
        <w:rPr>
          <w:spacing w:val="-10"/>
          <w:w w:val="75"/>
        </w:rPr>
        <w:t>1</w:t>
      </w:r>
      <w:r>
        <w:tab/>
        <w:t>Pojistné</w:t>
      </w:r>
      <w:r>
        <w:rPr>
          <w:spacing w:val="-5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rPr>
          <w:spacing w:val="-2"/>
          <w:w w:val="95"/>
        </w:rPr>
        <w:t>související:</w:t>
      </w:r>
    </w:p>
    <w:p w14:paraId="5E1808DB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54"/>
        <w:rPr>
          <w:rFonts w:ascii="Symbol" w:hAnsi="Symbol"/>
        </w:rPr>
      </w:pPr>
      <w:r>
        <w:t>Informace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zpracování</w:t>
      </w:r>
      <w:r>
        <w:rPr>
          <w:spacing w:val="-9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rPr>
          <w:spacing w:val="-4"/>
        </w:rPr>
        <w:t>údajů</w:t>
      </w:r>
    </w:p>
    <w:p w14:paraId="5B18A2C2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47"/>
        <w:rPr>
          <w:rFonts w:ascii="Symbol" w:hAnsi="Symbol"/>
        </w:rPr>
      </w:pPr>
      <w:r>
        <w:rPr>
          <w:spacing w:val="-2"/>
        </w:rPr>
        <w:t>Všeobecné</w:t>
      </w:r>
      <w:r>
        <w:rPr>
          <w:spacing w:val="-12"/>
        </w:rPr>
        <w:t xml:space="preserve"> </w:t>
      </w:r>
      <w:r>
        <w:rPr>
          <w:spacing w:val="-2"/>
        </w:rPr>
        <w:t>pojistné</w:t>
      </w:r>
      <w:r>
        <w:rPr>
          <w:spacing w:val="-12"/>
        </w:rPr>
        <w:t xml:space="preserve"> </w:t>
      </w:r>
      <w:r>
        <w:rPr>
          <w:spacing w:val="-2"/>
        </w:rPr>
        <w:t>podmínky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obecná</w:t>
      </w:r>
      <w:r>
        <w:rPr>
          <w:spacing w:val="-13"/>
        </w:rPr>
        <w:t xml:space="preserve"> </w:t>
      </w:r>
      <w:r>
        <w:rPr>
          <w:spacing w:val="-2"/>
        </w:rPr>
        <w:t>část</w:t>
      </w:r>
      <w:r>
        <w:rPr>
          <w:spacing w:val="-12"/>
        </w:rPr>
        <w:t xml:space="preserve"> </w:t>
      </w:r>
      <w:r>
        <w:rPr>
          <w:spacing w:val="-2"/>
        </w:rPr>
        <w:t>(„UCZ/14“)</w:t>
      </w:r>
    </w:p>
    <w:p w14:paraId="5B28C737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50"/>
        <w:rPr>
          <w:rFonts w:ascii="Symbol" w:hAnsi="Symbol"/>
        </w:rPr>
      </w:pPr>
      <w:r>
        <w:rPr>
          <w:spacing w:val="-6"/>
        </w:rPr>
        <w:t>Všeobecné</w:t>
      </w:r>
      <w:r>
        <w:rPr>
          <w:spacing w:val="-3"/>
        </w:rPr>
        <w:t xml:space="preserve"> </w:t>
      </w:r>
      <w:r>
        <w:rPr>
          <w:spacing w:val="-6"/>
        </w:rPr>
        <w:t>podmínky</w:t>
      </w:r>
      <w:r>
        <w:rPr>
          <w:spacing w:val="-5"/>
        </w:rPr>
        <w:t xml:space="preserve"> </w:t>
      </w:r>
      <w:r>
        <w:rPr>
          <w:spacing w:val="-6"/>
        </w:rPr>
        <w:t>pro</w:t>
      </w:r>
      <w:r>
        <w:rPr>
          <w:spacing w:val="-3"/>
        </w:rPr>
        <w:t xml:space="preserve"> </w:t>
      </w:r>
      <w:r>
        <w:rPr>
          <w:spacing w:val="-6"/>
        </w:rPr>
        <w:t>pojištění</w:t>
      </w:r>
      <w:r>
        <w:rPr>
          <w:spacing w:val="-4"/>
        </w:rPr>
        <w:t xml:space="preserve"> </w:t>
      </w:r>
      <w:r>
        <w:rPr>
          <w:spacing w:val="-6"/>
        </w:rPr>
        <w:t>přepravy</w:t>
      </w:r>
      <w:r>
        <w:rPr>
          <w:spacing w:val="-5"/>
        </w:rPr>
        <w:t xml:space="preserve"> </w:t>
      </w:r>
      <w:r>
        <w:rPr>
          <w:spacing w:val="-6"/>
        </w:rPr>
        <w:t>zásilek</w:t>
      </w:r>
      <w:r>
        <w:rPr>
          <w:spacing w:val="-3"/>
        </w:rPr>
        <w:t xml:space="preserve"> </w:t>
      </w:r>
      <w:r>
        <w:rPr>
          <w:spacing w:val="-6"/>
        </w:rPr>
        <w:t>(„UCZ/T/14“)</w:t>
      </w:r>
    </w:p>
    <w:p w14:paraId="466F618C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50" w:line="280" w:lineRule="auto"/>
        <w:ind w:right="354"/>
        <w:rPr>
          <w:rFonts w:ascii="Symbol" w:hAnsi="Symbol"/>
        </w:rPr>
      </w:pPr>
      <w:r>
        <w:rPr>
          <w:spacing w:val="-8"/>
        </w:rPr>
        <w:t>Všeobecné</w:t>
      </w:r>
      <w:r>
        <w:rPr>
          <w:spacing w:val="-4"/>
        </w:rPr>
        <w:t xml:space="preserve"> </w:t>
      </w:r>
      <w:r>
        <w:rPr>
          <w:spacing w:val="-8"/>
        </w:rPr>
        <w:t>pojistné</w:t>
      </w:r>
      <w:r>
        <w:rPr>
          <w:spacing w:val="-4"/>
        </w:rPr>
        <w:t xml:space="preserve"> </w:t>
      </w:r>
      <w:r>
        <w:rPr>
          <w:spacing w:val="-8"/>
        </w:rPr>
        <w:t>podmínky</w:t>
      </w:r>
      <w:r>
        <w:rPr>
          <w:spacing w:val="-4"/>
        </w:rPr>
        <w:t xml:space="preserve"> </w:t>
      </w:r>
      <w:r>
        <w:rPr>
          <w:spacing w:val="-8"/>
        </w:rPr>
        <w:t>pro</w:t>
      </w:r>
      <w:r>
        <w:rPr>
          <w:spacing w:val="-4"/>
        </w:rPr>
        <w:t xml:space="preserve"> </w:t>
      </w:r>
      <w:r>
        <w:rPr>
          <w:spacing w:val="-8"/>
        </w:rPr>
        <w:t>pojištění</w:t>
      </w:r>
      <w:r>
        <w:rPr>
          <w:spacing w:val="-3"/>
        </w:rPr>
        <w:t xml:space="preserve"> </w:t>
      </w:r>
      <w:r>
        <w:rPr>
          <w:spacing w:val="-8"/>
        </w:rPr>
        <w:t>předmětů</w:t>
      </w:r>
      <w:r>
        <w:rPr>
          <w:spacing w:val="-6"/>
        </w:rPr>
        <w:t xml:space="preserve"> </w:t>
      </w:r>
      <w:r>
        <w:rPr>
          <w:spacing w:val="-8"/>
        </w:rPr>
        <w:t>umělecké</w:t>
      </w:r>
      <w:r>
        <w:rPr>
          <w:spacing w:val="-6"/>
        </w:rPr>
        <w:t xml:space="preserve"> </w:t>
      </w:r>
      <w:r>
        <w:rPr>
          <w:spacing w:val="-8"/>
        </w:rPr>
        <w:t>a/nebo</w:t>
      </w:r>
      <w:r>
        <w:rPr>
          <w:spacing w:val="-4"/>
        </w:rPr>
        <w:t xml:space="preserve"> </w:t>
      </w:r>
      <w:r>
        <w:rPr>
          <w:spacing w:val="-8"/>
        </w:rPr>
        <w:t>sběratelské</w:t>
      </w:r>
      <w:r>
        <w:rPr>
          <w:spacing w:val="-6"/>
        </w:rPr>
        <w:t xml:space="preserve"> </w:t>
      </w:r>
      <w:r>
        <w:rPr>
          <w:spacing w:val="-8"/>
        </w:rPr>
        <w:t>hodnoty</w:t>
      </w:r>
      <w:r>
        <w:rPr>
          <w:spacing w:val="-1"/>
        </w:rPr>
        <w:t xml:space="preserve"> </w:t>
      </w:r>
      <w:r>
        <w:rPr>
          <w:spacing w:val="-8"/>
        </w:rPr>
        <w:t xml:space="preserve">– </w:t>
      </w:r>
      <w:r>
        <w:t>zvláštní část („UCZ/Um/14“)</w:t>
      </w:r>
    </w:p>
    <w:p w14:paraId="39FE0629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spacing w:before="10" w:line="283" w:lineRule="auto"/>
        <w:ind w:right="1446"/>
        <w:rPr>
          <w:rFonts w:ascii="Symbol" w:hAnsi="Symbol"/>
        </w:rPr>
      </w:pPr>
      <w:r>
        <w:rPr>
          <w:spacing w:val="-4"/>
        </w:rPr>
        <w:t>Všeobecné</w:t>
      </w:r>
      <w:r>
        <w:rPr>
          <w:spacing w:val="-12"/>
        </w:rPr>
        <w:t xml:space="preserve"> </w:t>
      </w:r>
      <w:r>
        <w:rPr>
          <w:spacing w:val="-4"/>
        </w:rPr>
        <w:t>pojistné</w:t>
      </w:r>
      <w:r>
        <w:rPr>
          <w:spacing w:val="-11"/>
        </w:rPr>
        <w:t xml:space="preserve"> </w:t>
      </w:r>
      <w:r>
        <w:rPr>
          <w:spacing w:val="-4"/>
        </w:rPr>
        <w:t>podmínky</w:t>
      </w:r>
      <w:r>
        <w:rPr>
          <w:spacing w:val="-9"/>
        </w:rPr>
        <w:t xml:space="preserve"> </w:t>
      </w:r>
      <w:r>
        <w:rPr>
          <w:spacing w:val="-4"/>
        </w:rPr>
        <w:t>pojištění</w:t>
      </w:r>
      <w:r>
        <w:rPr>
          <w:spacing w:val="-11"/>
        </w:rPr>
        <w:t xml:space="preserve"> </w:t>
      </w:r>
      <w:r>
        <w:rPr>
          <w:spacing w:val="-4"/>
        </w:rPr>
        <w:t>majetku</w:t>
      </w:r>
      <w:r>
        <w:rPr>
          <w:spacing w:val="-12"/>
        </w:rPr>
        <w:t xml:space="preserve"> </w:t>
      </w:r>
      <w:r>
        <w:rPr>
          <w:spacing w:val="-4"/>
        </w:rPr>
        <w:t>pro</w:t>
      </w:r>
      <w:r>
        <w:rPr>
          <w:spacing w:val="-9"/>
        </w:rPr>
        <w:t xml:space="preserve"> </w:t>
      </w:r>
      <w:r>
        <w:rPr>
          <w:spacing w:val="-4"/>
        </w:rPr>
        <w:t>případ</w:t>
      </w:r>
      <w:r>
        <w:rPr>
          <w:spacing w:val="-12"/>
        </w:rPr>
        <w:t xml:space="preserve"> </w:t>
      </w:r>
      <w:r>
        <w:rPr>
          <w:spacing w:val="-4"/>
        </w:rPr>
        <w:t>odcizení</w:t>
      </w:r>
      <w:r>
        <w:rPr>
          <w:spacing w:val="-6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zvláštní</w:t>
      </w:r>
      <w:r>
        <w:rPr>
          <w:spacing w:val="-11"/>
        </w:rPr>
        <w:t xml:space="preserve"> </w:t>
      </w:r>
      <w:r>
        <w:rPr>
          <w:spacing w:val="-4"/>
        </w:rPr>
        <w:t xml:space="preserve">část </w:t>
      </w:r>
      <w:r>
        <w:rPr>
          <w:spacing w:val="-2"/>
        </w:rPr>
        <w:t>(„UCZ/</w:t>
      </w:r>
      <w:proofErr w:type="spellStart"/>
      <w:r>
        <w:rPr>
          <w:spacing w:val="-2"/>
        </w:rPr>
        <w:t>Odc</w:t>
      </w:r>
      <w:proofErr w:type="spellEnd"/>
      <w:r>
        <w:rPr>
          <w:spacing w:val="-2"/>
        </w:rPr>
        <w:t>/14“)</w:t>
      </w:r>
    </w:p>
    <w:p w14:paraId="613F259D" w14:textId="77777777" w:rsidR="007B31C6" w:rsidRDefault="00000000">
      <w:pPr>
        <w:tabs>
          <w:tab w:val="left" w:pos="2974"/>
          <w:tab w:val="left" w:pos="5098"/>
        </w:tabs>
        <w:spacing w:before="182"/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7">
        <w:r w:rsidR="007B31C6"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18">
        <w:r w:rsidR="007B31C6">
          <w:rPr>
            <w:spacing w:val="-2"/>
            <w:sz w:val="16"/>
          </w:rPr>
          <w:t>www.uniqa.cz</w:t>
        </w:r>
      </w:hyperlink>
    </w:p>
    <w:p w14:paraId="4E92E641" w14:textId="77777777" w:rsidR="007B31C6" w:rsidRDefault="00000000">
      <w:pPr>
        <w:spacing w:before="92" w:line="278" w:lineRule="auto"/>
        <w:ind w:left="141" w:right="1978"/>
        <w:rPr>
          <w:sz w:val="16"/>
        </w:rPr>
      </w:pPr>
      <w:r>
        <w:rPr>
          <w:spacing w:val="-2"/>
          <w:sz w:val="16"/>
        </w:rPr>
        <w:t>UNIQA pojišťovna,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a.s., se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sídlem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Evropská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810/136,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160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00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Praha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6, Česká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republika,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IČO: 492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40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480, společnost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zapsána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rejstříku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vedeném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Městským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soudem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Praze,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oddíl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vložka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2012</w:t>
      </w:r>
    </w:p>
    <w:p w14:paraId="74982CDE" w14:textId="77777777" w:rsidR="007B31C6" w:rsidRDefault="00000000">
      <w:pPr>
        <w:spacing w:before="180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4</w:t>
      </w:r>
    </w:p>
    <w:p w14:paraId="0CFE3803" w14:textId="77777777" w:rsidR="007B31C6" w:rsidRDefault="007B31C6">
      <w:pPr>
        <w:jc w:val="center"/>
        <w:rPr>
          <w:rFonts w:ascii="Calibri"/>
          <w:sz w:val="18"/>
        </w:rPr>
        <w:sectPr w:rsidR="007B31C6">
          <w:pgSz w:w="11910" w:h="16840"/>
          <w:pgMar w:top="1260" w:right="992" w:bottom="0" w:left="566" w:header="757" w:footer="0" w:gutter="0"/>
          <w:cols w:space="708"/>
        </w:sectPr>
      </w:pPr>
    </w:p>
    <w:p w14:paraId="0FB78C35" w14:textId="77777777" w:rsidR="007B31C6" w:rsidRDefault="007B31C6">
      <w:pPr>
        <w:pStyle w:val="Zkladntext"/>
        <w:rPr>
          <w:rFonts w:ascii="Calibri"/>
        </w:rPr>
      </w:pPr>
    </w:p>
    <w:p w14:paraId="0F8A7AD0" w14:textId="77777777" w:rsidR="007B31C6" w:rsidRDefault="007B31C6">
      <w:pPr>
        <w:pStyle w:val="Zkladntext"/>
        <w:spacing w:before="42"/>
        <w:rPr>
          <w:rFonts w:ascii="Calibri"/>
        </w:rPr>
      </w:pPr>
    </w:p>
    <w:p w14:paraId="4E9641D2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50"/>
        </w:tabs>
        <w:rPr>
          <w:rFonts w:ascii="Symbol" w:hAnsi="Symbol"/>
        </w:rPr>
      </w:pPr>
      <w:r>
        <w:rPr>
          <w:spacing w:val="-6"/>
        </w:rPr>
        <w:t>Doplňkové pojistné podmínky</w:t>
      </w:r>
      <w:r>
        <w:rPr>
          <w:spacing w:val="-5"/>
        </w:rPr>
        <w:t xml:space="preserve"> </w:t>
      </w:r>
      <w:r>
        <w:rPr>
          <w:spacing w:val="-6"/>
        </w:rPr>
        <w:t>k pojištění majetku</w:t>
      </w:r>
      <w:r>
        <w:rPr>
          <w:spacing w:val="-5"/>
        </w:rPr>
        <w:t xml:space="preserve"> </w:t>
      </w:r>
      <w:r>
        <w:rPr>
          <w:spacing w:val="-6"/>
        </w:rPr>
        <w:t>pro</w:t>
      </w:r>
      <w:r>
        <w:rPr>
          <w:spacing w:val="-7"/>
        </w:rPr>
        <w:t xml:space="preserve"> </w:t>
      </w:r>
      <w:r>
        <w:rPr>
          <w:spacing w:val="-6"/>
        </w:rPr>
        <w:t>případ</w:t>
      </w:r>
      <w:r>
        <w:rPr>
          <w:spacing w:val="-5"/>
        </w:rPr>
        <w:t xml:space="preserve"> </w:t>
      </w:r>
      <w:r>
        <w:rPr>
          <w:spacing w:val="-6"/>
        </w:rPr>
        <w:t>odcizení</w:t>
      </w:r>
      <w:r>
        <w:rPr>
          <w:spacing w:val="-4"/>
        </w:rPr>
        <w:t xml:space="preserve"> </w:t>
      </w:r>
      <w:r>
        <w:rPr>
          <w:spacing w:val="-6"/>
        </w:rPr>
        <w:t>LIM/14</w:t>
      </w:r>
    </w:p>
    <w:p w14:paraId="75680155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47"/>
        </w:tabs>
        <w:spacing w:before="50"/>
        <w:ind w:left="847" w:hanging="706"/>
        <w:rPr>
          <w:rFonts w:ascii="Symbol" w:hAnsi="Symbol"/>
        </w:rPr>
      </w:pPr>
      <w:r>
        <w:rPr>
          <w:w w:val="90"/>
        </w:rPr>
        <w:t>Smluvní</w:t>
      </w:r>
      <w:r>
        <w:rPr>
          <w:spacing w:val="18"/>
        </w:rPr>
        <w:t xml:space="preserve"> </w:t>
      </w:r>
      <w:r>
        <w:rPr>
          <w:w w:val="90"/>
        </w:rPr>
        <w:t>ujednání</w:t>
      </w:r>
      <w:r>
        <w:rPr>
          <w:spacing w:val="19"/>
        </w:rPr>
        <w:t xml:space="preserve"> </w:t>
      </w:r>
      <w:r>
        <w:rPr>
          <w:w w:val="90"/>
        </w:rPr>
        <w:t>pro</w:t>
      </w:r>
      <w:r>
        <w:rPr>
          <w:spacing w:val="17"/>
        </w:rPr>
        <w:t xml:space="preserve"> </w:t>
      </w:r>
      <w:r>
        <w:rPr>
          <w:w w:val="90"/>
        </w:rPr>
        <w:t>přepravu</w:t>
      </w:r>
      <w:r>
        <w:rPr>
          <w:spacing w:val="20"/>
        </w:rPr>
        <w:t xml:space="preserve"> </w:t>
      </w:r>
      <w:r>
        <w:rPr>
          <w:w w:val="90"/>
        </w:rPr>
        <w:t>předmětů</w:t>
      </w:r>
      <w:r>
        <w:rPr>
          <w:spacing w:val="19"/>
        </w:rPr>
        <w:t xml:space="preserve"> </w:t>
      </w:r>
      <w:r>
        <w:rPr>
          <w:w w:val="90"/>
        </w:rPr>
        <w:t>pojištění</w:t>
      </w:r>
      <w:r>
        <w:rPr>
          <w:spacing w:val="19"/>
        </w:rPr>
        <w:t xml:space="preserve"> </w:t>
      </w:r>
      <w:r>
        <w:rPr>
          <w:w w:val="90"/>
        </w:rPr>
        <w:t>INSTITUTE</w:t>
      </w:r>
      <w:r>
        <w:rPr>
          <w:spacing w:val="18"/>
        </w:rPr>
        <w:t xml:space="preserve"> </w:t>
      </w:r>
      <w:r>
        <w:rPr>
          <w:w w:val="90"/>
        </w:rPr>
        <w:t>STRIKES</w:t>
      </w:r>
      <w:r>
        <w:rPr>
          <w:spacing w:val="18"/>
        </w:rPr>
        <w:t xml:space="preserve"> </w:t>
      </w:r>
      <w:r>
        <w:rPr>
          <w:w w:val="90"/>
        </w:rPr>
        <w:t>CLAUSES</w:t>
      </w:r>
      <w:r>
        <w:rPr>
          <w:spacing w:val="19"/>
        </w:rPr>
        <w:t xml:space="preserve"> </w:t>
      </w:r>
      <w:r>
        <w:rPr>
          <w:spacing w:val="-2"/>
          <w:w w:val="90"/>
        </w:rPr>
        <w:t>(CARGO),</w:t>
      </w:r>
    </w:p>
    <w:p w14:paraId="3208173C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847"/>
        </w:tabs>
        <w:spacing w:before="47"/>
        <w:ind w:left="847" w:hanging="706"/>
        <w:rPr>
          <w:rFonts w:ascii="Symbol" w:hAnsi="Symbol"/>
        </w:rPr>
      </w:pPr>
      <w:r>
        <w:rPr>
          <w:w w:val="90"/>
        </w:rPr>
        <w:t>Smluvní</w:t>
      </w:r>
      <w:r>
        <w:rPr>
          <w:spacing w:val="16"/>
        </w:rPr>
        <w:t xml:space="preserve"> </w:t>
      </w:r>
      <w:r>
        <w:rPr>
          <w:w w:val="90"/>
        </w:rPr>
        <w:t>ujednání</w:t>
      </w:r>
      <w:r>
        <w:rPr>
          <w:spacing w:val="17"/>
        </w:rPr>
        <w:t xml:space="preserve"> </w:t>
      </w:r>
      <w:r>
        <w:rPr>
          <w:w w:val="90"/>
        </w:rPr>
        <w:t>pro</w:t>
      </w:r>
      <w:r>
        <w:rPr>
          <w:spacing w:val="16"/>
        </w:rPr>
        <w:t xml:space="preserve"> </w:t>
      </w:r>
      <w:r>
        <w:rPr>
          <w:w w:val="90"/>
        </w:rPr>
        <w:t>přepravu</w:t>
      </w:r>
      <w:r>
        <w:rPr>
          <w:spacing w:val="18"/>
        </w:rPr>
        <w:t xml:space="preserve"> </w:t>
      </w:r>
      <w:r>
        <w:rPr>
          <w:w w:val="90"/>
        </w:rPr>
        <w:t>předmětů</w:t>
      </w:r>
      <w:r>
        <w:rPr>
          <w:spacing w:val="19"/>
        </w:rPr>
        <w:t xml:space="preserve"> </w:t>
      </w:r>
      <w:r>
        <w:rPr>
          <w:w w:val="90"/>
        </w:rPr>
        <w:t>pojištění</w:t>
      </w:r>
      <w:r>
        <w:rPr>
          <w:spacing w:val="17"/>
        </w:rPr>
        <w:t xml:space="preserve"> </w:t>
      </w:r>
      <w:r>
        <w:rPr>
          <w:w w:val="90"/>
        </w:rPr>
        <w:t>INSTITUTE</w:t>
      </w:r>
      <w:r>
        <w:rPr>
          <w:spacing w:val="17"/>
        </w:rPr>
        <w:t xml:space="preserve"> </w:t>
      </w:r>
      <w:r>
        <w:rPr>
          <w:w w:val="90"/>
        </w:rPr>
        <w:t>WAR</w:t>
      </w:r>
      <w:r>
        <w:rPr>
          <w:spacing w:val="14"/>
        </w:rPr>
        <w:t xml:space="preserve"> </w:t>
      </w:r>
      <w:r>
        <w:rPr>
          <w:w w:val="90"/>
        </w:rPr>
        <w:t>CLAUSES</w:t>
      </w:r>
      <w:r>
        <w:rPr>
          <w:spacing w:val="18"/>
        </w:rPr>
        <w:t xml:space="preserve"> </w:t>
      </w:r>
      <w:r>
        <w:rPr>
          <w:w w:val="90"/>
        </w:rPr>
        <w:t>(AIR</w:t>
      </w:r>
      <w:r>
        <w:rPr>
          <w:spacing w:val="19"/>
        </w:rPr>
        <w:t xml:space="preserve"> </w:t>
      </w:r>
      <w:r>
        <w:rPr>
          <w:spacing w:val="-2"/>
          <w:w w:val="90"/>
        </w:rPr>
        <w:t>CARGO),</w:t>
      </w:r>
    </w:p>
    <w:p w14:paraId="7B702E49" w14:textId="77777777" w:rsidR="007B31C6" w:rsidRDefault="00000000">
      <w:pPr>
        <w:pStyle w:val="Odstavecseseznamem"/>
        <w:numPr>
          <w:ilvl w:val="2"/>
          <w:numId w:val="2"/>
        </w:numPr>
        <w:tabs>
          <w:tab w:val="left" w:pos="785"/>
          <w:tab w:val="left" w:pos="847"/>
        </w:tabs>
        <w:spacing w:before="49" w:line="283" w:lineRule="auto"/>
        <w:ind w:left="785" w:right="145" w:hanging="644"/>
        <w:rPr>
          <w:rFonts w:ascii="Symbol" w:hAnsi="Symbol"/>
        </w:rPr>
      </w:pPr>
      <w:r>
        <w:rPr>
          <w:rFonts w:ascii="Times New Roman" w:hAnsi="Times New Roman"/>
        </w:rPr>
        <w:tab/>
      </w:r>
      <w:r>
        <w:rPr>
          <w:spacing w:val="-8"/>
        </w:rPr>
        <w:t>Smluvní</w:t>
      </w:r>
      <w:r>
        <w:rPr>
          <w:spacing w:val="-3"/>
        </w:rPr>
        <w:t xml:space="preserve"> </w:t>
      </w:r>
      <w:r>
        <w:rPr>
          <w:spacing w:val="-8"/>
        </w:rPr>
        <w:t>ujednání</w:t>
      </w:r>
      <w:r>
        <w:rPr>
          <w:spacing w:val="-3"/>
        </w:rPr>
        <w:t xml:space="preserve"> </w:t>
      </w:r>
      <w:r>
        <w:rPr>
          <w:spacing w:val="-8"/>
        </w:rPr>
        <w:t>pro</w:t>
      </w:r>
      <w:r>
        <w:rPr>
          <w:spacing w:val="-2"/>
        </w:rPr>
        <w:t xml:space="preserve"> </w:t>
      </w:r>
      <w:r>
        <w:rPr>
          <w:spacing w:val="-8"/>
        </w:rPr>
        <w:t>přepravu</w:t>
      </w:r>
      <w:r>
        <w:rPr>
          <w:spacing w:val="-3"/>
        </w:rPr>
        <w:t xml:space="preserve"> </w:t>
      </w:r>
      <w:r>
        <w:rPr>
          <w:spacing w:val="-8"/>
        </w:rPr>
        <w:t>předmětů</w:t>
      </w:r>
      <w:r>
        <w:rPr>
          <w:spacing w:val="-3"/>
        </w:rPr>
        <w:t xml:space="preserve"> </w:t>
      </w:r>
      <w:r>
        <w:rPr>
          <w:spacing w:val="-8"/>
        </w:rPr>
        <w:t>pojištění</w:t>
      </w:r>
      <w:r>
        <w:rPr>
          <w:spacing w:val="-3"/>
        </w:rPr>
        <w:t xml:space="preserve"> </w:t>
      </w:r>
      <w:r>
        <w:rPr>
          <w:spacing w:val="-8"/>
        </w:rPr>
        <w:t>INSTITUTE</w:t>
      </w:r>
      <w:r>
        <w:rPr>
          <w:spacing w:val="-5"/>
        </w:rPr>
        <w:t xml:space="preserve"> </w:t>
      </w:r>
      <w:r>
        <w:rPr>
          <w:spacing w:val="-8"/>
        </w:rPr>
        <w:t>WAR</w:t>
      </w:r>
      <w:r>
        <w:rPr>
          <w:spacing w:val="-3"/>
        </w:rPr>
        <w:t xml:space="preserve"> </w:t>
      </w:r>
      <w:r>
        <w:rPr>
          <w:spacing w:val="-8"/>
        </w:rPr>
        <w:t>CANCELLATION</w:t>
      </w:r>
      <w:r>
        <w:rPr>
          <w:spacing w:val="-3"/>
        </w:rPr>
        <w:t xml:space="preserve"> </w:t>
      </w:r>
      <w:r>
        <w:rPr>
          <w:spacing w:val="-8"/>
        </w:rPr>
        <w:t xml:space="preserve">CLAUSE </w:t>
      </w:r>
      <w:r>
        <w:rPr>
          <w:spacing w:val="-2"/>
        </w:rPr>
        <w:t>(CARGO).</w:t>
      </w:r>
    </w:p>
    <w:p w14:paraId="19ACB064" w14:textId="77777777" w:rsidR="007B31C6" w:rsidRDefault="00000000">
      <w:pPr>
        <w:pStyle w:val="Zkladntext"/>
        <w:tabs>
          <w:tab w:val="left" w:pos="1558"/>
        </w:tabs>
        <w:spacing w:before="4" w:line="288" w:lineRule="auto"/>
        <w:ind w:left="141" w:right="200"/>
      </w:pPr>
      <w:r>
        <w:t>Příloha č. 2</w:t>
      </w:r>
      <w:r>
        <w:tab/>
      </w:r>
      <w:r>
        <w:rPr>
          <w:spacing w:val="-6"/>
        </w:rPr>
        <w:t xml:space="preserve">Další podmínky pro poskytnutí pojistné ochrany pro pobyt a transport předmětů pojištění </w:t>
      </w:r>
      <w:r>
        <w:t>Příloha č. 3</w:t>
      </w:r>
      <w:r>
        <w:tab/>
        <w:t>Seznam</w:t>
      </w:r>
      <w:r>
        <w:rPr>
          <w:spacing w:val="-16"/>
        </w:rPr>
        <w:t xml:space="preserve"> </w:t>
      </w:r>
      <w:r>
        <w:t>pojištěných</w:t>
      </w:r>
      <w:r>
        <w:rPr>
          <w:spacing w:val="-15"/>
        </w:rPr>
        <w:t xml:space="preserve"> </w:t>
      </w:r>
      <w:r>
        <w:t>exponátů</w:t>
      </w:r>
    </w:p>
    <w:p w14:paraId="10F7A833" w14:textId="77777777" w:rsidR="007B31C6" w:rsidRDefault="00000000">
      <w:pPr>
        <w:pStyle w:val="Zkladntext"/>
        <w:tabs>
          <w:tab w:val="left" w:pos="1558"/>
        </w:tabs>
        <w:ind w:left="141"/>
      </w:pPr>
      <w:r>
        <w:rPr>
          <w:w w:val="75"/>
        </w:rPr>
        <w:t>Příloha</w:t>
      </w:r>
      <w:r>
        <w:rPr>
          <w:spacing w:val="8"/>
        </w:rPr>
        <w:t xml:space="preserve"> </w:t>
      </w:r>
      <w:r>
        <w:rPr>
          <w:w w:val="75"/>
        </w:rPr>
        <w:t>č.</w:t>
      </w:r>
      <w:r>
        <w:rPr>
          <w:spacing w:val="11"/>
        </w:rPr>
        <w:t xml:space="preserve"> </w:t>
      </w:r>
      <w:r>
        <w:rPr>
          <w:spacing w:val="-10"/>
          <w:w w:val="75"/>
        </w:rPr>
        <w:t>4</w:t>
      </w:r>
      <w:r>
        <w:tab/>
        <w:t>Výpis</w:t>
      </w:r>
      <w:r>
        <w:rPr>
          <w:spacing w:val="-4"/>
        </w:rPr>
        <w:t xml:space="preserve"> </w:t>
      </w:r>
      <w:r>
        <w:rPr>
          <w:spacing w:val="-5"/>
        </w:rPr>
        <w:t>RES</w:t>
      </w:r>
    </w:p>
    <w:p w14:paraId="07FC6507" w14:textId="77777777" w:rsidR="007B31C6" w:rsidRDefault="00000000">
      <w:pPr>
        <w:pStyle w:val="Zkladntext"/>
        <w:tabs>
          <w:tab w:val="left" w:pos="1558"/>
        </w:tabs>
        <w:spacing w:before="51"/>
        <w:ind w:left="141"/>
      </w:pPr>
      <w:r>
        <w:rPr>
          <w:w w:val="75"/>
        </w:rPr>
        <w:t>Příloha</w:t>
      </w:r>
      <w:r>
        <w:rPr>
          <w:spacing w:val="8"/>
        </w:rPr>
        <w:t xml:space="preserve"> </w:t>
      </w:r>
      <w:r>
        <w:rPr>
          <w:w w:val="75"/>
        </w:rPr>
        <w:t>č.</w:t>
      </w:r>
      <w:r>
        <w:rPr>
          <w:spacing w:val="11"/>
        </w:rPr>
        <w:t xml:space="preserve"> </w:t>
      </w:r>
      <w:r>
        <w:rPr>
          <w:spacing w:val="-10"/>
          <w:w w:val="75"/>
        </w:rPr>
        <w:t>5</w:t>
      </w:r>
      <w:r>
        <w:tab/>
      </w:r>
      <w:r>
        <w:rPr>
          <w:w w:val="95"/>
        </w:rPr>
        <w:t>Plná</w:t>
      </w:r>
      <w:r>
        <w:rPr>
          <w:spacing w:val="-13"/>
          <w:w w:val="95"/>
        </w:rPr>
        <w:t xml:space="preserve"> </w:t>
      </w:r>
      <w:r>
        <w:rPr>
          <w:w w:val="95"/>
        </w:rPr>
        <w:t>moc</w:t>
      </w:r>
      <w:r>
        <w:rPr>
          <w:spacing w:val="-11"/>
          <w:w w:val="95"/>
        </w:rPr>
        <w:t xml:space="preserve"> </w:t>
      </w:r>
      <w:r>
        <w:rPr>
          <w:w w:val="95"/>
        </w:rPr>
        <w:t>pojišťovacího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makléře</w:t>
      </w:r>
    </w:p>
    <w:p w14:paraId="78BC6F5E" w14:textId="7E75F6A8" w:rsidR="007B31C6" w:rsidRDefault="00023CF0">
      <w:pPr>
        <w:pStyle w:val="Zkladntext"/>
        <w:spacing w:before="101"/>
      </w:pPr>
      <w:r>
        <w:rPr>
          <w:rFonts w:ascii="Trebuchet MS"/>
          <w:noProof/>
          <w:sz w:val="8"/>
        </w:rPr>
        <w:drawing>
          <wp:anchor distT="0" distB="0" distL="0" distR="0" simplePos="0" relativeHeight="251659776" behindDoc="1" locked="0" layoutInCell="1" allowOverlap="1" wp14:anchorId="7076A618" wp14:editId="4A1ABA9D">
            <wp:simplePos x="0" y="0"/>
            <wp:positionH relativeFrom="page">
              <wp:posOffset>1099847</wp:posOffset>
            </wp:positionH>
            <wp:positionV relativeFrom="page">
              <wp:posOffset>2938780</wp:posOffset>
            </wp:positionV>
            <wp:extent cx="6467475" cy="779272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7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96155" w14:textId="0C182C00" w:rsidR="007B31C6" w:rsidRDefault="00000000">
      <w:pPr>
        <w:spacing w:before="1"/>
        <w:ind w:left="141"/>
      </w:pPr>
      <w:r>
        <w:rPr>
          <w:rFonts w:ascii="Arial" w:hAnsi="Arial"/>
          <w:b/>
        </w:rPr>
        <w:t>Zpracovala:</w:t>
      </w:r>
      <w:r>
        <w:rPr>
          <w:rFonts w:ascii="Arial" w:hAnsi="Arial"/>
          <w:b/>
          <w:spacing w:val="-5"/>
        </w:rPr>
        <w:t xml:space="preserve"> </w:t>
      </w:r>
      <w:r w:rsidR="00023CF0">
        <w:t>XXX</w:t>
      </w:r>
    </w:p>
    <w:p w14:paraId="32E7E135" w14:textId="47E491D8" w:rsidR="007B31C6" w:rsidRDefault="00000000">
      <w:pPr>
        <w:spacing w:before="49"/>
        <w:ind w:left="141"/>
      </w:pPr>
      <w:r>
        <w:rPr>
          <w:rFonts w:ascii="Arial" w:hAnsi="Arial"/>
          <w:b/>
        </w:rPr>
        <w:t>Získatel:</w:t>
      </w:r>
      <w:r>
        <w:rPr>
          <w:rFonts w:ascii="Arial" w:hAnsi="Arial"/>
          <w:b/>
          <w:spacing w:val="-5"/>
        </w:rPr>
        <w:t xml:space="preserve"> </w:t>
      </w:r>
      <w:r w:rsidR="00023CF0">
        <w:t>XXXX</w:t>
      </w:r>
    </w:p>
    <w:p w14:paraId="04B77451" w14:textId="77777777" w:rsidR="007B31C6" w:rsidRDefault="007B31C6">
      <w:pPr>
        <w:pStyle w:val="Zkladntext"/>
        <w:spacing w:before="102"/>
      </w:pPr>
    </w:p>
    <w:p w14:paraId="0CF5F489" w14:textId="77777777" w:rsidR="007B31C6" w:rsidRDefault="00000000">
      <w:pPr>
        <w:pStyle w:val="Zkladntext"/>
        <w:spacing w:line="288" w:lineRule="auto"/>
        <w:ind w:left="141" w:right="137"/>
        <w:jc w:val="both"/>
      </w:pPr>
      <w:r>
        <w:rPr>
          <w:spacing w:val="-4"/>
        </w:rPr>
        <w:t>Tato pojistná</w:t>
      </w:r>
      <w:r>
        <w:rPr>
          <w:spacing w:val="-5"/>
        </w:rPr>
        <w:t xml:space="preserve"> </w:t>
      </w:r>
      <w:r>
        <w:rPr>
          <w:spacing w:val="-4"/>
        </w:rPr>
        <w:t>smlouva obsahuje 6 listů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základě dohody</w:t>
      </w:r>
      <w:r>
        <w:rPr>
          <w:spacing w:val="-5"/>
        </w:rPr>
        <w:t xml:space="preserve"> </w:t>
      </w:r>
      <w:r>
        <w:rPr>
          <w:spacing w:val="-4"/>
        </w:rPr>
        <w:t>smluvních</w:t>
      </w:r>
      <w:r>
        <w:rPr>
          <w:spacing w:val="-5"/>
        </w:rPr>
        <w:t xml:space="preserve"> </w:t>
      </w:r>
      <w:r>
        <w:rPr>
          <w:spacing w:val="-4"/>
        </w:rPr>
        <w:t>stran vyhotovena</w:t>
      </w:r>
      <w:r>
        <w:rPr>
          <w:spacing w:val="-6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 xml:space="preserve">elektronické </w:t>
      </w:r>
      <w:r>
        <w:rPr>
          <w:spacing w:val="-2"/>
        </w:rPr>
        <w:t>podobě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rPr>
          <w:spacing w:val="-6"/>
        </w:rPr>
        <w:t xml:space="preserve"> </w:t>
      </w:r>
      <w:r>
        <w:rPr>
          <w:spacing w:val="-2"/>
        </w:rPr>
        <w:t>formátu</w:t>
      </w:r>
      <w:r>
        <w:rPr>
          <w:spacing w:val="-5"/>
        </w:rPr>
        <w:t xml:space="preserve"> </w:t>
      </w:r>
      <w:r>
        <w:rPr>
          <w:spacing w:val="-2"/>
        </w:rPr>
        <w:t>PDF,</w:t>
      </w:r>
      <w:r>
        <w:rPr>
          <w:spacing w:val="-3"/>
        </w:rPr>
        <w:t xml:space="preserve"> </w:t>
      </w:r>
      <w:r>
        <w:rPr>
          <w:spacing w:val="-2"/>
        </w:rPr>
        <w:t>přičemž</w:t>
      </w:r>
      <w:r>
        <w:rPr>
          <w:spacing w:val="-5"/>
        </w:rPr>
        <w:t xml:space="preserve"> </w:t>
      </w:r>
      <w:r>
        <w:rPr>
          <w:spacing w:val="-2"/>
        </w:rPr>
        <w:t>původ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integrita</w:t>
      </w:r>
      <w:r>
        <w:rPr>
          <w:spacing w:val="-5"/>
        </w:rPr>
        <w:t xml:space="preserve"> </w:t>
      </w:r>
      <w:r>
        <w:rPr>
          <w:spacing w:val="-2"/>
        </w:rPr>
        <w:t>elektronického</w:t>
      </w:r>
      <w:r>
        <w:rPr>
          <w:spacing w:val="-6"/>
        </w:rPr>
        <w:t xml:space="preserve"> </w:t>
      </w:r>
      <w:r>
        <w:rPr>
          <w:spacing w:val="-2"/>
        </w:rPr>
        <w:t>vyhotovení</w:t>
      </w:r>
      <w:r>
        <w:rPr>
          <w:spacing w:val="-5"/>
        </w:rPr>
        <w:t xml:space="preserve"> </w:t>
      </w:r>
      <w:r>
        <w:rPr>
          <w:spacing w:val="-2"/>
        </w:rPr>
        <w:t>této</w:t>
      </w:r>
      <w:r>
        <w:rPr>
          <w:spacing w:val="-5"/>
        </w:rPr>
        <w:t xml:space="preserve"> </w:t>
      </w:r>
      <w:r>
        <w:rPr>
          <w:spacing w:val="-2"/>
        </w:rPr>
        <w:t>pojistné</w:t>
      </w:r>
      <w:r>
        <w:rPr>
          <w:spacing w:val="-6"/>
        </w:rPr>
        <w:t xml:space="preserve"> </w:t>
      </w:r>
      <w:r>
        <w:rPr>
          <w:spacing w:val="-2"/>
        </w:rPr>
        <w:t xml:space="preserve">smlouvy, </w:t>
      </w:r>
      <w:r>
        <w:t>jakož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totožnost</w:t>
      </w:r>
      <w:r>
        <w:rPr>
          <w:spacing w:val="-2"/>
        </w:rPr>
        <w:t xml:space="preserve"> </w:t>
      </w:r>
      <w:r>
        <w:t>jednajících</w:t>
      </w:r>
      <w:r>
        <w:rPr>
          <w:spacing w:val="-2"/>
        </w:rPr>
        <w:t xml:space="preserve"> </w:t>
      </w:r>
      <w:r>
        <w:t>osob,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zaručeny</w:t>
      </w:r>
      <w:r>
        <w:rPr>
          <w:spacing w:val="-2"/>
        </w:rPr>
        <w:t xml:space="preserve"> </w:t>
      </w:r>
      <w:r>
        <w:t>elektronickými</w:t>
      </w:r>
      <w:r>
        <w:rPr>
          <w:spacing w:val="-3"/>
        </w:rPr>
        <w:t xml:space="preserve"> </w:t>
      </w:r>
      <w:r>
        <w:t>podpisy</w:t>
      </w:r>
      <w:r>
        <w:rPr>
          <w:spacing w:val="-4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stran,</w:t>
      </w:r>
      <w:r>
        <w:rPr>
          <w:spacing w:val="-4"/>
        </w:rPr>
        <w:t xml:space="preserve"> </w:t>
      </w:r>
      <w:r>
        <w:t>resp.</w:t>
      </w:r>
      <w:r>
        <w:rPr>
          <w:spacing w:val="-4"/>
        </w:rPr>
        <w:t xml:space="preserve"> </w:t>
      </w:r>
      <w:r>
        <w:t xml:space="preserve">osob </w:t>
      </w:r>
      <w:r>
        <w:rPr>
          <w:spacing w:val="-4"/>
        </w:rPr>
        <w:t>oprávněných</w:t>
      </w:r>
      <w:r>
        <w:rPr>
          <w:spacing w:val="-5"/>
        </w:rPr>
        <w:t xml:space="preserve"> </w:t>
      </w:r>
      <w:r>
        <w:rPr>
          <w:spacing w:val="-4"/>
        </w:rPr>
        <w:t>za</w:t>
      </w:r>
      <w:r>
        <w:rPr>
          <w:spacing w:val="-5"/>
        </w:rPr>
        <w:t xml:space="preserve"> </w:t>
      </w:r>
      <w:r>
        <w:rPr>
          <w:spacing w:val="-4"/>
        </w:rPr>
        <w:t>smluvní</w:t>
      </w:r>
      <w:r>
        <w:rPr>
          <w:spacing w:val="-6"/>
        </w:rPr>
        <w:t xml:space="preserve"> </w:t>
      </w:r>
      <w:r>
        <w:rPr>
          <w:spacing w:val="-4"/>
        </w:rPr>
        <w:t>stranu</w:t>
      </w:r>
      <w:r>
        <w:rPr>
          <w:spacing w:val="-8"/>
        </w:rPr>
        <w:t xml:space="preserve"> </w:t>
      </w:r>
      <w:r>
        <w:rPr>
          <w:spacing w:val="-4"/>
        </w:rPr>
        <w:t>tuto</w:t>
      </w:r>
      <w:r>
        <w:rPr>
          <w:spacing w:val="-5"/>
        </w:rPr>
        <w:t xml:space="preserve"> </w:t>
      </w:r>
      <w:r>
        <w:rPr>
          <w:spacing w:val="-4"/>
        </w:rPr>
        <w:t>smlouvu uzavřít. Každá</w:t>
      </w:r>
      <w:r>
        <w:rPr>
          <w:spacing w:val="-5"/>
        </w:rPr>
        <w:t xml:space="preserve"> </w:t>
      </w:r>
      <w:r>
        <w:rPr>
          <w:spacing w:val="-4"/>
        </w:rPr>
        <w:t>ze</w:t>
      </w:r>
      <w:r>
        <w:rPr>
          <w:spacing w:val="-5"/>
        </w:rPr>
        <w:t xml:space="preserve"> </w:t>
      </w:r>
      <w:r>
        <w:rPr>
          <w:spacing w:val="-4"/>
        </w:rPr>
        <w:t>smluvních</w:t>
      </w:r>
      <w:r>
        <w:rPr>
          <w:spacing w:val="-5"/>
        </w:rPr>
        <w:t xml:space="preserve"> </w:t>
      </w:r>
      <w:r>
        <w:rPr>
          <w:spacing w:val="-4"/>
        </w:rPr>
        <w:t>stran</w:t>
      </w:r>
      <w:r>
        <w:rPr>
          <w:spacing w:val="-5"/>
        </w:rPr>
        <w:t xml:space="preserve"> </w:t>
      </w:r>
      <w:r>
        <w:rPr>
          <w:spacing w:val="-4"/>
        </w:rPr>
        <w:t xml:space="preserve">obdrží originál pojistné </w:t>
      </w:r>
      <w:r>
        <w:t>smlouvy v elektronické podobě. Veškeré změny a doplňky pojistné smlouvy lze činit pouze formou písemných číslovaných dodatků, a to v elektronické podobě ve formátu PDF, který bude opatřen elektronickými</w:t>
      </w:r>
      <w:r>
        <w:rPr>
          <w:spacing w:val="-12"/>
        </w:rPr>
        <w:t xml:space="preserve"> </w:t>
      </w:r>
      <w:r>
        <w:t>podpisy</w:t>
      </w:r>
      <w:r>
        <w:rPr>
          <w:spacing w:val="-11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stran,</w:t>
      </w:r>
      <w:r>
        <w:rPr>
          <w:spacing w:val="-13"/>
        </w:rPr>
        <w:t xml:space="preserve"> </w:t>
      </w:r>
      <w:r>
        <w:t>resp.</w:t>
      </w:r>
      <w:r>
        <w:rPr>
          <w:spacing w:val="-13"/>
        </w:rPr>
        <w:t xml:space="preserve"> </w:t>
      </w:r>
      <w:r>
        <w:t>osob</w:t>
      </w:r>
      <w:r>
        <w:rPr>
          <w:spacing w:val="-12"/>
        </w:rPr>
        <w:t xml:space="preserve"> </w:t>
      </w:r>
      <w:r>
        <w:t>oprávněných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stranu</w:t>
      </w:r>
      <w:r>
        <w:rPr>
          <w:spacing w:val="-14"/>
        </w:rPr>
        <w:t xml:space="preserve"> </w:t>
      </w:r>
      <w:r>
        <w:t>dodatek</w:t>
      </w:r>
      <w:r>
        <w:rPr>
          <w:spacing w:val="-12"/>
        </w:rPr>
        <w:t xml:space="preserve"> </w:t>
      </w:r>
      <w:r>
        <w:t>uzavřít.</w:t>
      </w:r>
    </w:p>
    <w:p w14:paraId="52B2EC95" w14:textId="77777777" w:rsidR="007B31C6" w:rsidRDefault="007B31C6">
      <w:pPr>
        <w:pStyle w:val="Zkladntext"/>
        <w:spacing w:before="2"/>
        <w:rPr>
          <w:sz w:val="18"/>
        </w:rPr>
      </w:pPr>
    </w:p>
    <w:p w14:paraId="352AEE8A" w14:textId="77777777" w:rsidR="007B31C6" w:rsidRDefault="007B31C6">
      <w:pPr>
        <w:pStyle w:val="Zkladntext"/>
        <w:rPr>
          <w:sz w:val="18"/>
        </w:rPr>
        <w:sectPr w:rsidR="007B31C6">
          <w:pgSz w:w="11910" w:h="16840"/>
          <w:pgMar w:top="1260" w:right="992" w:bottom="0" w:left="566" w:header="757" w:footer="0" w:gutter="0"/>
          <w:cols w:space="708"/>
        </w:sectPr>
      </w:pPr>
    </w:p>
    <w:p w14:paraId="4B0DF8E0" w14:textId="77777777" w:rsidR="007B31C6" w:rsidRDefault="00000000">
      <w:pPr>
        <w:spacing w:before="95"/>
        <w:ind w:left="141"/>
        <w:rPr>
          <w:sz w:val="21"/>
        </w:rPr>
      </w:pPr>
      <w:r>
        <w:rPr>
          <w:spacing w:val="-8"/>
          <w:sz w:val="21"/>
        </w:rPr>
        <w:t>Za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UNIQA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pojišťovnu,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a.s.</w:t>
      </w:r>
    </w:p>
    <w:p w14:paraId="721193EC" w14:textId="77777777" w:rsidR="007B31C6" w:rsidRDefault="00000000">
      <w:pPr>
        <w:spacing w:before="48"/>
        <w:ind w:left="156"/>
        <w:rPr>
          <w:spacing w:val="-2"/>
          <w:sz w:val="21"/>
        </w:rPr>
      </w:pPr>
      <w:r>
        <w:rPr>
          <w:sz w:val="21"/>
        </w:rPr>
        <w:t>V</w:t>
      </w:r>
      <w:r>
        <w:rPr>
          <w:spacing w:val="-6"/>
          <w:sz w:val="21"/>
        </w:rPr>
        <w:t xml:space="preserve"> </w:t>
      </w:r>
      <w:r>
        <w:rPr>
          <w:sz w:val="21"/>
        </w:rPr>
        <w:t>Praze,</w:t>
      </w:r>
      <w:r>
        <w:rPr>
          <w:spacing w:val="-6"/>
          <w:sz w:val="21"/>
        </w:rPr>
        <w:t xml:space="preserve"> </w:t>
      </w:r>
      <w:r>
        <w:rPr>
          <w:sz w:val="21"/>
        </w:rPr>
        <w:t>dne</w:t>
      </w:r>
      <w:r>
        <w:rPr>
          <w:spacing w:val="-5"/>
          <w:sz w:val="21"/>
        </w:rPr>
        <w:t xml:space="preserve"> </w:t>
      </w:r>
      <w:r>
        <w:rPr>
          <w:sz w:val="21"/>
        </w:rPr>
        <w:t>(viz</w:t>
      </w:r>
      <w:r>
        <w:rPr>
          <w:spacing w:val="-5"/>
          <w:sz w:val="21"/>
        </w:rPr>
        <w:t xml:space="preserve"> </w:t>
      </w:r>
      <w:r>
        <w:rPr>
          <w:sz w:val="21"/>
        </w:rPr>
        <w:t>elektronický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podpis)</w:t>
      </w:r>
    </w:p>
    <w:p w14:paraId="524A5703" w14:textId="77777777" w:rsidR="00023CF0" w:rsidRDefault="00023CF0">
      <w:pPr>
        <w:spacing w:before="48"/>
        <w:ind w:left="156"/>
        <w:rPr>
          <w:sz w:val="21"/>
        </w:rPr>
      </w:pPr>
    </w:p>
    <w:p w14:paraId="2764A9D1" w14:textId="77777777" w:rsidR="007B31C6" w:rsidRDefault="007B31C6">
      <w:pPr>
        <w:pStyle w:val="Zkladntext"/>
        <w:spacing w:before="36"/>
        <w:rPr>
          <w:sz w:val="21"/>
        </w:rPr>
      </w:pPr>
    </w:p>
    <w:p w14:paraId="2B2D94C7" w14:textId="77777777" w:rsidR="007B31C6" w:rsidRDefault="00000000">
      <w:pPr>
        <w:rPr>
          <w:rFonts w:ascii="Trebuchet MS"/>
          <w:sz w:val="23"/>
        </w:rPr>
      </w:pPr>
      <w:r>
        <w:br w:type="column"/>
      </w:r>
    </w:p>
    <w:p w14:paraId="0EB16B44" w14:textId="77777777" w:rsidR="007B31C6" w:rsidRDefault="007B31C6">
      <w:pPr>
        <w:pStyle w:val="Zkladntext"/>
        <w:rPr>
          <w:rFonts w:ascii="Trebuchet MS"/>
          <w:sz w:val="23"/>
        </w:rPr>
      </w:pPr>
    </w:p>
    <w:p w14:paraId="476CC26E" w14:textId="77777777" w:rsidR="007B31C6" w:rsidRDefault="007B31C6">
      <w:pPr>
        <w:pStyle w:val="Zkladntext"/>
        <w:rPr>
          <w:rFonts w:ascii="Trebuchet MS"/>
          <w:sz w:val="23"/>
        </w:rPr>
      </w:pPr>
    </w:p>
    <w:p w14:paraId="4FCD7B32" w14:textId="67AF1EFC" w:rsidR="007B31C6" w:rsidRDefault="00023CF0" w:rsidP="00023CF0">
      <w:pPr>
        <w:rPr>
          <w:rFonts w:ascii="Trebuchet MS"/>
          <w:sz w:val="15"/>
        </w:rPr>
      </w:pPr>
      <w:r>
        <w:t xml:space="preserve">         </w:t>
      </w:r>
    </w:p>
    <w:p w14:paraId="18FC08F4" w14:textId="77777777" w:rsidR="007B31C6" w:rsidRDefault="007B31C6">
      <w:pPr>
        <w:spacing w:line="170" w:lineRule="exact"/>
        <w:rPr>
          <w:rFonts w:ascii="Trebuchet MS"/>
          <w:sz w:val="15"/>
        </w:rPr>
        <w:sectPr w:rsidR="007B31C6">
          <w:type w:val="continuous"/>
          <w:pgSz w:w="11910" w:h="16840"/>
          <w:pgMar w:top="1040" w:right="992" w:bottom="280" w:left="566" w:header="757" w:footer="0" w:gutter="0"/>
          <w:cols w:num="3" w:space="708" w:equalWidth="0">
            <w:col w:w="5462" w:space="808"/>
            <w:col w:w="1214" w:space="47"/>
            <w:col w:w="2821"/>
          </w:cols>
        </w:sectPr>
      </w:pPr>
    </w:p>
    <w:p w14:paraId="17F03FAD" w14:textId="0514F863" w:rsidR="007B31C6" w:rsidRDefault="007B31C6">
      <w:pPr>
        <w:pStyle w:val="Zkladntext"/>
        <w:rPr>
          <w:rFonts w:ascii="Trebuchet MS"/>
          <w:sz w:val="8"/>
        </w:rPr>
      </w:pPr>
    </w:p>
    <w:tbl>
      <w:tblPr>
        <w:tblStyle w:val="TableNormal"/>
        <w:tblW w:w="0" w:type="auto"/>
        <w:tblInd w:w="2271" w:type="dxa"/>
        <w:tblLayout w:type="fixed"/>
        <w:tblLook w:val="01E0" w:firstRow="1" w:lastRow="1" w:firstColumn="1" w:lastColumn="1" w:noHBand="0" w:noVBand="0"/>
      </w:tblPr>
      <w:tblGrid>
        <w:gridCol w:w="3538"/>
        <w:gridCol w:w="3828"/>
      </w:tblGrid>
      <w:tr w:rsidR="007B31C6" w14:paraId="11DD4D43" w14:textId="77777777">
        <w:trPr>
          <w:trHeight w:val="233"/>
        </w:trPr>
        <w:tc>
          <w:tcPr>
            <w:tcW w:w="3538" w:type="dxa"/>
            <w:tcBorders>
              <w:top w:val="dotted" w:sz="4" w:space="0" w:color="000000"/>
            </w:tcBorders>
          </w:tcPr>
          <w:p w14:paraId="76C78AD0" w14:textId="44449AD7" w:rsidR="007B31C6" w:rsidRDefault="00023CF0">
            <w:pPr>
              <w:pStyle w:val="TableParagraph"/>
              <w:spacing w:line="213" w:lineRule="exact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XXXX</w:t>
            </w:r>
          </w:p>
        </w:tc>
        <w:tc>
          <w:tcPr>
            <w:tcW w:w="3828" w:type="dxa"/>
            <w:tcBorders>
              <w:top w:val="dotted" w:sz="4" w:space="0" w:color="000000"/>
            </w:tcBorders>
          </w:tcPr>
          <w:p w14:paraId="60254BE4" w14:textId="6AC7CE54" w:rsidR="007B31C6" w:rsidRDefault="00023CF0">
            <w:pPr>
              <w:pStyle w:val="TableParagraph"/>
              <w:spacing w:line="213" w:lineRule="exact"/>
              <w:ind w:left="747"/>
              <w:rPr>
                <w:sz w:val="20"/>
              </w:rPr>
            </w:pPr>
            <w:r>
              <w:rPr>
                <w:sz w:val="20"/>
              </w:rPr>
              <w:t xml:space="preserve">             XXXX</w:t>
            </w:r>
          </w:p>
        </w:tc>
      </w:tr>
      <w:tr w:rsidR="007B31C6" w14:paraId="7C763FF7" w14:textId="77777777">
        <w:trPr>
          <w:trHeight w:val="226"/>
        </w:trPr>
        <w:tc>
          <w:tcPr>
            <w:tcW w:w="3538" w:type="dxa"/>
          </w:tcPr>
          <w:p w14:paraId="71E9B83D" w14:textId="77777777" w:rsidR="007B31C6" w:rsidRDefault="00000000">
            <w:pPr>
              <w:pStyle w:val="TableParagraph"/>
              <w:ind w:left="112" w:right="19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manažer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firemního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pojištění</w:t>
            </w:r>
          </w:p>
        </w:tc>
        <w:tc>
          <w:tcPr>
            <w:tcW w:w="3828" w:type="dxa"/>
          </w:tcPr>
          <w:p w14:paraId="2E4DDF24" w14:textId="09D3AA6A" w:rsidR="007B31C6" w:rsidRDefault="00023CF0">
            <w:pPr>
              <w:pStyle w:val="TableParagraph"/>
              <w:ind w:left="579"/>
              <w:rPr>
                <w:sz w:val="20"/>
              </w:rPr>
            </w:pPr>
            <w:r>
              <w:rPr>
                <w:w w:val="80"/>
                <w:sz w:val="20"/>
              </w:rPr>
              <w:t xml:space="preserve">       člen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představenstva</w:t>
            </w:r>
          </w:p>
        </w:tc>
      </w:tr>
    </w:tbl>
    <w:p w14:paraId="5F80E967" w14:textId="78C5F8F3" w:rsidR="007B31C6" w:rsidRDefault="00000000">
      <w:pPr>
        <w:tabs>
          <w:tab w:val="left" w:pos="6083"/>
        </w:tabs>
        <w:spacing w:before="1"/>
        <w:ind w:left="2875"/>
        <w:rPr>
          <w:sz w:val="20"/>
        </w:rPr>
      </w:pPr>
      <w:r>
        <w:rPr>
          <w:w w:val="90"/>
          <w:sz w:val="20"/>
        </w:rPr>
        <w:t>odpovědnosti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pacing w:val="-2"/>
          <w:w w:val="90"/>
          <w:sz w:val="20"/>
        </w:rPr>
        <w:t>přepravy</w:t>
      </w:r>
      <w:r>
        <w:rPr>
          <w:sz w:val="20"/>
        </w:rPr>
        <w:tab/>
      </w:r>
      <w:r w:rsidR="00023CF0">
        <w:rPr>
          <w:sz w:val="20"/>
        </w:rPr>
        <w:t xml:space="preserve">      </w:t>
      </w:r>
      <w:r>
        <w:rPr>
          <w:sz w:val="20"/>
        </w:rPr>
        <w:t>korporátní</w:t>
      </w:r>
      <w:r>
        <w:rPr>
          <w:spacing w:val="-5"/>
          <w:sz w:val="20"/>
        </w:rPr>
        <w:t xml:space="preserve"> </w:t>
      </w:r>
      <w:r>
        <w:rPr>
          <w:sz w:val="20"/>
        </w:rPr>
        <w:t>obchod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w w:val="95"/>
          <w:sz w:val="20"/>
        </w:rPr>
        <w:t>affinity</w:t>
      </w:r>
      <w:proofErr w:type="spellEnd"/>
    </w:p>
    <w:p w14:paraId="6F870C3A" w14:textId="77777777" w:rsidR="007B31C6" w:rsidRDefault="007B31C6">
      <w:pPr>
        <w:pStyle w:val="Zkladntext"/>
        <w:rPr>
          <w:sz w:val="20"/>
        </w:rPr>
      </w:pPr>
    </w:p>
    <w:p w14:paraId="2AECF7EB" w14:textId="77777777" w:rsidR="007B31C6" w:rsidRDefault="00000000">
      <w:pPr>
        <w:ind w:left="141"/>
        <w:rPr>
          <w:sz w:val="19"/>
        </w:rPr>
      </w:pPr>
      <w:r>
        <w:rPr>
          <w:spacing w:val="-4"/>
          <w:sz w:val="19"/>
        </w:rPr>
        <w:t>Potvrzuji,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že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jsem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převzal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souhlasím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 níže uvedenými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 xml:space="preserve">všeobecnými pojistnými podmínkami a doplňkovými pojistnými </w:t>
      </w:r>
      <w:r>
        <w:rPr>
          <w:sz w:val="19"/>
        </w:rPr>
        <w:t>podmínkami,</w:t>
      </w:r>
      <w:r>
        <w:rPr>
          <w:spacing w:val="-14"/>
          <w:sz w:val="19"/>
        </w:rPr>
        <w:t xml:space="preserve"> </w:t>
      </w:r>
      <w:r>
        <w:rPr>
          <w:sz w:val="19"/>
        </w:rPr>
        <w:t>která</w:t>
      </w:r>
      <w:r>
        <w:rPr>
          <w:spacing w:val="-13"/>
          <w:sz w:val="19"/>
        </w:rPr>
        <w:t xml:space="preserve"> </w:t>
      </w:r>
      <w:r>
        <w:rPr>
          <w:sz w:val="19"/>
        </w:rPr>
        <w:t>tvoří</w:t>
      </w:r>
      <w:r>
        <w:rPr>
          <w:spacing w:val="-13"/>
          <w:sz w:val="19"/>
        </w:rPr>
        <w:t xml:space="preserve"> </w:t>
      </w:r>
      <w:r>
        <w:rPr>
          <w:sz w:val="19"/>
        </w:rPr>
        <w:t>nedílnou</w:t>
      </w:r>
      <w:r>
        <w:rPr>
          <w:spacing w:val="-13"/>
          <w:sz w:val="19"/>
        </w:rPr>
        <w:t xml:space="preserve"> </w:t>
      </w:r>
      <w:r>
        <w:rPr>
          <w:sz w:val="19"/>
        </w:rPr>
        <w:t>součást</w:t>
      </w:r>
      <w:r>
        <w:rPr>
          <w:spacing w:val="-13"/>
          <w:sz w:val="19"/>
        </w:rPr>
        <w:t xml:space="preserve"> </w:t>
      </w:r>
      <w:r>
        <w:rPr>
          <w:sz w:val="19"/>
        </w:rPr>
        <w:t>této</w:t>
      </w:r>
      <w:r>
        <w:rPr>
          <w:spacing w:val="-14"/>
          <w:sz w:val="19"/>
        </w:rPr>
        <w:t xml:space="preserve"> </w:t>
      </w:r>
      <w:r>
        <w:rPr>
          <w:sz w:val="19"/>
        </w:rPr>
        <w:t>pojistné</w:t>
      </w:r>
      <w:r>
        <w:rPr>
          <w:spacing w:val="-13"/>
          <w:sz w:val="19"/>
        </w:rPr>
        <w:t xml:space="preserve"> </w:t>
      </w:r>
      <w:r>
        <w:rPr>
          <w:sz w:val="19"/>
        </w:rPr>
        <w:t>smlouvy:</w:t>
      </w:r>
    </w:p>
    <w:p w14:paraId="5FEFCD1C" w14:textId="77777777" w:rsidR="007B31C6" w:rsidRDefault="00000000">
      <w:pPr>
        <w:tabs>
          <w:tab w:val="left" w:pos="1431"/>
          <w:tab w:val="left" w:pos="2854"/>
          <w:tab w:val="left" w:pos="4390"/>
          <w:tab w:val="left" w:pos="4611"/>
          <w:tab w:val="left" w:pos="5845"/>
          <w:tab w:val="left" w:pos="6889"/>
          <w:tab w:val="left" w:pos="8639"/>
        </w:tabs>
        <w:ind w:left="141" w:right="138"/>
        <w:rPr>
          <w:sz w:val="19"/>
        </w:rPr>
      </w:pPr>
      <w:r>
        <w:rPr>
          <w:spacing w:val="-2"/>
          <w:sz w:val="19"/>
        </w:rPr>
        <w:t>UCZ/14</w:t>
      </w:r>
      <w:r>
        <w:rPr>
          <w:sz w:val="19"/>
        </w:rPr>
        <w:tab/>
      </w:r>
      <w:r>
        <w:rPr>
          <w:spacing w:val="-2"/>
          <w:sz w:val="19"/>
        </w:rPr>
        <w:t>UCZ/T/14</w:t>
      </w:r>
      <w:r>
        <w:rPr>
          <w:sz w:val="19"/>
        </w:rPr>
        <w:tab/>
      </w:r>
      <w:r>
        <w:rPr>
          <w:spacing w:val="-2"/>
          <w:sz w:val="19"/>
        </w:rPr>
        <w:t>UCZ/Um/14</w:t>
      </w:r>
      <w:r>
        <w:rPr>
          <w:sz w:val="19"/>
        </w:rPr>
        <w:tab/>
      </w:r>
      <w:r>
        <w:rPr>
          <w:spacing w:val="-2"/>
          <w:sz w:val="19"/>
        </w:rPr>
        <w:t>UCZ/</w:t>
      </w:r>
      <w:proofErr w:type="spellStart"/>
      <w:r>
        <w:rPr>
          <w:spacing w:val="-2"/>
          <w:sz w:val="19"/>
        </w:rPr>
        <w:t>Odc</w:t>
      </w:r>
      <w:proofErr w:type="spellEnd"/>
      <w:r>
        <w:rPr>
          <w:spacing w:val="-2"/>
          <w:sz w:val="19"/>
        </w:rPr>
        <w:t>/14</w:t>
      </w:r>
      <w:r>
        <w:rPr>
          <w:sz w:val="19"/>
        </w:rPr>
        <w:tab/>
      </w:r>
      <w:r>
        <w:rPr>
          <w:spacing w:val="-2"/>
          <w:sz w:val="19"/>
        </w:rPr>
        <w:t>LIM/14</w:t>
      </w:r>
      <w:r>
        <w:rPr>
          <w:sz w:val="19"/>
        </w:rPr>
        <w:tab/>
        <w:t>Další podmínky pro poskytnutí pojistné ochrany</w:t>
      </w:r>
      <w:r>
        <w:rPr>
          <w:spacing w:val="-7"/>
          <w:sz w:val="19"/>
        </w:rPr>
        <w:t xml:space="preserve"> </w:t>
      </w:r>
      <w:r>
        <w:rPr>
          <w:sz w:val="19"/>
        </w:rPr>
        <w:t>pro</w:t>
      </w:r>
      <w:r>
        <w:rPr>
          <w:spacing w:val="-9"/>
          <w:sz w:val="19"/>
        </w:rPr>
        <w:t xml:space="preserve"> </w:t>
      </w:r>
      <w:r>
        <w:rPr>
          <w:sz w:val="19"/>
        </w:rPr>
        <w:t>pobyt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transport</w:t>
      </w:r>
      <w:r>
        <w:rPr>
          <w:spacing w:val="-9"/>
          <w:sz w:val="19"/>
        </w:rPr>
        <w:t xml:space="preserve"> </w:t>
      </w:r>
      <w:r>
        <w:rPr>
          <w:sz w:val="19"/>
        </w:rPr>
        <w:t>předmětů</w:t>
      </w:r>
      <w:r>
        <w:rPr>
          <w:spacing w:val="-9"/>
          <w:sz w:val="19"/>
        </w:rPr>
        <w:t xml:space="preserve"> </w:t>
      </w:r>
      <w:r>
        <w:rPr>
          <w:sz w:val="19"/>
        </w:rPr>
        <w:t>pojištění</w:t>
      </w:r>
      <w:r>
        <w:rPr>
          <w:sz w:val="19"/>
        </w:rPr>
        <w:tab/>
        <w:t>Smluvní ujednání INSTITUTE STRIKES CLAUSES (CARGO) Smluvní ujednání pro přepravu předmětů pojištění INSTITUTE WAR CLAUSES (AIR CARGO)</w:t>
      </w:r>
      <w:r>
        <w:rPr>
          <w:sz w:val="19"/>
        </w:rPr>
        <w:tab/>
        <w:t>Smluvní</w:t>
      </w:r>
      <w:r>
        <w:rPr>
          <w:spacing w:val="66"/>
          <w:sz w:val="19"/>
        </w:rPr>
        <w:t xml:space="preserve"> </w:t>
      </w:r>
      <w:r>
        <w:rPr>
          <w:sz w:val="19"/>
        </w:rPr>
        <w:t xml:space="preserve">ujednání </w:t>
      </w:r>
      <w:r>
        <w:rPr>
          <w:spacing w:val="-6"/>
          <w:sz w:val="19"/>
        </w:rPr>
        <w:t>pro přepravu předmětů pojištění INSTITUTE WAR CANCELLATION CLAUSE (CARGO).</w:t>
      </w:r>
    </w:p>
    <w:p w14:paraId="0D9C83BE" w14:textId="77777777" w:rsidR="007B31C6" w:rsidRDefault="00000000">
      <w:pPr>
        <w:ind w:left="141" w:right="141"/>
        <w:jc w:val="both"/>
        <w:rPr>
          <w:sz w:val="19"/>
        </w:rPr>
      </w:pPr>
      <w:r>
        <w:rPr>
          <w:sz w:val="19"/>
        </w:rPr>
        <w:t>Prohlašuji,</w:t>
      </w:r>
      <w:r>
        <w:rPr>
          <w:spacing w:val="-2"/>
          <w:sz w:val="19"/>
        </w:rPr>
        <w:t xml:space="preserve"> </w:t>
      </w:r>
      <w:r>
        <w:rPr>
          <w:sz w:val="19"/>
        </w:rPr>
        <w:t>že</w:t>
      </w:r>
      <w:r>
        <w:rPr>
          <w:spacing w:val="-2"/>
          <w:sz w:val="19"/>
        </w:rPr>
        <w:t xml:space="preserve"> </w:t>
      </w:r>
      <w:r>
        <w:rPr>
          <w:sz w:val="19"/>
        </w:rPr>
        <w:t>mi</w:t>
      </w:r>
      <w:r>
        <w:rPr>
          <w:spacing w:val="-1"/>
          <w:sz w:val="19"/>
        </w:rPr>
        <w:t xml:space="preserve"> </w:t>
      </w:r>
      <w:r>
        <w:rPr>
          <w:sz w:val="19"/>
        </w:rPr>
        <w:t>byly</w:t>
      </w:r>
      <w:r>
        <w:rPr>
          <w:spacing w:val="-1"/>
          <w:sz w:val="19"/>
        </w:rPr>
        <w:t xml:space="preserve"> </w:t>
      </w:r>
      <w:r>
        <w:rPr>
          <w:sz w:val="19"/>
        </w:rPr>
        <w:t>poskytnuty</w:t>
      </w:r>
      <w:r>
        <w:rPr>
          <w:spacing w:val="-1"/>
          <w:sz w:val="19"/>
        </w:rPr>
        <w:t xml:space="preserve"> </w:t>
      </w:r>
      <w:r>
        <w:rPr>
          <w:sz w:val="19"/>
        </w:rPr>
        <w:t>v</w:t>
      </w:r>
      <w:r>
        <w:rPr>
          <w:spacing w:val="-1"/>
          <w:sz w:val="19"/>
        </w:rPr>
        <w:t xml:space="preserve"> </w:t>
      </w:r>
      <w:r>
        <w:rPr>
          <w:sz w:val="19"/>
        </w:rPr>
        <w:t>dostatečném</w:t>
      </w:r>
      <w:r>
        <w:rPr>
          <w:spacing w:val="-2"/>
          <w:sz w:val="19"/>
        </w:rPr>
        <w:t xml:space="preserve"> </w:t>
      </w:r>
      <w:r>
        <w:rPr>
          <w:sz w:val="19"/>
        </w:rPr>
        <w:t>předstihu</w:t>
      </w:r>
      <w:r>
        <w:rPr>
          <w:spacing w:val="-2"/>
          <w:sz w:val="19"/>
        </w:rPr>
        <w:t xml:space="preserve"> </w:t>
      </w:r>
      <w:r>
        <w:rPr>
          <w:sz w:val="19"/>
        </w:rPr>
        <w:t>před</w:t>
      </w:r>
      <w:r>
        <w:rPr>
          <w:spacing w:val="-2"/>
          <w:sz w:val="19"/>
        </w:rPr>
        <w:t xml:space="preserve"> </w:t>
      </w:r>
      <w:r>
        <w:rPr>
          <w:sz w:val="19"/>
        </w:rPr>
        <w:t>uzavřením</w:t>
      </w:r>
      <w:r>
        <w:rPr>
          <w:spacing w:val="-1"/>
          <w:sz w:val="19"/>
        </w:rPr>
        <w:t xml:space="preserve"> </w:t>
      </w:r>
      <w:r>
        <w:rPr>
          <w:sz w:val="19"/>
        </w:rPr>
        <w:t>pojistné</w:t>
      </w:r>
      <w:r>
        <w:rPr>
          <w:spacing w:val="-2"/>
          <w:sz w:val="19"/>
        </w:rPr>
        <w:t xml:space="preserve"> </w:t>
      </w:r>
      <w:r>
        <w:rPr>
          <w:sz w:val="19"/>
        </w:rPr>
        <w:t>smlouvy</w:t>
      </w:r>
      <w:r>
        <w:rPr>
          <w:spacing w:val="-1"/>
          <w:sz w:val="19"/>
        </w:rPr>
        <w:t xml:space="preserve"> </w:t>
      </w:r>
      <w:r>
        <w:rPr>
          <w:sz w:val="19"/>
        </w:rPr>
        <w:t>přesným,</w:t>
      </w:r>
      <w:r>
        <w:rPr>
          <w:spacing w:val="-2"/>
          <w:sz w:val="19"/>
        </w:rPr>
        <w:t xml:space="preserve"> </w:t>
      </w:r>
      <w:r>
        <w:rPr>
          <w:sz w:val="19"/>
        </w:rPr>
        <w:t>jasným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a </w:t>
      </w:r>
      <w:r>
        <w:rPr>
          <w:spacing w:val="-4"/>
          <w:sz w:val="19"/>
        </w:rPr>
        <w:t xml:space="preserve">srozumitelným způsobem, písemně a v českém jazyce informace o pojistném vztahu a o zpracování osobních údajů pro </w:t>
      </w:r>
      <w:r>
        <w:rPr>
          <w:sz w:val="19"/>
        </w:rPr>
        <w:t>účely</w:t>
      </w:r>
      <w:r>
        <w:rPr>
          <w:spacing w:val="-5"/>
          <w:sz w:val="19"/>
        </w:rPr>
        <w:t xml:space="preserve"> </w:t>
      </w:r>
      <w:r>
        <w:rPr>
          <w:sz w:val="19"/>
        </w:rPr>
        <w:t>tohoto</w:t>
      </w:r>
      <w:r>
        <w:rPr>
          <w:spacing w:val="-5"/>
          <w:sz w:val="19"/>
        </w:rPr>
        <w:t xml:space="preserve"> </w:t>
      </w:r>
      <w:r>
        <w:rPr>
          <w:sz w:val="19"/>
        </w:rPr>
        <w:t>pojistného</w:t>
      </w:r>
      <w:r>
        <w:rPr>
          <w:spacing w:val="-5"/>
          <w:sz w:val="19"/>
        </w:rPr>
        <w:t xml:space="preserve"> </w:t>
      </w:r>
      <w:r>
        <w:rPr>
          <w:sz w:val="19"/>
        </w:rPr>
        <w:t>vztahu,</w:t>
      </w:r>
      <w:r>
        <w:rPr>
          <w:spacing w:val="-5"/>
          <w:sz w:val="19"/>
        </w:rPr>
        <w:t xml:space="preserve"> </w:t>
      </w:r>
      <w:r>
        <w:rPr>
          <w:sz w:val="19"/>
        </w:rPr>
        <w:t>že</w:t>
      </w:r>
      <w:r>
        <w:rPr>
          <w:spacing w:val="-2"/>
          <w:sz w:val="19"/>
        </w:rPr>
        <w:t xml:space="preserve"> </w:t>
      </w:r>
      <w:r>
        <w:rPr>
          <w:sz w:val="19"/>
        </w:rPr>
        <w:t>jsem</w:t>
      </w:r>
      <w:r>
        <w:rPr>
          <w:spacing w:val="-5"/>
          <w:sz w:val="19"/>
        </w:rPr>
        <w:t xml:space="preserve"> </w:t>
      </w:r>
      <w:r>
        <w:rPr>
          <w:sz w:val="19"/>
        </w:rPr>
        <w:t>byl</w:t>
      </w:r>
      <w:r>
        <w:rPr>
          <w:spacing w:val="-5"/>
          <w:sz w:val="19"/>
        </w:rPr>
        <w:t xml:space="preserve"> </w:t>
      </w:r>
      <w:r>
        <w:rPr>
          <w:sz w:val="19"/>
        </w:rPr>
        <w:t>seznámen</w:t>
      </w:r>
      <w:r>
        <w:rPr>
          <w:spacing w:val="-5"/>
          <w:sz w:val="19"/>
        </w:rPr>
        <w:t xml:space="preserve"> </w:t>
      </w:r>
      <w:r>
        <w:rPr>
          <w:sz w:val="19"/>
        </w:rPr>
        <w:t>s</w:t>
      </w:r>
      <w:r>
        <w:rPr>
          <w:spacing w:val="-6"/>
          <w:sz w:val="19"/>
        </w:rPr>
        <w:t xml:space="preserve"> </w:t>
      </w:r>
      <w:r>
        <w:rPr>
          <w:sz w:val="19"/>
        </w:rPr>
        <w:t>obsahem</w:t>
      </w:r>
      <w:r>
        <w:rPr>
          <w:spacing w:val="-5"/>
          <w:sz w:val="19"/>
        </w:rPr>
        <w:t xml:space="preserve"> </w:t>
      </w:r>
      <w:r>
        <w:rPr>
          <w:sz w:val="19"/>
        </w:rPr>
        <w:t>všech</w:t>
      </w:r>
      <w:r>
        <w:rPr>
          <w:spacing w:val="-5"/>
          <w:sz w:val="19"/>
        </w:rPr>
        <w:t xml:space="preserve"> </w:t>
      </w:r>
      <w:r>
        <w:rPr>
          <w:sz w:val="19"/>
        </w:rPr>
        <w:t>souvisejících</w:t>
      </w:r>
      <w:r>
        <w:rPr>
          <w:spacing w:val="-5"/>
          <w:sz w:val="19"/>
        </w:rPr>
        <w:t xml:space="preserve"> </w:t>
      </w:r>
      <w:r>
        <w:rPr>
          <w:sz w:val="19"/>
        </w:rPr>
        <w:t>pojistných</w:t>
      </w:r>
      <w:r>
        <w:rPr>
          <w:spacing w:val="-5"/>
          <w:sz w:val="19"/>
        </w:rPr>
        <w:t xml:space="preserve"> </w:t>
      </w:r>
      <w:r>
        <w:rPr>
          <w:sz w:val="19"/>
        </w:rPr>
        <w:t>podmínek</w:t>
      </w:r>
      <w:r>
        <w:rPr>
          <w:spacing w:val="-5"/>
          <w:sz w:val="19"/>
        </w:rPr>
        <w:t xml:space="preserve"> </w:t>
      </w:r>
      <w:r>
        <w:rPr>
          <w:sz w:val="19"/>
        </w:rPr>
        <w:t>(viz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výše), které jsem převzal. Prohlašuji, že pojistná smlouva na uzavření pojištění odpovídá mému pojistnému zájmu, mým </w:t>
      </w:r>
      <w:r>
        <w:rPr>
          <w:spacing w:val="-6"/>
          <w:sz w:val="19"/>
        </w:rPr>
        <w:t>pojistným potřebám a požadavkům, že všechny mé dotazy, které jsem</w:t>
      </w:r>
      <w:r>
        <w:rPr>
          <w:sz w:val="19"/>
        </w:rPr>
        <w:t xml:space="preserve"> </w:t>
      </w:r>
      <w:r>
        <w:rPr>
          <w:spacing w:val="-6"/>
          <w:sz w:val="19"/>
        </w:rPr>
        <w:t xml:space="preserve">položil pojistiteli nebo jím pověřenému zástupci, </w:t>
      </w:r>
      <w:r>
        <w:rPr>
          <w:spacing w:val="-4"/>
          <w:sz w:val="19"/>
        </w:rPr>
        <w:t>byly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náležitě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zodpovězeny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že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s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rozsahem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podmínkami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pojištění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jsem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srozuměn/a.</w:t>
      </w:r>
    </w:p>
    <w:p w14:paraId="4876B7F6" w14:textId="77777777" w:rsidR="007B31C6" w:rsidRDefault="00000000">
      <w:pPr>
        <w:ind w:left="141" w:right="139" w:firstLine="283"/>
        <w:jc w:val="both"/>
        <w:rPr>
          <w:sz w:val="19"/>
        </w:rPr>
      </w:pPr>
      <w:r>
        <w:rPr>
          <w:spacing w:val="-4"/>
          <w:sz w:val="19"/>
        </w:rPr>
        <w:t>Ochrana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osobních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údajů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získaných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v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souvislosti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uzavřením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plněním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této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smlouvy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řídí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nařízením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 xml:space="preserve">Evropského </w:t>
      </w:r>
      <w:r>
        <w:rPr>
          <w:sz w:val="19"/>
        </w:rPr>
        <w:t xml:space="preserve">parlamentu a Rady (EU) 2016/679 ze dne 27. dubna 2016, o ochraně fyzických osob v souvislosti se zpracováním </w:t>
      </w:r>
      <w:r>
        <w:rPr>
          <w:spacing w:val="-2"/>
          <w:sz w:val="19"/>
        </w:rPr>
        <w:t>osobních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údajů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volném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pohybu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těchto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údajů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zrušení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směrnice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95/46/ES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(obecné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nařízení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ochraně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osobních údajů).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Pojistník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povinen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pojištěného,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resp.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pojištěné,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jakož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všechny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další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oprávněné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třetí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osoby,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řádně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včas </w:t>
      </w:r>
      <w:r>
        <w:rPr>
          <w:sz w:val="19"/>
        </w:rPr>
        <w:t>informovat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zpracování</w:t>
      </w:r>
      <w:r>
        <w:rPr>
          <w:spacing w:val="-8"/>
          <w:sz w:val="19"/>
        </w:rPr>
        <w:t xml:space="preserve"> </w:t>
      </w:r>
      <w:r>
        <w:rPr>
          <w:sz w:val="19"/>
        </w:rPr>
        <w:t>jejich</w:t>
      </w:r>
      <w:r>
        <w:rPr>
          <w:spacing w:val="-8"/>
          <w:sz w:val="19"/>
        </w:rPr>
        <w:t xml:space="preserve"> </w:t>
      </w:r>
      <w:r>
        <w:rPr>
          <w:sz w:val="19"/>
        </w:rPr>
        <w:t>osobních</w:t>
      </w:r>
      <w:r>
        <w:rPr>
          <w:spacing w:val="-8"/>
          <w:sz w:val="19"/>
        </w:rPr>
        <w:t xml:space="preserve"> </w:t>
      </w:r>
      <w:r>
        <w:rPr>
          <w:sz w:val="19"/>
        </w:rPr>
        <w:t>údajů</w:t>
      </w:r>
      <w:r>
        <w:rPr>
          <w:spacing w:val="-8"/>
          <w:sz w:val="19"/>
        </w:rPr>
        <w:t xml:space="preserve"> </w:t>
      </w:r>
      <w:r>
        <w:rPr>
          <w:sz w:val="19"/>
        </w:rPr>
        <w:t>v</w:t>
      </w:r>
      <w:r>
        <w:rPr>
          <w:spacing w:val="-8"/>
          <w:sz w:val="19"/>
        </w:rPr>
        <w:t xml:space="preserve"> </w:t>
      </w:r>
      <w:r>
        <w:rPr>
          <w:sz w:val="19"/>
        </w:rPr>
        <w:t>souvislosti</w:t>
      </w:r>
      <w:r>
        <w:rPr>
          <w:spacing w:val="-8"/>
          <w:sz w:val="19"/>
        </w:rPr>
        <w:t xml:space="preserve"> </w:t>
      </w:r>
      <w:r>
        <w:rPr>
          <w:sz w:val="19"/>
        </w:rPr>
        <w:t>s</w:t>
      </w:r>
      <w:r>
        <w:rPr>
          <w:spacing w:val="-8"/>
          <w:sz w:val="19"/>
        </w:rPr>
        <w:t xml:space="preserve"> </w:t>
      </w:r>
      <w:r>
        <w:rPr>
          <w:sz w:val="19"/>
        </w:rPr>
        <w:t>uzavřením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plněním</w:t>
      </w:r>
      <w:r>
        <w:rPr>
          <w:spacing w:val="-8"/>
          <w:sz w:val="19"/>
        </w:rPr>
        <w:t xml:space="preserve"> </w:t>
      </w:r>
      <w:r>
        <w:rPr>
          <w:sz w:val="19"/>
        </w:rPr>
        <w:t>této</w:t>
      </w:r>
      <w:r>
        <w:rPr>
          <w:spacing w:val="-8"/>
          <w:sz w:val="19"/>
        </w:rPr>
        <w:t xml:space="preserve"> </w:t>
      </w:r>
      <w:r>
        <w:rPr>
          <w:sz w:val="19"/>
        </w:rPr>
        <w:t>smlouvy,</w:t>
      </w:r>
      <w:r>
        <w:rPr>
          <w:spacing w:val="-9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jejich</w:t>
      </w:r>
      <w:r>
        <w:rPr>
          <w:spacing w:val="-8"/>
          <w:sz w:val="19"/>
        </w:rPr>
        <w:t xml:space="preserve"> </w:t>
      </w:r>
      <w:r>
        <w:rPr>
          <w:sz w:val="19"/>
        </w:rPr>
        <w:t xml:space="preserve">souvisejících </w:t>
      </w:r>
      <w:r>
        <w:rPr>
          <w:spacing w:val="-4"/>
          <w:sz w:val="19"/>
        </w:rPr>
        <w:t>právech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dalších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relevantních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skutečnostech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vymezených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v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článku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13,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resp.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v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článku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14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obecného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nařízení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 xml:space="preserve">ochraně </w:t>
      </w:r>
      <w:r>
        <w:rPr>
          <w:spacing w:val="-2"/>
          <w:sz w:val="19"/>
        </w:rPr>
        <w:t>osobních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údajů,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sice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poskytnutím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samostatné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listiny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obsahující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zpracování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osobních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údajů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dle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článku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13,</w:t>
      </w:r>
    </w:p>
    <w:p w14:paraId="0D7C2B17" w14:textId="77777777" w:rsidR="007B31C6" w:rsidRDefault="00000000">
      <w:pPr>
        <w:tabs>
          <w:tab w:val="left" w:pos="2974"/>
          <w:tab w:val="left" w:pos="5098"/>
        </w:tabs>
        <w:spacing w:before="39"/>
        <w:ind w:left="141"/>
        <w:jc w:val="both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9">
        <w:r w:rsidR="007B31C6"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20">
        <w:r w:rsidR="007B31C6">
          <w:rPr>
            <w:spacing w:val="-2"/>
            <w:sz w:val="16"/>
          </w:rPr>
          <w:t>www.uniqa.cz</w:t>
        </w:r>
      </w:hyperlink>
    </w:p>
    <w:p w14:paraId="6F8DD936" w14:textId="77777777" w:rsidR="007B31C6" w:rsidRDefault="00000000">
      <w:pPr>
        <w:spacing w:before="92" w:line="278" w:lineRule="auto"/>
        <w:ind w:left="141" w:right="2739"/>
        <w:jc w:val="both"/>
        <w:rPr>
          <w:sz w:val="16"/>
        </w:rPr>
      </w:pPr>
      <w:r>
        <w:rPr>
          <w:spacing w:val="-2"/>
          <w:sz w:val="16"/>
        </w:rPr>
        <w:t>UNIQA pojišťovna,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a.s., se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sídlem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Evropská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810/136,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160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00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Praha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6, Česká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republika,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IČO: 492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40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480, společnost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zapsána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rejstříku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vedeném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Městským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soudem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Praze,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oddíl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vložka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2012</w:t>
      </w:r>
    </w:p>
    <w:p w14:paraId="2FD2CDE0" w14:textId="77777777" w:rsidR="007B31C6" w:rsidRDefault="00000000">
      <w:pPr>
        <w:spacing w:before="181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5</w:t>
      </w:r>
    </w:p>
    <w:p w14:paraId="4530DB86" w14:textId="77777777" w:rsidR="007B31C6" w:rsidRDefault="007B31C6">
      <w:pPr>
        <w:jc w:val="center"/>
        <w:rPr>
          <w:rFonts w:ascii="Calibri"/>
          <w:sz w:val="18"/>
        </w:rPr>
        <w:sectPr w:rsidR="007B31C6">
          <w:type w:val="continuous"/>
          <w:pgSz w:w="11910" w:h="16840"/>
          <w:pgMar w:top="1040" w:right="992" w:bottom="280" w:left="566" w:header="757" w:footer="0" w:gutter="0"/>
          <w:cols w:space="708"/>
        </w:sectPr>
      </w:pPr>
    </w:p>
    <w:p w14:paraId="7E6272A7" w14:textId="77777777" w:rsidR="007B31C6" w:rsidRDefault="00000000">
      <w:pPr>
        <w:pStyle w:val="Zkladntext"/>
        <w:rPr>
          <w:rFonts w:ascii="Calibri"/>
          <w:sz w:val="19"/>
        </w:rPr>
      </w:pPr>
      <w:r>
        <w:rPr>
          <w:rFonts w:ascii="Calibri"/>
          <w:noProof/>
          <w:sz w:val="19"/>
        </w:rPr>
        <w:lastRenderedPageBreak/>
        <w:drawing>
          <wp:anchor distT="0" distB="0" distL="0" distR="0" simplePos="0" relativeHeight="487388160" behindDoc="1" locked="0" layoutInCell="1" allowOverlap="1" wp14:anchorId="248993FC" wp14:editId="4CFEFF11">
            <wp:simplePos x="0" y="0"/>
            <wp:positionH relativeFrom="page">
              <wp:posOffset>1084322</wp:posOffset>
            </wp:positionH>
            <wp:positionV relativeFrom="page">
              <wp:posOffset>2899628</wp:posOffset>
            </wp:positionV>
            <wp:extent cx="6467888" cy="7792754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88" cy="77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55BBE" w14:textId="77777777" w:rsidR="007B31C6" w:rsidRDefault="007B31C6">
      <w:pPr>
        <w:pStyle w:val="Zkladntext"/>
        <w:spacing w:before="112"/>
        <w:rPr>
          <w:rFonts w:ascii="Calibri"/>
          <w:sz w:val="19"/>
        </w:rPr>
      </w:pPr>
    </w:p>
    <w:p w14:paraId="112D513B" w14:textId="77777777" w:rsidR="007B31C6" w:rsidRDefault="00000000">
      <w:pPr>
        <w:ind w:left="141"/>
        <w:jc w:val="both"/>
        <w:rPr>
          <w:sz w:val="19"/>
        </w:rPr>
      </w:pPr>
      <w:r>
        <w:rPr>
          <w:spacing w:val="-2"/>
          <w:sz w:val="19"/>
        </w:rPr>
        <w:t>resp.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článku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14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obecného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nařízení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ochraně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osobních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údajů,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poskytnutím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stejnopisu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listiny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označené</w:t>
      </w:r>
      <w:r>
        <w:rPr>
          <w:spacing w:val="18"/>
          <w:sz w:val="19"/>
        </w:rPr>
        <w:t xml:space="preserve"> </w:t>
      </w:r>
      <w:r>
        <w:rPr>
          <w:spacing w:val="-4"/>
          <w:sz w:val="19"/>
        </w:rPr>
        <w:t>jako</w:t>
      </w:r>
    </w:p>
    <w:p w14:paraId="129209AC" w14:textId="77777777" w:rsidR="007B31C6" w:rsidRDefault="00000000">
      <w:pPr>
        <w:ind w:left="141"/>
        <w:jc w:val="both"/>
        <w:rPr>
          <w:sz w:val="19"/>
        </w:rPr>
      </w:pPr>
      <w:r>
        <w:rPr>
          <w:spacing w:val="-2"/>
          <w:sz w:val="19"/>
        </w:rPr>
        <w:t>„Informace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zpracování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osobních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údajů“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anebo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jiným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vhodným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způsobem.</w:t>
      </w:r>
    </w:p>
    <w:p w14:paraId="0789B8AB" w14:textId="77777777" w:rsidR="007B31C6" w:rsidRDefault="00000000">
      <w:pPr>
        <w:ind w:left="141" w:right="149" w:firstLine="283"/>
        <w:jc w:val="both"/>
        <w:rPr>
          <w:sz w:val="19"/>
        </w:rPr>
      </w:pPr>
      <w:r>
        <w:rPr>
          <w:sz w:val="19"/>
        </w:rPr>
        <w:t>Souhlasím</w:t>
      </w:r>
      <w:r>
        <w:rPr>
          <w:spacing w:val="-14"/>
          <w:sz w:val="19"/>
        </w:rPr>
        <w:t xml:space="preserve"> </w:t>
      </w:r>
      <w:r>
        <w:rPr>
          <w:sz w:val="19"/>
        </w:rPr>
        <w:t>s</w:t>
      </w:r>
      <w:r>
        <w:rPr>
          <w:spacing w:val="-13"/>
          <w:sz w:val="19"/>
        </w:rPr>
        <w:t xml:space="preserve"> </w:t>
      </w:r>
      <w:r>
        <w:rPr>
          <w:sz w:val="19"/>
        </w:rPr>
        <w:t>tím,</w:t>
      </w:r>
      <w:r>
        <w:rPr>
          <w:spacing w:val="-13"/>
          <w:sz w:val="19"/>
        </w:rPr>
        <w:t xml:space="preserve"> </w:t>
      </w:r>
      <w:r>
        <w:rPr>
          <w:sz w:val="19"/>
        </w:rPr>
        <w:t>aby</w:t>
      </w:r>
      <w:r>
        <w:rPr>
          <w:spacing w:val="-13"/>
          <w:sz w:val="19"/>
        </w:rPr>
        <w:t xml:space="preserve"> </w:t>
      </w:r>
      <w:r>
        <w:rPr>
          <w:sz w:val="19"/>
        </w:rPr>
        <w:t>pojistitel</w:t>
      </w:r>
      <w:r>
        <w:rPr>
          <w:spacing w:val="-13"/>
          <w:sz w:val="19"/>
        </w:rPr>
        <w:t xml:space="preserve"> </w:t>
      </w:r>
      <w:r>
        <w:rPr>
          <w:sz w:val="19"/>
        </w:rPr>
        <w:t>uvedl</w:t>
      </w:r>
      <w:r>
        <w:rPr>
          <w:spacing w:val="-14"/>
          <w:sz w:val="19"/>
        </w:rPr>
        <w:t xml:space="preserve"> </w:t>
      </w:r>
      <w:r>
        <w:rPr>
          <w:sz w:val="19"/>
        </w:rPr>
        <w:t>mé</w:t>
      </w:r>
      <w:r>
        <w:rPr>
          <w:spacing w:val="-13"/>
          <w:sz w:val="19"/>
        </w:rPr>
        <w:t xml:space="preserve"> </w:t>
      </w:r>
      <w:r>
        <w:rPr>
          <w:sz w:val="19"/>
        </w:rPr>
        <w:t>jméno/název</w:t>
      </w:r>
      <w:r>
        <w:rPr>
          <w:spacing w:val="-13"/>
          <w:sz w:val="19"/>
        </w:rPr>
        <w:t xml:space="preserve"> </w:t>
      </w:r>
      <w:r>
        <w:rPr>
          <w:sz w:val="19"/>
        </w:rPr>
        <w:t>v</w:t>
      </w:r>
      <w:r>
        <w:rPr>
          <w:spacing w:val="-13"/>
          <w:sz w:val="19"/>
        </w:rPr>
        <w:t xml:space="preserve"> </w:t>
      </w:r>
      <w:r>
        <w:rPr>
          <w:sz w:val="19"/>
        </w:rPr>
        <w:t>seznamu</w:t>
      </w:r>
      <w:r>
        <w:rPr>
          <w:spacing w:val="-13"/>
          <w:sz w:val="19"/>
        </w:rPr>
        <w:t xml:space="preserve"> </w:t>
      </w:r>
      <w:r>
        <w:rPr>
          <w:sz w:val="19"/>
        </w:rPr>
        <w:t>významných</w:t>
      </w:r>
      <w:r>
        <w:rPr>
          <w:spacing w:val="-14"/>
          <w:sz w:val="19"/>
        </w:rPr>
        <w:t xml:space="preserve"> </w:t>
      </w:r>
      <w:r>
        <w:rPr>
          <w:sz w:val="19"/>
        </w:rPr>
        <w:t>klientů,</w:t>
      </w:r>
      <w:r>
        <w:rPr>
          <w:spacing w:val="-13"/>
          <w:sz w:val="19"/>
        </w:rPr>
        <w:t xml:space="preserve"> </w:t>
      </w:r>
      <w:r>
        <w:rPr>
          <w:sz w:val="19"/>
        </w:rPr>
        <w:t>se</w:t>
      </w:r>
      <w:r>
        <w:rPr>
          <w:spacing w:val="-13"/>
          <w:sz w:val="19"/>
        </w:rPr>
        <w:t xml:space="preserve"> </w:t>
      </w:r>
      <w:r>
        <w:rPr>
          <w:sz w:val="19"/>
        </w:rPr>
        <w:t>kterými</w:t>
      </w:r>
      <w:r>
        <w:rPr>
          <w:spacing w:val="-13"/>
          <w:sz w:val="19"/>
        </w:rPr>
        <w:t xml:space="preserve"> </w:t>
      </w:r>
      <w:r>
        <w:rPr>
          <w:sz w:val="19"/>
        </w:rPr>
        <w:t>uzavřel</w:t>
      </w:r>
      <w:r>
        <w:rPr>
          <w:spacing w:val="-13"/>
          <w:sz w:val="19"/>
        </w:rPr>
        <w:t xml:space="preserve"> </w:t>
      </w:r>
      <w:r>
        <w:rPr>
          <w:sz w:val="19"/>
        </w:rPr>
        <w:t xml:space="preserve">příslušná </w:t>
      </w:r>
      <w:r>
        <w:rPr>
          <w:spacing w:val="-4"/>
          <w:sz w:val="19"/>
        </w:rPr>
        <w:t>pojištění (bez uvedení další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 xml:space="preserve">specifikace pojištění). Toto prohlášení je činěno pro účely § 128 zákona č. 277/2009 Sb. v </w:t>
      </w:r>
      <w:r>
        <w:rPr>
          <w:sz w:val="19"/>
        </w:rPr>
        <w:t>platném znění.</w:t>
      </w:r>
    </w:p>
    <w:p w14:paraId="497E3FE7" w14:textId="77777777" w:rsidR="007B31C6" w:rsidRDefault="00000000">
      <w:pPr>
        <w:ind w:left="156" w:right="142" w:firstLine="268"/>
        <w:jc w:val="both"/>
        <w:rPr>
          <w:sz w:val="19"/>
        </w:rPr>
      </w:pPr>
      <w:r>
        <w:rPr>
          <w:spacing w:val="-2"/>
          <w:sz w:val="19"/>
        </w:rPr>
        <w:t>Pojistník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prohlašuje,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že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povinným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subjektem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smyslu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zákona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č.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340/2015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Sb.,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registru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smluv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(dále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jen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„povinný </w:t>
      </w:r>
      <w:r>
        <w:rPr>
          <w:sz w:val="19"/>
        </w:rPr>
        <w:t>subjekt“),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tedy</w:t>
      </w:r>
      <w:r>
        <w:rPr>
          <w:spacing w:val="-1"/>
          <w:sz w:val="19"/>
        </w:rPr>
        <w:t xml:space="preserve"> </w:t>
      </w:r>
      <w:r>
        <w:rPr>
          <w:sz w:val="19"/>
        </w:rPr>
        <w:t>že</w:t>
      </w:r>
      <w:r>
        <w:rPr>
          <w:spacing w:val="-3"/>
          <w:sz w:val="19"/>
        </w:rPr>
        <w:t xml:space="preserve"> </w:t>
      </w:r>
      <w:r>
        <w:rPr>
          <w:sz w:val="19"/>
        </w:rPr>
        <w:t>rámcová</w:t>
      </w:r>
      <w:r>
        <w:rPr>
          <w:spacing w:val="-3"/>
          <w:sz w:val="19"/>
        </w:rPr>
        <w:t xml:space="preserve"> </w:t>
      </w:r>
      <w:r>
        <w:rPr>
          <w:sz w:val="19"/>
        </w:rPr>
        <w:t>pojistná</w:t>
      </w:r>
      <w:r>
        <w:rPr>
          <w:spacing w:val="-3"/>
          <w:sz w:val="19"/>
        </w:rPr>
        <w:t xml:space="preserve"> </w:t>
      </w:r>
      <w:r>
        <w:rPr>
          <w:sz w:val="19"/>
        </w:rPr>
        <w:t>smlouva</w:t>
      </w:r>
      <w:r>
        <w:rPr>
          <w:spacing w:val="-4"/>
          <w:sz w:val="19"/>
        </w:rPr>
        <w:t xml:space="preserve"> </w:t>
      </w:r>
      <w:r>
        <w:rPr>
          <w:sz w:val="19"/>
        </w:rPr>
        <w:t>č.</w:t>
      </w:r>
      <w:r>
        <w:rPr>
          <w:spacing w:val="20"/>
          <w:sz w:val="19"/>
        </w:rPr>
        <w:t xml:space="preserve"> </w:t>
      </w:r>
      <w:r>
        <w:rPr>
          <w:sz w:val="19"/>
        </w:rPr>
        <w:t>2032600746</w:t>
      </w:r>
      <w:r>
        <w:rPr>
          <w:spacing w:val="-3"/>
          <w:sz w:val="19"/>
        </w:rPr>
        <w:t xml:space="preserve"> </w:t>
      </w:r>
      <w:r>
        <w:rPr>
          <w:sz w:val="19"/>
        </w:rPr>
        <w:t>(dále</w:t>
      </w:r>
      <w:r>
        <w:rPr>
          <w:spacing w:val="-3"/>
          <w:sz w:val="19"/>
        </w:rPr>
        <w:t xml:space="preserve"> </w:t>
      </w:r>
      <w:r>
        <w:rPr>
          <w:sz w:val="19"/>
        </w:rPr>
        <w:t>jen</w:t>
      </w:r>
      <w:r>
        <w:rPr>
          <w:spacing w:val="-3"/>
          <w:sz w:val="19"/>
        </w:rPr>
        <w:t xml:space="preserve"> </w:t>
      </w:r>
      <w:r>
        <w:rPr>
          <w:sz w:val="19"/>
        </w:rPr>
        <w:t>„smlouva“)</w:t>
      </w:r>
      <w:r>
        <w:rPr>
          <w:spacing w:val="-3"/>
          <w:sz w:val="19"/>
        </w:rPr>
        <w:t xml:space="preserve"> </w:t>
      </w:r>
      <w:r>
        <w:rPr>
          <w:sz w:val="19"/>
        </w:rPr>
        <w:t>podléhá</w:t>
      </w:r>
      <w:r>
        <w:rPr>
          <w:spacing w:val="-2"/>
          <w:sz w:val="19"/>
        </w:rPr>
        <w:t xml:space="preserve"> </w:t>
      </w:r>
      <w:r>
        <w:rPr>
          <w:sz w:val="19"/>
        </w:rPr>
        <w:t>povinnosti</w:t>
      </w:r>
      <w:r>
        <w:rPr>
          <w:spacing w:val="-2"/>
          <w:sz w:val="19"/>
        </w:rPr>
        <w:t xml:space="preserve"> </w:t>
      </w:r>
      <w:r>
        <w:rPr>
          <w:sz w:val="19"/>
        </w:rPr>
        <w:t>uveřejnění</w:t>
      </w:r>
      <w:r>
        <w:rPr>
          <w:spacing w:val="-3"/>
          <w:sz w:val="19"/>
        </w:rPr>
        <w:t xml:space="preserve"> </w:t>
      </w:r>
      <w:r>
        <w:rPr>
          <w:sz w:val="19"/>
        </w:rPr>
        <w:t>v registru smluv</w:t>
      </w:r>
      <w:r>
        <w:rPr>
          <w:spacing w:val="-1"/>
          <w:sz w:val="19"/>
        </w:rPr>
        <w:t xml:space="preserve"> </w:t>
      </w:r>
      <w:r>
        <w:rPr>
          <w:sz w:val="19"/>
        </w:rPr>
        <w:t>ve smyslu</w:t>
      </w:r>
      <w:r>
        <w:rPr>
          <w:spacing w:val="-2"/>
          <w:sz w:val="19"/>
        </w:rPr>
        <w:t xml:space="preserve"> </w:t>
      </w:r>
      <w:r>
        <w:rPr>
          <w:sz w:val="19"/>
        </w:rPr>
        <w:t>zákona č. 340/2015 Sb., o registru smluv (dále jen „registr smluv“).</w:t>
      </w:r>
    </w:p>
    <w:p w14:paraId="0B665B36" w14:textId="77777777" w:rsidR="007B31C6" w:rsidRDefault="00000000">
      <w:pPr>
        <w:ind w:left="156" w:right="149" w:firstLine="268"/>
        <w:jc w:val="both"/>
        <w:rPr>
          <w:sz w:val="19"/>
        </w:rPr>
      </w:pPr>
      <w:r>
        <w:rPr>
          <w:spacing w:val="-2"/>
          <w:sz w:val="19"/>
        </w:rPr>
        <w:t>Pojistník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bere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vědomí,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že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pokud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výše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uvedené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prohlášení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nezakládá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pravdě,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odpovídá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společnosti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UNIQA </w:t>
      </w:r>
      <w:r>
        <w:rPr>
          <w:sz w:val="19"/>
        </w:rPr>
        <w:t>pojišťovna,</w:t>
      </w:r>
      <w:r>
        <w:rPr>
          <w:spacing w:val="-7"/>
          <w:sz w:val="19"/>
        </w:rPr>
        <w:t xml:space="preserve"> </w:t>
      </w:r>
      <w:r>
        <w:rPr>
          <w:sz w:val="19"/>
        </w:rPr>
        <w:t>a.</w:t>
      </w:r>
      <w:r>
        <w:rPr>
          <w:spacing w:val="-7"/>
          <w:sz w:val="19"/>
        </w:rPr>
        <w:t xml:space="preserve"> </w:t>
      </w:r>
      <w:r>
        <w:rPr>
          <w:sz w:val="19"/>
        </w:rPr>
        <w:t>s.</w:t>
      </w:r>
      <w:r>
        <w:rPr>
          <w:spacing w:val="-7"/>
          <w:sz w:val="19"/>
        </w:rPr>
        <w:t xml:space="preserve"> </w:t>
      </w:r>
      <w:r>
        <w:rPr>
          <w:sz w:val="19"/>
        </w:rPr>
        <w:t>(dále</w:t>
      </w:r>
      <w:r>
        <w:rPr>
          <w:spacing w:val="-9"/>
          <w:sz w:val="19"/>
        </w:rPr>
        <w:t xml:space="preserve"> </w:t>
      </w:r>
      <w:r>
        <w:rPr>
          <w:sz w:val="19"/>
        </w:rPr>
        <w:t>jen</w:t>
      </w:r>
      <w:r>
        <w:rPr>
          <w:spacing w:val="-7"/>
          <w:sz w:val="19"/>
        </w:rPr>
        <w:t xml:space="preserve"> </w:t>
      </w:r>
      <w:r>
        <w:rPr>
          <w:sz w:val="19"/>
        </w:rPr>
        <w:t>„UNIQA“)</w:t>
      </w:r>
      <w:r>
        <w:rPr>
          <w:spacing w:val="-7"/>
          <w:sz w:val="19"/>
        </w:rPr>
        <w:t xml:space="preserve"> </w:t>
      </w:r>
      <w:r>
        <w:rPr>
          <w:sz w:val="19"/>
        </w:rPr>
        <w:t>za</w:t>
      </w:r>
      <w:r>
        <w:rPr>
          <w:spacing w:val="-7"/>
          <w:sz w:val="19"/>
        </w:rPr>
        <w:t xml:space="preserve"> </w:t>
      </w:r>
      <w:r>
        <w:rPr>
          <w:sz w:val="19"/>
        </w:rPr>
        <w:t>škodu,</w:t>
      </w:r>
      <w:r>
        <w:rPr>
          <w:spacing w:val="-6"/>
          <w:sz w:val="19"/>
        </w:rPr>
        <w:t xml:space="preserve"> </w:t>
      </w:r>
      <w:r>
        <w:rPr>
          <w:sz w:val="19"/>
        </w:rPr>
        <w:t>která</w:t>
      </w:r>
      <w:r>
        <w:rPr>
          <w:spacing w:val="-7"/>
          <w:sz w:val="19"/>
        </w:rPr>
        <w:t xml:space="preserve"> </w:t>
      </w:r>
      <w:r>
        <w:rPr>
          <w:sz w:val="19"/>
        </w:rPr>
        <w:t>UNIQA</w:t>
      </w:r>
      <w:r>
        <w:rPr>
          <w:spacing w:val="-6"/>
          <w:sz w:val="19"/>
        </w:rPr>
        <w:t xml:space="preserve"> </w:t>
      </w:r>
      <w:r>
        <w:rPr>
          <w:sz w:val="19"/>
        </w:rPr>
        <w:t>v</w:t>
      </w:r>
      <w:r>
        <w:rPr>
          <w:spacing w:val="-5"/>
          <w:sz w:val="19"/>
        </w:rPr>
        <w:t xml:space="preserve"> </w:t>
      </w:r>
      <w:r>
        <w:rPr>
          <w:sz w:val="19"/>
        </w:rPr>
        <w:t>důsledku</w:t>
      </w:r>
      <w:r>
        <w:rPr>
          <w:spacing w:val="-7"/>
          <w:sz w:val="19"/>
        </w:rPr>
        <w:t xml:space="preserve"> </w:t>
      </w:r>
      <w:r>
        <w:rPr>
          <w:sz w:val="19"/>
        </w:rPr>
        <w:t>tohoto</w:t>
      </w:r>
      <w:r>
        <w:rPr>
          <w:spacing w:val="-7"/>
          <w:sz w:val="19"/>
        </w:rPr>
        <w:t xml:space="preserve"> </w:t>
      </w:r>
      <w:r>
        <w:rPr>
          <w:sz w:val="19"/>
        </w:rPr>
        <w:t>nepravdivého</w:t>
      </w:r>
      <w:r>
        <w:rPr>
          <w:spacing w:val="-6"/>
          <w:sz w:val="19"/>
        </w:rPr>
        <w:t xml:space="preserve"> </w:t>
      </w:r>
      <w:r>
        <w:rPr>
          <w:sz w:val="19"/>
        </w:rPr>
        <w:t>prohlášení</w:t>
      </w:r>
      <w:r>
        <w:rPr>
          <w:spacing w:val="-7"/>
          <w:sz w:val="19"/>
        </w:rPr>
        <w:t xml:space="preserve"> </w:t>
      </w:r>
      <w:r>
        <w:rPr>
          <w:sz w:val="19"/>
        </w:rPr>
        <w:t>vznikne.</w:t>
      </w:r>
    </w:p>
    <w:p w14:paraId="70C5D55F" w14:textId="77777777" w:rsidR="007B31C6" w:rsidRDefault="00000000">
      <w:pPr>
        <w:ind w:left="156" w:right="147" w:firstLine="268"/>
        <w:jc w:val="both"/>
        <w:rPr>
          <w:sz w:val="19"/>
        </w:rPr>
      </w:pPr>
      <w:r>
        <w:rPr>
          <w:sz w:val="19"/>
        </w:rPr>
        <w:t>Pojistník</w:t>
      </w:r>
      <w:r>
        <w:rPr>
          <w:spacing w:val="-14"/>
          <w:sz w:val="19"/>
        </w:rPr>
        <w:t xml:space="preserve"> </w:t>
      </w:r>
      <w:r>
        <w:rPr>
          <w:sz w:val="19"/>
        </w:rPr>
        <w:t>se</w:t>
      </w:r>
      <w:r>
        <w:rPr>
          <w:spacing w:val="-13"/>
          <w:sz w:val="19"/>
        </w:rPr>
        <w:t xml:space="preserve"> </w:t>
      </w:r>
      <w:r>
        <w:rPr>
          <w:sz w:val="19"/>
        </w:rPr>
        <w:t>jako</w:t>
      </w:r>
      <w:r>
        <w:rPr>
          <w:spacing w:val="-13"/>
          <w:sz w:val="19"/>
        </w:rPr>
        <w:t xml:space="preserve"> </w:t>
      </w:r>
      <w:r>
        <w:rPr>
          <w:sz w:val="19"/>
        </w:rPr>
        <w:t>povinný</w:t>
      </w:r>
      <w:r>
        <w:rPr>
          <w:spacing w:val="-13"/>
          <w:sz w:val="19"/>
        </w:rPr>
        <w:t xml:space="preserve"> </w:t>
      </w:r>
      <w:r>
        <w:rPr>
          <w:sz w:val="19"/>
        </w:rPr>
        <w:t>subjekt</w:t>
      </w:r>
      <w:r>
        <w:rPr>
          <w:spacing w:val="-13"/>
          <w:sz w:val="19"/>
        </w:rPr>
        <w:t xml:space="preserve"> </w:t>
      </w:r>
      <w:r>
        <w:rPr>
          <w:sz w:val="19"/>
        </w:rPr>
        <w:t>tímto</w:t>
      </w:r>
      <w:r>
        <w:rPr>
          <w:spacing w:val="-14"/>
          <w:sz w:val="19"/>
        </w:rPr>
        <w:t xml:space="preserve"> </w:t>
      </w:r>
      <w:r>
        <w:rPr>
          <w:sz w:val="19"/>
        </w:rPr>
        <w:t>zavazuje</w:t>
      </w:r>
      <w:r>
        <w:rPr>
          <w:spacing w:val="-13"/>
          <w:sz w:val="19"/>
        </w:rPr>
        <w:t xml:space="preserve"> </w:t>
      </w:r>
      <w:r>
        <w:rPr>
          <w:sz w:val="19"/>
        </w:rPr>
        <w:t>k</w:t>
      </w:r>
      <w:r>
        <w:rPr>
          <w:spacing w:val="-13"/>
          <w:sz w:val="19"/>
        </w:rPr>
        <w:t xml:space="preserve"> </w:t>
      </w:r>
      <w:r>
        <w:rPr>
          <w:sz w:val="19"/>
        </w:rPr>
        <w:t>uveřejnění</w:t>
      </w:r>
      <w:r>
        <w:rPr>
          <w:spacing w:val="-13"/>
          <w:sz w:val="19"/>
        </w:rPr>
        <w:t xml:space="preserve"> </w:t>
      </w:r>
      <w:r>
        <w:rPr>
          <w:sz w:val="19"/>
        </w:rPr>
        <w:t>smlouvy</w:t>
      </w:r>
      <w:r>
        <w:rPr>
          <w:spacing w:val="-13"/>
          <w:sz w:val="19"/>
        </w:rPr>
        <w:t xml:space="preserve"> </w:t>
      </w:r>
      <w:r>
        <w:rPr>
          <w:sz w:val="19"/>
        </w:rPr>
        <w:t>v</w:t>
      </w:r>
      <w:r>
        <w:rPr>
          <w:spacing w:val="-14"/>
          <w:sz w:val="19"/>
        </w:rPr>
        <w:t xml:space="preserve"> </w:t>
      </w:r>
      <w:r>
        <w:rPr>
          <w:sz w:val="19"/>
        </w:rPr>
        <w:t>registru</w:t>
      </w:r>
      <w:r>
        <w:rPr>
          <w:spacing w:val="-13"/>
          <w:sz w:val="19"/>
        </w:rPr>
        <w:t xml:space="preserve"> </w:t>
      </w:r>
      <w:r>
        <w:rPr>
          <w:sz w:val="19"/>
        </w:rPr>
        <w:t>smluv,</w:t>
      </w:r>
      <w:r>
        <w:rPr>
          <w:spacing w:val="-13"/>
          <w:sz w:val="19"/>
        </w:rPr>
        <w:t xml:space="preserve"> </w:t>
      </w:r>
      <w:r>
        <w:rPr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z w:val="19"/>
        </w:rPr>
        <w:t>ve</w:t>
      </w:r>
      <w:r>
        <w:rPr>
          <w:spacing w:val="-14"/>
          <w:sz w:val="19"/>
        </w:rPr>
        <w:t xml:space="preserve"> </w:t>
      </w:r>
      <w:r>
        <w:rPr>
          <w:sz w:val="19"/>
        </w:rPr>
        <w:t>lhůtě</w:t>
      </w:r>
      <w:r>
        <w:rPr>
          <w:spacing w:val="-13"/>
          <w:sz w:val="19"/>
        </w:rPr>
        <w:t xml:space="preserve"> </w:t>
      </w:r>
      <w:r>
        <w:rPr>
          <w:sz w:val="19"/>
        </w:rPr>
        <w:t>30</w:t>
      </w:r>
      <w:r>
        <w:rPr>
          <w:spacing w:val="-13"/>
          <w:sz w:val="19"/>
        </w:rPr>
        <w:t xml:space="preserve"> </w:t>
      </w:r>
      <w:r>
        <w:rPr>
          <w:sz w:val="19"/>
        </w:rPr>
        <w:t>dní</w:t>
      </w:r>
      <w:r>
        <w:rPr>
          <w:spacing w:val="-13"/>
          <w:sz w:val="19"/>
        </w:rPr>
        <w:t xml:space="preserve"> </w:t>
      </w:r>
      <w:r>
        <w:rPr>
          <w:sz w:val="19"/>
        </w:rPr>
        <w:t>od</w:t>
      </w:r>
      <w:r>
        <w:rPr>
          <w:spacing w:val="-13"/>
          <w:sz w:val="19"/>
        </w:rPr>
        <w:t xml:space="preserve"> </w:t>
      </w:r>
      <w:r>
        <w:rPr>
          <w:sz w:val="19"/>
        </w:rPr>
        <w:t>data uzavření smlouvy. Pojistník je povinen bezodkladně informovat pojistitele o zaslání smlouvy správci registru smluv zprávou</w:t>
      </w:r>
      <w:r>
        <w:rPr>
          <w:spacing w:val="-1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datové</w:t>
      </w:r>
      <w:r>
        <w:rPr>
          <w:spacing w:val="-1"/>
          <w:sz w:val="19"/>
        </w:rPr>
        <w:t xml:space="preserve"> </w:t>
      </w:r>
      <w:r>
        <w:rPr>
          <w:sz w:val="19"/>
        </w:rPr>
        <w:t>schránky</w:t>
      </w:r>
      <w:r>
        <w:rPr>
          <w:spacing w:val="-1"/>
          <w:sz w:val="19"/>
        </w:rPr>
        <w:t xml:space="preserve"> </w:t>
      </w:r>
      <w:r>
        <w:rPr>
          <w:sz w:val="19"/>
        </w:rPr>
        <w:t>ID: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andcicx</w:t>
      </w:r>
      <w:proofErr w:type="spellEnd"/>
      <w:r>
        <w:rPr>
          <w:sz w:val="19"/>
        </w:rPr>
        <w:t>.</w:t>
      </w:r>
      <w:r>
        <w:rPr>
          <w:spacing w:val="-1"/>
          <w:sz w:val="19"/>
        </w:rPr>
        <w:t xml:space="preserve"> </w:t>
      </w:r>
      <w:r>
        <w:rPr>
          <w:sz w:val="19"/>
        </w:rPr>
        <w:t>Pojistník</w:t>
      </w:r>
      <w:r>
        <w:rPr>
          <w:spacing w:val="-1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dále</w:t>
      </w:r>
      <w:r>
        <w:rPr>
          <w:spacing w:val="-1"/>
          <w:sz w:val="19"/>
        </w:rPr>
        <w:t xml:space="preserve"> </w:t>
      </w:r>
      <w:r>
        <w:rPr>
          <w:sz w:val="19"/>
        </w:rPr>
        <w:t>zavazuje,</w:t>
      </w:r>
      <w:r>
        <w:rPr>
          <w:spacing w:val="-1"/>
          <w:sz w:val="19"/>
        </w:rPr>
        <w:t xml:space="preserve"> </w:t>
      </w:r>
      <w:r>
        <w:rPr>
          <w:sz w:val="19"/>
        </w:rPr>
        <w:t>že</w:t>
      </w:r>
      <w:r>
        <w:rPr>
          <w:spacing w:val="-1"/>
          <w:sz w:val="19"/>
        </w:rPr>
        <w:t xml:space="preserve"> </w:t>
      </w:r>
      <w:r>
        <w:rPr>
          <w:sz w:val="19"/>
        </w:rPr>
        <w:t>před</w:t>
      </w:r>
      <w:r>
        <w:rPr>
          <w:spacing w:val="-1"/>
          <w:sz w:val="19"/>
        </w:rPr>
        <w:t xml:space="preserve"> </w:t>
      </w:r>
      <w:r>
        <w:rPr>
          <w:sz w:val="19"/>
        </w:rPr>
        <w:t>zasláním</w:t>
      </w:r>
      <w:r>
        <w:rPr>
          <w:spacing w:val="-1"/>
          <w:sz w:val="19"/>
        </w:rPr>
        <w:t xml:space="preserve"> </w:t>
      </w:r>
      <w:r>
        <w:rPr>
          <w:sz w:val="19"/>
        </w:rPr>
        <w:t>smlouvy</w:t>
      </w:r>
      <w:r>
        <w:rPr>
          <w:spacing w:val="-1"/>
          <w:sz w:val="19"/>
        </w:rPr>
        <w:t xml:space="preserve"> </w:t>
      </w:r>
      <w:r>
        <w:rPr>
          <w:sz w:val="19"/>
        </w:rPr>
        <w:t>k</w:t>
      </w:r>
      <w:r>
        <w:rPr>
          <w:spacing w:val="-1"/>
          <w:sz w:val="19"/>
        </w:rPr>
        <w:t xml:space="preserve"> </w:t>
      </w:r>
      <w:r>
        <w:rPr>
          <w:sz w:val="19"/>
        </w:rPr>
        <w:t>uveřejnění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zajistí </w:t>
      </w:r>
      <w:r>
        <w:rPr>
          <w:spacing w:val="-4"/>
          <w:sz w:val="19"/>
        </w:rPr>
        <w:t>znečitelnění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neuveřejnitelných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informací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(např.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osobních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údajů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fyzických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osobách).</w:t>
      </w:r>
    </w:p>
    <w:p w14:paraId="70978489" w14:textId="77777777" w:rsidR="007B31C6" w:rsidRDefault="00000000">
      <w:pPr>
        <w:ind w:left="156" w:right="146" w:firstLine="268"/>
        <w:jc w:val="both"/>
        <w:rPr>
          <w:sz w:val="19"/>
        </w:rPr>
      </w:pPr>
      <w:r>
        <w:rPr>
          <w:spacing w:val="-4"/>
          <w:sz w:val="19"/>
        </w:rPr>
        <w:t>Pojistník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bere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vědomí,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že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UNIQA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je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oprávněna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smlouvu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rovněž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zveřejnit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(aniž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by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tímto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byla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dotčena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 xml:space="preserve">sjednaná </w:t>
      </w:r>
      <w:r>
        <w:rPr>
          <w:spacing w:val="-6"/>
          <w:sz w:val="19"/>
        </w:rPr>
        <w:t xml:space="preserve">povinnost pojistníka ke zveřejnění smlouvy). V případě, že smlouva bude uveřejněna v registru smluv přímo UNIQA, </w:t>
      </w:r>
      <w:r>
        <w:rPr>
          <w:spacing w:val="-4"/>
          <w:sz w:val="19"/>
        </w:rPr>
        <w:t xml:space="preserve">pojistník výslovně prohlašuje, že nepovažuje toto uveřejnění za porušení povinnosti mlčenlivosti dle § 127 zákona č. </w:t>
      </w:r>
      <w:r>
        <w:rPr>
          <w:sz w:val="19"/>
        </w:rPr>
        <w:t>277/2009 Sb., o pojišťovnictví.</w:t>
      </w:r>
    </w:p>
    <w:p w14:paraId="7FC472AD" w14:textId="77777777" w:rsidR="007B31C6" w:rsidRDefault="00000000">
      <w:pPr>
        <w:spacing w:before="2"/>
        <w:ind w:left="156" w:right="145" w:firstLine="268"/>
        <w:jc w:val="both"/>
        <w:rPr>
          <w:sz w:val="19"/>
        </w:rPr>
      </w:pPr>
      <w:r>
        <w:rPr>
          <w:sz w:val="19"/>
        </w:rPr>
        <w:t>Smluvní</w:t>
      </w:r>
      <w:r>
        <w:rPr>
          <w:spacing w:val="-5"/>
          <w:sz w:val="19"/>
        </w:rPr>
        <w:t xml:space="preserve"> </w:t>
      </w:r>
      <w:r>
        <w:rPr>
          <w:sz w:val="19"/>
        </w:rPr>
        <w:t>strany</w:t>
      </w:r>
      <w:r>
        <w:rPr>
          <w:spacing w:val="-4"/>
          <w:sz w:val="19"/>
        </w:rPr>
        <w:t xml:space="preserve"> </w:t>
      </w:r>
      <w:r>
        <w:rPr>
          <w:sz w:val="19"/>
        </w:rPr>
        <w:t>ujednávají,</w:t>
      </w:r>
      <w:r>
        <w:rPr>
          <w:spacing w:val="-5"/>
          <w:sz w:val="19"/>
        </w:rPr>
        <w:t xml:space="preserve"> </w:t>
      </w:r>
      <w:r>
        <w:rPr>
          <w:sz w:val="19"/>
        </w:rPr>
        <w:t>že</w:t>
      </w:r>
      <w:r>
        <w:rPr>
          <w:spacing w:val="-5"/>
          <w:sz w:val="19"/>
        </w:rPr>
        <w:t xml:space="preserve"> </w:t>
      </w:r>
      <w:r>
        <w:rPr>
          <w:sz w:val="19"/>
        </w:rPr>
        <w:t>veškeré</w:t>
      </w:r>
      <w:r>
        <w:rPr>
          <w:spacing w:val="-5"/>
          <w:sz w:val="19"/>
        </w:rPr>
        <w:t xml:space="preserve"> </w:t>
      </w:r>
      <w:r>
        <w:rPr>
          <w:sz w:val="19"/>
        </w:rPr>
        <w:t>vztahy</w:t>
      </w:r>
      <w:r>
        <w:rPr>
          <w:spacing w:val="-4"/>
          <w:sz w:val="19"/>
        </w:rPr>
        <w:t xml:space="preserve"> </w:t>
      </w:r>
      <w:r>
        <w:rPr>
          <w:sz w:val="19"/>
        </w:rPr>
        <w:t>upravené</w:t>
      </w:r>
      <w:r>
        <w:rPr>
          <w:spacing w:val="-5"/>
          <w:sz w:val="19"/>
        </w:rPr>
        <w:t xml:space="preserve"> </w:t>
      </w:r>
      <w:r>
        <w:rPr>
          <w:sz w:val="19"/>
        </w:rPr>
        <w:t>smlouvou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vzniklé</w:t>
      </w:r>
      <w:r>
        <w:rPr>
          <w:spacing w:val="-5"/>
          <w:sz w:val="19"/>
        </w:rPr>
        <w:t xml:space="preserve"> </w:t>
      </w:r>
      <w:r>
        <w:rPr>
          <w:sz w:val="19"/>
        </w:rPr>
        <w:t>mezi</w:t>
      </w:r>
      <w:r>
        <w:rPr>
          <w:spacing w:val="-4"/>
          <w:sz w:val="19"/>
        </w:rPr>
        <w:t xml:space="preserve"> </w:t>
      </w:r>
      <w:r>
        <w:rPr>
          <w:sz w:val="19"/>
        </w:rPr>
        <w:t>stranami</w:t>
      </w:r>
      <w:r>
        <w:rPr>
          <w:spacing w:val="-4"/>
          <w:sz w:val="19"/>
        </w:rPr>
        <w:t xml:space="preserve"> </w:t>
      </w:r>
      <w:r>
        <w:rPr>
          <w:sz w:val="19"/>
        </w:rPr>
        <w:t>od</w:t>
      </w:r>
      <w:r>
        <w:rPr>
          <w:spacing w:val="-5"/>
          <w:sz w:val="19"/>
        </w:rPr>
        <w:t xml:space="preserve"> </w:t>
      </w:r>
      <w:r>
        <w:rPr>
          <w:sz w:val="19"/>
        </w:rPr>
        <w:t>data</w:t>
      </w:r>
      <w:r>
        <w:rPr>
          <w:spacing w:val="-5"/>
          <w:sz w:val="19"/>
        </w:rPr>
        <w:t xml:space="preserve"> </w:t>
      </w:r>
      <w:r>
        <w:rPr>
          <w:sz w:val="19"/>
        </w:rPr>
        <w:t>vzniku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pojištění, </w:t>
      </w:r>
      <w:r>
        <w:rPr>
          <w:spacing w:val="-6"/>
          <w:sz w:val="19"/>
        </w:rPr>
        <w:t>které bylo sjednáno touto smlouvou, do doby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nabytí účinnosti této smlouvy, se této smlouvě podřizují s výjimkou případů, kdy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pojistník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v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době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nabytí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účinnosti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smlouvy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věděl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nebo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vědět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měl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mohl,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že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pojistná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událost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již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nastala.</w:t>
      </w:r>
    </w:p>
    <w:p w14:paraId="2E70613E" w14:textId="77777777" w:rsidR="007B31C6" w:rsidRDefault="00000000">
      <w:pPr>
        <w:ind w:left="156" w:right="151" w:firstLine="268"/>
        <w:jc w:val="both"/>
        <w:rPr>
          <w:sz w:val="19"/>
        </w:rPr>
      </w:pPr>
      <w:r>
        <w:rPr>
          <w:sz w:val="19"/>
        </w:rPr>
        <w:t>Pojistník</w:t>
      </w:r>
      <w:r>
        <w:rPr>
          <w:spacing w:val="-11"/>
          <w:sz w:val="19"/>
        </w:rPr>
        <w:t xml:space="preserve"> </w:t>
      </w:r>
      <w:r>
        <w:rPr>
          <w:sz w:val="19"/>
        </w:rPr>
        <w:t>prohlašuje,</w:t>
      </w:r>
      <w:r>
        <w:rPr>
          <w:spacing w:val="-12"/>
          <w:sz w:val="19"/>
        </w:rPr>
        <w:t xml:space="preserve"> </w:t>
      </w:r>
      <w:r>
        <w:rPr>
          <w:sz w:val="19"/>
        </w:rPr>
        <w:t>že</w:t>
      </w:r>
      <w:r>
        <w:rPr>
          <w:spacing w:val="-13"/>
          <w:sz w:val="19"/>
        </w:rPr>
        <w:t xml:space="preserve"> </w:t>
      </w:r>
      <w:r>
        <w:rPr>
          <w:sz w:val="19"/>
        </w:rPr>
        <w:t>jeho</w:t>
      </w:r>
      <w:r>
        <w:rPr>
          <w:spacing w:val="-13"/>
          <w:sz w:val="19"/>
        </w:rPr>
        <w:t xml:space="preserve"> </w:t>
      </w:r>
      <w:r>
        <w:rPr>
          <w:sz w:val="19"/>
        </w:rPr>
        <w:t>pojistný</w:t>
      </w:r>
      <w:r>
        <w:rPr>
          <w:spacing w:val="-11"/>
          <w:sz w:val="19"/>
        </w:rPr>
        <w:t xml:space="preserve"> </w:t>
      </w:r>
      <w:r>
        <w:rPr>
          <w:sz w:val="19"/>
        </w:rPr>
        <w:t>zájem</w:t>
      </w:r>
      <w:r>
        <w:rPr>
          <w:spacing w:val="-12"/>
          <w:sz w:val="19"/>
        </w:rPr>
        <w:t xml:space="preserve"> </w:t>
      </w:r>
      <w:r>
        <w:rPr>
          <w:sz w:val="19"/>
        </w:rPr>
        <w:t>na</w:t>
      </w:r>
      <w:r>
        <w:rPr>
          <w:spacing w:val="-11"/>
          <w:sz w:val="19"/>
        </w:rPr>
        <w:t xml:space="preserve"> </w:t>
      </w:r>
      <w:r>
        <w:rPr>
          <w:sz w:val="19"/>
        </w:rPr>
        <w:t>pojištění</w:t>
      </w:r>
      <w:r>
        <w:rPr>
          <w:spacing w:val="-13"/>
          <w:sz w:val="19"/>
        </w:rPr>
        <w:t xml:space="preserve"> </w:t>
      </w:r>
      <w:r>
        <w:rPr>
          <w:sz w:val="19"/>
        </w:rPr>
        <w:t>majetku</w:t>
      </w:r>
      <w:r>
        <w:rPr>
          <w:spacing w:val="-12"/>
          <w:sz w:val="19"/>
        </w:rPr>
        <w:t xml:space="preserve"> </w:t>
      </w:r>
      <w:r>
        <w:rPr>
          <w:sz w:val="19"/>
        </w:rPr>
        <w:t>pojištěného/oprávněné</w:t>
      </w:r>
      <w:r>
        <w:rPr>
          <w:spacing w:val="-11"/>
          <w:sz w:val="19"/>
        </w:rPr>
        <w:t xml:space="preserve"> </w:t>
      </w:r>
      <w:r>
        <w:rPr>
          <w:sz w:val="19"/>
        </w:rPr>
        <w:t>osoby</w:t>
      </w:r>
      <w:r>
        <w:rPr>
          <w:spacing w:val="-11"/>
          <w:sz w:val="19"/>
        </w:rPr>
        <w:t xml:space="preserve"> </w:t>
      </w:r>
      <w:r>
        <w:rPr>
          <w:sz w:val="19"/>
        </w:rPr>
        <w:t>je</w:t>
      </w:r>
      <w:r>
        <w:rPr>
          <w:spacing w:val="-13"/>
          <w:sz w:val="19"/>
        </w:rPr>
        <w:t xml:space="preserve"> </w:t>
      </w:r>
      <w:r>
        <w:rPr>
          <w:sz w:val="19"/>
        </w:rPr>
        <w:t>dán</w:t>
      </w:r>
      <w:r>
        <w:rPr>
          <w:spacing w:val="-11"/>
          <w:sz w:val="19"/>
        </w:rPr>
        <w:t xml:space="preserve"> </w:t>
      </w:r>
      <w:r>
        <w:rPr>
          <w:sz w:val="19"/>
        </w:rPr>
        <w:t xml:space="preserve">uzavřenou </w:t>
      </w:r>
      <w:r>
        <w:rPr>
          <w:spacing w:val="-2"/>
          <w:sz w:val="19"/>
        </w:rPr>
        <w:t>Smlouvou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výpůjčce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mezi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pojistníkem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pojištěným/oprávněnou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osobou.</w:t>
      </w:r>
    </w:p>
    <w:p w14:paraId="284F4DE2" w14:textId="77777777" w:rsidR="007B31C6" w:rsidRDefault="007B31C6">
      <w:pPr>
        <w:pStyle w:val="Zkladntext"/>
        <w:spacing w:before="72"/>
        <w:rPr>
          <w:sz w:val="19"/>
        </w:rPr>
      </w:pPr>
    </w:p>
    <w:p w14:paraId="056BA016" w14:textId="77777777" w:rsidR="007B31C6" w:rsidRDefault="00000000">
      <w:pPr>
        <w:pStyle w:val="Zkladntext"/>
        <w:ind w:left="141"/>
        <w:jc w:val="both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pojistníka:</w:t>
      </w:r>
    </w:p>
    <w:p w14:paraId="0CE91C53" w14:textId="7C20BF5B" w:rsidR="007B31C6" w:rsidRDefault="00000000">
      <w:pPr>
        <w:pStyle w:val="Zkladntext"/>
        <w:spacing w:before="203"/>
        <w:ind w:left="850"/>
      </w:pPr>
      <w:r>
        <w:t>Praze,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viz</w:t>
      </w:r>
      <w:proofErr w:type="gramEnd"/>
      <w:r>
        <w:rPr>
          <w:spacing w:val="-5"/>
        </w:rPr>
        <w:t xml:space="preserve"> </w:t>
      </w:r>
      <w:r>
        <w:t>elektronický</w:t>
      </w:r>
      <w:r>
        <w:rPr>
          <w:spacing w:val="-2"/>
        </w:rPr>
        <w:t xml:space="preserve"> podpis)</w:t>
      </w:r>
    </w:p>
    <w:p w14:paraId="65F055B2" w14:textId="77777777" w:rsidR="007B31C6" w:rsidRDefault="007B31C6">
      <w:pPr>
        <w:pStyle w:val="Zkladntext"/>
        <w:rPr>
          <w:sz w:val="21"/>
        </w:rPr>
      </w:pPr>
    </w:p>
    <w:p w14:paraId="50147AAF" w14:textId="77777777" w:rsidR="007B31C6" w:rsidRDefault="007B31C6">
      <w:pPr>
        <w:pStyle w:val="Zkladntext"/>
        <w:rPr>
          <w:sz w:val="21"/>
        </w:rPr>
      </w:pPr>
    </w:p>
    <w:p w14:paraId="3CB3706E" w14:textId="12B54A73" w:rsidR="007B31C6" w:rsidRDefault="00023CF0">
      <w:pPr>
        <w:pStyle w:val="Zkladntext"/>
        <w:spacing w:before="160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………………………….</w:t>
      </w:r>
    </w:p>
    <w:p w14:paraId="4AECF22B" w14:textId="77777777" w:rsidR="007B31C6" w:rsidRDefault="00000000">
      <w:pPr>
        <w:ind w:right="2326"/>
        <w:jc w:val="right"/>
        <w:rPr>
          <w:sz w:val="21"/>
        </w:rPr>
      </w:pPr>
      <w:r>
        <w:rPr>
          <w:spacing w:val="-2"/>
          <w:sz w:val="21"/>
        </w:rPr>
        <w:t>Pojistník</w:t>
      </w:r>
    </w:p>
    <w:p w14:paraId="7F133D06" w14:textId="77777777" w:rsidR="007B31C6" w:rsidRDefault="007B31C6">
      <w:pPr>
        <w:pStyle w:val="Zkladntext"/>
        <w:rPr>
          <w:sz w:val="16"/>
        </w:rPr>
      </w:pPr>
    </w:p>
    <w:p w14:paraId="2019147B" w14:textId="77777777" w:rsidR="007B31C6" w:rsidRDefault="007B31C6">
      <w:pPr>
        <w:pStyle w:val="Zkladntext"/>
        <w:rPr>
          <w:sz w:val="16"/>
        </w:rPr>
      </w:pPr>
    </w:p>
    <w:p w14:paraId="7D336B8D" w14:textId="77777777" w:rsidR="007B31C6" w:rsidRDefault="007B31C6">
      <w:pPr>
        <w:pStyle w:val="Zkladntext"/>
        <w:rPr>
          <w:sz w:val="16"/>
        </w:rPr>
      </w:pPr>
    </w:p>
    <w:p w14:paraId="38B1FB41" w14:textId="77777777" w:rsidR="007B31C6" w:rsidRDefault="007B31C6">
      <w:pPr>
        <w:pStyle w:val="Zkladntext"/>
        <w:rPr>
          <w:sz w:val="16"/>
        </w:rPr>
      </w:pPr>
    </w:p>
    <w:p w14:paraId="1F00D058" w14:textId="77777777" w:rsidR="007B31C6" w:rsidRDefault="007B31C6">
      <w:pPr>
        <w:pStyle w:val="Zkladntext"/>
        <w:rPr>
          <w:sz w:val="16"/>
        </w:rPr>
      </w:pPr>
    </w:p>
    <w:p w14:paraId="7D4590BD" w14:textId="77777777" w:rsidR="007B31C6" w:rsidRDefault="007B31C6">
      <w:pPr>
        <w:pStyle w:val="Zkladntext"/>
        <w:rPr>
          <w:sz w:val="16"/>
        </w:rPr>
      </w:pPr>
    </w:p>
    <w:p w14:paraId="70CE9B84" w14:textId="77777777" w:rsidR="007B31C6" w:rsidRDefault="007B31C6">
      <w:pPr>
        <w:pStyle w:val="Zkladntext"/>
        <w:rPr>
          <w:sz w:val="16"/>
        </w:rPr>
      </w:pPr>
    </w:p>
    <w:p w14:paraId="413116B5" w14:textId="77777777" w:rsidR="007B31C6" w:rsidRDefault="007B31C6">
      <w:pPr>
        <w:pStyle w:val="Zkladntext"/>
        <w:rPr>
          <w:sz w:val="16"/>
        </w:rPr>
      </w:pPr>
    </w:p>
    <w:p w14:paraId="1340EC0F" w14:textId="77777777" w:rsidR="007B31C6" w:rsidRDefault="007B31C6">
      <w:pPr>
        <w:pStyle w:val="Zkladntext"/>
        <w:rPr>
          <w:sz w:val="16"/>
        </w:rPr>
      </w:pPr>
    </w:p>
    <w:p w14:paraId="3CACA7CF" w14:textId="77777777" w:rsidR="007B31C6" w:rsidRDefault="007B31C6">
      <w:pPr>
        <w:pStyle w:val="Zkladntext"/>
        <w:rPr>
          <w:sz w:val="16"/>
        </w:rPr>
      </w:pPr>
    </w:p>
    <w:p w14:paraId="46AE780E" w14:textId="77777777" w:rsidR="007B31C6" w:rsidRDefault="007B31C6">
      <w:pPr>
        <w:pStyle w:val="Zkladntext"/>
        <w:rPr>
          <w:sz w:val="16"/>
        </w:rPr>
      </w:pPr>
    </w:p>
    <w:p w14:paraId="2E409258" w14:textId="77777777" w:rsidR="007B31C6" w:rsidRDefault="007B31C6">
      <w:pPr>
        <w:pStyle w:val="Zkladntext"/>
        <w:rPr>
          <w:sz w:val="16"/>
        </w:rPr>
      </w:pPr>
    </w:p>
    <w:p w14:paraId="7E3B0AF6" w14:textId="77777777" w:rsidR="007B31C6" w:rsidRDefault="007B31C6">
      <w:pPr>
        <w:pStyle w:val="Zkladntext"/>
        <w:rPr>
          <w:sz w:val="16"/>
        </w:rPr>
      </w:pPr>
    </w:p>
    <w:p w14:paraId="3A208D22" w14:textId="77777777" w:rsidR="007B31C6" w:rsidRDefault="007B31C6">
      <w:pPr>
        <w:pStyle w:val="Zkladntext"/>
        <w:rPr>
          <w:sz w:val="16"/>
        </w:rPr>
      </w:pPr>
    </w:p>
    <w:p w14:paraId="0DD31E4E" w14:textId="77777777" w:rsidR="007B31C6" w:rsidRDefault="007B31C6">
      <w:pPr>
        <w:pStyle w:val="Zkladntext"/>
        <w:rPr>
          <w:sz w:val="16"/>
        </w:rPr>
      </w:pPr>
    </w:p>
    <w:p w14:paraId="773E5EB7" w14:textId="77777777" w:rsidR="007B31C6" w:rsidRDefault="007B31C6">
      <w:pPr>
        <w:pStyle w:val="Zkladntext"/>
        <w:rPr>
          <w:sz w:val="16"/>
        </w:rPr>
      </w:pPr>
    </w:p>
    <w:p w14:paraId="2EC47E27" w14:textId="77777777" w:rsidR="007B31C6" w:rsidRDefault="007B31C6">
      <w:pPr>
        <w:pStyle w:val="Zkladntext"/>
        <w:rPr>
          <w:sz w:val="16"/>
        </w:rPr>
      </w:pPr>
    </w:p>
    <w:p w14:paraId="432878C2" w14:textId="77777777" w:rsidR="007B31C6" w:rsidRDefault="007B31C6">
      <w:pPr>
        <w:pStyle w:val="Zkladntext"/>
        <w:rPr>
          <w:sz w:val="16"/>
        </w:rPr>
      </w:pPr>
    </w:p>
    <w:p w14:paraId="02AD751C" w14:textId="77777777" w:rsidR="007B31C6" w:rsidRDefault="007B31C6">
      <w:pPr>
        <w:pStyle w:val="Zkladntext"/>
        <w:rPr>
          <w:sz w:val="16"/>
        </w:rPr>
      </w:pPr>
    </w:p>
    <w:p w14:paraId="5372635A" w14:textId="77777777" w:rsidR="007B31C6" w:rsidRDefault="007B31C6">
      <w:pPr>
        <w:pStyle w:val="Zkladntext"/>
        <w:rPr>
          <w:sz w:val="16"/>
        </w:rPr>
      </w:pPr>
    </w:p>
    <w:p w14:paraId="665A45AB" w14:textId="77777777" w:rsidR="007B31C6" w:rsidRDefault="007B31C6">
      <w:pPr>
        <w:pStyle w:val="Zkladntext"/>
        <w:rPr>
          <w:sz w:val="16"/>
        </w:rPr>
      </w:pPr>
    </w:p>
    <w:p w14:paraId="302F9706" w14:textId="77777777" w:rsidR="007B31C6" w:rsidRDefault="007B31C6">
      <w:pPr>
        <w:pStyle w:val="Zkladntext"/>
        <w:rPr>
          <w:sz w:val="16"/>
        </w:rPr>
      </w:pPr>
    </w:p>
    <w:p w14:paraId="2CC19C38" w14:textId="77777777" w:rsidR="007B31C6" w:rsidRDefault="007B31C6">
      <w:pPr>
        <w:pStyle w:val="Zkladntext"/>
        <w:rPr>
          <w:sz w:val="16"/>
        </w:rPr>
      </w:pPr>
    </w:p>
    <w:p w14:paraId="1A92DE6C" w14:textId="77777777" w:rsidR="007B31C6" w:rsidRDefault="007B31C6">
      <w:pPr>
        <w:pStyle w:val="Zkladntext"/>
        <w:rPr>
          <w:sz w:val="16"/>
        </w:rPr>
      </w:pPr>
    </w:p>
    <w:p w14:paraId="0F6B930E" w14:textId="77777777" w:rsidR="007B31C6" w:rsidRDefault="007B31C6">
      <w:pPr>
        <w:pStyle w:val="Zkladntext"/>
        <w:rPr>
          <w:sz w:val="16"/>
        </w:rPr>
      </w:pPr>
    </w:p>
    <w:p w14:paraId="2CF52DF2" w14:textId="77777777" w:rsidR="007B31C6" w:rsidRDefault="007B31C6">
      <w:pPr>
        <w:pStyle w:val="Zkladntext"/>
        <w:rPr>
          <w:sz w:val="16"/>
        </w:rPr>
      </w:pPr>
    </w:p>
    <w:p w14:paraId="54F056AF" w14:textId="77777777" w:rsidR="007B31C6" w:rsidRDefault="007B31C6">
      <w:pPr>
        <w:pStyle w:val="Zkladntext"/>
        <w:rPr>
          <w:sz w:val="16"/>
        </w:rPr>
      </w:pPr>
    </w:p>
    <w:p w14:paraId="233A5324" w14:textId="77777777" w:rsidR="007B31C6" w:rsidRDefault="007B31C6">
      <w:pPr>
        <w:pStyle w:val="Zkladntext"/>
        <w:rPr>
          <w:sz w:val="16"/>
        </w:rPr>
      </w:pPr>
    </w:p>
    <w:p w14:paraId="0F943E35" w14:textId="77777777" w:rsidR="007B31C6" w:rsidRDefault="007B31C6">
      <w:pPr>
        <w:pStyle w:val="Zkladntext"/>
        <w:rPr>
          <w:sz w:val="16"/>
        </w:rPr>
      </w:pPr>
    </w:p>
    <w:p w14:paraId="45233E96" w14:textId="77777777" w:rsidR="007B31C6" w:rsidRDefault="007B31C6">
      <w:pPr>
        <w:pStyle w:val="Zkladntext"/>
        <w:rPr>
          <w:sz w:val="16"/>
        </w:rPr>
      </w:pPr>
    </w:p>
    <w:p w14:paraId="7424D755" w14:textId="77777777" w:rsidR="007B31C6" w:rsidRDefault="007B31C6">
      <w:pPr>
        <w:pStyle w:val="Zkladntext"/>
        <w:rPr>
          <w:sz w:val="16"/>
        </w:rPr>
      </w:pPr>
    </w:p>
    <w:p w14:paraId="4465C5B9" w14:textId="77777777" w:rsidR="007B31C6" w:rsidRDefault="007B31C6">
      <w:pPr>
        <w:pStyle w:val="Zkladntext"/>
        <w:rPr>
          <w:sz w:val="16"/>
        </w:rPr>
      </w:pPr>
    </w:p>
    <w:p w14:paraId="0F5F2F24" w14:textId="77777777" w:rsidR="007B31C6" w:rsidRDefault="007B31C6">
      <w:pPr>
        <w:pStyle w:val="Zkladntext"/>
        <w:spacing w:before="119"/>
        <w:rPr>
          <w:sz w:val="16"/>
        </w:rPr>
      </w:pPr>
    </w:p>
    <w:p w14:paraId="51A01EE4" w14:textId="77777777" w:rsidR="007B31C6" w:rsidRDefault="00000000">
      <w:pPr>
        <w:tabs>
          <w:tab w:val="left" w:pos="2974"/>
          <w:tab w:val="left" w:pos="5098"/>
        </w:tabs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21">
        <w:r w:rsidR="007B31C6"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22">
        <w:r w:rsidR="007B31C6">
          <w:rPr>
            <w:spacing w:val="-2"/>
            <w:sz w:val="16"/>
          </w:rPr>
          <w:t>www.uniqa.cz</w:t>
        </w:r>
      </w:hyperlink>
    </w:p>
    <w:p w14:paraId="06CDEE1E" w14:textId="77777777" w:rsidR="007B31C6" w:rsidRDefault="00000000">
      <w:pPr>
        <w:spacing w:before="92" w:line="278" w:lineRule="auto"/>
        <w:ind w:left="141" w:right="1978"/>
        <w:rPr>
          <w:sz w:val="16"/>
        </w:rPr>
      </w:pPr>
      <w:r>
        <w:rPr>
          <w:spacing w:val="-2"/>
          <w:sz w:val="16"/>
        </w:rPr>
        <w:t>UNIQA pojišťovna,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a.s., se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sídlem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Evropská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810/136,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160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00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Praha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6, Česká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republika,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IČO: 492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40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480, společnost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zapsána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rejstříku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vedeném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Městským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soudem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Praze,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oddíl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vložka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2012</w:t>
      </w:r>
    </w:p>
    <w:p w14:paraId="2534ADD9" w14:textId="77777777" w:rsidR="007B31C6" w:rsidRDefault="00000000">
      <w:pPr>
        <w:spacing w:before="181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6</w:t>
      </w:r>
    </w:p>
    <w:sectPr w:rsidR="007B31C6">
      <w:pgSz w:w="11910" w:h="16840"/>
      <w:pgMar w:top="1260" w:right="992" w:bottom="0" w:left="566" w:header="7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2C077" w14:textId="77777777" w:rsidR="00AD2AC3" w:rsidRDefault="00AD2AC3">
      <w:r>
        <w:separator/>
      </w:r>
    </w:p>
  </w:endnote>
  <w:endnote w:type="continuationSeparator" w:id="0">
    <w:p w14:paraId="78BE2E49" w14:textId="77777777" w:rsidR="00AD2AC3" w:rsidRDefault="00AD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4EE9" w14:textId="77777777" w:rsidR="00AD2AC3" w:rsidRDefault="00AD2AC3">
      <w:r>
        <w:separator/>
      </w:r>
    </w:p>
  </w:footnote>
  <w:footnote w:type="continuationSeparator" w:id="0">
    <w:p w14:paraId="6E8D6CE4" w14:textId="77777777" w:rsidR="00AD2AC3" w:rsidRDefault="00AD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D37B" w14:textId="77777777" w:rsidR="007B31C6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2528" behindDoc="1" locked="0" layoutInCell="1" allowOverlap="1" wp14:anchorId="2FBE7057" wp14:editId="37E8874F">
              <wp:simplePos x="0" y="0"/>
              <wp:positionH relativeFrom="page">
                <wp:posOffset>3733927</wp:posOffset>
              </wp:positionH>
              <wp:positionV relativeFrom="page">
                <wp:posOffset>459866</wp:posOffset>
              </wp:positionV>
              <wp:extent cx="3119755" cy="224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015E5" w14:textId="77777777" w:rsidR="007B31C6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POJISTNÁ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2032600746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E70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pt;margin-top:36.2pt;width:245.65pt;height:17.7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" filled="f" stroked="f">
              <v:textbox inset="0,0,0,0">
                <w:txbxContent>
                  <w:p w14:paraId="72A015E5" w14:textId="77777777" w:rsidR="007B31C6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POJISTNÁ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SMLOUVA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Č.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2032600746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4656" w14:textId="77777777" w:rsidR="007B31C6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383040" behindDoc="1" locked="0" layoutInCell="1" allowOverlap="1" wp14:anchorId="6E9BA309" wp14:editId="63CA7918">
              <wp:simplePos x="0" y="0"/>
              <wp:positionH relativeFrom="page">
                <wp:posOffset>476973</wp:posOffset>
              </wp:positionH>
              <wp:positionV relativeFrom="page">
                <wp:posOffset>480433</wp:posOffset>
              </wp:positionV>
              <wp:extent cx="539115" cy="31559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-11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95" y="311975"/>
                              </a:moveTo>
                              <a:lnTo>
                                <a:pt x="136740" y="283997"/>
                              </a:lnTo>
                              <a:lnTo>
                                <a:pt x="131826" y="279730"/>
                              </a:lnTo>
                              <a:lnTo>
                                <a:pt x="127431" y="276059"/>
                              </a:lnTo>
                              <a:lnTo>
                                <a:pt x="20675" y="276059"/>
                              </a:lnTo>
                              <a:lnTo>
                                <a:pt x="0" y="311975"/>
                              </a:lnTo>
                              <a:lnTo>
                                <a:pt x="181495" y="311975"/>
                              </a:lnTo>
                              <a:close/>
                            </a:path>
                            <a:path w="539115" h="315595">
                              <a:moveTo>
                                <a:pt x="382092" y="74688"/>
                              </a:moveTo>
                              <a:lnTo>
                                <a:pt x="377634" y="69380"/>
                              </a:lnTo>
                              <a:lnTo>
                                <a:pt x="363169" y="52539"/>
                              </a:lnTo>
                              <a:lnTo>
                                <a:pt x="338429" y="32181"/>
                              </a:lnTo>
                              <a:lnTo>
                                <a:pt x="323240" y="23507"/>
                              </a:lnTo>
                              <a:lnTo>
                                <a:pt x="310146" y="16027"/>
                              </a:lnTo>
                              <a:lnTo>
                                <a:pt x="278904" y="4699"/>
                              </a:lnTo>
                              <a:lnTo>
                                <a:pt x="249618" y="0"/>
                              </a:lnTo>
                              <a:lnTo>
                                <a:pt x="223583" y="165"/>
                              </a:lnTo>
                              <a:lnTo>
                                <a:pt x="186016" y="8356"/>
                              </a:lnTo>
                              <a:lnTo>
                                <a:pt x="137515" y="37680"/>
                              </a:lnTo>
                              <a:lnTo>
                                <a:pt x="106883" y="74688"/>
                              </a:lnTo>
                              <a:lnTo>
                                <a:pt x="88760" y="120675"/>
                              </a:lnTo>
                              <a:lnTo>
                                <a:pt x="86144" y="142836"/>
                              </a:lnTo>
                              <a:lnTo>
                                <a:pt x="86715" y="163461"/>
                              </a:lnTo>
                              <a:lnTo>
                                <a:pt x="96431" y="205651"/>
                              </a:lnTo>
                              <a:lnTo>
                                <a:pt x="128930" y="254533"/>
                              </a:lnTo>
                              <a:lnTo>
                                <a:pt x="173799" y="289356"/>
                              </a:lnTo>
                              <a:lnTo>
                                <a:pt x="222605" y="309067"/>
                              </a:lnTo>
                              <a:lnTo>
                                <a:pt x="248666" y="311975"/>
                              </a:lnTo>
                              <a:lnTo>
                                <a:pt x="256311" y="311746"/>
                              </a:lnTo>
                              <a:lnTo>
                                <a:pt x="264121" y="311124"/>
                              </a:lnTo>
                              <a:lnTo>
                                <a:pt x="272046" y="310172"/>
                              </a:lnTo>
                              <a:lnTo>
                                <a:pt x="280047" y="308914"/>
                              </a:lnTo>
                              <a:lnTo>
                                <a:pt x="272262" y="305917"/>
                              </a:lnTo>
                              <a:lnTo>
                                <a:pt x="263956" y="302272"/>
                              </a:lnTo>
                              <a:lnTo>
                                <a:pt x="228003" y="281266"/>
                              </a:lnTo>
                              <a:lnTo>
                                <a:pt x="222326" y="277164"/>
                              </a:lnTo>
                              <a:lnTo>
                                <a:pt x="217639" y="277164"/>
                              </a:lnTo>
                              <a:lnTo>
                                <a:pt x="207975" y="276631"/>
                              </a:lnTo>
                              <a:lnTo>
                                <a:pt x="200190" y="275882"/>
                              </a:lnTo>
                              <a:lnTo>
                                <a:pt x="193040" y="274840"/>
                              </a:lnTo>
                              <a:lnTo>
                                <a:pt x="192697" y="274840"/>
                              </a:lnTo>
                              <a:lnTo>
                                <a:pt x="150215" y="259981"/>
                              </a:lnTo>
                              <a:lnTo>
                                <a:pt x="123939" y="205041"/>
                              </a:lnTo>
                              <a:lnTo>
                                <a:pt x="121246" y="176288"/>
                              </a:lnTo>
                              <a:lnTo>
                                <a:pt x="123050" y="153428"/>
                              </a:lnTo>
                              <a:lnTo>
                                <a:pt x="127622" y="133477"/>
                              </a:lnTo>
                              <a:lnTo>
                                <a:pt x="133743" y="116827"/>
                              </a:lnTo>
                              <a:lnTo>
                                <a:pt x="140144" y="103873"/>
                              </a:lnTo>
                              <a:lnTo>
                                <a:pt x="140144" y="102641"/>
                              </a:lnTo>
                              <a:lnTo>
                                <a:pt x="140779" y="102031"/>
                              </a:lnTo>
                              <a:lnTo>
                                <a:pt x="142049" y="99593"/>
                              </a:lnTo>
                              <a:lnTo>
                                <a:pt x="144564" y="95313"/>
                              </a:lnTo>
                              <a:lnTo>
                                <a:pt x="147091" y="92875"/>
                              </a:lnTo>
                              <a:lnTo>
                                <a:pt x="147091" y="91655"/>
                              </a:lnTo>
                              <a:lnTo>
                                <a:pt x="156070" y="80111"/>
                              </a:lnTo>
                              <a:lnTo>
                                <a:pt x="188544" y="50863"/>
                              </a:lnTo>
                              <a:lnTo>
                                <a:pt x="228930" y="30365"/>
                              </a:lnTo>
                              <a:lnTo>
                                <a:pt x="274497" y="23507"/>
                              </a:lnTo>
                              <a:lnTo>
                                <a:pt x="277647" y="23507"/>
                              </a:lnTo>
                              <a:lnTo>
                                <a:pt x="280174" y="24117"/>
                              </a:lnTo>
                              <a:lnTo>
                                <a:pt x="283324" y="24117"/>
                              </a:lnTo>
                              <a:lnTo>
                                <a:pt x="325755" y="34620"/>
                              </a:lnTo>
                              <a:lnTo>
                                <a:pt x="357314" y="52374"/>
                              </a:lnTo>
                              <a:lnTo>
                                <a:pt x="376986" y="69100"/>
                              </a:lnTo>
                              <a:lnTo>
                                <a:pt x="382092" y="74688"/>
                              </a:lnTo>
                              <a:close/>
                            </a:path>
                            <a:path w="539115" h="315595">
                              <a:moveTo>
                                <a:pt x="538784" y="315023"/>
                              </a:moveTo>
                              <a:lnTo>
                                <a:pt x="513702" y="268859"/>
                              </a:lnTo>
                              <a:lnTo>
                                <a:pt x="491413" y="268859"/>
                              </a:lnTo>
                              <a:lnTo>
                                <a:pt x="461784" y="268630"/>
                              </a:lnTo>
                              <a:lnTo>
                                <a:pt x="406958" y="267030"/>
                              </a:lnTo>
                              <a:lnTo>
                                <a:pt x="360451" y="263969"/>
                              </a:lnTo>
                              <a:lnTo>
                                <a:pt x="318630" y="256654"/>
                              </a:lnTo>
                              <a:lnTo>
                                <a:pt x="278790" y="240284"/>
                              </a:lnTo>
                              <a:lnTo>
                                <a:pt x="247954" y="216179"/>
                              </a:lnTo>
                              <a:lnTo>
                                <a:pt x="203581" y="141478"/>
                              </a:lnTo>
                              <a:lnTo>
                                <a:pt x="203479" y="118148"/>
                              </a:lnTo>
                              <a:lnTo>
                                <a:pt x="203390" y="98272"/>
                              </a:lnTo>
                              <a:lnTo>
                                <a:pt x="212979" y="65798"/>
                              </a:lnTo>
                              <a:lnTo>
                                <a:pt x="221691" y="50990"/>
                              </a:lnTo>
                              <a:lnTo>
                                <a:pt x="216446" y="53340"/>
                              </a:lnTo>
                              <a:lnTo>
                                <a:pt x="177507" y="81178"/>
                              </a:lnTo>
                              <a:lnTo>
                                <a:pt x="156578" y="118148"/>
                              </a:lnTo>
                              <a:lnTo>
                                <a:pt x="155968" y="142582"/>
                              </a:lnTo>
                              <a:lnTo>
                                <a:pt x="163004" y="173977"/>
                              </a:lnTo>
                              <a:lnTo>
                                <a:pt x="182245" y="212191"/>
                              </a:lnTo>
                              <a:lnTo>
                                <a:pt x="213372" y="248145"/>
                              </a:lnTo>
                              <a:lnTo>
                                <a:pt x="253834" y="278511"/>
                              </a:lnTo>
                              <a:lnTo>
                                <a:pt x="290918" y="295427"/>
                              </a:lnTo>
                              <a:lnTo>
                                <a:pt x="334022" y="306412"/>
                              </a:lnTo>
                              <a:lnTo>
                                <a:pt x="384403" y="311315"/>
                              </a:lnTo>
                              <a:lnTo>
                                <a:pt x="451434" y="314248"/>
                              </a:lnTo>
                              <a:lnTo>
                                <a:pt x="529780" y="315023"/>
                              </a:lnTo>
                              <a:lnTo>
                                <a:pt x="538784" y="3150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61" y="65030"/>
                          <a:ext cx="87966" cy="1842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835062" id="Group 5" o:spid="_x0000_s1026" style="position:absolute;margin-left:37.55pt;margin-top:37.85pt;width:42.45pt;height:24.85pt;z-index:-15933440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">
              <v:shape id="Graphic 6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" path="m181495,311975l136740,283997r-4914,-4267l127431,276059r-106756,l,311975r181495,xem382092,74688r-4458,-5308l363169,52539,338429,32181,323240,23507,310146,16027,278904,4699,249618,,223583,165,186016,8356,137515,37680,106883,74688,88760,120675r-2616,22161l86715,163461r9716,42190l128930,254533r44869,34823l222605,309067r26061,2908l256311,311746r7810,-622l272046,310172r8001,-1258l272262,305917r-8306,-3645l228003,281266r-5677,-4102l217639,277164r-9664,-533l200190,275882r-7150,-1042l192697,274840,150215,259981,123939,205041r-2693,-28753l123050,153428r4572,-19951l133743,116827r6401,-12954l140144,102641r635,-610l142049,99593r2515,-4280l147091,92875r,-1220l156070,80111,188544,50863,228930,30365r45567,-6858l277647,23507r2527,610l283324,24117r42431,10503l357314,52374r19672,16726l382092,74688xem538784,315023l513702,268859r-22289,l461784,268630r-54826,-1600l360451,263969r-41821,-7315l278790,240284,247954,216179,203581,141478r-102,-23330l203390,98272r9589,-32474l221691,50990r-5245,2350l177507,81178r-20929,36970l155968,142582r7036,31395l182245,212191r31127,35954l253834,278511r37084,16916l334022,306412r50381,4903l451434,314248r78346,775l538784,315023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left:3193;top:650;width:880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69946C0D" wp14:editId="7E0222DC">
              <wp:simplePos x="0" y="0"/>
              <wp:positionH relativeFrom="page">
                <wp:posOffset>1786585</wp:posOffset>
              </wp:positionH>
              <wp:positionV relativeFrom="page">
                <wp:posOffset>531545</wp:posOffset>
              </wp:positionV>
              <wp:extent cx="548640" cy="2730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296"/>
                            </a:moveTo>
                            <a:lnTo>
                              <a:pt x="276796" y="93230"/>
                            </a:lnTo>
                            <a:lnTo>
                              <a:pt x="256654" y="55829"/>
                            </a:lnTo>
                            <a:lnTo>
                              <a:pt x="242900" y="42621"/>
                            </a:lnTo>
                            <a:lnTo>
                              <a:pt x="234213" y="34290"/>
                            </a:lnTo>
                            <a:lnTo>
                              <a:pt x="234213" y="136296"/>
                            </a:lnTo>
                            <a:lnTo>
                              <a:pt x="233349" y="149148"/>
                            </a:lnTo>
                            <a:lnTo>
                              <a:pt x="230797" y="161620"/>
                            </a:lnTo>
                            <a:lnTo>
                              <a:pt x="226669" y="173418"/>
                            </a:lnTo>
                            <a:lnTo>
                              <a:pt x="221056" y="184416"/>
                            </a:lnTo>
                            <a:lnTo>
                              <a:pt x="190411" y="154863"/>
                            </a:lnTo>
                            <a:lnTo>
                              <a:pt x="157975" y="186245"/>
                            </a:lnTo>
                            <a:lnTo>
                              <a:pt x="189255" y="216535"/>
                            </a:lnTo>
                            <a:lnTo>
                              <a:pt x="141960" y="229717"/>
                            </a:lnTo>
                            <a:lnTo>
                              <a:pt x="106095" y="222377"/>
                            </a:lnTo>
                            <a:lnTo>
                              <a:pt x="76758" y="202323"/>
                            </a:lnTo>
                            <a:lnTo>
                              <a:pt x="56972" y="172580"/>
                            </a:lnTo>
                            <a:lnTo>
                              <a:pt x="49733" y="136296"/>
                            </a:lnTo>
                            <a:lnTo>
                              <a:pt x="56972" y="99758"/>
                            </a:lnTo>
                            <a:lnTo>
                              <a:pt x="76758" y="70027"/>
                            </a:lnTo>
                            <a:lnTo>
                              <a:pt x="106095" y="49974"/>
                            </a:lnTo>
                            <a:lnTo>
                              <a:pt x="141960" y="42621"/>
                            </a:lnTo>
                            <a:lnTo>
                              <a:pt x="177876" y="49974"/>
                            </a:lnTo>
                            <a:lnTo>
                              <a:pt x="207200" y="70027"/>
                            </a:lnTo>
                            <a:lnTo>
                              <a:pt x="226974" y="99758"/>
                            </a:lnTo>
                            <a:lnTo>
                              <a:pt x="234213" y="136296"/>
                            </a:lnTo>
                            <a:lnTo>
                              <a:pt x="234213" y="34290"/>
                            </a:lnTo>
                            <a:lnTo>
                              <a:pt x="225907" y="26314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14"/>
                            </a:lnTo>
                            <a:lnTo>
                              <a:pt x="27381" y="55829"/>
                            </a:lnTo>
                            <a:lnTo>
                              <a:pt x="7239" y="93230"/>
                            </a:lnTo>
                            <a:lnTo>
                              <a:pt x="0" y="136296"/>
                            </a:lnTo>
                            <a:lnTo>
                              <a:pt x="7239" y="179400"/>
                            </a:lnTo>
                            <a:lnTo>
                              <a:pt x="27381" y="216827"/>
                            </a:lnTo>
                            <a:lnTo>
                              <a:pt x="58102" y="246316"/>
                            </a:lnTo>
                            <a:lnTo>
                              <a:pt x="97078" y="265645"/>
                            </a:lnTo>
                            <a:lnTo>
                              <a:pt x="141960" y="272592"/>
                            </a:lnTo>
                            <a:lnTo>
                              <a:pt x="163944" y="270967"/>
                            </a:lnTo>
                            <a:lnTo>
                              <a:pt x="184835" y="266255"/>
                            </a:lnTo>
                            <a:lnTo>
                              <a:pt x="204419" y="258737"/>
                            </a:lnTo>
                            <a:lnTo>
                              <a:pt x="222427" y="248653"/>
                            </a:lnTo>
                            <a:lnTo>
                              <a:pt x="245592" y="271119"/>
                            </a:lnTo>
                            <a:lnTo>
                              <a:pt x="268808" y="248653"/>
                            </a:lnTo>
                            <a:lnTo>
                              <a:pt x="278028" y="239737"/>
                            </a:lnTo>
                            <a:lnTo>
                              <a:pt x="267677" y="229717"/>
                            </a:lnTo>
                            <a:lnTo>
                              <a:pt x="255701" y="218122"/>
                            </a:lnTo>
                            <a:lnTo>
                              <a:pt x="267639" y="200012"/>
                            </a:lnTo>
                            <a:lnTo>
                              <a:pt x="274624" y="184416"/>
                            </a:lnTo>
                            <a:lnTo>
                              <a:pt x="276542" y="180136"/>
                            </a:lnTo>
                            <a:lnTo>
                              <a:pt x="282105" y="158800"/>
                            </a:lnTo>
                            <a:lnTo>
                              <a:pt x="284035" y="136296"/>
                            </a:lnTo>
                            <a:close/>
                          </a:path>
                          <a:path w="548640" h="273050">
                            <a:moveTo>
                              <a:pt x="548093" y="264414"/>
                            </a:moveTo>
                            <a:lnTo>
                              <a:pt x="526897" y="216166"/>
                            </a:lnTo>
                            <a:lnTo>
                              <a:pt x="508330" y="173913"/>
                            </a:lnTo>
                            <a:lnTo>
                              <a:pt x="467817" y="81711"/>
                            </a:lnTo>
                            <a:lnTo>
                              <a:pt x="455790" y="54343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11"/>
                            </a:lnTo>
                            <a:lnTo>
                              <a:pt x="455790" y="173913"/>
                            </a:lnTo>
                            <a:lnTo>
                              <a:pt x="455790" y="54343"/>
                            </a:lnTo>
                            <a:lnTo>
                              <a:pt x="435571" y="8305"/>
                            </a:lnTo>
                            <a:lnTo>
                              <a:pt x="401243" y="8305"/>
                            </a:lnTo>
                            <a:lnTo>
                              <a:pt x="285711" y="264414"/>
                            </a:lnTo>
                            <a:lnTo>
                              <a:pt x="338683" y="264414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47" y="264414"/>
                            </a:lnTo>
                            <a:lnTo>
                              <a:pt x="548093" y="264414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08EFBC" id="Graphic 8" o:spid="_x0000_s1026" style="position:absolute;margin-left:140.7pt;margin-top:41.85pt;width:43.2pt;height:21.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" path="m284035,136296l276796,93230,256654,55829,242900,42621r-8687,-8331l234213,136296r-864,12852l230797,161620r-4128,11798l221056,184416,190411,154863r-32436,31382l189255,216535r-47295,13182l106095,222377,76758,202323,56972,172580,49733,136296,56972,99758,76758,70027,106095,49974r35865,-7353l177876,49974r29324,20053l226974,99758r7239,36538l234213,34290r-8306,-7976l186905,6959,141960,,97091,6959,58115,26314,27381,55829,7239,93230,,136296r7239,43104l27381,216827r30721,29489l97078,265645r44882,6947l163944,270967r20891,-4712l204419,258737r18008,-10084l245592,271119r23216,-22466l278028,239737,267677,229717,255701,218122r11938,-18110l274624,184416r1918,-4280l282105,158800r1930,-22504xem548093,264414l526897,216166,508330,173913,467817,81711,455790,54343r,119570l377647,173913,417347,81711r38443,92202l455790,54343,435571,8305r-34328,l285711,264414r52972,l359537,216166r113944,l493547,264414r5454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33004098" wp14:editId="2BBAC5A3">
              <wp:simplePos x="0" y="0"/>
              <wp:positionH relativeFrom="page">
                <wp:posOffset>1123262</wp:posOffset>
              </wp:positionH>
              <wp:positionV relativeFrom="page">
                <wp:posOffset>539728</wp:posOffset>
              </wp:positionV>
              <wp:extent cx="233679" cy="26225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780" y="0"/>
                            </a:moveTo>
                            <a:lnTo>
                              <a:pt x="0" y="0"/>
                            </a:lnTo>
                            <a:lnTo>
                              <a:pt x="0" y="152288"/>
                            </a:lnTo>
                            <a:lnTo>
                              <a:pt x="8291" y="194412"/>
                            </a:lnTo>
                            <a:lnTo>
                              <a:pt x="31812" y="229335"/>
                            </a:lnTo>
                            <a:lnTo>
                              <a:pt x="68624" y="253152"/>
                            </a:lnTo>
                            <a:lnTo>
                              <a:pt x="116695" y="261958"/>
                            </a:lnTo>
                            <a:lnTo>
                              <a:pt x="164866" y="253152"/>
                            </a:lnTo>
                            <a:lnTo>
                              <a:pt x="201657" y="229335"/>
                            </a:lnTo>
                            <a:lnTo>
                              <a:pt x="209861" y="217137"/>
                            </a:lnTo>
                            <a:lnTo>
                              <a:pt x="116695" y="217137"/>
                            </a:lnTo>
                            <a:lnTo>
                              <a:pt x="90236" y="212015"/>
                            </a:lnTo>
                            <a:lnTo>
                              <a:pt x="69013" y="197231"/>
                            </a:lnTo>
                            <a:lnTo>
                              <a:pt x="54901" y="173654"/>
                            </a:lnTo>
                            <a:lnTo>
                              <a:pt x="49780" y="142154"/>
                            </a:lnTo>
                            <a:lnTo>
                              <a:pt x="49780" y="0"/>
                            </a:lnTo>
                            <a:close/>
                          </a:path>
                          <a:path w="233679" h="262255">
                            <a:moveTo>
                              <a:pt x="233401" y="0"/>
                            </a:moveTo>
                            <a:lnTo>
                              <a:pt x="183620" y="0"/>
                            </a:lnTo>
                            <a:lnTo>
                              <a:pt x="183620" y="142154"/>
                            </a:lnTo>
                            <a:lnTo>
                              <a:pt x="178538" y="173654"/>
                            </a:lnTo>
                            <a:lnTo>
                              <a:pt x="166218" y="194412"/>
                            </a:lnTo>
                            <a:lnTo>
                              <a:pt x="164506" y="197231"/>
                            </a:lnTo>
                            <a:lnTo>
                              <a:pt x="143279" y="212015"/>
                            </a:lnTo>
                            <a:lnTo>
                              <a:pt x="116695" y="217137"/>
                            </a:lnTo>
                            <a:lnTo>
                              <a:pt x="209861" y="217137"/>
                            </a:lnTo>
                            <a:lnTo>
                              <a:pt x="225144" y="194412"/>
                            </a:lnTo>
                            <a:lnTo>
                              <a:pt x="233401" y="152288"/>
                            </a:lnTo>
                            <a:lnTo>
                              <a:pt x="233401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E65C62" id="Graphic 9" o:spid="_x0000_s1026" style="position:absolute;margin-left:88.45pt;margin-top:42.5pt;width:18.4pt;height:20.6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" path="m49780,l,,,152288r8291,42124l31812,229335r36812,23817l116695,261958r48171,-8806l201657,229335r8204,-12198l116695,217137,90236,212015,69013,197231,54901,173654,49780,142154,49780,xem233401,l183620,r,142154l178538,173654r-12320,20758l164506,197231r-21227,14784l116695,217137r93166,l225144,194412r8257,-42124l233401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373CBD75" wp14:editId="303CF0AB">
              <wp:simplePos x="0" y="0"/>
              <wp:positionH relativeFrom="page">
                <wp:posOffset>1412373</wp:posOffset>
              </wp:positionH>
              <wp:positionV relativeFrom="page">
                <wp:posOffset>539728</wp:posOffset>
              </wp:positionV>
              <wp:extent cx="220979" cy="2571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574" y="0"/>
                            </a:moveTo>
                            <a:lnTo>
                              <a:pt x="171288" y="0"/>
                            </a:lnTo>
                            <a:lnTo>
                              <a:pt x="171288" y="160105"/>
                            </a:lnTo>
                            <a:lnTo>
                              <a:pt x="26843" y="0"/>
                            </a:lnTo>
                            <a:lnTo>
                              <a:pt x="0" y="0"/>
                            </a:lnTo>
                            <a:lnTo>
                              <a:pt x="0" y="256095"/>
                            </a:lnTo>
                            <a:lnTo>
                              <a:pt x="49275" y="256095"/>
                            </a:lnTo>
                            <a:lnTo>
                              <a:pt x="49275" y="96722"/>
                            </a:lnTo>
                            <a:lnTo>
                              <a:pt x="193298" y="256584"/>
                            </a:lnTo>
                            <a:lnTo>
                              <a:pt x="220574" y="256584"/>
                            </a:lnTo>
                            <a:lnTo>
                              <a:pt x="220574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574D5" id="Graphic 10" o:spid="_x0000_s1026" style="position:absolute;margin-left:111.2pt;margin-top:42.5pt;width:17.4pt;height:20.2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" path="m220574,l171288,r,160105l26843,,,,,256095r49275,l49275,96722,193298,256584r27276,l220574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5088" behindDoc="1" locked="0" layoutInCell="1" allowOverlap="1" wp14:anchorId="2CE9AEAF" wp14:editId="1BDF2BE5">
              <wp:simplePos x="0" y="0"/>
              <wp:positionH relativeFrom="page">
                <wp:posOffset>1691816</wp:posOffset>
              </wp:positionH>
              <wp:positionV relativeFrom="page">
                <wp:posOffset>539721</wp:posOffset>
              </wp:positionV>
              <wp:extent cx="51435" cy="2565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42" y="0"/>
                            </a:moveTo>
                            <a:lnTo>
                              <a:pt x="0" y="0"/>
                            </a:lnTo>
                            <a:lnTo>
                              <a:pt x="0" y="256103"/>
                            </a:lnTo>
                            <a:lnTo>
                              <a:pt x="51042" y="256103"/>
                            </a:lnTo>
                            <a:lnTo>
                              <a:pt x="51042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89334" id="Graphic 11" o:spid="_x0000_s1026" style="position:absolute;margin-left:133.2pt;margin-top:42.5pt;width:4.05pt;height:20.2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" path="m51042,l,,,256103r51042,l51042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5BA3AC22" wp14:editId="310F7A2E">
              <wp:simplePos x="0" y="0"/>
              <wp:positionH relativeFrom="page">
                <wp:posOffset>4808601</wp:posOffset>
              </wp:positionH>
              <wp:positionV relativeFrom="page">
                <wp:posOffset>593417</wp:posOffset>
              </wp:positionV>
              <wp:extent cx="2045970" cy="1822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5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071B5" w14:textId="77777777" w:rsidR="007B31C6" w:rsidRDefault="00000000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Pojistná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smlouva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č.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2032600746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3AC2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378.65pt;margin-top:46.75pt;width:161.1pt;height:14.3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" filled="f" stroked="f">
              <v:textbox inset="0,0,0,0">
                <w:txbxContent>
                  <w:p w14:paraId="5CA071B5" w14:textId="77777777" w:rsidR="007B31C6" w:rsidRDefault="00000000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spacing w:val="-6"/>
                      </w:rPr>
                      <w:t>Pojistná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smlouva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č.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2032600746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41211"/>
    <w:multiLevelType w:val="multilevel"/>
    <w:tmpl w:val="8682B5B0"/>
    <w:lvl w:ilvl="0">
      <w:start w:val="1"/>
      <w:numFmt w:val="decimal"/>
      <w:lvlText w:val="%1"/>
      <w:lvlJc w:val="left"/>
      <w:pPr>
        <w:ind w:left="708" w:hanging="567"/>
        <w:jc w:val="lef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62" w:hanging="721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numFmt w:val="bullet"/>
      <w:lvlText w:val=""/>
      <w:lvlJc w:val="left"/>
      <w:pPr>
        <w:ind w:left="850" w:hanging="709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3">
      <w:numFmt w:val="bullet"/>
      <w:lvlText w:val="•"/>
      <w:lvlJc w:val="left"/>
      <w:pPr>
        <w:ind w:left="1580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32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85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37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90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3" w:hanging="709"/>
      </w:pPr>
      <w:rPr>
        <w:rFonts w:hint="default"/>
        <w:lang w:val="cs-CZ" w:eastAsia="en-US" w:bidi="ar-SA"/>
      </w:rPr>
    </w:lvl>
  </w:abstractNum>
  <w:abstractNum w:abstractNumId="1" w15:restartNumberingAfterBreak="0">
    <w:nsid w:val="58E51441"/>
    <w:multiLevelType w:val="hybridMultilevel"/>
    <w:tmpl w:val="53742440"/>
    <w:lvl w:ilvl="0" w:tplc="19EA6B38">
      <w:numFmt w:val="bullet"/>
      <w:lvlText w:val="-"/>
      <w:lvlJc w:val="left"/>
      <w:pPr>
        <w:ind w:left="54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cs-CZ" w:eastAsia="en-US" w:bidi="ar-SA"/>
      </w:rPr>
    </w:lvl>
    <w:lvl w:ilvl="1" w:tplc="C1B245C6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2" w:tplc="25883536">
      <w:numFmt w:val="bullet"/>
      <w:lvlText w:val="•"/>
      <w:lvlJc w:val="left"/>
      <w:pPr>
        <w:ind w:left="2501" w:hanging="360"/>
      </w:pPr>
      <w:rPr>
        <w:rFonts w:hint="default"/>
        <w:lang w:val="cs-CZ" w:eastAsia="en-US" w:bidi="ar-SA"/>
      </w:rPr>
    </w:lvl>
    <w:lvl w:ilvl="3" w:tplc="E6D28802">
      <w:numFmt w:val="bullet"/>
      <w:lvlText w:val="•"/>
      <w:lvlJc w:val="left"/>
      <w:pPr>
        <w:ind w:left="3482" w:hanging="360"/>
      </w:pPr>
      <w:rPr>
        <w:rFonts w:hint="default"/>
        <w:lang w:val="cs-CZ" w:eastAsia="en-US" w:bidi="ar-SA"/>
      </w:rPr>
    </w:lvl>
    <w:lvl w:ilvl="4" w:tplc="3698AE80">
      <w:numFmt w:val="bullet"/>
      <w:lvlText w:val="•"/>
      <w:lvlJc w:val="left"/>
      <w:pPr>
        <w:ind w:left="4463" w:hanging="360"/>
      </w:pPr>
      <w:rPr>
        <w:rFonts w:hint="default"/>
        <w:lang w:val="cs-CZ" w:eastAsia="en-US" w:bidi="ar-SA"/>
      </w:rPr>
    </w:lvl>
    <w:lvl w:ilvl="5" w:tplc="F8DCBCD8">
      <w:numFmt w:val="bullet"/>
      <w:lvlText w:val="•"/>
      <w:lvlJc w:val="left"/>
      <w:pPr>
        <w:ind w:left="5444" w:hanging="360"/>
      </w:pPr>
      <w:rPr>
        <w:rFonts w:hint="default"/>
        <w:lang w:val="cs-CZ" w:eastAsia="en-US" w:bidi="ar-SA"/>
      </w:rPr>
    </w:lvl>
    <w:lvl w:ilvl="6" w:tplc="44CA6E7A">
      <w:numFmt w:val="bullet"/>
      <w:lvlText w:val="•"/>
      <w:lvlJc w:val="left"/>
      <w:pPr>
        <w:ind w:left="6425" w:hanging="360"/>
      </w:pPr>
      <w:rPr>
        <w:rFonts w:hint="default"/>
        <w:lang w:val="cs-CZ" w:eastAsia="en-US" w:bidi="ar-SA"/>
      </w:rPr>
    </w:lvl>
    <w:lvl w:ilvl="7" w:tplc="CAF0095E"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  <w:lvl w:ilvl="8" w:tplc="D9B44DC4">
      <w:numFmt w:val="bullet"/>
      <w:lvlText w:val="•"/>
      <w:lvlJc w:val="left"/>
      <w:pPr>
        <w:ind w:left="8386" w:hanging="360"/>
      </w:pPr>
      <w:rPr>
        <w:rFonts w:hint="default"/>
        <w:lang w:val="cs-CZ" w:eastAsia="en-US" w:bidi="ar-SA"/>
      </w:rPr>
    </w:lvl>
  </w:abstractNum>
  <w:num w:numId="1" w16cid:durableId="1732266903">
    <w:abstractNumId w:val="1"/>
  </w:num>
  <w:num w:numId="2" w16cid:durableId="135476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1C6"/>
    <w:rsid w:val="00023CF0"/>
    <w:rsid w:val="00480FEE"/>
    <w:rsid w:val="007B31C6"/>
    <w:rsid w:val="00875203"/>
    <w:rsid w:val="00AD2AC3"/>
    <w:rsid w:val="00C3297E"/>
    <w:rsid w:val="00CF6CCA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36B"/>
  <w15:docId w15:val="{143EDD9F-61D7-40FA-BEFE-89A70C9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14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41" w:hanging="567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rFonts w:ascii="Trebuchet MS" w:eastAsia="Trebuchet MS" w:hAnsi="Trebuchet MS" w:cs="Trebuchet MS"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850" w:hanging="709"/>
      <w:outlineLvl w:val="3"/>
    </w:pPr>
    <w:rPr>
      <w:rFonts w:ascii="Arial" w:eastAsia="Arial" w:hAnsi="Arial" w:cs="Arial"/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0" w:hanging="709"/>
    </w:pPr>
  </w:style>
  <w:style w:type="paragraph" w:customStyle="1" w:styleId="TableParagraph">
    <w:name w:val="Table Paragraph"/>
    <w:basedOn w:val="Normln"/>
    <w:uiPriority w:val="1"/>
    <w:qFormat/>
    <w:pPr>
      <w:spacing w:line="20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qa.cz" TargetMode="External"/><Relationship Id="rId13" Type="http://schemas.openxmlformats.org/officeDocument/2006/relationships/hyperlink" Target="http://www.uniqa.cz/" TargetMode="External"/><Relationship Id="rId18" Type="http://schemas.openxmlformats.org/officeDocument/2006/relationships/hyperlink" Target="http://www.uniqa.cz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uniqa.cz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info@uniqa.cz" TargetMode="External"/><Relationship Id="rId17" Type="http://schemas.openxmlformats.org/officeDocument/2006/relationships/hyperlink" Target="mailto:info@uniq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qa.cz/" TargetMode="External"/><Relationship Id="rId20" Type="http://schemas.openxmlformats.org/officeDocument/2006/relationships/hyperlink" Target="http://www.uniqa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@uniqa.cz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info@uniq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qa.cz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uniqa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UNIQA management services</vt:lpstr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UNIQA management services</dc:title>
  <dc:creator>DVORAKOVICOVA Kristina</dc:creator>
  <cp:lastModifiedBy>Rutar Václav</cp:lastModifiedBy>
  <cp:revision>3</cp:revision>
  <dcterms:created xsi:type="dcterms:W3CDTF">2025-06-30T09:50:00Z</dcterms:created>
  <dcterms:modified xsi:type="dcterms:W3CDTF">2025-06-30T09:50:00Z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pro Microsoft 365</vt:lpwstr>
  </property>
</Properties>
</file>