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518BF37B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E65C9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="00F706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37245F49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F7060F" w:rsidRPr="00F7060F">
        <w:rPr>
          <w:b/>
          <w:caps/>
          <w:sz w:val="32"/>
          <w:szCs w:val="28"/>
        </w:rPr>
        <w:t>SILNICE II/150: Loučka – Branky, propustek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35E5B416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D726AB">
        <w:t>xxxxxxx</w:t>
      </w:r>
      <w:proofErr w:type="spellEnd"/>
    </w:p>
    <w:p w14:paraId="5E140590" w14:textId="3CF44807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726AB">
        <w:t>xxxx</w:t>
      </w:r>
      <w:proofErr w:type="spellEnd"/>
    </w:p>
    <w:p w14:paraId="4126606C" w14:textId="7FB4B3DE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726AB">
        <w:t>xxxxxx</w:t>
      </w:r>
      <w:proofErr w:type="spellEnd"/>
    </w:p>
    <w:p w14:paraId="784DD36A" w14:textId="406290DF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D726AB">
        <w:t>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66FB0E3A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Správa a údržba silnic </w:t>
      </w:r>
      <w:r w:rsidR="00D3676D">
        <w:rPr>
          <w:b/>
        </w:rPr>
        <w:t>Valašska</w:t>
      </w:r>
      <w:r>
        <w:rPr>
          <w:b/>
        </w:rPr>
        <w:t>, s.r.o.</w:t>
      </w:r>
    </w:p>
    <w:p w14:paraId="17643902" w14:textId="7807E816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D3676D">
        <w:t>Jiráskova 35</w:t>
      </w:r>
      <w:r>
        <w:t>, 7</w:t>
      </w:r>
      <w:r w:rsidR="00D3676D">
        <w:t>5</w:t>
      </w:r>
      <w:r>
        <w:t xml:space="preserve">7 01 </w:t>
      </w:r>
      <w:r w:rsidR="00D3676D">
        <w:t>Valašské Meziříčí</w:t>
      </w:r>
    </w:p>
    <w:p w14:paraId="4F2C0AA1" w14:textId="77777777" w:rsidR="00D3676D" w:rsidRDefault="0024288D" w:rsidP="00D3676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D3676D">
        <w:t>Krajský soud Ostrava, oddíl C, vložka 27627</w:t>
      </w:r>
    </w:p>
    <w:p w14:paraId="67A0A05F" w14:textId="77777777" w:rsidR="00D3676D" w:rsidRDefault="00D3676D" w:rsidP="00D3676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268 20 218</w:t>
      </w:r>
    </w:p>
    <w:p w14:paraId="18354D35" w14:textId="77777777" w:rsidR="00D3676D" w:rsidRDefault="00D3676D" w:rsidP="00D3676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CZ26820218</w:t>
      </w:r>
    </w:p>
    <w:p w14:paraId="4FDFA4EC" w14:textId="77777777" w:rsidR="00D3676D" w:rsidRDefault="00D3676D" w:rsidP="00D3676D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  <w:t xml:space="preserve">Jaromír </w:t>
      </w:r>
      <w:proofErr w:type="spellStart"/>
      <w:r>
        <w:t>Kořístka</w:t>
      </w:r>
      <w:proofErr w:type="spellEnd"/>
      <w:r>
        <w:t>, jednatel společnosti</w:t>
      </w:r>
    </w:p>
    <w:p w14:paraId="51C6D430" w14:textId="4E0F06E6" w:rsidR="00D3676D" w:rsidRDefault="00D3676D" w:rsidP="00D3676D">
      <w:pPr>
        <w:widowControl w:val="0"/>
        <w:jc w:val="both"/>
      </w:pPr>
      <w:r>
        <w:t>K jednání o technických věcech pověřen:</w:t>
      </w:r>
      <w:r>
        <w:tab/>
      </w:r>
      <w:proofErr w:type="spellStart"/>
      <w:r w:rsidR="00D726AB">
        <w:t>xxxxxxx</w:t>
      </w:r>
      <w:proofErr w:type="spellEnd"/>
    </w:p>
    <w:p w14:paraId="53C72933" w14:textId="008AC0B3" w:rsidR="00D3676D" w:rsidRDefault="00D3676D" w:rsidP="00D3676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726AB">
        <w:t>xxxxxxx</w:t>
      </w:r>
      <w:proofErr w:type="spellEnd"/>
    </w:p>
    <w:p w14:paraId="1A847BB8" w14:textId="4FC4775D" w:rsidR="00D3676D" w:rsidRDefault="00D3676D" w:rsidP="00D3676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726AB">
        <w:t>xxxxxxxxxx</w:t>
      </w:r>
      <w:proofErr w:type="spellEnd"/>
    </w:p>
    <w:p w14:paraId="46D4B59C" w14:textId="5F633178" w:rsidR="00B747EA" w:rsidRPr="005415F7" w:rsidRDefault="00D3676D" w:rsidP="00D3676D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94-2565750297/0100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1F3BD936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F7060F" w:rsidRPr="00F7060F">
        <w:rPr>
          <w:b/>
          <w:caps/>
        </w:rPr>
        <w:t>SILNICE II/150: Loučka – Branky, propustek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1EF69097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4976F1">
        <w:rPr>
          <w:bCs/>
        </w:rPr>
        <w:t>1</w:t>
      </w:r>
      <w:r w:rsidR="008E2681">
        <w:rPr>
          <w:bCs/>
        </w:rPr>
        <w:t>2</w:t>
      </w:r>
      <w:r w:rsidR="004976F1">
        <w:rPr>
          <w:bCs/>
        </w:rPr>
        <w:t>.06.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</w:t>
      </w:r>
      <w:r w:rsidR="004976F1">
        <w:t xml:space="preserve"> 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0739FB8A" w:rsidR="008E2681" w:rsidRPr="008E2681" w:rsidRDefault="00D3676D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7210A0">
        <w:t xml:space="preserve">Předmětem díla je oprava </w:t>
      </w:r>
      <w:r w:rsidR="003350F9">
        <w:t>propustku</w:t>
      </w:r>
      <w:r w:rsidRPr="007210A0">
        <w:t xml:space="preserve"> na silnici II/</w:t>
      </w:r>
      <w:r w:rsidR="00F7060F">
        <w:t>150</w:t>
      </w:r>
      <w:r w:rsidR="00CB7F69" w:rsidRPr="007210A0">
        <w:t xml:space="preserve"> </w:t>
      </w:r>
      <w:r w:rsidR="00CB7F69">
        <w:t xml:space="preserve">v </w:t>
      </w:r>
      <w:r w:rsidR="003350F9">
        <w:t>obci</w:t>
      </w:r>
      <w:r w:rsidR="0010184A">
        <w:t xml:space="preserve"> </w:t>
      </w:r>
      <w:r w:rsidR="00F7060F">
        <w:t xml:space="preserve">Police, v </w:t>
      </w:r>
      <w:r w:rsidR="005E1734">
        <w:t xml:space="preserve">uzlovém úseku </w:t>
      </w:r>
      <w:r w:rsidR="00BF6BBE">
        <w:t>č.</w:t>
      </w:r>
      <w:r w:rsidR="00F7060F">
        <w:t>154</w:t>
      </w:r>
      <w:r w:rsidR="00BF6BBE">
        <w:t xml:space="preserve"> </w:t>
      </w:r>
      <w:proofErr w:type="gramStart"/>
      <w:r w:rsidR="00BF6BBE">
        <w:t xml:space="preserve">- </w:t>
      </w:r>
      <w:r w:rsidR="00F7060F">
        <w:t xml:space="preserve"> Police</w:t>
      </w:r>
      <w:proofErr w:type="gramEnd"/>
      <w:r w:rsidRPr="007210A0">
        <w:t xml:space="preserve">, staničení km </w:t>
      </w:r>
      <w:r w:rsidR="00F7060F">
        <w:t>0,804</w:t>
      </w:r>
      <w:r w:rsidRPr="007210A0">
        <w:t xml:space="preserve">. </w:t>
      </w:r>
      <w:r w:rsidR="008E2681">
        <w:t>Bud</w:t>
      </w:r>
      <w:r w:rsidR="00F7060F">
        <w:t>e proveden odlov a transport živočichů, bourací práce a zajištěn provizorní průtok. Dále budou vystavěny nov</w:t>
      </w:r>
      <w:r w:rsidR="00BF6BBE">
        <w:t>á</w:t>
      </w:r>
      <w:r w:rsidR="00F7060F">
        <w:t xml:space="preserve"> betonov</w:t>
      </w:r>
      <w:r w:rsidR="00BF6BBE">
        <w:t>á</w:t>
      </w:r>
      <w:r w:rsidR="00F7060F">
        <w:t xml:space="preserve"> čela propustku, dno bude upraveno kamennou dlažbou do betonu</w:t>
      </w:r>
      <w:r w:rsidR="00433931">
        <w:t xml:space="preserve">. </w:t>
      </w:r>
      <w:r w:rsidR="008E2681">
        <w:t>Součástí prací jsou nezbytné terénní úpravy a</w:t>
      </w:r>
      <w:r w:rsidR="00F7060F">
        <w:t> </w:t>
      </w:r>
      <w:r w:rsidR="008E2681">
        <w:t>likvidace vzniklého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0C5A8F63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E206BA">
        <w:t>I</w:t>
      </w:r>
      <w:r>
        <w:t>/</w:t>
      </w:r>
      <w:r w:rsidR="00F7060F">
        <w:t>150</w:t>
      </w:r>
      <w:r>
        <w:rPr>
          <w:color w:val="000000"/>
        </w:rPr>
        <w:t xml:space="preserve">, </w:t>
      </w:r>
      <w:r w:rsidR="00F7060F">
        <w:rPr>
          <w:color w:val="000000"/>
        </w:rPr>
        <w:t>Police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37C5D064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ab/>
      </w:r>
      <w:r w:rsidR="00F7060F">
        <w:t>501.762,56</w:t>
      </w:r>
      <w:r w:rsidR="005E1734" w:rsidRPr="005E1734">
        <w:t xml:space="preserve"> </w:t>
      </w:r>
      <w:r w:rsidRPr="00A94CD8">
        <w:t>Kč</w:t>
      </w:r>
    </w:p>
    <w:p w14:paraId="035D4781" w14:textId="7550CC98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F7060F">
        <w:tab/>
        <w:t>105.370,14</w:t>
      </w:r>
      <w:r w:rsidR="005E1734" w:rsidRPr="005E1734">
        <w:t xml:space="preserve"> </w:t>
      </w:r>
      <w:r w:rsidRPr="00A94CD8">
        <w:t>Kč</w:t>
      </w:r>
    </w:p>
    <w:p w14:paraId="2C8CE0D4" w14:textId="27065ADC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F7060F">
        <w:rPr>
          <w:b/>
        </w:rPr>
        <w:t>607.732,</w:t>
      </w:r>
      <w:r w:rsidR="002D5B9F">
        <w:rPr>
          <w:b/>
        </w:rPr>
        <w:t>70</w:t>
      </w:r>
      <w:r w:rsidR="005E1734" w:rsidRPr="005E1734">
        <w:rPr>
          <w:b/>
        </w:rPr>
        <w:t xml:space="preserve"> </w:t>
      </w:r>
      <w:r w:rsidRPr="00A94CD8">
        <w:rPr>
          <w:b/>
        </w:rPr>
        <w:t>Kč</w:t>
      </w:r>
    </w:p>
    <w:p w14:paraId="3399EB00" w14:textId="718B6B4A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F7060F">
        <w:rPr>
          <w:b/>
        </w:rPr>
        <w:t>šessetsedmtisícsedmsettřicetdvě</w:t>
      </w:r>
      <w:proofErr w:type="spellEnd"/>
      <w:r w:rsidR="006D74B4">
        <w:rPr>
          <w:b/>
        </w:rPr>
        <w:t xml:space="preserve"> </w:t>
      </w:r>
      <w:r w:rsidRPr="00A94CD8">
        <w:rPr>
          <w:b/>
        </w:rPr>
        <w:t>korun</w:t>
      </w:r>
      <w:r w:rsidR="00F7060F">
        <w:rPr>
          <w:b/>
        </w:rPr>
        <w:t>y</w:t>
      </w:r>
      <w:r w:rsidRPr="00A94CD8">
        <w:rPr>
          <w:b/>
        </w:rPr>
        <w:t xml:space="preserve"> česk</w:t>
      </w:r>
      <w:r w:rsidR="00F7060F">
        <w:rPr>
          <w:b/>
        </w:rPr>
        <w:t>é</w:t>
      </w:r>
      <w:r w:rsidRPr="00A94CD8">
        <w:rPr>
          <w:b/>
        </w:rPr>
        <w:t xml:space="preserve">, </w:t>
      </w:r>
      <w:r w:rsidR="002D5B9F">
        <w:rPr>
          <w:b/>
        </w:rPr>
        <w:t>70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lastRenderedPageBreak/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2031FE49" w14:textId="193198FA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 xml:space="preserve">jedná se o závažné </w:t>
      </w:r>
      <w:r w:rsidRPr="00FB1984">
        <w:rPr>
          <w:sz w:val="24"/>
          <w:szCs w:val="24"/>
        </w:rPr>
        <w:lastRenderedPageBreak/>
        <w:t>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60167DDF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511FDA4E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D726AB">
        <w:t>24.06.2025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  <w:t>Ve Val. Meziříčí</w:t>
      </w:r>
      <w:r w:rsidR="00D726AB">
        <w:t xml:space="preserve"> 27.06.2025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754FA94E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  <w:t xml:space="preserve">     Jaromír</w:t>
      </w:r>
      <w:r w:rsidR="00E35273" w:rsidRPr="00E35273">
        <w:t xml:space="preserve"> </w:t>
      </w:r>
      <w:proofErr w:type="spellStart"/>
      <w:r w:rsidR="00E35273" w:rsidRPr="00E35273">
        <w:t>Kořístka</w:t>
      </w:r>
      <w:proofErr w:type="spellEnd"/>
      <w:r w:rsidR="00E35273" w:rsidRPr="00E35273" w:rsidDel="00E35273">
        <w:t xml:space="preserve"> </w:t>
      </w:r>
    </w:p>
    <w:p w14:paraId="4239F805" w14:textId="2919FF36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D070" w14:textId="77777777" w:rsidR="00973D4D" w:rsidRDefault="00973D4D">
      <w:r>
        <w:separator/>
      </w:r>
    </w:p>
  </w:endnote>
  <w:endnote w:type="continuationSeparator" w:id="0">
    <w:p w14:paraId="7A0E6B97" w14:textId="77777777" w:rsidR="00973D4D" w:rsidRDefault="0097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61FD" w14:textId="77777777" w:rsidR="00973D4D" w:rsidRDefault="00973D4D">
      <w:r>
        <w:separator/>
      </w:r>
    </w:p>
  </w:footnote>
  <w:footnote w:type="continuationSeparator" w:id="0">
    <w:p w14:paraId="5BAC4DE8" w14:textId="77777777" w:rsidR="00973D4D" w:rsidRDefault="0097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56CF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51877"/>
    <w:rsid w:val="00254337"/>
    <w:rsid w:val="002576DD"/>
    <w:rsid w:val="0026081A"/>
    <w:rsid w:val="00262504"/>
    <w:rsid w:val="00265454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B9F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48C5"/>
    <w:rsid w:val="0031598B"/>
    <w:rsid w:val="003177C7"/>
    <w:rsid w:val="00317EF3"/>
    <w:rsid w:val="0032194E"/>
    <w:rsid w:val="00323F71"/>
    <w:rsid w:val="003246B8"/>
    <w:rsid w:val="0032540B"/>
    <w:rsid w:val="00327BA7"/>
    <w:rsid w:val="003350F9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55817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931"/>
    <w:rsid w:val="00433E03"/>
    <w:rsid w:val="00434B13"/>
    <w:rsid w:val="00434ED7"/>
    <w:rsid w:val="004414F3"/>
    <w:rsid w:val="00443353"/>
    <w:rsid w:val="0044525A"/>
    <w:rsid w:val="004453D0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18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734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047D"/>
    <w:rsid w:val="006C3F8B"/>
    <w:rsid w:val="006C6B8F"/>
    <w:rsid w:val="006D4E09"/>
    <w:rsid w:val="006D74B4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156A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99"/>
    <w:rsid w:val="00890687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4525"/>
    <w:rsid w:val="00967055"/>
    <w:rsid w:val="009704A0"/>
    <w:rsid w:val="00973D4D"/>
    <w:rsid w:val="00976D1D"/>
    <w:rsid w:val="00983093"/>
    <w:rsid w:val="009830E0"/>
    <w:rsid w:val="00985CFC"/>
    <w:rsid w:val="009902F6"/>
    <w:rsid w:val="00995A79"/>
    <w:rsid w:val="0099767C"/>
    <w:rsid w:val="009A0820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0C9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66BAE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D4624"/>
    <w:rsid w:val="00BD5284"/>
    <w:rsid w:val="00BE2706"/>
    <w:rsid w:val="00BE63A3"/>
    <w:rsid w:val="00BF087D"/>
    <w:rsid w:val="00BF5F4B"/>
    <w:rsid w:val="00BF658D"/>
    <w:rsid w:val="00BF6BBE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171AA"/>
    <w:rsid w:val="00C20FEC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66248"/>
    <w:rsid w:val="00C7005A"/>
    <w:rsid w:val="00C7177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481F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26AB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5653"/>
    <w:rsid w:val="00DC7030"/>
    <w:rsid w:val="00DD0262"/>
    <w:rsid w:val="00DD2533"/>
    <w:rsid w:val="00DD264B"/>
    <w:rsid w:val="00DD327D"/>
    <w:rsid w:val="00DD3B7D"/>
    <w:rsid w:val="00DD6389"/>
    <w:rsid w:val="00DD72FE"/>
    <w:rsid w:val="00DE1EF1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FD1"/>
    <w:rsid w:val="00F7060F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9912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2024-06-24T12:27:00Z</cp:lastPrinted>
  <dcterms:created xsi:type="dcterms:W3CDTF">2025-06-30T09:49:00Z</dcterms:created>
  <dcterms:modified xsi:type="dcterms:W3CDTF">2025-06-30T09:49:00Z</dcterms:modified>
</cp:coreProperties>
</file>