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6392" w14:textId="295D951B" w:rsidR="00C70F72" w:rsidRPr="00E94CA1" w:rsidRDefault="00CE4FD0">
      <w:pPr>
        <w:rPr>
          <w:b/>
          <w:sz w:val="24"/>
          <w:szCs w:val="24"/>
        </w:rPr>
      </w:pPr>
      <w:r w:rsidRPr="00E94CA1">
        <w:rPr>
          <w:b/>
          <w:sz w:val="24"/>
          <w:szCs w:val="24"/>
        </w:rPr>
        <w:t xml:space="preserve">Příloha č. </w:t>
      </w:r>
      <w:r w:rsidR="00C54393">
        <w:rPr>
          <w:b/>
          <w:sz w:val="24"/>
          <w:szCs w:val="24"/>
        </w:rPr>
        <w:t>1</w:t>
      </w:r>
      <w:r w:rsidRPr="00E94CA1">
        <w:rPr>
          <w:b/>
          <w:sz w:val="24"/>
          <w:szCs w:val="24"/>
        </w:rPr>
        <w:t xml:space="preserve">. Položkový rozpočet </w:t>
      </w:r>
      <w:r w:rsidR="00E94CA1" w:rsidRPr="00E94CA1">
        <w:rPr>
          <w:b/>
          <w:sz w:val="24"/>
          <w:szCs w:val="24"/>
        </w:rPr>
        <w:t>a technická specifikace</w:t>
      </w:r>
      <w:r w:rsidR="009A3849">
        <w:rPr>
          <w:b/>
          <w:sz w:val="24"/>
          <w:szCs w:val="24"/>
        </w:rPr>
        <w:t xml:space="preserve"> „Nákup dotykových </w:t>
      </w:r>
      <w:r w:rsidR="00F55092">
        <w:rPr>
          <w:b/>
          <w:sz w:val="24"/>
          <w:szCs w:val="24"/>
        </w:rPr>
        <w:t xml:space="preserve">IT </w:t>
      </w:r>
      <w:r w:rsidR="009A3849">
        <w:rPr>
          <w:b/>
          <w:sz w:val="24"/>
          <w:szCs w:val="24"/>
        </w:rPr>
        <w:t>panelů včetně příslušenství“</w:t>
      </w:r>
    </w:p>
    <w:tbl>
      <w:tblPr>
        <w:tblStyle w:val="Mkatabulky"/>
        <w:tblW w:w="13073" w:type="dxa"/>
        <w:tblLook w:val="04A0" w:firstRow="1" w:lastRow="0" w:firstColumn="1" w:lastColumn="0" w:noHBand="0" w:noVBand="1"/>
      </w:tblPr>
      <w:tblGrid>
        <w:gridCol w:w="1244"/>
        <w:gridCol w:w="5414"/>
        <w:gridCol w:w="740"/>
        <w:gridCol w:w="992"/>
        <w:gridCol w:w="1124"/>
        <w:gridCol w:w="1126"/>
        <w:gridCol w:w="1230"/>
        <w:gridCol w:w="1203"/>
      </w:tblGrid>
      <w:tr w:rsidR="00BF41B2" w14:paraId="49E8E673" w14:textId="77777777" w:rsidTr="004E659F">
        <w:tc>
          <w:tcPr>
            <w:tcW w:w="1244" w:type="dxa"/>
          </w:tcPr>
          <w:p w14:paraId="75E5D520" w14:textId="77777777" w:rsidR="00E21077" w:rsidRPr="007F4C2A" w:rsidRDefault="00E21077" w:rsidP="00BF41B2">
            <w:pPr>
              <w:rPr>
                <w:rFonts w:ascii="Times New Roman" w:hAnsi="Times New Roman" w:cs="Times New Roman"/>
                <w:b/>
              </w:rPr>
            </w:pPr>
          </w:p>
          <w:p w14:paraId="3D4A7317" w14:textId="1B2F052A" w:rsidR="00BF41B2" w:rsidRPr="007F4C2A" w:rsidRDefault="00BF41B2" w:rsidP="00BF41B2">
            <w:pPr>
              <w:rPr>
                <w:rFonts w:ascii="Times New Roman" w:hAnsi="Times New Roman" w:cs="Times New Roman"/>
                <w:b/>
              </w:rPr>
            </w:pPr>
            <w:r w:rsidRPr="007F4C2A">
              <w:rPr>
                <w:rFonts w:ascii="Times New Roman" w:hAnsi="Times New Roman" w:cs="Times New Roman"/>
                <w:b/>
              </w:rPr>
              <w:t xml:space="preserve">Název </w:t>
            </w:r>
          </w:p>
        </w:tc>
        <w:tc>
          <w:tcPr>
            <w:tcW w:w="5414" w:type="dxa"/>
          </w:tcPr>
          <w:p w14:paraId="3EB43BC3" w14:textId="77777777" w:rsidR="00E21077" w:rsidRPr="007F4C2A" w:rsidRDefault="00E21077" w:rsidP="00BF41B2">
            <w:pPr>
              <w:rPr>
                <w:rFonts w:ascii="Times New Roman" w:hAnsi="Times New Roman" w:cs="Times New Roman"/>
                <w:b/>
              </w:rPr>
            </w:pPr>
          </w:p>
          <w:p w14:paraId="6C2E1AD6" w14:textId="0D2E27A9" w:rsidR="00BF41B2" w:rsidRPr="007F4C2A" w:rsidRDefault="00BF41B2" w:rsidP="00BF41B2">
            <w:pPr>
              <w:rPr>
                <w:rFonts w:ascii="Times New Roman" w:hAnsi="Times New Roman" w:cs="Times New Roman"/>
                <w:b/>
              </w:rPr>
            </w:pPr>
            <w:r w:rsidRPr="007F4C2A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740" w:type="dxa"/>
          </w:tcPr>
          <w:p w14:paraId="61431405" w14:textId="577EECD8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C2A">
              <w:rPr>
                <w:rFonts w:ascii="Times New Roman" w:hAnsi="Times New Roman" w:cs="Times New Roman"/>
                <w:b/>
                <w:sz w:val="20"/>
                <w:szCs w:val="20"/>
              </w:rPr>
              <w:t>Počet ks</w:t>
            </w:r>
          </w:p>
        </w:tc>
        <w:tc>
          <w:tcPr>
            <w:tcW w:w="992" w:type="dxa"/>
          </w:tcPr>
          <w:p w14:paraId="0BF8443A" w14:textId="1F9649F8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Záruka v měsících</w:t>
            </w:r>
          </w:p>
        </w:tc>
        <w:tc>
          <w:tcPr>
            <w:tcW w:w="1124" w:type="dxa"/>
            <w:vAlign w:val="center"/>
          </w:tcPr>
          <w:p w14:paraId="3FC869A5" w14:textId="639FFEA1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bez DPH za 1 kus</w:t>
            </w:r>
          </w:p>
        </w:tc>
        <w:tc>
          <w:tcPr>
            <w:tcW w:w="1126" w:type="dxa"/>
            <w:vAlign w:val="center"/>
          </w:tcPr>
          <w:p w14:paraId="0689B9FC" w14:textId="1DD68CF0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 DPH za 1 kus</w:t>
            </w:r>
          </w:p>
        </w:tc>
        <w:tc>
          <w:tcPr>
            <w:tcW w:w="1230" w:type="dxa"/>
            <w:vAlign w:val="center"/>
          </w:tcPr>
          <w:p w14:paraId="5DCF6DCC" w14:textId="77777777" w:rsidR="004E659F" w:rsidRDefault="00BF41B2" w:rsidP="00BF41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</w:t>
            </w:r>
          </w:p>
          <w:p w14:paraId="4F00E828" w14:textId="73069001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bez DPH za 3 kusy</w:t>
            </w:r>
          </w:p>
        </w:tc>
        <w:tc>
          <w:tcPr>
            <w:tcW w:w="1203" w:type="dxa"/>
            <w:vAlign w:val="center"/>
          </w:tcPr>
          <w:p w14:paraId="70D71AD3" w14:textId="0723B9FA" w:rsidR="00BF41B2" w:rsidRPr="007F4C2A" w:rsidRDefault="00BF41B2" w:rsidP="00BF41B2">
            <w:pPr>
              <w:jc w:val="center"/>
              <w:rPr>
                <w:rFonts w:ascii="Times New Roman" w:hAnsi="Times New Roman" w:cs="Times New Roman"/>
              </w:rPr>
            </w:pPr>
            <w:r w:rsidRPr="007F4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s DPH za 3 kusy</w:t>
            </w:r>
          </w:p>
        </w:tc>
      </w:tr>
      <w:tr w:rsidR="00BF41B2" w:rsidRPr="004E659F" w14:paraId="7E0BA83C" w14:textId="77777777" w:rsidTr="004E659F">
        <w:tc>
          <w:tcPr>
            <w:tcW w:w="1244" w:type="dxa"/>
          </w:tcPr>
          <w:p w14:paraId="4383867B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DB3F4" w14:textId="57C519E6" w:rsidR="00BF41B2" w:rsidRPr="004E659F" w:rsidRDefault="00BB0925" w:rsidP="00BB0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Interaktivní dotykový p</w:t>
            </w:r>
            <w:r w:rsidR="00BF41B2" w:rsidRPr="004E659F">
              <w:rPr>
                <w:rFonts w:ascii="Times New Roman" w:hAnsi="Times New Roman" w:cs="Times New Roman"/>
                <w:sz w:val="20"/>
                <w:szCs w:val="20"/>
              </w:rPr>
              <w:t>anel</w:t>
            </w:r>
          </w:p>
        </w:tc>
        <w:tc>
          <w:tcPr>
            <w:tcW w:w="5414" w:type="dxa"/>
          </w:tcPr>
          <w:p w14:paraId="0A96BDB5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Zobrazovací interaktivní LCD panel o velikosti minimálně 86", umožňující psaní prstem i perem.</w:t>
            </w:r>
          </w:p>
          <w:p w14:paraId="53F885F8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musí umožňovat práci s aplikacemi i bez počítače.</w:t>
            </w:r>
          </w:p>
          <w:p w14:paraId="0038644C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Pasivní pero</w:t>
            </w:r>
          </w:p>
          <w:p w14:paraId="0E6C6BFD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rozhraní USB-C</w:t>
            </w:r>
          </w:p>
          <w:p w14:paraId="70777B1C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 Integrovaný </w:t>
            </w:r>
            <w:proofErr w:type="spellStart"/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  <w:p w14:paraId="32BAE434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Antibakteriální dotykový povrch</w:t>
            </w:r>
          </w:p>
          <w:p w14:paraId="46D174AF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- 4K rozlišení</w:t>
            </w:r>
          </w:p>
          <w:p w14:paraId="6C763696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- 3,2mm Bezpečnostní sklo</w:t>
            </w:r>
          </w:p>
          <w:p w14:paraId="0E19109B" w14:textId="77777777" w:rsidR="00C24A08" w:rsidRPr="00C24A08" w:rsidRDefault="00C24A08" w:rsidP="00C24A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Funkce sdílení obrazovky s mobilním zařízením</w:t>
            </w:r>
          </w:p>
          <w:p w14:paraId="024D59E2" w14:textId="3F3DABA7" w:rsidR="00E21077" w:rsidRPr="004E659F" w:rsidRDefault="00C24A08" w:rsidP="007F4C2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24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Pylonový zdvih pro dokonalé a jednoduché manipulace s tabulí</w:t>
            </w:r>
            <w:r w:rsidR="00BB0925" w:rsidRPr="004E6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</w:tcPr>
          <w:p w14:paraId="24328168" w14:textId="77777777" w:rsidR="004857A6" w:rsidRPr="004E659F" w:rsidRDefault="004857A6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31FA" w14:textId="3984515F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28FBDDD" w14:textId="77777777" w:rsidR="005A683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69525" w14:textId="52E266D4" w:rsidR="00BF41B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</w:tcPr>
          <w:p w14:paraId="09A57437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DD617" w14:textId="546A35F9" w:rsidR="00BF41B2" w:rsidRPr="004E659F" w:rsidRDefault="00C54393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59091,-</w:t>
            </w:r>
          </w:p>
        </w:tc>
        <w:tc>
          <w:tcPr>
            <w:tcW w:w="1126" w:type="dxa"/>
          </w:tcPr>
          <w:p w14:paraId="555C2089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B29E5" w14:textId="2B6824E5" w:rsidR="00BF41B2" w:rsidRPr="004E659F" w:rsidRDefault="00C54393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71 500,-</w:t>
            </w:r>
          </w:p>
        </w:tc>
        <w:tc>
          <w:tcPr>
            <w:tcW w:w="1230" w:type="dxa"/>
          </w:tcPr>
          <w:p w14:paraId="52D098A8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2C80C" w14:textId="4A58FC37" w:rsidR="00BF41B2" w:rsidRPr="004E659F" w:rsidRDefault="00C54393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177 273,- </w:t>
            </w:r>
          </w:p>
        </w:tc>
        <w:tc>
          <w:tcPr>
            <w:tcW w:w="1203" w:type="dxa"/>
          </w:tcPr>
          <w:p w14:paraId="0949950D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16AAC" w14:textId="277D343B" w:rsidR="00BF41B2" w:rsidRPr="004E659F" w:rsidRDefault="00C54393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214 500,-</w:t>
            </w:r>
          </w:p>
        </w:tc>
      </w:tr>
      <w:tr w:rsidR="00BF41B2" w:rsidRPr="004E659F" w14:paraId="75927436" w14:textId="77777777" w:rsidTr="004E659F">
        <w:tc>
          <w:tcPr>
            <w:tcW w:w="1244" w:type="dxa"/>
          </w:tcPr>
          <w:p w14:paraId="2DBCC2BF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2118A" w14:textId="60812C0B" w:rsidR="00BF41B2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</w:p>
        </w:tc>
        <w:tc>
          <w:tcPr>
            <w:tcW w:w="5414" w:type="dxa"/>
          </w:tcPr>
          <w:p w14:paraId="6F36427E" w14:textId="55266033" w:rsidR="0015425E" w:rsidRPr="004E659F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Provedení počítače </w:t>
            </w:r>
            <w:proofErr w:type="spellStart"/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Micro</w:t>
            </w:r>
            <w:proofErr w:type="spellEnd"/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nebo Mini</w:t>
            </w:r>
          </w:p>
          <w:p w14:paraId="0FA1D22A" w14:textId="77777777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CPU </w:t>
            </w:r>
            <w:proofErr w:type="spellStart"/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PassMark</w:t>
            </w:r>
            <w:proofErr w:type="spellEnd"/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minimálně: 9000</w:t>
            </w:r>
          </w:p>
          <w:p w14:paraId="4E08486F" w14:textId="77777777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RAM 16GB DDR4 </w:t>
            </w:r>
          </w:p>
          <w:p w14:paraId="2ECFA67D" w14:textId="77777777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LAN Gigabit</w:t>
            </w:r>
          </w:p>
          <w:p w14:paraId="6F32CCEB" w14:textId="77777777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zvuková karta</w:t>
            </w:r>
          </w:p>
          <w:p w14:paraId="0AEC4677" w14:textId="0B5D4A14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Grafická karta se 2 výstupy (současný provoz 2 zobrazovačů)</w:t>
            </w:r>
          </w:p>
          <w:p w14:paraId="2557F6B5" w14:textId="77777777" w:rsidR="0015425E" w:rsidRPr="0015425E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Alespoň 4 porty USB</w:t>
            </w:r>
          </w:p>
          <w:p w14:paraId="3AA04F6D" w14:textId="22B56845" w:rsidR="0015425E" w:rsidRPr="004E659F" w:rsidRDefault="0015425E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Operační systém kompatibilní se současn</w:t>
            </w:r>
            <w:r w:rsidRPr="004E659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ý</w:t>
            </w: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 vybavením školy, včetně výukových programů</w:t>
            </w:r>
          </w:p>
          <w:p w14:paraId="246DF131" w14:textId="16103B92" w:rsidR="005A6832" w:rsidRPr="0015425E" w:rsidRDefault="005A6832" w:rsidP="001542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W11Pro, MS Office 2021</w:t>
            </w:r>
          </w:p>
          <w:p w14:paraId="21A7ABD5" w14:textId="72982021" w:rsidR="00E21077" w:rsidRPr="004E659F" w:rsidRDefault="0015425E" w:rsidP="00A5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2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Kancelářský systém kompatibilní se současným kancelářským systémem školy</w:t>
            </w:r>
          </w:p>
        </w:tc>
        <w:tc>
          <w:tcPr>
            <w:tcW w:w="740" w:type="dxa"/>
          </w:tcPr>
          <w:p w14:paraId="1B765F62" w14:textId="77777777" w:rsidR="004857A6" w:rsidRPr="004E659F" w:rsidRDefault="004857A6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871F3" w14:textId="409B28BB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15D901" w14:textId="77777777" w:rsidR="005A683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E5E77" w14:textId="6F73A1DF" w:rsidR="00BF41B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</w:tcPr>
          <w:p w14:paraId="66363129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D5E8" w14:textId="66E7D07D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18 182,-</w:t>
            </w:r>
          </w:p>
        </w:tc>
        <w:tc>
          <w:tcPr>
            <w:tcW w:w="1126" w:type="dxa"/>
          </w:tcPr>
          <w:p w14:paraId="1853D0BE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602B7" w14:textId="4808E55C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22 000,-</w:t>
            </w:r>
          </w:p>
        </w:tc>
        <w:tc>
          <w:tcPr>
            <w:tcW w:w="1230" w:type="dxa"/>
          </w:tcPr>
          <w:p w14:paraId="416B3B9E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899F7" w14:textId="627BC617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54 546,-</w:t>
            </w:r>
          </w:p>
        </w:tc>
        <w:tc>
          <w:tcPr>
            <w:tcW w:w="1203" w:type="dxa"/>
          </w:tcPr>
          <w:p w14:paraId="7184040D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778F0" w14:textId="49DAFF61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66 000,-</w:t>
            </w:r>
          </w:p>
        </w:tc>
      </w:tr>
      <w:tr w:rsidR="00BF41B2" w:rsidRPr="004E659F" w14:paraId="4DC7B7E3" w14:textId="77777777" w:rsidTr="004E659F">
        <w:tc>
          <w:tcPr>
            <w:tcW w:w="1244" w:type="dxa"/>
          </w:tcPr>
          <w:p w14:paraId="11460379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129B1" w14:textId="06159063" w:rsidR="00BF41B2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F41B2" w:rsidRPr="004E659F">
              <w:rPr>
                <w:rFonts w:ascii="Times New Roman" w:hAnsi="Times New Roman" w:cs="Times New Roman"/>
                <w:sz w:val="20"/>
                <w:szCs w:val="20"/>
              </w:rPr>
              <w:t>onitor</w:t>
            </w:r>
          </w:p>
        </w:tc>
        <w:tc>
          <w:tcPr>
            <w:tcW w:w="5414" w:type="dxa"/>
          </w:tcPr>
          <w:p w14:paraId="22C5F44D" w14:textId="77777777" w:rsidR="00A53EBA" w:rsidRPr="00A53EBA" w:rsidRDefault="00A53EBA" w:rsidP="00A53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5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minimální úhlopříčka 27"</w:t>
            </w:r>
          </w:p>
          <w:p w14:paraId="1F39E69F" w14:textId="77777777" w:rsidR="00A53EBA" w:rsidRPr="00A53EBA" w:rsidRDefault="00A53EBA" w:rsidP="00A53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5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 minimální rozlišení </w:t>
            </w:r>
            <w:proofErr w:type="spellStart"/>
            <w:r w:rsidRPr="00A5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FullHD</w:t>
            </w:r>
            <w:proofErr w:type="spellEnd"/>
          </w:p>
          <w:p w14:paraId="0C292F44" w14:textId="0D99D5A7" w:rsidR="00E21077" w:rsidRPr="004E659F" w:rsidRDefault="00A53EBA" w:rsidP="007F4C2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antireflexní povrch</w:t>
            </w:r>
          </w:p>
        </w:tc>
        <w:tc>
          <w:tcPr>
            <w:tcW w:w="740" w:type="dxa"/>
          </w:tcPr>
          <w:p w14:paraId="5C54E194" w14:textId="77777777" w:rsidR="004857A6" w:rsidRPr="004E659F" w:rsidRDefault="004857A6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371D1" w14:textId="2735F716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AB8341" w14:textId="77777777" w:rsidR="005A683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0987A" w14:textId="5B32D1E7" w:rsidR="00BF41B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</w:tcPr>
          <w:p w14:paraId="3A78EB9B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ED84" w14:textId="709C626D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2 893,-</w:t>
            </w:r>
          </w:p>
        </w:tc>
        <w:tc>
          <w:tcPr>
            <w:tcW w:w="1126" w:type="dxa"/>
          </w:tcPr>
          <w:p w14:paraId="5361E3D3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A210" w14:textId="4BF36476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3 500,-</w:t>
            </w:r>
          </w:p>
        </w:tc>
        <w:tc>
          <w:tcPr>
            <w:tcW w:w="1230" w:type="dxa"/>
          </w:tcPr>
          <w:p w14:paraId="2DC8C39A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19558" w14:textId="6D6DF123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8 678,-</w:t>
            </w:r>
          </w:p>
        </w:tc>
        <w:tc>
          <w:tcPr>
            <w:tcW w:w="1203" w:type="dxa"/>
          </w:tcPr>
          <w:p w14:paraId="71D63D85" w14:textId="77777777" w:rsidR="0021501E" w:rsidRDefault="0021501E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B16A6" w14:textId="0A04B667" w:rsidR="00BF41B2" w:rsidRPr="004E659F" w:rsidRDefault="004A4398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10 500,-</w:t>
            </w:r>
          </w:p>
        </w:tc>
      </w:tr>
      <w:tr w:rsidR="00BF41B2" w:rsidRPr="004E659F" w14:paraId="5B3EC953" w14:textId="77777777" w:rsidTr="004E659F">
        <w:tc>
          <w:tcPr>
            <w:tcW w:w="1244" w:type="dxa"/>
          </w:tcPr>
          <w:p w14:paraId="2E7BA129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62F9" w14:textId="262A930D" w:rsidR="00BF41B2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F41B2" w:rsidRPr="004E659F">
              <w:rPr>
                <w:rFonts w:ascii="Times New Roman" w:hAnsi="Times New Roman" w:cs="Times New Roman"/>
                <w:sz w:val="20"/>
                <w:szCs w:val="20"/>
              </w:rPr>
              <w:t>ojezd</w:t>
            </w:r>
          </w:p>
        </w:tc>
        <w:tc>
          <w:tcPr>
            <w:tcW w:w="5414" w:type="dxa"/>
          </w:tcPr>
          <w:p w14:paraId="7E6FA652" w14:textId="61A62DF3" w:rsidR="00E21077" w:rsidRPr="004E659F" w:rsidRDefault="00BF41B2" w:rsidP="007F4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Pylonový pojezd</w:t>
            </w:r>
            <w:r w:rsidR="00700CF4" w:rsidRPr="004E659F">
              <w:rPr>
                <w:rFonts w:ascii="Times New Roman" w:hAnsi="Times New Roman" w:cs="Times New Roman"/>
                <w:sz w:val="20"/>
                <w:szCs w:val="20"/>
              </w:rPr>
              <w:t>, svislý pro dodaný panel, instalace na zeď, manuální ovládání, lehký posuv.</w:t>
            </w:r>
          </w:p>
        </w:tc>
        <w:tc>
          <w:tcPr>
            <w:tcW w:w="740" w:type="dxa"/>
          </w:tcPr>
          <w:p w14:paraId="35217805" w14:textId="77777777" w:rsidR="004857A6" w:rsidRPr="004E659F" w:rsidRDefault="004857A6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1AF44" w14:textId="66D12342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D7A3CB1" w14:textId="77777777" w:rsidR="005A683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4DDBE" w14:textId="19D72384" w:rsidR="00BF41B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</w:tcPr>
          <w:p w14:paraId="1C4C9D04" w14:textId="007C6935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18 843,-</w:t>
            </w:r>
          </w:p>
        </w:tc>
        <w:tc>
          <w:tcPr>
            <w:tcW w:w="1126" w:type="dxa"/>
          </w:tcPr>
          <w:p w14:paraId="42306B5C" w14:textId="194580C4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22 800,-</w:t>
            </w:r>
          </w:p>
        </w:tc>
        <w:tc>
          <w:tcPr>
            <w:tcW w:w="1230" w:type="dxa"/>
          </w:tcPr>
          <w:p w14:paraId="72750778" w14:textId="26F51EB8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56 529,-</w:t>
            </w:r>
          </w:p>
        </w:tc>
        <w:tc>
          <w:tcPr>
            <w:tcW w:w="1203" w:type="dxa"/>
          </w:tcPr>
          <w:p w14:paraId="0EAC733E" w14:textId="6E4D3852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68 400,-</w:t>
            </w:r>
          </w:p>
        </w:tc>
      </w:tr>
      <w:tr w:rsidR="00BF41B2" w:rsidRPr="004E659F" w14:paraId="49A48D3E" w14:textId="77777777" w:rsidTr="004E659F">
        <w:tc>
          <w:tcPr>
            <w:tcW w:w="1244" w:type="dxa"/>
          </w:tcPr>
          <w:p w14:paraId="2F35CCBE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E4C72" w14:textId="17E84974" w:rsidR="00BF41B2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F41B2" w:rsidRPr="004E659F">
              <w:rPr>
                <w:rFonts w:ascii="Times New Roman" w:hAnsi="Times New Roman" w:cs="Times New Roman"/>
                <w:sz w:val="20"/>
                <w:szCs w:val="20"/>
              </w:rPr>
              <w:t>nstalace</w:t>
            </w:r>
          </w:p>
        </w:tc>
        <w:tc>
          <w:tcPr>
            <w:tcW w:w="5414" w:type="dxa"/>
          </w:tcPr>
          <w:p w14:paraId="08F79E00" w14:textId="77777777" w:rsidR="00E21077" w:rsidRPr="004E659F" w:rsidRDefault="00E21077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77C58" w14:textId="71E57418" w:rsidR="00E21077" w:rsidRPr="004E659F" w:rsidRDefault="00BF41B2" w:rsidP="004E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Instalace, doprava, kabeláž</w:t>
            </w:r>
          </w:p>
        </w:tc>
        <w:tc>
          <w:tcPr>
            <w:tcW w:w="740" w:type="dxa"/>
          </w:tcPr>
          <w:p w14:paraId="677DF948" w14:textId="77777777" w:rsidR="004857A6" w:rsidRPr="004E659F" w:rsidRDefault="004857A6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37FA7" w14:textId="600629C9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BC20656" w14:textId="77777777" w:rsidR="005A683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47A0B" w14:textId="057745EB" w:rsidR="00BF41B2" w:rsidRPr="004E659F" w:rsidRDefault="005A6832" w:rsidP="005A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4" w:type="dxa"/>
          </w:tcPr>
          <w:p w14:paraId="4DBA0805" w14:textId="1AAC69E4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6 612,-</w:t>
            </w:r>
          </w:p>
        </w:tc>
        <w:tc>
          <w:tcPr>
            <w:tcW w:w="1126" w:type="dxa"/>
          </w:tcPr>
          <w:p w14:paraId="74D28FAA" w14:textId="195F4C1C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8 000,-</w:t>
            </w:r>
          </w:p>
        </w:tc>
        <w:tc>
          <w:tcPr>
            <w:tcW w:w="1230" w:type="dxa"/>
          </w:tcPr>
          <w:p w14:paraId="0A9CBB6A" w14:textId="6FC377EA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19 835,-</w:t>
            </w:r>
          </w:p>
        </w:tc>
        <w:tc>
          <w:tcPr>
            <w:tcW w:w="1203" w:type="dxa"/>
          </w:tcPr>
          <w:p w14:paraId="39CE79AC" w14:textId="28E8C4E7" w:rsidR="00BF41B2" w:rsidRPr="004E659F" w:rsidRDefault="00D802BC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24 000,-</w:t>
            </w:r>
          </w:p>
        </w:tc>
      </w:tr>
      <w:tr w:rsidR="00BF41B2" w:rsidRPr="004E659F" w14:paraId="5E6A4903" w14:textId="77777777" w:rsidTr="004E659F">
        <w:tc>
          <w:tcPr>
            <w:tcW w:w="1244" w:type="dxa"/>
          </w:tcPr>
          <w:p w14:paraId="3CE8914D" w14:textId="77777777" w:rsidR="00BF41B2" w:rsidRPr="004E659F" w:rsidRDefault="00BF41B2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59F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  <w:p w14:paraId="48CB65E7" w14:textId="68130660" w:rsidR="00083974" w:rsidRPr="004E659F" w:rsidRDefault="00083974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</w:tcPr>
          <w:p w14:paraId="3E113BB7" w14:textId="77777777" w:rsidR="00BF41B2" w:rsidRPr="004E659F" w:rsidRDefault="00BF41B2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41009BD3" w14:textId="77777777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96D69F" w14:textId="77777777" w:rsidR="00BF41B2" w:rsidRPr="004E659F" w:rsidRDefault="00BF41B2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62CAB6E" w14:textId="1E47D69D" w:rsidR="00BF41B2" w:rsidRPr="004E659F" w:rsidRDefault="00773C81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105 621,-</w:t>
            </w:r>
          </w:p>
        </w:tc>
        <w:tc>
          <w:tcPr>
            <w:tcW w:w="1126" w:type="dxa"/>
          </w:tcPr>
          <w:p w14:paraId="6AB96D88" w14:textId="0CB64E9A" w:rsidR="00BF41B2" w:rsidRPr="004E659F" w:rsidRDefault="00773C81" w:rsidP="00BF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127 800,-</w:t>
            </w:r>
          </w:p>
        </w:tc>
        <w:tc>
          <w:tcPr>
            <w:tcW w:w="1230" w:type="dxa"/>
          </w:tcPr>
          <w:p w14:paraId="69F17B6F" w14:textId="7650F2ED" w:rsidR="00BF41B2" w:rsidRPr="004E659F" w:rsidRDefault="00773C81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316 861,-</w:t>
            </w:r>
          </w:p>
        </w:tc>
        <w:tc>
          <w:tcPr>
            <w:tcW w:w="1203" w:type="dxa"/>
          </w:tcPr>
          <w:p w14:paraId="701947EF" w14:textId="01A4B12A" w:rsidR="00BF41B2" w:rsidRPr="004E659F" w:rsidRDefault="00773C81" w:rsidP="00BF41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383 400,-</w:t>
            </w:r>
          </w:p>
        </w:tc>
      </w:tr>
    </w:tbl>
    <w:p w14:paraId="5F117F38" w14:textId="1B913680" w:rsidR="00C70F72" w:rsidRPr="004E659F" w:rsidRDefault="00C70F72">
      <w:pPr>
        <w:rPr>
          <w:sz w:val="20"/>
          <w:szCs w:val="20"/>
        </w:rPr>
      </w:pPr>
    </w:p>
    <w:p w14:paraId="74F2AB5D" w14:textId="1CA50925" w:rsidR="00CF4F9A" w:rsidRPr="004E659F" w:rsidRDefault="00CF4F9A">
      <w:pPr>
        <w:rPr>
          <w:sz w:val="20"/>
          <w:szCs w:val="20"/>
        </w:rPr>
      </w:pPr>
    </w:p>
    <w:p w14:paraId="1954AB48" w14:textId="603B9E94" w:rsidR="00BC696D" w:rsidRDefault="00BC696D"/>
    <w:p w14:paraId="6A3F8129" w14:textId="214AE33B" w:rsidR="00BC696D" w:rsidRDefault="00BC696D"/>
    <w:sectPr w:rsidR="00BC696D" w:rsidSect="003310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E7"/>
    <w:rsid w:val="000325F5"/>
    <w:rsid w:val="00083974"/>
    <w:rsid w:val="0015425E"/>
    <w:rsid w:val="001C03A9"/>
    <w:rsid w:val="0021501E"/>
    <w:rsid w:val="002F54E7"/>
    <w:rsid w:val="0033107B"/>
    <w:rsid w:val="00340088"/>
    <w:rsid w:val="003767C3"/>
    <w:rsid w:val="003E4460"/>
    <w:rsid w:val="003E6138"/>
    <w:rsid w:val="00441E29"/>
    <w:rsid w:val="004857A6"/>
    <w:rsid w:val="004A4398"/>
    <w:rsid w:val="004E659F"/>
    <w:rsid w:val="005534A7"/>
    <w:rsid w:val="00586B5F"/>
    <w:rsid w:val="00587568"/>
    <w:rsid w:val="005A6832"/>
    <w:rsid w:val="005E692D"/>
    <w:rsid w:val="00700446"/>
    <w:rsid w:val="00700CF4"/>
    <w:rsid w:val="00773BBF"/>
    <w:rsid w:val="00773C81"/>
    <w:rsid w:val="007C22B1"/>
    <w:rsid w:val="007F4C2A"/>
    <w:rsid w:val="008B187E"/>
    <w:rsid w:val="008F0B9F"/>
    <w:rsid w:val="00942C5F"/>
    <w:rsid w:val="009840D7"/>
    <w:rsid w:val="009A3849"/>
    <w:rsid w:val="00A53EBA"/>
    <w:rsid w:val="00B0699C"/>
    <w:rsid w:val="00BB0925"/>
    <w:rsid w:val="00BC696D"/>
    <w:rsid w:val="00BF41B2"/>
    <w:rsid w:val="00C24A08"/>
    <w:rsid w:val="00C517AD"/>
    <w:rsid w:val="00C54393"/>
    <w:rsid w:val="00C70F72"/>
    <w:rsid w:val="00C85271"/>
    <w:rsid w:val="00CE4FD0"/>
    <w:rsid w:val="00CF4F9A"/>
    <w:rsid w:val="00D070DC"/>
    <w:rsid w:val="00D76C7D"/>
    <w:rsid w:val="00D802BC"/>
    <w:rsid w:val="00DB376B"/>
    <w:rsid w:val="00E0070E"/>
    <w:rsid w:val="00E036C6"/>
    <w:rsid w:val="00E21077"/>
    <w:rsid w:val="00E94CA1"/>
    <w:rsid w:val="00F13EAD"/>
    <w:rsid w:val="00F5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21D3"/>
  <w15:chartTrackingRefBased/>
  <w15:docId w15:val="{434CE13C-8B94-4EFD-B8AB-2B104362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50</cp:revision>
  <dcterms:created xsi:type="dcterms:W3CDTF">2025-02-27T17:43:00Z</dcterms:created>
  <dcterms:modified xsi:type="dcterms:W3CDTF">2025-06-30T10:38:00Z</dcterms:modified>
</cp:coreProperties>
</file>