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028001" w14:textId="5AFE9430" w:rsidR="003464EC" w:rsidRPr="00806B65" w:rsidRDefault="006F182B" w:rsidP="002509A5">
      <w:pPr>
        <w:pStyle w:val="Tabulkatxtobyejn"/>
        <w:tabs>
          <w:tab w:val="left" w:pos="5387"/>
        </w:tabs>
        <w:ind w:left="5245" w:firstLine="2976"/>
        <w:jc w:val="both"/>
        <w:rPr>
          <w:i/>
          <w:iCs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43AF53B" wp14:editId="00CD9181">
            <wp:simplePos x="0" y="0"/>
            <wp:positionH relativeFrom="margin">
              <wp:align>left</wp:align>
            </wp:positionH>
            <wp:positionV relativeFrom="paragraph">
              <wp:posOffset>-1905</wp:posOffset>
            </wp:positionV>
            <wp:extent cx="2632075" cy="659765"/>
            <wp:effectExtent l="0" t="0" r="0" b="6985"/>
            <wp:wrapNone/>
            <wp:docPr id="1" name="obrázek 1" descr="Obsah obrázku text, Písmo, snímek obrazovky, čísl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text, Písmo, snímek obrazovky, číslo&#10;&#10;Popis byl vytvořen automaticky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2075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64EC">
        <w:rPr>
          <w:sz w:val="16"/>
          <w:szCs w:val="16"/>
        </w:rPr>
        <w:t xml:space="preserve">                                                                                                              </w:t>
      </w:r>
      <w:r w:rsidR="00806B65">
        <w:rPr>
          <w:sz w:val="16"/>
          <w:szCs w:val="16"/>
        </w:rPr>
        <w:t xml:space="preserve"> </w:t>
      </w:r>
    </w:p>
    <w:p w14:paraId="33DF9A8C" w14:textId="4E1A76A0" w:rsidR="00DC19ED" w:rsidRPr="00444A5E" w:rsidRDefault="002509A5" w:rsidP="002509A5">
      <w:pPr>
        <w:tabs>
          <w:tab w:val="left" w:pos="1723"/>
        </w:tabs>
        <w:jc w:val="both"/>
        <w:rPr>
          <w:rFonts w:cs="Arial"/>
          <w:i/>
          <w:iCs/>
          <w:sz w:val="18"/>
          <w:szCs w:val="18"/>
        </w:rPr>
      </w:pPr>
      <w:r>
        <w:rPr>
          <w:rFonts w:cs="Arial"/>
          <w:i/>
          <w:iCs/>
          <w:sz w:val="18"/>
          <w:szCs w:val="18"/>
        </w:rPr>
        <w:tab/>
      </w:r>
    </w:p>
    <w:p w14:paraId="2438AF2C" w14:textId="2CED2744" w:rsidR="00DC19ED" w:rsidRDefault="00DC19ED" w:rsidP="002509A5">
      <w:pPr>
        <w:jc w:val="both"/>
        <w:rPr>
          <w:rFonts w:cs="Arial"/>
          <w:i/>
          <w:iCs/>
          <w:szCs w:val="20"/>
        </w:rPr>
      </w:pPr>
    </w:p>
    <w:p w14:paraId="3F3E24E7" w14:textId="77777777" w:rsidR="002509A5" w:rsidRDefault="002509A5" w:rsidP="002509A5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0C30555F" w14:textId="7387E3E1" w:rsidR="00645323" w:rsidRDefault="00495866" w:rsidP="002509A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926BA">
        <w:rPr>
          <w:rFonts w:ascii="Arial" w:hAnsi="Arial" w:cs="Arial"/>
          <w:b/>
          <w:bCs/>
          <w:sz w:val="24"/>
          <w:szCs w:val="24"/>
        </w:rPr>
        <w:t>Zadání investora</w:t>
      </w:r>
    </w:p>
    <w:p w14:paraId="23B13943" w14:textId="77777777" w:rsidR="00495866" w:rsidRDefault="00495866" w:rsidP="002509A5">
      <w:pPr>
        <w:pStyle w:val="Bezodstavcovhostylu"/>
        <w:jc w:val="center"/>
        <w:rPr>
          <w:rFonts w:ascii="Arial" w:hAnsi="Arial" w:cs="Arial"/>
          <w:b/>
          <w:bCs/>
          <w:color w:val="auto"/>
        </w:rPr>
      </w:pPr>
    </w:p>
    <w:p w14:paraId="6E9E9322" w14:textId="2DF82507" w:rsidR="00DC19ED" w:rsidRDefault="00504D76" w:rsidP="002509A5">
      <w:pPr>
        <w:pStyle w:val="Bezodstavcovhostylu"/>
        <w:jc w:val="center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>Kopané sondy</w:t>
      </w:r>
      <w:r w:rsidR="003464EC" w:rsidRPr="003464EC">
        <w:rPr>
          <w:rFonts w:ascii="Arial" w:hAnsi="Arial" w:cs="Arial"/>
          <w:b/>
          <w:bCs/>
          <w:color w:val="auto"/>
        </w:rPr>
        <w:t xml:space="preserve"> pro projektovou přípravu objektu „</w:t>
      </w:r>
      <w:r w:rsidR="00E56383">
        <w:rPr>
          <w:rFonts w:ascii="Arial" w:hAnsi="Arial" w:cs="Arial"/>
          <w:b/>
          <w:bCs/>
          <w:color w:val="auto"/>
        </w:rPr>
        <w:t>Polyfunkční dům V Botanice</w:t>
      </w:r>
      <w:r w:rsidR="003464EC" w:rsidRPr="003464EC">
        <w:rPr>
          <w:rFonts w:ascii="Arial" w:hAnsi="Arial" w:cs="Arial"/>
          <w:b/>
          <w:bCs/>
          <w:color w:val="auto"/>
        </w:rPr>
        <w:t>; investiční akce PDS 458</w:t>
      </w:r>
      <w:r w:rsidR="00E56383">
        <w:rPr>
          <w:rFonts w:ascii="Arial" w:hAnsi="Arial" w:cs="Arial"/>
          <w:b/>
          <w:bCs/>
          <w:color w:val="auto"/>
        </w:rPr>
        <w:t>7</w:t>
      </w:r>
      <w:r w:rsidR="003464EC" w:rsidRPr="003464EC">
        <w:rPr>
          <w:rFonts w:ascii="Arial" w:hAnsi="Arial" w:cs="Arial"/>
          <w:b/>
          <w:bCs/>
          <w:color w:val="auto"/>
        </w:rPr>
        <w:t>4“</w:t>
      </w:r>
    </w:p>
    <w:p w14:paraId="349D5765" w14:textId="77777777" w:rsidR="003464EC" w:rsidRDefault="003464EC" w:rsidP="002509A5">
      <w:pPr>
        <w:pStyle w:val="Bezodstavcovhostylu"/>
        <w:jc w:val="both"/>
        <w:rPr>
          <w:rFonts w:ascii="Arial" w:hAnsi="Arial" w:cs="Arial"/>
          <w:b/>
          <w:bCs/>
          <w:color w:val="auto"/>
        </w:rPr>
      </w:pPr>
    </w:p>
    <w:p w14:paraId="341AA831" w14:textId="77777777" w:rsidR="00992C5B" w:rsidRDefault="00992C5B" w:rsidP="002509A5">
      <w:pPr>
        <w:pStyle w:val="Bezodstavcovhostylu"/>
        <w:jc w:val="both"/>
        <w:rPr>
          <w:rFonts w:ascii="Arial" w:hAnsi="Arial" w:cs="Arial"/>
          <w:b/>
          <w:bCs/>
          <w:color w:val="auto"/>
          <w:u w:val="single"/>
        </w:rPr>
      </w:pPr>
    </w:p>
    <w:p w14:paraId="08E16DD1" w14:textId="127FE6CE" w:rsidR="00992C5B" w:rsidRDefault="00992C5B" w:rsidP="002509A5">
      <w:pPr>
        <w:pStyle w:val="Bezodstavcovhostylu"/>
        <w:jc w:val="both"/>
        <w:rPr>
          <w:rFonts w:ascii="Arial" w:hAnsi="Arial" w:cs="Arial"/>
          <w:color w:val="auto"/>
          <w:sz w:val="20"/>
          <w:szCs w:val="20"/>
        </w:rPr>
      </w:pPr>
      <w:r w:rsidRPr="00992C5B">
        <w:rPr>
          <w:rFonts w:ascii="Arial" w:hAnsi="Arial" w:cs="Arial"/>
          <w:color w:val="auto"/>
          <w:sz w:val="20"/>
          <w:szCs w:val="20"/>
        </w:rPr>
        <w:t xml:space="preserve">Poptávané </w:t>
      </w:r>
      <w:r>
        <w:rPr>
          <w:rFonts w:ascii="Arial" w:hAnsi="Arial" w:cs="Arial"/>
          <w:color w:val="auto"/>
          <w:sz w:val="20"/>
          <w:szCs w:val="20"/>
        </w:rPr>
        <w:t>služby</w:t>
      </w:r>
    </w:p>
    <w:p w14:paraId="447D9808" w14:textId="7678BCB7" w:rsidR="00992C5B" w:rsidRDefault="00992C5B" w:rsidP="002509A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42BF10E4" w14:textId="52D99FF1" w:rsidR="00585D01" w:rsidRPr="007632CD" w:rsidRDefault="007A7568" w:rsidP="002509A5">
      <w:pPr>
        <w:numPr>
          <w:ilvl w:val="0"/>
          <w:numId w:val="7"/>
        </w:numPr>
        <w:tabs>
          <w:tab w:val="left" w:pos="5812"/>
        </w:tabs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7632CD">
        <w:rPr>
          <w:rFonts w:ascii="Arial" w:hAnsi="Arial" w:cs="Arial"/>
          <w:b/>
          <w:bCs/>
          <w:sz w:val="20"/>
          <w:szCs w:val="20"/>
        </w:rPr>
        <w:t>Realizace kopaných sond</w:t>
      </w:r>
      <w:r w:rsidR="00CA4905" w:rsidRPr="007632CD">
        <w:rPr>
          <w:rFonts w:ascii="Arial" w:hAnsi="Arial" w:cs="Arial"/>
          <w:b/>
          <w:bCs/>
          <w:sz w:val="20"/>
          <w:szCs w:val="20"/>
        </w:rPr>
        <w:t>.</w:t>
      </w:r>
      <w:r w:rsidRPr="007632CD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213E395C" w14:textId="249C7420" w:rsidR="00992C5B" w:rsidRPr="007632CD" w:rsidRDefault="00585D01" w:rsidP="002509A5">
      <w:pPr>
        <w:numPr>
          <w:ilvl w:val="0"/>
          <w:numId w:val="7"/>
        </w:numPr>
        <w:tabs>
          <w:tab w:val="left" w:pos="5812"/>
        </w:tabs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7632CD">
        <w:rPr>
          <w:rFonts w:ascii="Arial" w:hAnsi="Arial" w:cs="Arial"/>
          <w:b/>
          <w:bCs/>
          <w:sz w:val="20"/>
          <w:szCs w:val="20"/>
        </w:rPr>
        <w:t>P</w:t>
      </w:r>
      <w:r w:rsidR="007A7568" w:rsidRPr="007632CD">
        <w:rPr>
          <w:rFonts w:ascii="Arial" w:hAnsi="Arial" w:cs="Arial"/>
          <w:b/>
          <w:bCs/>
          <w:sz w:val="20"/>
          <w:szCs w:val="20"/>
        </w:rPr>
        <w:t xml:space="preserve">asportizace zastižené geologie a konstrukcí </w:t>
      </w:r>
      <w:r w:rsidRPr="007632CD">
        <w:rPr>
          <w:rFonts w:ascii="Arial" w:hAnsi="Arial" w:cs="Arial"/>
          <w:b/>
          <w:bCs/>
          <w:sz w:val="20"/>
          <w:szCs w:val="20"/>
        </w:rPr>
        <w:t>včetně</w:t>
      </w:r>
      <w:r w:rsidR="007A7568" w:rsidRPr="007632CD">
        <w:rPr>
          <w:rFonts w:ascii="Arial" w:hAnsi="Arial" w:cs="Arial"/>
          <w:b/>
          <w:bCs/>
          <w:sz w:val="20"/>
          <w:szCs w:val="20"/>
        </w:rPr>
        <w:t xml:space="preserve"> geodetického zaměření</w:t>
      </w:r>
      <w:r w:rsidR="000D31C8" w:rsidRPr="007632CD">
        <w:rPr>
          <w:rFonts w:ascii="Arial" w:hAnsi="Arial" w:cs="Arial"/>
          <w:b/>
          <w:bCs/>
          <w:sz w:val="20"/>
          <w:szCs w:val="20"/>
        </w:rPr>
        <w:t xml:space="preserve"> (s</w:t>
      </w:r>
      <w:r w:rsidR="00CB6A44" w:rsidRPr="007632CD">
        <w:rPr>
          <w:rFonts w:ascii="Arial" w:hAnsi="Arial" w:cs="Arial"/>
          <w:b/>
          <w:bCs/>
          <w:sz w:val="20"/>
          <w:szCs w:val="20"/>
        </w:rPr>
        <w:t> </w:t>
      </w:r>
      <w:r w:rsidR="000D31C8" w:rsidRPr="007632CD">
        <w:rPr>
          <w:rFonts w:ascii="Arial" w:hAnsi="Arial" w:cs="Arial"/>
          <w:b/>
          <w:bCs/>
          <w:sz w:val="20"/>
          <w:szCs w:val="20"/>
        </w:rPr>
        <w:t xml:space="preserve">připojením na systémy S-JTSK a </w:t>
      </w:r>
      <w:proofErr w:type="spellStart"/>
      <w:r w:rsidR="000D31C8" w:rsidRPr="007632CD">
        <w:rPr>
          <w:rFonts w:ascii="Arial" w:hAnsi="Arial" w:cs="Arial"/>
          <w:b/>
          <w:bCs/>
          <w:sz w:val="20"/>
          <w:szCs w:val="20"/>
        </w:rPr>
        <w:t>Bpv</w:t>
      </w:r>
      <w:proofErr w:type="spellEnd"/>
      <w:r w:rsidR="000D31C8" w:rsidRPr="007632CD">
        <w:rPr>
          <w:rFonts w:ascii="Arial" w:hAnsi="Arial" w:cs="Arial"/>
          <w:b/>
          <w:bCs/>
          <w:sz w:val="20"/>
          <w:szCs w:val="20"/>
        </w:rPr>
        <w:t>)</w:t>
      </w:r>
      <w:r w:rsidR="00CB6A44" w:rsidRPr="007632CD">
        <w:rPr>
          <w:rFonts w:ascii="Arial" w:hAnsi="Arial" w:cs="Arial"/>
          <w:b/>
          <w:bCs/>
          <w:sz w:val="20"/>
          <w:szCs w:val="20"/>
        </w:rPr>
        <w:t xml:space="preserve"> a fotodokumentace.</w:t>
      </w:r>
    </w:p>
    <w:p w14:paraId="025A145C" w14:textId="69EFCDDE" w:rsidR="007A7568" w:rsidRPr="007632CD" w:rsidRDefault="007A7568" w:rsidP="002509A5">
      <w:pPr>
        <w:numPr>
          <w:ilvl w:val="0"/>
          <w:numId w:val="7"/>
        </w:numPr>
        <w:tabs>
          <w:tab w:val="left" w:pos="5812"/>
        </w:tabs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7632CD">
        <w:rPr>
          <w:rFonts w:ascii="Arial" w:hAnsi="Arial" w:cs="Arial"/>
          <w:b/>
          <w:bCs/>
          <w:sz w:val="20"/>
          <w:szCs w:val="20"/>
        </w:rPr>
        <w:t>Uvedení místa realizace do původního stavu</w:t>
      </w:r>
      <w:r w:rsidR="00484096" w:rsidRPr="007632CD">
        <w:rPr>
          <w:rFonts w:ascii="Arial" w:hAnsi="Arial" w:cs="Arial"/>
          <w:b/>
          <w:bCs/>
          <w:sz w:val="20"/>
          <w:szCs w:val="20"/>
        </w:rPr>
        <w:t xml:space="preserve"> včetně povrchu přilehlých komunikací a zeleně.</w:t>
      </w:r>
    </w:p>
    <w:p w14:paraId="712DA644" w14:textId="77777777" w:rsidR="00992C5B" w:rsidRPr="007632CD" w:rsidRDefault="00992C5B" w:rsidP="002509A5">
      <w:pPr>
        <w:pStyle w:val="Bezodstavcovhostylu"/>
        <w:jc w:val="both"/>
        <w:rPr>
          <w:rFonts w:ascii="Arial" w:hAnsi="Arial" w:cs="Arial"/>
          <w:color w:val="auto"/>
          <w:sz w:val="20"/>
          <w:szCs w:val="20"/>
        </w:rPr>
      </w:pPr>
    </w:p>
    <w:p w14:paraId="7E4E2EA5" w14:textId="2B399427" w:rsidR="003464EC" w:rsidRPr="007632CD" w:rsidRDefault="00992C5B" w:rsidP="002509A5">
      <w:pPr>
        <w:pStyle w:val="Bezodstavcovhostylu"/>
        <w:jc w:val="both"/>
        <w:rPr>
          <w:rFonts w:ascii="Arial" w:hAnsi="Arial" w:cs="Arial"/>
          <w:color w:val="auto"/>
          <w:sz w:val="20"/>
          <w:szCs w:val="20"/>
        </w:rPr>
      </w:pPr>
      <w:r w:rsidRPr="007632CD">
        <w:rPr>
          <w:rFonts w:ascii="Arial" w:hAnsi="Arial" w:cs="Arial"/>
          <w:color w:val="auto"/>
          <w:sz w:val="20"/>
          <w:szCs w:val="20"/>
        </w:rPr>
        <w:t>budou provedeny na pozem</w:t>
      </w:r>
      <w:r w:rsidR="00AF6342" w:rsidRPr="007632CD">
        <w:rPr>
          <w:rFonts w:ascii="Arial" w:hAnsi="Arial" w:cs="Arial"/>
          <w:color w:val="auto"/>
          <w:sz w:val="20"/>
          <w:szCs w:val="20"/>
        </w:rPr>
        <w:t>ku</w:t>
      </w:r>
      <w:r w:rsidRPr="007632CD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="003A714C" w:rsidRPr="007632CD">
        <w:rPr>
          <w:rFonts w:ascii="Arial" w:hAnsi="Arial" w:cs="Arial"/>
          <w:color w:val="auto"/>
          <w:sz w:val="20"/>
          <w:szCs w:val="20"/>
        </w:rPr>
        <w:t>parc</w:t>
      </w:r>
      <w:proofErr w:type="spellEnd"/>
      <w:r w:rsidR="003A714C" w:rsidRPr="007632CD">
        <w:rPr>
          <w:rFonts w:ascii="Arial" w:hAnsi="Arial" w:cs="Arial"/>
          <w:color w:val="auto"/>
          <w:sz w:val="20"/>
          <w:szCs w:val="20"/>
        </w:rPr>
        <w:t xml:space="preserve">. č. 69 </w:t>
      </w:r>
      <w:r w:rsidRPr="007632CD">
        <w:rPr>
          <w:rFonts w:ascii="Arial" w:hAnsi="Arial" w:cs="Arial"/>
          <w:color w:val="auto"/>
          <w:sz w:val="20"/>
          <w:szCs w:val="20"/>
        </w:rPr>
        <w:t xml:space="preserve">v katastrálním území </w:t>
      </w:r>
      <w:r w:rsidR="00E56383" w:rsidRPr="007632CD">
        <w:rPr>
          <w:rFonts w:ascii="Arial" w:hAnsi="Arial" w:cs="Arial"/>
          <w:color w:val="auto"/>
          <w:sz w:val="20"/>
          <w:szCs w:val="20"/>
        </w:rPr>
        <w:t>Smíchov</w:t>
      </w:r>
      <w:r w:rsidR="003A714C" w:rsidRPr="007632CD">
        <w:rPr>
          <w:rFonts w:ascii="Arial" w:hAnsi="Arial" w:cs="Arial"/>
          <w:color w:val="auto"/>
          <w:sz w:val="20"/>
          <w:szCs w:val="20"/>
        </w:rPr>
        <w:t>, vše na LV 2838.</w:t>
      </w:r>
    </w:p>
    <w:p w14:paraId="1F542F5C" w14:textId="7BA98D0C" w:rsidR="00992C5B" w:rsidRPr="007632CD" w:rsidRDefault="00992C5B" w:rsidP="002509A5">
      <w:pPr>
        <w:pStyle w:val="Bezodstavcovhostylu"/>
        <w:jc w:val="both"/>
        <w:rPr>
          <w:rFonts w:ascii="Arial" w:hAnsi="Arial" w:cs="Arial"/>
          <w:color w:val="auto"/>
          <w:sz w:val="20"/>
          <w:szCs w:val="20"/>
        </w:rPr>
      </w:pPr>
    </w:p>
    <w:p w14:paraId="2896FC30" w14:textId="706D35BE" w:rsidR="00AF6342" w:rsidRPr="007632CD" w:rsidRDefault="00992C5B" w:rsidP="002509A5">
      <w:pPr>
        <w:pStyle w:val="Tabulkatxtobyejn"/>
        <w:jc w:val="both"/>
      </w:pPr>
      <w:r w:rsidRPr="007632CD">
        <w:t xml:space="preserve">Řešené území </w:t>
      </w:r>
      <w:r w:rsidR="00424FD7" w:rsidRPr="007632CD">
        <w:t xml:space="preserve">a </w:t>
      </w:r>
      <w:r w:rsidR="00552BED" w:rsidRPr="007632CD">
        <w:t xml:space="preserve">přibližná </w:t>
      </w:r>
      <w:r w:rsidR="00424FD7" w:rsidRPr="007632CD">
        <w:t xml:space="preserve">poloha jednotlivých sond </w:t>
      </w:r>
      <w:r w:rsidRPr="007632CD">
        <w:t>j</w:t>
      </w:r>
      <w:r w:rsidR="002509A5" w:rsidRPr="007632CD">
        <w:t>sou</w:t>
      </w:r>
      <w:r w:rsidRPr="007632CD">
        <w:t xml:space="preserve"> vyznačen</w:t>
      </w:r>
      <w:r w:rsidR="002509A5" w:rsidRPr="007632CD">
        <w:t>y</w:t>
      </w:r>
      <w:r w:rsidRPr="007632CD">
        <w:t xml:space="preserve"> </w:t>
      </w:r>
      <w:r w:rsidR="00214E26" w:rsidRPr="007632CD">
        <w:t>v</w:t>
      </w:r>
      <w:r w:rsidRPr="007632CD">
        <w:rPr>
          <w:b/>
          <w:bCs/>
          <w:i/>
          <w:iCs/>
        </w:rPr>
        <w:t xml:space="preserve"> </w:t>
      </w:r>
      <w:r w:rsidR="00214E26" w:rsidRPr="007632CD">
        <w:rPr>
          <w:b/>
          <w:bCs/>
          <w:i/>
          <w:iCs/>
        </w:rPr>
        <w:t>r</w:t>
      </w:r>
      <w:r w:rsidR="00585D01" w:rsidRPr="007632CD">
        <w:rPr>
          <w:b/>
          <w:bCs/>
          <w:i/>
          <w:iCs/>
        </w:rPr>
        <w:t>ealizační dokumentac</w:t>
      </w:r>
      <w:r w:rsidR="00214E26" w:rsidRPr="007632CD">
        <w:rPr>
          <w:b/>
          <w:bCs/>
          <w:i/>
          <w:iCs/>
        </w:rPr>
        <w:t xml:space="preserve">i nazvané Realizační báňský projekt kopaná sonda b. d. Matoušova 1552/18 Praha </w:t>
      </w:r>
      <w:proofErr w:type="gramStart"/>
      <w:r w:rsidR="00214E26" w:rsidRPr="007632CD">
        <w:rPr>
          <w:b/>
          <w:bCs/>
          <w:i/>
          <w:iCs/>
        </w:rPr>
        <w:t xml:space="preserve">5 </w:t>
      </w:r>
      <w:r w:rsidR="005D2BA6" w:rsidRPr="007632CD">
        <w:rPr>
          <w:b/>
          <w:bCs/>
          <w:i/>
          <w:iCs/>
        </w:rPr>
        <w:t xml:space="preserve"> (</w:t>
      </w:r>
      <w:proofErr w:type="gramEnd"/>
      <w:r w:rsidR="005D2BA6" w:rsidRPr="007632CD">
        <w:rPr>
          <w:b/>
          <w:bCs/>
          <w:i/>
          <w:iCs/>
        </w:rPr>
        <w:t>dále jen „Projektová dokumentace“</w:t>
      </w:r>
      <w:proofErr w:type="gramStart"/>
      <w:r w:rsidR="005D2BA6" w:rsidRPr="007632CD">
        <w:rPr>
          <w:b/>
          <w:bCs/>
          <w:i/>
          <w:iCs/>
        </w:rPr>
        <w:t xml:space="preserve">) </w:t>
      </w:r>
      <w:r w:rsidR="00424FD7" w:rsidRPr="007632CD">
        <w:rPr>
          <w:b/>
          <w:bCs/>
          <w:i/>
          <w:iCs/>
        </w:rPr>
        <w:t>.</w:t>
      </w:r>
      <w:proofErr w:type="gramEnd"/>
    </w:p>
    <w:p w14:paraId="3C042666" w14:textId="77777777" w:rsidR="00AF6342" w:rsidRPr="007632CD" w:rsidRDefault="00AF6342" w:rsidP="002509A5">
      <w:pPr>
        <w:pStyle w:val="Tabulkatxtobyejn"/>
        <w:jc w:val="both"/>
      </w:pPr>
    </w:p>
    <w:p w14:paraId="460C0E2E" w14:textId="10055AA3" w:rsidR="00AF6342" w:rsidRPr="007632CD" w:rsidRDefault="00AF6342" w:rsidP="002509A5">
      <w:pPr>
        <w:pStyle w:val="Tabulkatxtobyejn"/>
        <w:jc w:val="both"/>
      </w:pPr>
      <w:r w:rsidRPr="007632CD">
        <w:t>Poptávané služby</w:t>
      </w:r>
      <w:r w:rsidR="00381E56" w:rsidRPr="007632CD">
        <w:t xml:space="preserve"> budou sloužit jako podklad pro zpracování kompletní projektové dokumentac</w:t>
      </w:r>
      <w:r w:rsidR="00A94DC8" w:rsidRPr="007632CD">
        <w:t xml:space="preserve">e </w:t>
      </w:r>
      <w:r w:rsidR="00381E56" w:rsidRPr="007632CD">
        <w:t>pro plánovanou městskou výstavb</w:t>
      </w:r>
      <w:r w:rsidR="00A94DC8" w:rsidRPr="007632CD">
        <w:t>u</w:t>
      </w:r>
      <w:r w:rsidRPr="007632CD">
        <w:t>, a to konkrétně pro projekt s názvem Polyfunkční dům v Botanice, investiční akce PDS č. 45874.</w:t>
      </w:r>
    </w:p>
    <w:p w14:paraId="4479348B" w14:textId="77777777" w:rsidR="00AF6342" w:rsidRPr="007632CD" w:rsidRDefault="00AF6342" w:rsidP="002509A5">
      <w:pPr>
        <w:pStyle w:val="Tabulkatxtobyejn"/>
        <w:jc w:val="both"/>
      </w:pPr>
    </w:p>
    <w:p w14:paraId="3872D77D" w14:textId="3949ECCD" w:rsidR="00AF6342" w:rsidRPr="007632CD" w:rsidRDefault="00AF6342" w:rsidP="002509A5">
      <w:pPr>
        <w:pStyle w:val="Tabulkatxtobyejn"/>
        <w:jc w:val="both"/>
      </w:pPr>
      <w:r w:rsidRPr="007632CD">
        <w:t xml:space="preserve">Hlavním účelem realizace kopaných sond a veškerých poptávaných služeb je </w:t>
      </w:r>
      <w:r w:rsidR="005F56FC" w:rsidRPr="007632CD">
        <w:t xml:space="preserve">obnažit základy sousedního objektu v ulici Matoušova, budově s č. p. 1552 stojící na pozemku </w:t>
      </w:r>
      <w:proofErr w:type="spellStart"/>
      <w:r w:rsidR="005F56FC" w:rsidRPr="007632CD">
        <w:t>parc</w:t>
      </w:r>
      <w:proofErr w:type="spellEnd"/>
      <w:r w:rsidR="005F56FC" w:rsidRPr="007632CD">
        <w:t>. č. 68/1 v katastrálním území Smíchov</w:t>
      </w:r>
      <w:r w:rsidR="00CA7BF6" w:rsidRPr="007632CD">
        <w:t xml:space="preserve"> a zjistit šířky základů této budovy a přesné úrovně základové spáry na obvodu této budovy a následně provést</w:t>
      </w:r>
      <w:r w:rsidR="005F56FC" w:rsidRPr="007632CD">
        <w:t xml:space="preserve"> pasportizaci zastižené geologie a konstrukcí, geodetické zaměření</w:t>
      </w:r>
      <w:r w:rsidR="000D31C8" w:rsidRPr="007632CD">
        <w:t xml:space="preserve"> včetně připojení na systémy S-JTSK a </w:t>
      </w:r>
      <w:proofErr w:type="spellStart"/>
      <w:r w:rsidR="000D31C8" w:rsidRPr="007632CD">
        <w:t>Bpv</w:t>
      </w:r>
      <w:proofErr w:type="spellEnd"/>
      <w:r w:rsidR="005F56FC" w:rsidRPr="007632CD">
        <w:t xml:space="preserve"> a zajištění </w:t>
      </w:r>
      <w:r w:rsidR="00664E7A" w:rsidRPr="007632CD">
        <w:t xml:space="preserve">předmětné </w:t>
      </w:r>
      <w:r w:rsidR="005F56FC" w:rsidRPr="007632CD">
        <w:t xml:space="preserve">fotodokumentace. </w:t>
      </w:r>
    </w:p>
    <w:p w14:paraId="5C51F85F" w14:textId="77777777" w:rsidR="00AF6342" w:rsidRPr="007632CD" w:rsidRDefault="00AF6342" w:rsidP="002509A5">
      <w:pPr>
        <w:pStyle w:val="Tabulkatxtobyejn"/>
        <w:jc w:val="both"/>
      </w:pPr>
    </w:p>
    <w:p w14:paraId="65EF4833" w14:textId="434C4CD7" w:rsidR="00DC19ED" w:rsidRPr="007632CD" w:rsidRDefault="00D6145F" w:rsidP="002509A5">
      <w:pPr>
        <w:pStyle w:val="Bezodstavcovhostylu"/>
        <w:jc w:val="both"/>
        <w:rPr>
          <w:rFonts w:ascii="Arial" w:hAnsi="Arial" w:cs="Arial"/>
          <w:color w:val="auto"/>
          <w:sz w:val="20"/>
          <w:szCs w:val="20"/>
          <w:u w:val="single"/>
        </w:rPr>
      </w:pPr>
      <w:r w:rsidRPr="007632CD">
        <w:rPr>
          <w:rFonts w:ascii="Arial" w:hAnsi="Arial" w:cs="Arial"/>
          <w:color w:val="auto"/>
          <w:sz w:val="20"/>
          <w:szCs w:val="20"/>
          <w:u w:val="single"/>
        </w:rPr>
        <w:t>Podrobné požadavky Zadavatele na zpracování jednotlivých součástí dodávky:</w:t>
      </w:r>
    </w:p>
    <w:p w14:paraId="612CAB78" w14:textId="77777777" w:rsidR="00D6145F" w:rsidRPr="007632CD" w:rsidRDefault="00D6145F" w:rsidP="002509A5">
      <w:pPr>
        <w:pStyle w:val="Bezodstavcovhostylu"/>
        <w:jc w:val="both"/>
        <w:rPr>
          <w:rFonts w:ascii="Arial" w:hAnsi="Arial" w:cs="Arial"/>
          <w:color w:val="auto"/>
          <w:sz w:val="20"/>
          <w:szCs w:val="20"/>
        </w:rPr>
      </w:pPr>
    </w:p>
    <w:p w14:paraId="1F9A1041" w14:textId="33481D8D" w:rsidR="0025184D" w:rsidRPr="007632CD" w:rsidRDefault="00A26F7C" w:rsidP="002509A5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632CD">
        <w:rPr>
          <w:rFonts w:ascii="Arial" w:hAnsi="Arial" w:cs="Arial"/>
          <w:sz w:val="20"/>
          <w:szCs w:val="20"/>
        </w:rPr>
        <w:t xml:space="preserve">Předmětem </w:t>
      </w:r>
      <w:r w:rsidR="008E11C7" w:rsidRPr="007632CD">
        <w:rPr>
          <w:rFonts w:ascii="Arial" w:hAnsi="Arial" w:cs="Arial"/>
          <w:sz w:val="20"/>
          <w:szCs w:val="20"/>
        </w:rPr>
        <w:t>je realizace</w:t>
      </w:r>
      <w:r w:rsidRPr="007632CD">
        <w:rPr>
          <w:rFonts w:ascii="Arial" w:hAnsi="Arial" w:cs="Arial"/>
          <w:sz w:val="20"/>
          <w:szCs w:val="20"/>
        </w:rPr>
        <w:t xml:space="preserve"> 2, </w:t>
      </w:r>
      <w:r w:rsidR="00495866" w:rsidRPr="007632CD">
        <w:rPr>
          <w:rFonts w:ascii="Arial" w:hAnsi="Arial" w:cs="Arial"/>
          <w:sz w:val="20"/>
          <w:szCs w:val="20"/>
        </w:rPr>
        <w:t>maximálně</w:t>
      </w:r>
      <w:r w:rsidRPr="007632CD">
        <w:rPr>
          <w:rFonts w:ascii="Arial" w:hAnsi="Arial" w:cs="Arial"/>
          <w:sz w:val="20"/>
          <w:szCs w:val="20"/>
        </w:rPr>
        <w:t xml:space="preserve"> 3 kopan</w:t>
      </w:r>
      <w:r w:rsidR="008E11C7" w:rsidRPr="007632CD">
        <w:rPr>
          <w:rFonts w:ascii="Arial" w:hAnsi="Arial" w:cs="Arial"/>
          <w:sz w:val="20"/>
          <w:szCs w:val="20"/>
        </w:rPr>
        <w:t>ých</w:t>
      </w:r>
      <w:r w:rsidRPr="007632CD">
        <w:rPr>
          <w:rFonts w:ascii="Arial" w:hAnsi="Arial" w:cs="Arial"/>
          <w:sz w:val="20"/>
          <w:szCs w:val="20"/>
        </w:rPr>
        <w:t xml:space="preserve"> sond </w:t>
      </w:r>
      <w:r w:rsidR="002118A8" w:rsidRPr="007632CD">
        <w:rPr>
          <w:rFonts w:ascii="Arial" w:hAnsi="Arial" w:cs="Arial"/>
          <w:sz w:val="20"/>
          <w:szCs w:val="20"/>
        </w:rPr>
        <w:t xml:space="preserve">o rozměrech 2,1 </w:t>
      </w:r>
      <w:r w:rsidR="002509A5" w:rsidRPr="007632CD">
        <w:rPr>
          <w:rFonts w:ascii="Arial" w:hAnsi="Arial" w:cs="Arial"/>
          <w:sz w:val="20"/>
          <w:szCs w:val="20"/>
        </w:rPr>
        <w:t xml:space="preserve">m </w:t>
      </w:r>
      <w:r w:rsidR="002118A8" w:rsidRPr="007632CD">
        <w:rPr>
          <w:rFonts w:ascii="Arial" w:hAnsi="Arial" w:cs="Arial"/>
          <w:sz w:val="20"/>
          <w:szCs w:val="20"/>
        </w:rPr>
        <w:t>x 1,75</w:t>
      </w:r>
      <w:r w:rsidR="002509A5" w:rsidRPr="007632CD">
        <w:rPr>
          <w:rFonts w:ascii="Arial" w:hAnsi="Arial" w:cs="Arial"/>
          <w:sz w:val="20"/>
          <w:szCs w:val="20"/>
        </w:rPr>
        <w:t xml:space="preserve"> </w:t>
      </w:r>
      <w:r w:rsidR="002118A8" w:rsidRPr="007632CD">
        <w:rPr>
          <w:rFonts w:ascii="Arial" w:hAnsi="Arial" w:cs="Arial"/>
          <w:sz w:val="20"/>
          <w:szCs w:val="20"/>
        </w:rPr>
        <w:t>m</w:t>
      </w:r>
      <w:r w:rsidR="0025184D" w:rsidRPr="007632CD">
        <w:rPr>
          <w:rFonts w:ascii="Arial" w:hAnsi="Arial" w:cs="Arial"/>
          <w:sz w:val="20"/>
          <w:szCs w:val="20"/>
        </w:rPr>
        <w:br/>
      </w:r>
      <w:r w:rsidR="002118A8" w:rsidRPr="007632CD">
        <w:rPr>
          <w:rFonts w:ascii="Arial" w:hAnsi="Arial" w:cs="Arial"/>
          <w:sz w:val="20"/>
          <w:szCs w:val="20"/>
        </w:rPr>
        <w:t xml:space="preserve">a </w:t>
      </w:r>
      <w:r w:rsidR="0025184D" w:rsidRPr="007632CD">
        <w:rPr>
          <w:rFonts w:ascii="Arial" w:hAnsi="Arial" w:cs="Arial"/>
          <w:sz w:val="20"/>
          <w:szCs w:val="20"/>
        </w:rPr>
        <w:t xml:space="preserve">předpokládané </w:t>
      </w:r>
      <w:r w:rsidR="002118A8" w:rsidRPr="007632CD">
        <w:rPr>
          <w:rFonts w:ascii="Arial" w:hAnsi="Arial" w:cs="Arial"/>
          <w:sz w:val="20"/>
          <w:szCs w:val="20"/>
        </w:rPr>
        <w:t>hloubce H</w:t>
      </w:r>
      <w:r w:rsidR="002509A5" w:rsidRPr="007632CD">
        <w:rPr>
          <w:rFonts w:ascii="Arial" w:hAnsi="Arial" w:cs="Arial"/>
          <w:sz w:val="20"/>
          <w:szCs w:val="20"/>
        </w:rPr>
        <w:t xml:space="preserve"> </w:t>
      </w:r>
      <w:r w:rsidR="002118A8" w:rsidRPr="007632CD">
        <w:rPr>
          <w:rFonts w:ascii="Arial" w:hAnsi="Arial" w:cs="Arial"/>
          <w:sz w:val="20"/>
          <w:szCs w:val="20"/>
        </w:rPr>
        <w:t xml:space="preserve">= 7 m na pozemku investora </w:t>
      </w:r>
      <w:r w:rsidRPr="007632CD">
        <w:rPr>
          <w:rFonts w:ascii="Arial" w:hAnsi="Arial" w:cs="Arial"/>
          <w:sz w:val="20"/>
          <w:szCs w:val="20"/>
        </w:rPr>
        <w:t>v ulici Matoušova</w:t>
      </w:r>
      <w:r w:rsidR="00424FD7" w:rsidRPr="007632CD">
        <w:rPr>
          <w:rFonts w:ascii="Arial" w:hAnsi="Arial" w:cs="Arial"/>
          <w:sz w:val="20"/>
          <w:szCs w:val="20"/>
        </w:rPr>
        <w:t>.</w:t>
      </w:r>
      <w:r w:rsidRPr="007632CD">
        <w:rPr>
          <w:rFonts w:ascii="Arial" w:hAnsi="Arial" w:cs="Arial"/>
          <w:sz w:val="20"/>
          <w:szCs w:val="20"/>
        </w:rPr>
        <w:t xml:space="preserve"> </w:t>
      </w:r>
      <w:r w:rsidR="0025184D" w:rsidRPr="007632CD">
        <w:rPr>
          <w:rFonts w:ascii="Arial" w:hAnsi="Arial" w:cs="Arial"/>
          <w:sz w:val="20"/>
          <w:szCs w:val="20"/>
        </w:rPr>
        <w:t xml:space="preserve">Hloubka kopaných sond může být v průběhu realizace kopaných sond změněna, a to v důsledku situace v dotčeném území, když je </w:t>
      </w:r>
      <w:r w:rsidR="00D47B5D" w:rsidRPr="007632CD">
        <w:rPr>
          <w:rFonts w:ascii="Arial" w:hAnsi="Arial" w:cs="Arial"/>
          <w:sz w:val="20"/>
          <w:szCs w:val="20"/>
        </w:rPr>
        <w:t>nezbytné</w:t>
      </w:r>
      <w:r w:rsidR="0025184D" w:rsidRPr="007632CD">
        <w:rPr>
          <w:rFonts w:ascii="Arial" w:hAnsi="Arial" w:cs="Arial"/>
          <w:sz w:val="20"/>
          <w:szCs w:val="20"/>
        </w:rPr>
        <w:t xml:space="preserve">, aby kopané sondy obnažily základy sousedního objektu v ulici Matoušova, budově s č. p. 1552 stojící na pozemku </w:t>
      </w:r>
      <w:proofErr w:type="spellStart"/>
      <w:r w:rsidR="0025184D" w:rsidRPr="007632CD">
        <w:rPr>
          <w:rFonts w:ascii="Arial" w:hAnsi="Arial" w:cs="Arial"/>
          <w:sz w:val="20"/>
          <w:szCs w:val="20"/>
        </w:rPr>
        <w:t>parc</w:t>
      </w:r>
      <w:proofErr w:type="spellEnd"/>
      <w:r w:rsidR="0025184D" w:rsidRPr="007632CD">
        <w:rPr>
          <w:rFonts w:ascii="Arial" w:hAnsi="Arial" w:cs="Arial"/>
          <w:sz w:val="20"/>
          <w:szCs w:val="20"/>
        </w:rPr>
        <w:t>. č. 68/1 v katastrálním území Smíchov</w:t>
      </w:r>
      <w:r w:rsidR="00214E26" w:rsidRPr="007632CD">
        <w:rPr>
          <w:rFonts w:ascii="Arial" w:hAnsi="Arial" w:cs="Arial"/>
          <w:sz w:val="20"/>
          <w:szCs w:val="20"/>
        </w:rPr>
        <w:t xml:space="preserve"> (dále jen </w:t>
      </w:r>
      <w:r w:rsidR="00214E26" w:rsidRPr="007632CD">
        <w:rPr>
          <w:rFonts w:ascii="Arial" w:hAnsi="Arial" w:cs="Arial"/>
          <w:b/>
          <w:bCs/>
          <w:sz w:val="20"/>
          <w:szCs w:val="20"/>
        </w:rPr>
        <w:t>„Budova“</w:t>
      </w:r>
      <w:r w:rsidR="00214E26" w:rsidRPr="007632CD">
        <w:rPr>
          <w:rFonts w:ascii="Arial" w:hAnsi="Arial" w:cs="Arial"/>
          <w:sz w:val="20"/>
          <w:szCs w:val="20"/>
        </w:rPr>
        <w:t>)</w:t>
      </w:r>
      <w:r w:rsidR="0025184D" w:rsidRPr="007632CD">
        <w:rPr>
          <w:rFonts w:ascii="Arial" w:hAnsi="Arial" w:cs="Arial"/>
          <w:sz w:val="20"/>
          <w:szCs w:val="20"/>
        </w:rPr>
        <w:t xml:space="preserve">. </w:t>
      </w:r>
      <w:r w:rsidR="00CA7BF6" w:rsidRPr="007632CD">
        <w:rPr>
          <w:rFonts w:ascii="Arial" w:hAnsi="Arial" w:cs="Arial"/>
          <w:sz w:val="20"/>
          <w:szCs w:val="20"/>
        </w:rPr>
        <w:t xml:space="preserve">Zadavatel v této souvislosti </w:t>
      </w:r>
      <w:bookmarkStart w:id="0" w:name="_Hlk191542126"/>
      <w:r w:rsidR="00CA7BF6" w:rsidRPr="007632CD">
        <w:rPr>
          <w:rFonts w:ascii="Arial" w:hAnsi="Arial" w:cs="Arial"/>
          <w:sz w:val="20"/>
          <w:szCs w:val="20"/>
        </w:rPr>
        <w:t xml:space="preserve">upozorňuje, že půdorysný rozměr kopaných sond je určen tak, aby umožnil přístup člověka k základové spáře sousední Budovy. Hloubka kopaných sond je určena hloubkou základové spáry </w:t>
      </w:r>
      <w:r w:rsidR="003F2E58" w:rsidRPr="007632CD">
        <w:rPr>
          <w:rFonts w:ascii="Arial" w:hAnsi="Arial" w:cs="Arial"/>
          <w:sz w:val="20"/>
          <w:szCs w:val="20"/>
        </w:rPr>
        <w:t>Budovy</w:t>
      </w:r>
      <w:r w:rsidR="00CA7BF6" w:rsidRPr="007632CD">
        <w:rPr>
          <w:rFonts w:ascii="Arial" w:hAnsi="Arial" w:cs="Arial"/>
          <w:sz w:val="20"/>
          <w:szCs w:val="20"/>
        </w:rPr>
        <w:t>, když předpokládaná hloubka je</w:t>
      </w:r>
      <w:r w:rsidR="00BD0977" w:rsidRPr="007632CD">
        <w:rPr>
          <w:rFonts w:ascii="Arial" w:hAnsi="Arial" w:cs="Arial"/>
          <w:sz w:val="20"/>
          <w:szCs w:val="20"/>
        </w:rPr>
        <w:t xml:space="preserve"> </w:t>
      </w:r>
      <w:r w:rsidR="00CA7BF6" w:rsidRPr="007632CD">
        <w:rPr>
          <w:rFonts w:ascii="Arial" w:hAnsi="Arial" w:cs="Arial"/>
          <w:sz w:val="20"/>
          <w:szCs w:val="20"/>
        </w:rPr>
        <w:t>7</w:t>
      </w:r>
      <w:r w:rsidR="003F2E58" w:rsidRPr="007632CD">
        <w:rPr>
          <w:rFonts w:ascii="Arial" w:hAnsi="Arial" w:cs="Arial"/>
          <w:sz w:val="20"/>
          <w:szCs w:val="20"/>
        </w:rPr>
        <w:t xml:space="preserve"> m</w:t>
      </w:r>
      <w:r w:rsidR="00CA7BF6" w:rsidRPr="007632CD">
        <w:rPr>
          <w:rFonts w:ascii="Arial" w:hAnsi="Arial" w:cs="Arial"/>
          <w:sz w:val="20"/>
          <w:szCs w:val="20"/>
        </w:rPr>
        <w:t>.</w:t>
      </w:r>
      <w:bookmarkStart w:id="1" w:name="_Hlk191542249"/>
      <w:r w:rsidR="00CA7BF6" w:rsidRPr="007632CD">
        <w:rPr>
          <w:rFonts w:ascii="Arial" w:hAnsi="Arial" w:cs="Arial"/>
          <w:sz w:val="20"/>
          <w:szCs w:val="20"/>
        </w:rPr>
        <w:t xml:space="preserve"> </w:t>
      </w:r>
      <w:r w:rsidR="00BD0977" w:rsidRPr="007632CD">
        <w:rPr>
          <w:rFonts w:ascii="Arial" w:hAnsi="Arial" w:cs="Arial"/>
          <w:sz w:val="20"/>
          <w:szCs w:val="20"/>
        </w:rPr>
        <w:t>Rozhodnutí o finální hloubce kopaných sond náleží statikovi Projektanta.</w:t>
      </w:r>
      <w:bookmarkEnd w:id="1"/>
    </w:p>
    <w:bookmarkEnd w:id="0"/>
    <w:p w14:paraId="4D96C161" w14:textId="77777777" w:rsidR="003F2E58" w:rsidRPr="007632CD" w:rsidRDefault="003F2E58" w:rsidP="002509A5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408E478E" w14:textId="77777777" w:rsidR="000D31C8" w:rsidRPr="007632CD" w:rsidRDefault="00424FD7" w:rsidP="002509A5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632CD">
        <w:rPr>
          <w:rFonts w:ascii="Arial" w:hAnsi="Arial" w:cs="Arial"/>
          <w:sz w:val="20"/>
          <w:szCs w:val="20"/>
        </w:rPr>
        <w:t>H</w:t>
      </w:r>
      <w:r w:rsidR="00A26F7C" w:rsidRPr="007632CD">
        <w:rPr>
          <w:rFonts w:ascii="Arial" w:hAnsi="Arial" w:cs="Arial"/>
          <w:sz w:val="20"/>
          <w:szCs w:val="20"/>
        </w:rPr>
        <w:t xml:space="preserve">loubit </w:t>
      </w:r>
      <w:r w:rsidRPr="007632CD">
        <w:rPr>
          <w:rFonts w:ascii="Arial" w:hAnsi="Arial" w:cs="Arial"/>
          <w:sz w:val="20"/>
          <w:szCs w:val="20"/>
        </w:rPr>
        <w:t xml:space="preserve">se bude </w:t>
      </w:r>
      <w:r w:rsidR="00A26F7C" w:rsidRPr="007632CD">
        <w:rPr>
          <w:rFonts w:ascii="Arial" w:hAnsi="Arial" w:cs="Arial"/>
          <w:sz w:val="20"/>
          <w:szCs w:val="20"/>
        </w:rPr>
        <w:t xml:space="preserve">u stávajícího objektu </w:t>
      </w:r>
      <w:r w:rsidR="0025184D" w:rsidRPr="007632CD">
        <w:rPr>
          <w:rFonts w:ascii="Arial" w:hAnsi="Arial" w:cs="Arial"/>
          <w:sz w:val="20"/>
          <w:szCs w:val="20"/>
        </w:rPr>
        <w:t xml:space="preserve">v ulici Matoušova </w:t>
      </w:r>
      <w:r w:rsidR="00214E26" w:rsidRPr="007632CD">
        <w:rPr>
          <w:rFonts w:ascii="Arial" w:hAnsi="Arial" w:cs="Arial"/>
          <w:sz w:val="20"/>
          <w:szCs w:val="20"/>
        </w:rPr>
        <w:t>u Budovy</w:t>
      </w:r>
      <w:r w:rsidR="0025184D" w:rsidRPr="007632CD">
        <w:rPr>
          <w:rFonts w:ascii="Arial" w:hAnsi="Arial" w:cs="Arial"/>
          <w:sz w:val="20"/>
          <w:szCs w:val="20"/>
        </w:rPr>
        <w:t xml:space="preserve">, a to </w:t>
      </w:r>
      <w:r w:rsidR="00A26F7C" w:rsidRPr="007632CD">
        <w:rPr>
          <w:rFonts w:ascii="Arial" w:hAnsi="Arial" w:cs="Arial"/>
          <w:sz w:val="20"/>
          <w:szCs w:val="20"/>
        </w:rPr>
        <w:t>hornickým</w:t>
      </w:r>
      <w:r w:rsidR="002509A5" w:rsidRPr="007632CD">
        <w:rPr>
          <w:rFonts w:ascii="Arial" w:hAnsi="Arial" w:cs="Arial"/>
          <w:sz w:val="20"/>
          <w:szCs w:val="20"/>
        </w:rPr>
        <w:t xml:space="preserve"> </w:t>
      </w:r>
      <w:r w:rsidR="00A26F7C" w:rsidRPr="007632CD">
        <w:rPr>
          <w:rFonts w:ascii="Arial" w:hAnsi="Arial" w:cs="Arial"/>
          <w:sz w:val="20"/>
          <w:szCs w:val="20"/>
        </w:rPr>
        <w:t>způsobem</w:t>
      </w:r>
      <w:r w:rsidR="002118A8" w:rsidRPr="007632CD">
        <w:rPr>
          <w:rFonts w:ascii="Arial" w:hAnsi="Arial" w:cs="Arial"/>
          <w:sz w:val="20"/>
          <w:szCs w:val="20"/>
        </w:rPr>
        <w:t>.</w:t>
      </w:r>
    </w:p>
    <w:p w14:paraId="2D5BECF3" w14:textId="77777777" w:rsidR="000D31C8" w:rsidRPr="007632CD" w:rsidRDefault="000D31C8" w:rsidP="000D31C8">
      <w:pPr>
        <w:pStyle w:val="Odstavecseseznamem"/>
        <w:rPr>
          <w:rFonts w:ascii="Arial" w:hAnsi="Arial" w:cs="Arial"/>
          <w:sz w:val="20"/>
          <w:szCs w:val="20"/>
        </w:rPr>
      </w:pPr>
    </w:p>
    <w:p w14:paraId="57E7B9E4" w14:textId="49EA36ED" w:rsidR="00424FD7" w:rsidRPr="007632CD" w:rsidRDefault="000D31C8" w:rsidP="002509A5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632CD">
        <w:rPr>
          <w:rFonts w:ascii="Arial" w:hAnsi="Arial" w:cs="Arial"/>
          <w:sz w:val="20"/>
          <w:szCs w:val="20"/>
        </w:rPr>
        <w:t>S</w:t>
      </w:r>
      <w:r w:rsidR="00F155AD" w:rsidRPr="007632CD">
        <w:rPr>
          <w:rFonts w:ascii="Arial" w:hAnsi="Arial" w:cs="Arial"/>
          <w:sz w:val="20"/>
          <w:szCs w:val="20"/>
        </w:rPr>
        <w:t>oučástí předmětu plnění jsou i veškeré potřebné projektové práce - např. dílenská projektová dokumentace, prováděcí projekty, projekty dopravně inženýrských opatření apod., jsou-li vyžadovány zvláštními předpisy, nebo jsou-li nezbytné pro řádné provedení předmětu plnění</w:t>
      </w:r>
      <w:r w:rsidRPr="007632CD">
        <w:rPr>
          <w:rFonts w:ascii="Arial" w:hAnsi="Arial" w:cs="Arial"/>
          <w:sz w:val="20"/>
          <w:szCs w:val="20"/>
        </w:rPr>
        <w:t>.</w:t>
      </w:r>
    </w:p>
    <w:p w14:paraId="036DE7FE" w14:textId="77777777" w:rsidR="00552BED" w:rsidRDefault="00552BED" w:rsidP="002509A5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2A99CCF3" w14:textId="1FC2BAFE" w:rsidR="0025184D" w:rsidRPr="0025184D" w:rsidRDefault="0025184D" w:rsidP="002509A5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Před </w:t>
      </w:r>
      <w:bookmarkStart w:id="2" w:name="_Hlk191542327"/>
      <w:r>
        <w:rPr>
          <w:rFonts w:ascii="Arial" w:hAnsi="Arial" w:cs="Arial"/>
          <w:sz w:val="20"/>
          <w:szCs w:val="20"/>
        </w:rPr>
        <w:t xml:space="preserve">zahájením realizace kopaných sond je zhotovitel povinen uspořádat schůzku se statikem Projektanta za účelem řádné realizace kopaných sond. </w:t>
      </w:r>
    </w:p>
    <w:bookmarkEnd w:id="2"/>
    <w:p w14:paraId="0ED55E92" w14:textId="77777777" w:rsidR="0025184D" w:rsidRPr="0025184D" w:rsidRDefault="0025184D" w:rsidP="002509A5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7A46E90C" w14:textId="593CD7D5" w:rsidR="005D2BA6" w:rsidRPr="005D2BA6" w:rsidRDefault="00552BED" w:rsidP="002509A5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Přesné umístění </w:t>
      </w:r>
      <w:r w:rsidRPr="00552BED">
        <w:rPr>
          <w:rFonts w:ascii="Arial" w:hAnsi="Arial" w:cs="Arial"/>
          <w:sz w:val="20"/>
          <w:szCs w:val="20"/>
        </w:rPr>
        <w:t xml:space="preserve">sond </w:t>
      </w:r>
      <w:r>
        <w:rPr>
          <w:rFonts w:ascii="Arial" w:hAnsi="Arial" w:cs="Arial"/>
          <w:sz w:val="20"/>
          <w:szCs w:val="20"/>
        </w:rPr>
        <w:t xml:space="preserve">stanoví </w:t>
      </w:r>
      <w:r w:rsidR="0025184D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tatik </w:t>
      </w:r>
      <w:r w:rsidR="0025184D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 xml:space="preserve">rojektanta přímo </w:t>
      </w:r>
      <w:r w:rsidRPr="00552BED">
        <w:rPr>
          <w:rFonts w:ascii="Arial" w:hAnsi="Arial" w:cs="Arial"/>
          <w:sz w:val="20"/>
          <w:szCs w:val="20"/>
        </w:rPr>
        <w:t xml:space="preserve">na staveništi před zahájením realizace </w:t>
      </w:r>
      <w:r w:rsidR="005D2BA6">
        <w:rPr>
          <w:rFonts w:ascii="Arial" w:hAnsi="Arial" w:cs="Arial"/>
          <w:sz w:val="20"/>
          <w:szCs w:val="20"/>
        </w:rPr>
        <w:t xml:space="preserve">kopaných </w:t>
      </w:r>
      <w:r w:rsidRPr="0025184D">
        <w:rPr>
          <w:rFonts w:ascii="Arial" w:hAnsi="Arial" w:cs="Arial"/>
          <w:sz w:val="20"/>
          <w:szCs w:val="20"/>
        </w:rPr>
        <w:t>sond</w:t>
      </w:r>
      <w:r w:rsidR="00B97526" w:rsidRPr="0025184D">
        <w:rPr>
          <w:rFonts w:ascii="Arial" w:hAnsi="Arial" w:cs="Arial"/>
          <w:sz w:val="20"/>
          <w:szCs w:val="20"/>
        </w:rPr>
        <w:t>, a to v návaznosti na předpokládané podzemní konstrukce a případné kolize s inženýrskými sítěmi.</w:t>
      </w:r>
      <w:r w:rsidRPr="0025184D">
        <w:rPr>
          <w:rFonts w:ascii="Arial" w:hAnsi="Arial" w:cs="Arial"/>
          <w:sz w:val="20"/>
          <w:szCs w:val="20"/>
        </w:rPr>
        <w:t xml:space="preserve"> </w:t>
      </w:r>
    </w:p>
    <w:p w14:paraId="2621D075" w14:textId="77777777" w:rsidR="005D2BA6" w:rsidRPr="005D2BA6" w:rsidRDefault="005D2BA6" w:rsidP="002509A5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656BAF64" w14:textId="000A29AF" w:rsidR="00552BED" w:rsidRDefault="00B97526" w:rsidP="002509A5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552BED" w:rsidRPr="00552BED">
        <w:rPr>
          <w:rFonts w:ascii="Arial" w:hAnsi="Arial" w:cs="Arial"/>
          <w:sz w:val="20"/>
          <w:szCs w:val="20"/>
        </w:rPr>
        <w:t>řípadn</w:t>
      </w:r>
      <w:r>
        <w:rPr>
          <w:rFonts w:ascii="Arial" w:hAnsi="Arial" w:cs="Arial"/>
          <w:sz w:val="20"/>
          <w:szCs w:val="20"/>
        </w:rPr>
        <w:t>é</w:t>
      </w:r>
      <w:r w:rsidR="00552BED" w:rsidRPr="00552BED">
        <w:rPr>
          <w:rFonts w:ascii="Arial" w:hAnsi="Arial" w:cs="Arial"/>
          <w:sz w:val="20"/>
          <w:szCs w:val="20"/>
        </w:rPr>
        <w:t xml:space="preserve"> posun</w:t>
      </w:r>
      <w:r>
        <w:rPr>
          <w:rFonts w:ascii="Arial" w:hAnsi="Arial" w:cs="Arial"/>
          <w:sz w:val="20"/>
          <w:szCs w:val="20"/>
        </w:rPr>
        <w:t>y</w:t>
      </w:r>
      <w:r w:rsidR="00552BED" w:rsidRPr="00552BED">
        <w:rPr>
          <w:rFonts w:ascii="Arial" w:hAnsi="Arial" w:cs="Arial"/>
          <w:sz w:val="20"/>
          <w:szCs w:val="20"/>
        </w:rPr>
        <w:t xml:space="preserve"> </w:t>
      </w:r>
      <w:r w:rsidR="0025184D">
        <w:rPr>
          <w:rFonts w:ascii="Arial" w:hAnsi="Arial" w:cs="Arial"/>
          <w:sz w:val="20"/>
          <w:szCs w:val="20"/>
        </w:rPr>
        <w:t xml:space="preserve">kopaných </w:t>
      </w:r>
      <w:r>
        <w:rPr>
          <w:rFonts w:ascii="Arial" w:hAnsi="Arial" w:cs="Arial"/>
          <w:sz w:val="20"/>
          <w:szCs w:val="20"/>
        </w:rPr>
        <w:t xml:space="preserve">sond </w:t>
      </w:r>
      <w:r w:rsidR="00495866">
        <w:rPr>
          <w:rFonts w:ascii="Arial" w:hAnsi="Arial" w:cs="Arial"/>
          <w:sz w:val="20"/>
          <w:szCs w:val="20"/>
        </w:rPr>
        <w:t>v</w:t>
      </w:r>
      <w:r w:rsidR="0025184D">
        <w:rPr>
          <w:rFonts w:ascii="Arial" w:hAnsi="Arial" w:cs="Arial"/>
          <w:sz w:val="20"/>
          <w:szCs w:val="20"/>
        </w:rPr>
        <w:t xml:space="preserve"> rozsahu</w:t>
      </w:r>
      <w:r>
        <w:rPr>
          <w:rFonts w:ascii="Arial" w:hAnsi="Arial" w:cs="Arial"/>
          <w:sz w:val="20"/>
          <w:szCs w:val="20"/>
        </w:rPr>
        <w:t xml:space="preserve"> </w:t>
      </w:r>
      <w:r w:rsidR="00552BED" w:rsidRPr="00552BED">
        <w:rPr>
          <w:rFonts w:ascii="Arial" w:hAnsi="Arial" w:cs="Arial"/>
          <w:sz w:val="20"/>
          <w:szCs w:val="20"/>
        </w:rPr>
        <w:t xml:space="preserve">do 1 m oproti </w:t>
      </w:r>
      <w:r w:rsidR="002509A5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 xml:space="preserve">rojektové </w:t>
      </w:r>
      <w:r w:rsidR="00CD233A">
        <w:rPr>
          <w:rFonts w:ascii="Arial" w:hAnsi="Arial" w:cs="Arial"/>
          <w:sz w:val="20"/>
          <w:szCs w:val="20"/>
        </w:rPr>
        <w:t xml:space="preserve">dokumentaci, </w:t>
      </w:r>
      <w:r w:rsidR="0025184D">
        <w:rPr>
          <w:rFonts w:ascii="Arial" w:hAnsi="Arial" w:cs="Arial"/>
          <w:sz w:val="20"/>
          <w:szCs w:val="20"/>
        </w:rPr>
        <w:t xml:space="preserve">nebudou </w:t>
      </w:r>
      <w:r w:rsidR="00495866">
        <w:rPr>
          <w:rFonts w:ascii="Arial" w:hAnsi="Arial" w:cs="Arial"/>
          <w:sz w:val="20"/>
          <w:szCs w:val="20"/>
        </w:rPr>
        <w:t>mít vliv na cenu.</w:t>
      </w:r>
    </w:p>
    <w:p w14:paraId="16E99FB7" w14:textId="77777777" w:rsidR="005D2BA6" w:rsidRDefault="005D2BA6" w:rsidP="002509A5">
      <w:pPr>
        <w:pStyle w:val="Odstavecseseznamem"/>
        <w:spacing w:after="0"/>
        <w:jc w:val="both"/>
        <w:rPr>
          <w:rFonts w:ascii="Arial" w:hAnsi="Arial" w:cs="Arial"/>
          <w:sz w:val="20"/>
          <w:szCs w:val="20"/>
        </w:rPr>
      </w:pPr>
    </w:p>
    <w:p w14:paraId="455B7F83" w14:textId="3951147C" w:rsidR="00214E26" w:rsidRPr="005F21C0" w:rsidRDefault="005D2BA6" w:rsidP="005F21C0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3" w:name="_Hlk191542455"/>
      <w:r>
        <w:rPr>
          <w:rFonts w:ascii="Arial" w:hAnsi="Arial" w:cs="Arial"/>
          <w:sz w:val="20"/>
          <w:szCs w:val="20"/>
        </w:rPr>
        <w:t xml:space="preserve">Zhotovitel je povinen před zahájením prací na realizaci kopaných sond zajistit </w:t>
      </w:r>
      <w:r w:rsidRPr="00D52293">
        <w:rPr>
          <w:rFonts w:ascii="Arial" w:hAnsi="Arial" w:cs="Arial"/>
          <w:sz w:val="20"/>
          <w:szCs w:val="20"/>
        </w:rPr>
        <w:t xml:space="preserve">pasport </w:t>
      </w:r>
      <w:r>
        <w:rPr>
          <w:rFonts w:ascii="Arial" w:hAnsi="Arial" w:cs="Arial"/>
          <w:sz w:val="20"/>
          <w:szCs w:val="20"/>
        </w:rPr>
        <w:t xml:space="preserve">okolí </w:t>
      </w:r>
      <w:r w:rsidRPr="00D52293">
        <w:rPr>
          <w:rFonts w:ascii="Arial" w:hAnsi="Arial" w:cs="Arial"/>
          <w:sz w:val="20"/>
          <w:szCs w:val="20"/>
        </w:rPr>
        <w:t xml:space="preserve">v rozsahu stanoveném </w:t>
      </w:r>
      <w:r w:rsidR="00214E26">
        <w:rPr>
          <w:rFonts w:ascii="Arial" w:hAnsi="Arial" w:cs="Arial"/>
          <w:sz w:val="20"/>
          <w:szCs w:val="20"/>
        </w:rPr>
        <w:t xml:space="preserve">Projektovou dokumentací, zejména v Budově. Zhotovitel je povinen </w:t>
      </w:r>
      <w:r w:rsidR="002509A5">
        <w:rPr>
          <w:rFonts w:ascii="Arial" w:hAnsi="Arial" w:cs="Arial"/>
          <w:sz w:val="20"/>
          <w:szCs w:val="20"/>
        </w:rPr>
        <w:br/>
      </w:r>
      <w:r w:rsidR="00214E26">
        <w:rPr>
          <w:rFonts w:ascii="Arial" w:hAnsi="Arial" w:cs="Arial"/>
          <w:sz w:val="20"/>
          <w:szCs w:val="20"/>
        </w:rPr>
        <w:t>o pasportu v Budově informovat s předstihem alespoň čtrnácti</w:t>
      </w:r>
      <w:r w:rsidR="002509A5">
        <w:rPr>
          <w:rFonts w:ascii="Arial" w:hAnsi="Arial" w:cs="Arial"/>
          <w:sz w:val="20"/>
          <w:szCs w:val="20"/>
        </w:rPr>
        <w:t xml:space="preserve"> </w:t>
      </w:r>
      <w:r w:rsidR="00214E26">
        <w:rPr>
          <w:rFonts w:ascii="Arial" w:hAnsi="Arial" w:cs="Arial"/>
          <w:sz w:val="20"/>
          <w:szCs w:val="20"/>
        </w:rPr>
        <w:t>dnů, a to písemným oznámením vyvěšeným na dveřích Budovy a</w:t>
      </w:r>
      <w:r w:rsidR="00F15E6E">
        <w:rPr>
          <w:rFonts w:ascii="Arial" w:hAnsi="Arial" w:cs="Arial"/>
          <w:sz w:val="20"/>
          <w:szCs w:val="20"/>
        </w:rPr>
        <w:t xml:space="preserve"> doporučeným dopisem společenství vlastníků jednotek Společenství Matoušova 1552 Smíchov, IČO: 024 40 547, se sídlem Matoušova 1552/18, Smíchov, 150 00 Praha 5</w:t>
      </w:r>
      <w:r w:rsidR="000A0F84">
        <w:rPr>
          <w:rFonts w:ascii="Arial" w:hAnsi="Arial" w:cs="Arial"/>
          <w:sz w:val="20"/>
          <w:szCs w:val="20"/>
        </w:rPr>
        <w:t xml:space="preserve"> (dále jen </w:t>
      </w:r>
      <w:r w:rsidR="000A0F84" w:rsidRPr="000A0F84">
        <w:rPr>
          <w:rFonts w:ascii="Arial" w:hAnsi="Arial" w:cs="Arial"/>
          <w:b/>
          <w:bCs/>
          <w:sz w:val="20"/>
          <w:szCs w:val="20"/>
        </w:rPr>
        <w:t>„Společenství Matoušova 1552 Smíchov“</w:t>
      </w:r>
      <w:r w:rsidR="000A0F84">
        <w:rPr>
          <w:rFonts w:ascii="Arial" w:hAnsi="Arial" w:cs="Arial"/>
          <w:sz w:val="20"/>
          <w:szCs w:val="20"/>
        </w:rPr>
        <w:t>)</w:t>
      </w:r>
      <w:r w:rsidR="00F15E6E">
        <w:rPr>
          <w:rFonts w:ascii="Arial" w:hAnsi="Arial" w:cs="Arial"/>
          <w:sz w:val="20"/>
          <w:szCs w:val="20"/>
        </w:rPr>
        <w:t xml:space="preserve">. </w:t>
      </w:r>
      <w:r w:rsidR="00F15E6E" w:rsidRPr="005F21C0">
        <w:rPr>
          <w:rFonts w:ascii="Arial" w:hAnsi="Arial" w:cs="Arial"/>
          <w:sz w:val="20"/>
          <w:szCs w:val="20"/>
        </w:rPr>
        <w:t>Zhotovitel je povine</w:t>
      </w:r>
      <w:r w:rsidR="005F56FC" w:rsidRPr="005F21C0">
        <w:rPr>
          <w:rFonts w:ascii="Arial" w:hAnsi="Arial" w:cs="Arial"/>
          <w:sz w:val="20"/>
          <w:szCs w:val="20"/>
        </w:rPr>
        <w:t>n</w:t>
      </w:r>
      <w:r w:rsidR="00F15E6E" w:rsidRPr="005F21C0">
        <w:rPr>
          <w:rFonts w:ascii="Arial" w:hAnsi="Arial" w:cs="Arial"/>
          <w:sz w:val="20"/>
          <w:szCs w:val="20"/>
        </w:rPr>
        <w:t xml:space="preserve"> pasportizaci v Budově realizovat za přítomnost minimálně dvou osob, které o průběhu pasportizace </w:t>
      </w:r>
      <w:proofErr w:type="gramStart"/>
      <w:r w:rsidR="00F15E6E" w:rsidRPr="005F21C0">
        <w:rPr>
          <w:rFonts w:ascii="Arial" w:hAnsi="Arial" w:cs="Arial"/>
          <w:sz w:val="20"/>
          <w:szCs w:val="20"/>
        </w:rPr>
        <w:t>sepíší</w:t>
      </w:r>
      <w:proofErr w:type="gramEnd"/>
      <w:r w:rsidR="00F15E6E" w:rsidRPr="005F21C0">
        <w:rPr>
          <w:rFonts w:ascii="Arial" w:hAnsi="Arial" w:cs="Arial"/>
          <w:sz w:val="20"/>
          <w:szCs w:val="20"/>
        </w:rPr>
        <w:t xml:space="preserve"> písemný protokol. Tento protokol bude podepsán oběma účastníky pasportizace.  </w:t>
      </w:r>
    </w:p>
    <w:bookmarkEnd w:id="3"/>
    <w:p w14:paraId="62379044" w14:textId="77777777" w:rsidR="00214E26" w:rsidRDefault="00214E26" w:rsidP="002509A5">
      <w:pPr>
        <w:pStyle w:val="Odstavecseseznamem"/>
        <w:spacing w:after="0"/>
        <w:jc w:val="both"/>
        <w:rPr>
          <w:rFonts w:ascii="Arial" w:hAnsi="Arial" w:cs="Arial"/>
          <w:sz w:val="20"/>
          <w:szCs w:val="20"/>
        </w:rPr>
      </w:pPr>
    </w:p>
    <w:p w14:paraId="2023C281" w14:textId="4E630BED" w:rsidR="005D2BA6" w:rsidRDefault="00214E26" w:rsidP="002509A5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4" w:name="_Hlk191542526"/>
      <w:r>
        <w:rPr>
          <w:rFonts w:ascii="Arial" w:hAnsi="Arial" w:cs="Arial"/>
          <w:sz w:val="20"/>
          <w:szCs w:val="20"/>
        </w:rPr>
        <w:t>Zhotovitel si je vědom, že</w:t>
      </w:r>
      <w:r w:rsidR="005D2BA6" w:rsidRPr="00D52293">
        <w:rPr>
          <w:rFonts w:ascii="Arial" w:hAnsi="Arial" w:cs="Arial"/>
          <w:sz w:val="20"/>
          <w:szCs w:val="20"/>
        </w:rPr>
        <w:t xml:space="preserve"> veškeré spory s vlastníky přilehl</w:t>
      </w:r>
      <w:r w:rsidR="005D2BA6">
        <w:rPr>
          <w:rFonts w:ascii="Arial" w:hAnsi="Arial" w:cs="Arial"/>
          <w:sz w:val="20"/>
          <w:szCs w:val="20"/>
        </w:rPr>
        <w:t>ých</w:t>
      </w:r>
      <w:r w:rsidR="005D2BA6" w:rsidRPr="00D52293">
        <w:rPr>
          <w:rFonts w:ascii="Arial" w:hAnsi="Arial" w:cs="Arial"/>
          <w:sz w:val="20"/>
          <w:szCs w:val="20"/>
        </w:rPr>
        <w:t xml:space="preserve"> nemovitost</w:t>
      </w:r>
      <w:r w:rsidR="005D2BA6">
        <w:rPr>
          <w:rFonts w:ascii="Arial" w:hAnsi="Arial" w:cs="Arial"/>
          <w:sz w:val="20"/>
          <w:szCs w:val="20"/>
        </w:rPr>
        <w:t>í musí vyřešit na své náklady a svou zodpovědnost</w:t>
      </w:r>
      <w:r w:rsidR="00F15E6E">
        <w:rPr>
          <w:rFonts w:ascii="Arial" w:hAnsi="Arial" w:cs="Arial"/>
          <w:sz w:val="20"/>
          <w:szCs w:val="20"/>
        </w:rPr>
        <w:t xml:space="preserve">. </w:t>
      </w:r>
    </w:p>
    <w:bookmarkEnd w:id="4"/>
    <w:p w14:paraId="547A4FD9" w14:textId="77777777" w:rsidR="00A26F7C" w:rsidRPr="00A26F7C" w:rsidRDefault="00A26F7C" w:rsidP="002509A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A4C7D6F" w14:textId="644B17C8" w:rsidR="006C6F8F" w:rsidRDefault="008A0CE1" w:rsidP="002509A5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C6F8F">
        <w:rPr>
          <w:rFonts w:ascii="Arial" w:hAnsi="Arial" w:cs="Arial"/>
          <w:sz w:val="20"/>
          <w:szCs w:val="20"/>
        </w:rPr>
        <w:t xml:space="preserve">Po vyhloubení 2 kopaných sond </w:t>
      </w:r>
      <w:r w:rsidR="005D2BA6">
        <w:rPr>
          <w:rFonts w:ascii="Arial" w:hAnsi="Arial" w:cs="Arial"/>
          <w:sz w:val="20"/>
          <w:szCs w:val="20"/>
        </w:rPr>
        <w:t xml:space="preserve">je </w:t>
      </w:r>
      <w:r w:rsidR="005F21C0">
        <w:rPr>
          <w:rFonts w:ascii="Arial" w:hAnsi="Arial" w:cs="Arial"/>
          <w:sz w:val="20"/>
          <w:szCs w:val="20"/>
        </w:rPr>
        <w:t>Z</w:t>
      </w:r>
      <w:r w:rsidR="005D2BA6">
        <w:rPr>
          <w:rFonts w:ascii="Arial" w:hAnsi="Arial" w:cs="Arial"/>
          <w:sz w:val="20"/>
          <w:szCs w:val="20"/>
        </w:rPr>
        <w:t xml:space="preserve">hotovitel kopaných sond povinen zajistit </w:t>
      </w:r>
      <w:r w:rsidR="006C6F8F" w:rsidRPr="006C6F8F">
        <w:rPr>
          <w:rFonts w:ascii="Arial" w:hAnsi="Arial" w:cs="Arial"/>
          <w:sz w:val="20"/>
          <w:szCs w:val="20"/>
        </w:rPr>
        <w:t xml:space="preserve">osobní </w:t>
      </w:r>
      <w:r w:rsidRPr="006C6F8F">
        <w:rPr>
          <w:rFonts w:ascii="Arial" w:hAnsi="Arial" w:cs="Arial"/>
          <w:sz w:val="20"/>
          <w:szCs w:val="20"/>
        </w:rPr>
        <w:t xml:space="preserve">prohlídku </w:t>
      </w:r>
      <w:r w:rsidR="005D2BA6">
        <w:rPr>
          <w:rFonts w:ascii="Arial" w:hAnsi="Arial" w:cs="Arial"/>
          <w:sz w:val="20"/>
          <w:szCs w:val="20"/>
        </w:rPr>
        <w:t>s</w:t>
      </w:r>
      <w:r w:rsidRPr="006C6F8F">
        <w:rPr>
          <w:rFonts w:ascii="Arial" w:hAnsi="Arial" w:cs="Arial"/>
          <w:sz w:val="20"/>
          <w:szCs w:val="20"/>
        </w:rPr>
        <w:t xml:space="preserve">tatikem </w:t>
      </w:r>
      <w:r w:rsidR="005D2BA6">
        <w:rPr>
          <w:rFonts w:ascii="Arial" w:hAnsi="Arial" w:cs="Arial"/>
          <w:sz w:val="20"/>
          <w:szCs w:val="20"/>
        </w:rPr>
        <w:t>P</w:t>
      </w:r>
      <w:r w:rsidRPr="006C6F8F">
        <w:rPr>
          <w:rFonts w:ascii="Arial" w:hAnsi="Arial" w:cs="Arial"/>
          <w:sz w:val="20"/>
          <w:szCs w:val="20"/>
        </w:rPr>
        <w:t>rojektanta</w:t>
      </w:r>
      <w:r w:rsidR="006C6F8F" w:rsidRPr="006C6F8F">
        <w:rPr>
          <w:rFonts w:ascii="Arial" w:hAnsi="Arial" w:cs="Arial"/>
          <w:sz w:val="20"/>
          <w:szCs w:val="20"/>
        </w:rPr>
        <w:t>, který rozhodne o konečném počtu potřebných sond</w:t>
      </w:r>
      <w:r w:rsidR="00495866">
        <w:rPr>
          <w:rFonts w:ascii="Arial" w:hAnsi="Arial" w:cs="Arial"/>
          <w:sz w:val="20"/>
          <w:szCs w:val="20"/>
        </w:rPr>
        <w:t xml:space="preserve"> (viz.</w:t>
      </w:r>
      <w:r w:rsidR="005D2BA6">
        <w:rPr>
          <w:rFonts w:ascii="Arial" w:hAnsi="Arial" w:cs="Arial"/>
          <w:sz w:val="20"/>
          <w:szCs w:val="20"/>
        </w:rPr>
        <w:t xml:space="preserve"> bod </w:t>
      </w:r>
      <w:r w:rsidR="00495866">
        <w:rPr>
          <w:rFonts w:ascii="Arial" w:hAnsi="Arial" w:cs="Arial"/>
          <w:sz w:val="20"/>
          <w:szCs w:val="20"/>
        </w:rPr>
        <w:t>1)</w:t>
      </w:r>
      <w:r w:rsidR="005D2BA6">
        <w:rPr>
          <w:rFonts w:ascii="Arial" w:hAnsi="Arial" w:cs="Arial"/>
          <w:sz w:val="20"/>
          <w:szCs w:val="20"/>
        </w:rPr>
        <w:t xml:space="preserve">. </w:t>
      </w:r>
    </w:p>
    <w:p w14:paraId="7778904D" w14:textId="77777777" w:rsidR="004B3DAF" w:rsidRDefault="004B3DAF" w:rsidP="002509A5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5F5C3759" w14:textId="66FD7423" w:rsidR="004B3DAF" w:rsidRPr="004B3DAF" w:rsidRDefault="00F94E96" w:rsidP="002509A5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Zadavatel si vyhrazuje právo </w:t>
      </w:r>
      <w:r w:rsidRPr="00F94E96">
        <w:rPr>
          <w:rFonts w:ascii="Arial" w:hAnsi="Arial" w:cs="Arial"/>
          <w:sz w:val="20"/>
          <w:szCs w:val="20"/>
        </w:rPr>
        <w:t xml:space="preserve">změnit rozsah předmětu poptávky, a to zejména v počtu poptávaných kopaných sond. Zadavatel na tuto možnost předem upozorňuje, a to z důvodu, že při realizaci </w:t>
      </w:r>
      <w:r w:rsidR="005F21C0">
        <w:rPr>
          <w:rFonts w:ascii="Arial" w:hAnsi="Arial" w:cs="Arial"/>
          <w:sz w:val="20"/>
          <w:szCs w:val="20"/>
        </w:rPr>
        <w:t xml:space="preserve">kopaných </w:t>
      </w:r>
      <w:r w:rsidRPr="00F94E96">
        <w:rPr>
          <w:rFonts w:ascii="Arial" w:hAnsi="Arial" w:cs="Arial"/>
          <w:sz w:val="20"/>
          <w:szCs w:val="20"/>
        </w:rPr>
        <w:t>sond budou nejprve vyhodnocena data ze dvou provedených sond,</w:t>
      </w:r>
      <w:r w:rsidR="005F21C0">
        <w:rPr>
          <w:rFonts w:ascii="Arial" w:hAnsi="Arial" w:cs="Arial"/>
          <w:sz w:val="20"/>
          <w:szCs w:val="20"/>
        </w:rPr>
        <w:br/>
      </w:r>
      <w:r w:rsidRPr="00F94E96">
        <w:rPr>
          <w:rFonts w:ascii="Arial" w:hAnsi="Arial" w:cs="Arial"/>
          <w:sz w:val="20"/>
          <w:szCs w:val="20"/>
        </w:rPr>
        <w:t>a teprve poté</w:t>
      </w:r>
      <w:r w:rsidR="005D2BA6">
        <w:rPr>
          <w:rFonts w:ascii="Arial" w:hAnsi="Arial" w:cs="Arial"/>
          <w:sz w:val="20"/>
          <w:szCs w:val="20"/>
        </w:rPr>
        <w:t xml:space="preserve"> bude</w:t>
      </w:r>
      <w:r w:rsidRPr="00F94E96">
        <w:rPr>
          <w:rFonts w:ascii="Arial" w:hAnsi="Arial" w:cs="Arial"/>
          <w:sz w:val="20"/>
          <w:szCs w:val="20"/>
        </w:rPr>
        <w:t xml:space="preserve"> rozhodnuto o provedení či neprovedení sondy třetí.   </w:t>
      </w:r>
    </w:p>
    <w:p w14:paraId="664BF562" w14:textId="0BEC26C7" w:rsidR="00F94E96" w:rsidRDefault="00F94E96" w:rsidP="002509A5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78428FFD" w14:textId="0E80299D" w:rsidR="005D2BA6" w:rsidRPr="005D2BA6" w:rsidRDefault="00F94E96" w:rsidP="002509A5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5D2BA6">
        <w:rPr>
          <w:rFonts w:ascii="Arial" w:hAnsi="Arial" w:cs="Arial"/>
          <w:sz w:val="20"/>
          <w:szCs w:val="20"/>
        </w:rPr>
        <w:t xml:space="preserve">Zadavatel požaduje zápis z každé návštěvy </w:t>
      </w:r>
      <w:r w:rsidR="005D2BA6" w:rsidRPr="005D2BA6">
        <w:rPr>
          <w:rFonts w:ascii="Arial" w:hAnsi="Arial" w:cs="Arial"/>
          <w:sz w:val="20"/>
          <w:szCs w:val="20"/>
        </w:rPr>
        <w:t>s</w:t>
      </w:r>
      <w:r w:rsidRPr="005D2BA6">
        <w:rPr>
          <w:rFonts w:ascii="Arial" w:hAnsi="Arial" w:cs="Arial"/>
          <w:sz w:val="20"/>
          <w:szCs w:val="20"/>
        </w:rPr>
        <w:t xml:space="preserve">tatika </w:t>
      </w:r>
      <w:r w:rsidR="005D2BA6" w:rsidRPr="005D2BA6">
        <w:rPr>
          <w:rFonts w:ascii="Arial" w:hAnsi="Arial" w:cs="Arial"/>
          <w:sz w:val="20"/>
          <w:szCs w:val="20"/>
        </w:rPr>
        <w:t>P</w:t>
      </w:r>
      <w:r w:rsidRPr="005D2BA6">
        <w:rPr>
          <w:rFonts w:ascii="Arial" w:hAnsi="Arial" w:cs="Arial"/>
          <w:sz w:val="20"/>
          <w:szCs w:val="20"/>
        </w:rPr>
        <w:t xml:space="preserve">rojektanta na stavbě </w:t>
      </w:r>
      <w:r w:rsidR="005D2BA6" w:rsidRPr="005D2BA6">
        <w:rPr>
          <w:rFonts w:ascii="Arial" w:hAnsi="Arial" w:cs="Arial"/>
          <w:sz w:val="20"/>
          <w:szCs w:val="20"/>
        </w:rPr>
        <w:t xml:space="preserve">při realizaci kopaných sond, který bude </w:t>
      </w:r>
      <w:r w:rsidRPr="005D2BA6">
        <w:rPr>
          <w:rFonts w:ascii="Arial" w:hAnsi="Arial" w:cs="Arial"/>
          <w:sz w:val="20"/>
          <w:szCs w:val="20"/>
        </w:rPr>
        <w:t xml:space="preserve">podepsaný </w:t>
      </w:r>
      <w:r w:rsidR="005D2BA6" w:rsidRPr="005D2BA6">
        <w:rPr>
          <w:rFonts w:ascii="Arial" w:hAnsi="Arial" w:cs="Arial"/>
          <w:sz w:val="20"/>
          <w:szCs w:val="20"/>
        </w:rPr>
        <w:t>s</w:t>
      </w:r>
      <w:r w:rsidRPr="005D2BA6">
        <w:rPr>
          <w:rFonts w:ascii="Arial" w:hAnsi="Arial" w:cs="Arial"/>
          <w:sz w:val="20"/>
          <w:szCs w:val="20"/>
        </w:rPr>
        <w:t xml:space="preserve">tatikem </w:t>
      </w:r>
      <w:r w:rsidR="005D2BA6" w:rsidRPr="005D2BA6">
        <w:rPr>
          <w:rFonts w:ascii="Arial" w:hAnsi="Arial" w:cs="Arial"/>
          <w:sz w:val="20"/>
          <w:szCs w:val="20"/>
        </w:rPr>
        <w:t>P</w:t>
      </w:r>
      <w:r w:rsidRPr="005D2BA6">
        <w:rPr>
          <w:rFonts w:ascii="Arial" w:hAnsi="Arial" w:cs="Arial"/>
          <w:sz w:val="20"/>
          <w:szCs w:val="20"/>
        </w:rPr>
        <w:t>rojektanta a zástupcem</w:t>
      </w:r>
      <w:r w:rsidR="005D2BA6" w:rsidRPr="005D2BA6">
        <w:rPr>
          <w:rFonts w:ascii="Arial" w:hAnsi="Arial" w:cs="Arial"/>
          <w:sz w:val="20"/>
          <w:szCs w:val="20"/>
        </w:rPr>
        <w:t xml:space="preserve"> Zhotovitele kopaných sond odpovědný</w:t>
      </w:r>
      <w:r w:rsidR="005F21C0">
        <w:rPr>
          <w:rFonts w:ascii="Arial" w:hAnsi="Arial" w:cs="Arial"/>
          <w:sz w:val="20"/>
          <w:szCs w:val="20"/>
        </w:rPr>
        <w:t>m</w:t>
      </w:r>
      <w:r w:rsidR="00143A94" w:rsidRPr="005D2BA6">
        <w:rPr>
          <w:rFonts w:ascii="Arial" w:hAnsi="Arial" w:cs="Arial"/>
          <w:sz w:val="20"/>
          <w:szCs w:val="20"/>
        </w:rPr>
        <w:t xml:space="preserve"> za věci technické</w:t>
      </w:r>
      <w:r w:rsidR="005D2BA6" w:rsidRPr="005D2BA6">
        <w:rPr>
          <w:rFonts w:ascii="Arial" w:hAnsi="Arial" w:cs="Arial"/>
          <w:sz w:val="20"/>
          <w:szCs w:val="20"/>
        </w:rPr>
        <w:t xml:space="preserve">. </w:t>
      </w:r>
      <w:bookmarkStart w:id="5" w:name="_Hlk191542610"/>
      <w:r w:rsidR="005D2BA6" w:rsidRPr="005D2BA6">
        <w:rPr>
          <w:rFonts w:ascii="Arial" w:hAnsi="Arial" w:cs="Arial"/>
          <w:sz w:val="20"/>
          <w:szCs w:val="20"/>
        </w:rPr>
        <w:t xml:space="preserve">Takovou osobou bude člen </w:t>
      </w:r>
      <w:r w:rsidR="005F21C0">
        <w:rPr>
          <w:rFonts w:ascii="Arial" w:hAnsi="Arial" w:cs="Arial"/>
          <w:sz w:val="20"/>
          <w:szCs w:val="20"/>
        </w:rPr>
        <w:t>R</w:t>
      </w:r>
      <w:r w:rsidR="005D2BA6" w:rsidRPr="005D2BA6">
        <w:rPr>
          <w:rFonts w:ascii="Arial" w:hAnsi="Arial" w:cs="Arial"/>
          <w:sz w:val="20"/>
          <w:szCs w:val="20"/>
        </w:rPr>
        <w:t>ealizačního týmu Zhotovitele, který v souladu se zadávací dokumentací vykonává funkci Autorizovaný inženýr nebo technik.</w:t>
      </w:r>
      <w:r w:rsidR="00143A94" w:rsidRPr="005D2BA6">
        <w:rPr>
          <w:rFonts w:ascii="Arial" w:hAnsi="Arial" w:cs="Arial"/>
          <w:sz w:val="20"/>
          <w:szCs w:val="20"/>
        </w:rPr>
        <w:t xml:space="preserve"> </w:t>
      </w:r>
    </w:p>
    <w:bookmarkEnd w:id="5"/>
    <w:p w14:paraId="52D2B3A5" w14:textId="77777777" w:rsidR="005D2BA6" w:rsidRPr="005D2BA6" w:rsidRDefault="005D2BA6" w:rsidP="002509A5">
      <w:pPr>
        <w:spacing w:after="0" w:line="240" w:lineRule="auto"/>
        <w:ind w:left="714"/>
        <w:jc w:val="both"/>
        <w:rPr>
          <w:rFonts w:ascii="Arial" w:hAnsi="Arial" w:cs="Arial"/>
          <w:sz w:val="20"/>
          <w:szCs w:val="20"/>
        </w:rPr>
      </w:pPr>
    </w:p>
    <w:p w14:paraId="5FBDCDFE" w14:textId="77777777" w:rsidR="005D2BA6" w:rsidRDefault="003464EC" w:rsidP="002509A5">
      <w:pPr>
        <w:numPr>
          <w:ilvl w:val="0"/>
          <w:numId w:val="6"/>
        </w:numPr>
        <w:tabs>
          <w:tab w:val="left" w:pos="8931"/>
        </w:tabs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D52293">
        <w:rPr>
          <w:rFonts w:ascii="Arial" w:hAnsi="Arial" w:cs="Arial"/>
          <w:sz w:val="20"/>
          <w:szCs w:val="20"/>
        </w:rPr>
        <w:t>Přístup na pozemek</w:t>
      </w:r>
      <w:r w:rsidR="005D2BA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D2BA6">
        <w:rPr>
          <w:rFonts w:ascii="Arial" w:hAnsi="Arial" w:cs="Arial"/>
          <w:sz w:val="20"/>
          <w:szCs w:val="20"/>
        </w:rPr>
        <w:t>parc</w:t>
      </w:r>
      <w:proofErr w:type="spellEnd"/>
      <w:r w:rsidR="005D2BA6">
        <w:rPr>
          <w:rFonts w:ascii="Arial" w:hAnsi="Arial" w:cs="Arial"/>
          <w:sz w:val="20"/>
          <w:szCs w:val="20"/>
        </w:rPr>
        <w:t>. č. 69 v katastrálním území Smíchov</w:t>
      </w:r>
      <w:r w:rsidR="00A03307" w:rsidRPr="00D52293">
        <w:rPr>
          <w:rFonts w:ascii="Arial" w:hAnsi="Arial" w:cs="Arial"/>
          <w:sz w:val="20"/>
          <w:szCs w:val="20"/>
        </w:rPr>
        <w:t xml:space="preserve"> je z ulice Matoušova</w:t>
      </w:r>
      <w:r w:rsidR="00DD7C34" w:rsidRPr="00D52293">
        <w:rPr>
          <w:rFonts w:ascii="Arial" w:hAnsi="Arial" w:cs="Arial"/>
          <w:sz w:val="20"/>
          <w:szCs w:val="20"/>
        </w:rPr>
        <w:t>.</w:t>
      </w:r>
      <w:r w:rsidR="000B0683" w:rsidRPr="00D52293">
        <w:rPr>
          <w:rFonts w:ascii="Arial" w:hAnsi="Arial" w:cs="Arial"/>
          <w:sz w:val="20"/>
          <w:szCs w:val="20"/>
        </w:rPr>
        <w:t xml:space="preserve"> </w:t>
      </w:r>
    </w:p>
    <w:p w14:paraId="0F946ECE" w14:textId="77777777" w:rsidR="005D2BA6" w:rsidRDefault="005D2BA6" w:rsidP="002509A5">
      <w:pPr>
        <w:pStyle w:val="Odstavecseseznamem"/>
        <w:spacing w:after="0"/>
        <w:jc w:val="both"/>
        <w:rPr>
          <w:rFonts w:ascii="Arial" w:hAnsi="Arial" w:cs="Arial"/>
          <w:sz w:val="20"/>
          <w:szCs w:val="20"/>
        </w:rPr>
      </w:pPr>
    </w:p>
    <w:p w14:paraId="4B5B8C00" w14:textId="06A723E8" w:rsidR="005D2BA6" w:rsidRDefault="006B06F0" w:rsidP="002509A5">
      <w:pPr>
        <w:numPr>
          <w:ilvl w:val="0"/>
          <w:numId w:val="6"/>
        </w:numPr>
        <w:tabs>
          <w:tab w:val="left" w:pos="8931"/>
        </w:tabs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D52293">
        <w:rPr>
          <w:rFonts w:ascii="Arial" w:hAnsi="Arial" w:cs="Arial"/>
          <w:sz w:val="20"/>
          <w:szCs w:val="20"/>
        </w:rPr>
        <w:t>Komplexní vyřízení p</w:t>
      </w:r>
      <w:r w:rsidR="00DD7C34" w:rsidRPr="00D52293">
        <w:rPr>
          <w:rFonts w:ascii="Arial" w:hAnsi="Arial" w:cs="Arial"/>
          <w:sz w:val="20"/>
          <w:szCs w:val="20"/>
        </w:rPr>
        <w:t>ovolení k</w:t>
      </w:r>
      <w:r w:rsidR="008F38CF" w:rsidRPr="00D52293">
        <w:rPr>
          <w:rFonts w:ascii="Arial" w:hAnsi="Arial" w:cs="Arial"/>
          <w:sz w:val="20"/>
          <w:szCs w:val="20"/>
        </w:rPr>
        <w:t xml:space="preserve"> průzkumným pracím </w:t>
      </w:r>
      <w:r w:rsidR="00DD7C34" w:rsidRPr="00D52293">
        <w:rPr>
          <w:rFonts w:ascii="Arial" w:hAnsi="Arial" w:cs="Arial"/>
          <w:sz w:val="20"/>
          <w:szCs w:val="20"/>
        </w:rPr>
        <w:t>zahrne uchazeč do cenové nabídky</w:t>
      </w:r>
      <w:r w:rsidRPr="00D52293">
        <w:rPr>
          <w:rFonts w:ascii="Arial" w:hAnsi="Arial" w:cs="Arial"/>
          <w:sz w:val="20"/>
          <w:szCs w:val="20"/>
        </w:rPr>
        <w:t>.</w:t>
      </w:r>
    </w:p>
    <w:p w14:paraId="1216B5B1" w14:textId="77777777" w:rsidR="005D2BA6" w:rsidRDefault="005D2BA6" w:rsidP="002509A5">
      <w:pPr>
        <w:pStyle w:val="Odstavecseseznamem"/>
        <w:spacing w:after="0"/>
        <w:jc w:val="both"/>
        <w:rPr>
          <w:rFonts w:ascii="Arial" w:hAnsi="Arial" w:cs="Arial"/>
          <w:sz w:val="20"/>
          <w:szCs w:val="20"/>
        </w:rPr>
      </w:pPr>
    </w:p>
    <w:p w14:paraId="07CD6C0C" w14:textId="77777777" w:rsidR="005D2BA6" w:rsidRDefault="006B06F0" w:rsidP="002509A5">
      <w:pPr>
        <w:numPr>
          <w:ilvl w:val="0"/>
          <w:numId w:val="6"/>
        </w:numPr>
        <w:tabs>
          <w:tab w:val="left" w:pos="8931"/>
        </w:tabs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D52293">
        <w:rPr>
          <w:rFonts w:ascii="Arial" w:hAnsi="Arial" w:cs="Arial"/>
          <w:sz w:val="20"/>
          <w:szCs w:val="20"/>
        </w:rPr>
        <w:t xml:space="preserve">Zadavatel poskytne vybranému uchazeči </w:t>
      </w:r>
      <w:r w:rsidR="00F94E96" w:rsidRPr="00D52293">
        <w:rPr>
          <w:rFonts w:ascii="Arial" w:hAnsi="Arial" w:cs="Arial"/>
          <w:sz w:val="20"/>
          <w:szCs w:val="20"/>
        </w:rPr>
        <w:t>souhlasné stanovi</w:t>
      </w:r>
      <w:r w:rsidR="00CA4905" w:rsidRPr="00D52293">
        <w:rPr>
          <w:rFonts w:ascii="Arial" w:hAnsi="Arial" w:cs="Arial"/>
          <w:sz w:val="20"/>
          <w:szCs w:val="20"/>
        </w:rPr>
        <w:t xml:space="preserve">sko OBÚ </w:t>
      </w:r>
      <w:r w:rsidR="005D2BA6">
        <w:rPr>
          <w:rFonts w:ascii="Arial" w:hAnsi="Arial" w:cs="Arial"/>
          <w:sz w:val="20"/>
          <w:szCs w:val="20"/>
        </w:rPr>
        <w:t>ze dne 18. října 2024,</w:t>
      </w:r>
      <w:r w:rsidR="005D2BA6">
        <w:rPr>
          <w:rFonts w:ascii="Arial" w:hAnsi="Arial" w:cs="Arial"/>
          <w:sz w:val="20"/>
          <w:szCs w:val="20"/>
        </w:rPr>
        <w:br/>
        <w:t>a v případě potřeby plnou moc</w:t>
      </w:r>
      <w:r w:rsidR="00D609FD" w:rsidRPr="00D52293">
        <w:rPr>
          <w:rFonts w:ascii="Arial" w:hAnsi="Arial" w:cs="Arial"/>
          <w:sz w:val="20"/>
          <w:szCs w:val="20"/>
        </w:rPr>
        <w:t xml:space="preserve"> pro jednání s dotčenými orgány státní správy a dalšími případnými účastníky řízení</w:t>
      </w:r>
      <w:r w:rsidRPr="00D52293">
        <w:rPr>
          <w:rFonts w:ascii="Arial" w:hAnsi="Arial" w:cs="Arial"/>
          <w:sz w:val="20"/>
          <w:szCs w:val="20"/>
        </w:rPr>
        <w:t>.</w:t>
      </w:r>
    </w:p>
    <w:p w14:paraId="6EB6B7C9" w14:textId="77777777" w:rsidR="005D2BA6" w:rsidRDefault="005D2BA6" w:rsidP="002509A5">
      <w:pPr>
        <w:pStyle w:val="Odstavecseseznamem"/>
        <w:spacing w:after="0"/>
        <w:jc w:val="both"/>
        <w:rPr>
          <w:rFonts w:ascii="Arial" w:hAnsi="Arial" w:cs="Arial"/>
          <w:sz w:val="20"/>
          <w:szCs w:val="20"/>
        </w:rPr>
      </w:pPr>
    </w:p>
    <w:p w14:paraId="5998E20E" w14:textId="5668A1E8" w:rsidR="008F2C6A" w:rsidRPr="00D52293" w:rsidRDefault="00A03307" w:rsidP="002509A5">
      <w:pPr>
        <w:numPr>
          <w:ilvl w:val="0"/>
          <w:numId w:val="6"/>
        </w:numPr>
        <w:tabs>
          <w:tab w:val="left" w:pos="8931"/>
        </w:tabs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D52293">
        <w:rPr>
          <w:rFonts w:ascii="Arial" w:hAnsi="Arial" w:cs="Arial"/>
          <w:sz w:val="20"/>
          <w:szCs w:val="20"/>
        </w:rPr>
        <w:t xml:space="preserve">Po dokončení prací je nutné </w:t>
      </w:r>
      <w:r w:rsidR="0098339E" w:rsidRPr="00D52293">
        <w:rPr>
          <w:rFonts w:ascii="Arial" w:hAnsi="Arial" w:cs="Arial"/>
          <w:sz w:val="20"/>
          <w:szCs w:val="20"/>
        </w:rPr>
        <w:t xml:space="preserve">urovnat terén </w:t>
      </w:r>
      <w:r w:rsidR="008F38CF" w:rsidRPr="00D52293">
        <w:rPr>
          <w:rFonts w:ascii="Arial" w:hAnsi="Arial" w:cs="Arial"/>
          <w:sz w:val="20"/>
          <w:szCs w:val="20"/>
        </w:rPr>
        <w:t xml:space="preserve">a upravit povrch </w:t>
      </w:r>
      <w:r w:rsidR="0098339E" w:rsidRPr="00D52293">
        <w:rPr>
          <w:rFonts w:ascii="Arial" w:hAnsi="Arial" w:cs="Arial"/>
          <w:sz w:val="20"/>
          <w:szCs w:val="20"/>
        </w:rPr>
        <w:t>pozemk</w:t>
      </w:r>
      <w:r w:rsidR="005D2BA6">
        <w:rPr>
          <w:rFonts w:ascii="Arial" w:hAnsi="Arial" w:cs="Arial"/>
          <w:sz w:val="20"/>
          <w:szCs w:val="20"/>
        </w:rPr>
        <w:t xml:space="preserve">u </w:t>
      </w:r>
      <w:proofErr w:type="spellStart"/>
      <w:r w:rsidR="005D2BA6">
        <w:rPr>
          <w:rFonts w:ascii="Arial" w:hAnsi="Arial" w:cs="Arial"/>
          <w:sz w:val="20"/>
          <w:szCs w:val="20"/>
        </w:rPr>
        <w:t>parc</w:t>
      </w:r>
      <w:proofErr w:type="spellEnd"/>
      <w:r w:rsidR="005D2BA6">
        <w:rPr>
          <w:rFonts w:ascii="Arial" w:hAnsi="Arial" w:cs="Arial"/>
          <w:sz w:val="20"/>
          <w:szCs w:val="20"/>
        </w:rPr>
        <w:t>. č. 69 v katastrálním území Smíchov</w:t>
      </w:r>
      <w:r w:rsidR="005D2BA6" w:rsidRPr="00D52293">
        <w:rPr>
          <w:rFonts w:ascii="Arial" w:hAnsi="Arial" w:cs="Arial"/>
          <w:sz w:val="20"/>
          <w:szCs w:val="20"/>
        </w:rPr>
        <w:t xml:space="preserve"> </w:t>
      </w:r>
      <w:r w:rsidR="008F38CF" w:rsidRPr="00D52293">
        <w:rPr>
          <w:rFonts w:ascii="Arial" w:hAnsi="Arial" w:cs="Arial"/>
          <w:sz w:val="20"/>
          <w:szCs w:val="20"/>
        </w:rPr>
        <w:t>do původního stavu</w:t>
      </w:r>
      <w:r w:rsidR="0098339E" w:rsidRPr="00D52293">
        <w:rPr>
          <w:rFonts w:ascii="Arial" w:hAnsi="Arial" w:cs="Arial"/>
          <w:sz w:val="20"/>
          <w:szCs w:val="20"/>
        </w:rPr>
        <w:t xml:space="preserve">. </w:t>
      </w:r>
    </w:p>
    <w:p w14:paraId="07E32754" w14:textId="77777777" w:rsidR="008F2C6A" w:rsidRPr="00D52293" w:rsidRDefault="008F2C6A" w:rsidP="002509A5">
      <w:pPr>
        <w:tabs>
          <w:tab w:val="left" w:pos="8931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DCCEC7B" w14:textId="3C02D83C" w:rsidR="008F2C6A" w:rsidRPr="00D52293" w:rsidRDefault="005D2BA6" w:rsidP="002509A5">
      <w:pPr>
        <w:numPr>
          <w:ilvl w:val="0"/>
          <w:numId w:val="6"/>
        </w:numPr>
        <w:tabs>
          <w:tab w:val="left" w:pos="8931"/>
        </w:tabs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Zhotovitel je povinen</w:t>
      </w:r>
      <w:r w:rsidR="008F2C6A" w:rsidRPr="00D52293">
        <w:rPr>
          <w:rFonts w:ascii="Arial" w:hAnsi="Arial" w:cs="Arial"/>
          <w:sz w:val="20"/>
          <w:szCs w:val="20"/>
        </w:rPr>
        <w:t xml:space="preserve"> zajist</w:t>
      </w:r>
      <w:r>
        <w:rPr>
          <w:rFonts w:ascii="Arial" w:hAnsi="Arial" w:cs="Arial"/>
          <w:sz w:val="20"/>
          <w:szCs w:val="20"/>
        </w:rPr>
        <w:t>it</w:t>
      </w:r>
      <w:r w:rsidR="008F2C6A" w:rsidRPr="00D52293">
        <w:rPr>
          <w:rFonts w:ascii="Arial" w:hAnsi="Arial" w:cs="Arial"/>
          <w:sz w:val="20"/>
          <w:szCs w:val="20"/>
        </w:rPr>
        <w:t xml:space="preserve"> bezpečnost staveniště a jeho bezprostředního okolí</w:t>
      </w:r>
      <w:r>
        <w:rPr>
          <w:rFonts w:ascii="Arial" w:hAnsi="Arial" w:cs="Arial"/>
          <w:sz w:val="20"/>
          <w:szCs w:val="20"/>
        </w:rPr>
        <w:t>, a to</w:t>
      </w:r>
      <w:r w:rsidR="008F2C6A" w:rsidRPr="00D52293">
        <w:rPr>
          <w:rFonts w:ascii="Arial" w:hAnsi="Arial" w:cs="Arial"/>
          <w:sz w:val="20"/>
          <w:szCs w:val="20"/>
        </w:rPr>
        <w:t xml:space="preserve"> 24 hodin denně.</w:t>
      </w:r>
    </w:p>
    <w:p w14:paraId="615F238B" w14:textId="77777777" w:rsidR="008F2C6A" w:rsidRPr="00D52293" w:rsidRDefault="008F2C6A" w:rsidP="002509A5">
      <w:pPr>
        <w:pStyle w:val="Odstavecseseznamem"/>
        <w:spacing w:after="0"/>
        <w:jc w:val="both"/>
        <w:rPr>
          <w:rFonts w:ascii="Arial" w:hAnsi="Arial" w:cs="Arial"/>
          <w:sz w:val="20"/>
          <w:szCs w:val="20"/>
        </w:rPr>
      </w:pPr>
    </w:p>
    <w:p w14:paraId="0768FA83" w14:textId="7488C0C1" w:rsidR="008F2C6A" w:rsidRPr="00D52293" w:rsidRDefault="005D2BA6" w:rsidP="002509A5">
      <w:pPr>
        <w:numPr>
          <w:ilvl w:val="0"/>
          <w:numId w:val="6"/>
        </w:numPr>
        <w:tabs>
          <w:tab w:val="left" w:pos="8931"/>
        </w:tabs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Zhotovitel je povinen </w:t>
      </w:r>
      <w:r w:rsidR="008F2C6A" w:rsidRPr="00D52293">
        <w:rPr>
          <w:rFonts w:ascii="Arial" w:hAnsi="Arial" w:cs="Arial"/>
          <w:sz w:val="20"/>
          <w:szCs w:val="20"/>
        </w:rPr>
        <w:t>zajist</w:t>
      </w:r>
      <w:r>
        <w:rPr>
          <w:rFonts w:ascii="Arial" w:hAnsi="Arial" w:cs="Arial"/>
          <w:sz w:val="20"/>
          <w:szCs w:val="20"/>
        </w:rPr>
        <w:t>it</w:t>
      </w:r>
      <w:r w:rsidR="008F2C6A" w:rsidRPr="00D52293">
        <w:rPr>
          <w:rFonts w:ascii="Arial" w:hAnsi="Arial" w:cs="Arial"/>
          <w:sz w:val="20"/>
          <w:szCs w:val="20"/>
        </w:rPr>
        <w:t xml:space="preserve"> BOZP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04140D13" w14:textId="77777777" w:rsidR="008F2C6A" w:rsidRPr="00D52293" w:rsidRDefault="008F2C6A" w:rsidP="002509A5">
      <w:pPr>
        <w:tabs>
          <w:tab w:val="left" w:pos="8931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0AA8A65" w14:textId="2776902C" w:rsidR="008F2C6A" w:rsidRPr="0053713A" w:rsidRDefault="000A0F84" w:rsidP="002509A5">
      <w:pPr>
        <w:numPr>
          <w:ilvl w:val="0"/>
          <w:numId w:val="6"/>
        </w:numPr>
        <w:tabs>
          <w:tab w:val="left" w:pos="8931"/>
        </w:tabs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bookmarkStart w:id="6" w:name="_Hlk191543002"/>
      <w:r>
        <w:rPr>
          <w:rFonts w:ascii="Arial" w:hAnsi="Arial" w:cs="Arial"/>
          <w:sz w:val="20"/>
          <w:szCs w:val="20"/>
        </w:rPr>
        <w:t>Zhotovitel</w:t>
      </w:r>
      <w:r w:rsidR="008F2C6A" w:rsidRPr="0053713A">
        <w:rPr>
          <w:rFonts w:ascii="Arial" w:hAnsi="Arial" w:cs="Arial"/>
          <w:sz w:val="20"/>
          <w:szCs w:val="20"/>
        </w:rPr>
        <w:t xml:space="preserve"> </w:t>
      </w:r>
      <w:r w:rsidR="00D52293" w:rsidRPr="0053713A">
        <w:rPr>
          <w:rFonts w:ascii="Arial" w:hAnsi="Arial" w:cs="Arial"/>
          <w:sz w:val="20"/>
          <w:szCs w:val="20"/>
        </w:rPr>
        <w:t xml:space="preserve">prokazatelně </w:t>
      </w:r>
      <w:r w:rsidR="008F2C6A" w:rsidRPr="0053713A">
        <w:rPr>
          <w:rFonts w:ascii="Arial" w:hAnsi="Arial" w:cs="Arial"/>
          <w:sz w:val="20"/>
          <w:szCs w:val="20"/>
        </w:rPr>
        <w:t xml:space="preserve">oznámí stavebnímu úřadu zahájení prací na </w:t>
      </w:r>
      <w:r w:rsidR="00F15E6E">
        <w:rPr>
          <w:rFonts w:ascii="Arial" w:hAnsi="Arial" w:cs="Arial"/>
          <w:sz w:val="20"/>
          <w:szCs w:val="20"/>
        </w:rPr>
        <w:t>realizaci</w:t>
      </w:r>
      <w:r w:rsidR="008F2C6A" w:rsidRPr="0053713A">
        <w:rPr>
          <w:rFonts w:ascii="Arial" w:hAnsi="Arial" w:cs="Arial"/>
          <w:sz w:val="20"/>
          <w:szCs w:val="20"/>
        </w:rPr>
        <w:t xml:space="preserve"> kopaných son</w:t>
      </w:r>
      <w:r w:rsidR="00F15E6E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 xml:space="preserve">. Dále je Zhotovitel povinen oznámit zahájení realizace kopaných sond </w:t>
      </w:r>
      <w:r w:rsidR="00F15E6E">
        <w:rPr>
          <w:rFonts w:ascii="Arial" w:hAnsi="Arial" w:cs="Arial"/>
          <w:sz w:val="20"/>
          <w:szCs w:val="20"/>
        </w:rPr>
        <w:t>všem příslušným úřadům</w:t>
      </w:r>
      <w:r w:rsidR="004B172E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Společenství Matoušova 1552 Smíchov a obyvatelům Budovy, a to písemným oznámením vyvěšením na dveřích domu, a to alespoň jeden týden před zahájením realizace kopaných sond.</w:t>
      </w:r>
    </w:p>
    <w:bookmarkEnd w:id="6"/>
    <w:p w14:paraId="61209A58" w14:textId="77777777" w:rsidR="008F38CF" w:rsidRDefault="008F38CF" w:rsidP="002509A5">
      <w:pPr>
        <w:tabs>
          <w:tab w:val="left" w:pos="8931"/>
        </w:tabs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</w:p>
    <w:p w14:paraId="7FF998B0" w14:textId="3E08BD39" w:rsidR="00DD7C34" w:rsidRDefault="000A0F84" w:rsidP="002509A5">
      <w:pPr>
        <w:numPr>
          <w:ilvl w:val="0"/>
          <w:numId w:val="6"/>
        </w:numPr>
        <w:tabs>
          <w:tab w:val="left" w:pos="8931"/>
        </w:tabs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Po dokončení realizace kopaných sond a pasportizace je Zhotovitel povinen u</w:t>
      </w:r>
      <w:r w:rsidR="0098339E">
        <w:rPr>
          <w:rFonts w:ascii="Arial" w:hAnsi="Arial" w:cs="Arial"/>
          <w:sz w:val="20"/>
          <w:szCs w:val="20"/>
        </w:rPr>
        <w:t>prav</w:t>
      </w:r>
      <w:r>
        <w:rPr>
          <w:rFonts w:ascii="Arial" w:hAnsi="Arial" w:cs="Arial"/>
          <w:sz w:val="20"/>
          <w:szCs w:val="20"/>
        </w:rPr>
        <w:t>it</w:t>
      </w:r>
      <w:r w:rsidR="008F38CF">
        <w:rPr>
          <w:rFonts w:ascii="Arial" w:hAnsi="Arial" w:cs="Arial"/>
          <w:sz w:val="20"/>
          <w:szCs w:val="20"/>
        </w:rPr>
        <w:t xml:space="preserve"> pozem</w:t>
      </w:r>
      <w:r>
        <w:rPr>
          <w:rFonts w:ascii="Arial" w:hAnsi="Arial" w:cs="Arial"/>
          <w:sz w:val="20"/>
          <w:szCs w:val="20"/>
        </w:rPr>
        <w:t>e</w:t>
      </w:r>
      <w:r w:rsidR="008F38CF">
        <w:rPr>
          <w:rFonts w:ascii="Arial" w:hAnsi="Arial" w:cs="Arial"/>
          <w:sz w:val="20"/>
          <w:szCs w:val="20"/>
        </w:rPr>
        <w:t>k</w:t>
      </w:r>
      <w:r w:rsidR="0098339E">
        <w:rPr>
          <w:rFonts w:ascii="Arial" w:hAnsi="Arial" w:cs="Arial"/>
          <w:sz w:val="20"/>
          <w:szCs w:val="20"/>
        </w:rPr>
        <w:t xml:space="preserve"> </w:t>
      </w:r>
      <w:r w:rsidR="004B3DAF">
        <w:rPr>
          <w:rFonts w:ascii="Arial" w:hAnsi="Arial" w:cs="Arial"/>
          <w:sz w:val="20"/>
          <w:szCs w:val="20"/>
        </w:rPr>
        <w:t xml:space="preserve">do původního stavu </w:t>
      </w:r>
      <w:r>
        <w:rPr>
          <w:rFonts w:ascii="Arial" w:hAnsi="Arial" w:cs="Arial"/>
          <w:sz w:val="20"/>
          <w:szCs w:val="20"/>
        </w:rPr>
        <w:t>a u</w:t>
      </w:r>
      <w:r w:rsidR="0098339E">
        <w:rPr>
          <w:rFonts w:ascii="Arial" w:hAnsi="Arial" w:cs="Arial"/>
          <w:sz w:val="20"/>
          <w:szCs w:val="20"/>
        </w:rPr>
        <w:t>klid</w:t>
      </w:r>
      <w:r>
        <w:rPr>
          <w:rFonts w:ascii="Arial" w:hAnsi="Arial" w:cs="Arial"/>
          <w:sz w:val="20"/>
          <w:szCs w:val="20"/>
        </w:rPr>
        <w:t>it</w:t>
      </w:r>
      <w:r w:rsidR="0098339E">
        <w:rPr>
          <w:rFonts w:ascii="Arial" w:hAnsi="Arial" w:cs="Arial"/>
          <w:sz w:val="20"/>
          <w:szCs w:val="20"/>
        </w:rPr>
        <w:t xml:space="preserve"> veřejné prostor</w:t>
      </w:r>
      <w:r>
        <w:rPr>
          <w:rFonts w:ascii="Arial" w:hAnsi="Arial" w:cs="Arial"/>
          <w:sz w:val="20"/>
          <w:szCs w:val="20"/>
        </w:rPr>
        <w:t>y dotčené realizací kopaných sond</w:t>
      </w:r>
      <w:r w:rsidR="0098339E">
        <w:rPr>
          <w:rFonts w:ascii="Arial" w:hAnsi="Arial" w:cs="Arial"/>
          <w:sz w:val="20"/>
          <w:szCs w:val="20"/>
        </w:rPr>
        <w:t xml:space="preserve">. </w:t>
      </w:r>
    </w:p>
    <w:p w14:paraId="4D772B14" w14:textId="77777777" w:rsidR="00D6145F" w:rsidRDefault="00D6145F" w:rsidP="002509A5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268C3BB8" w14:textId="23DEF407" w:rsidR="008149AF" w:rsidRDefault="000A0F84" w:rsidP="002509A5">
      <w:pPr>
        <w:numPr>
          <w:ilvl w:val="0"/>
          <w:numId w:val="6"/>
        </w:numPr>
        <w:tabs>
          <w:tab w:val="left" w:pos="8931"/>
        </w:tabs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Zhotovitel je povinen z</w:t>
      </w:r>
      <w:r w:rsidR="008149AF">
        <w:rPr>
          <w:rFonts w:ascii="Arial" w:hAnsi="Arial" w:cs="Arial"/>
          <w:sz w:val="20"/>
          <w:szCs w:val="20"/>
        </w:rPr>
        <w:t>ísk</w:t>
      </w:r>
      <w:r>
        <w:rPr>
          <w:rFonts w:ascii="Arial" w:hAnsi="Arial" w:cs="Arial"/>
          <w:sz w:val="20"/>
          <w:szCs w:val="20"/>
        </w:rPr>
        <w:t>at</w:t>
      </w:r>
      <w:r w:rsidR="008149AF">
        <w:rPr>
          <w:rFonts w:ascii="Arial" w:hAnsi="Arial" w:cs="Arial"/>
          <w:sz w:val="20"/>
          <w:szCs w:val="20"/>
        </w:rPr>
        <w:t xml:space="preserve"> přísluš</w:t>
      </w:r>
      <w:r>
        <w:rPr>
          <w:rFonts w:ascii="Arial" w:hAnsi="Arial" w:cs="Arial"/>
          <w:sz w:val="20"/>
          <w:szCs w:val="20"/>
        </w:rPr>
        <w:t>ná</w:t>
      </w:r>
      <w:r w:rsidR="008149AF">
        <w:rPr>
          <w:rFonts w:ascii="Arial" w:hAnsi="Arial" w:cs="Arial"/>
          <w:sz w:val="20"/>
          <w:szCs w:val="20"/>
        </w:rPr>
        <w:t xml:space="preserve"> povolení k provedení průzkumu</w:t>
      </w:r>
      <w:r>
        <w:rPr>
          <w:rFonts w:ascii="Arial" w:hAnsi="Arial" w:cs="Arial"/>
          <w:sz w:val="20"/>
          <w:szCs w:val="20"/>
        </w:rPr>
        <w:t xml:space="preserve">, přičemž tato činnost je zahrnuta </w:t>
      </w:r>
      <w:r w:rsidR="008149AF">
        <w:rPr>
          <w:rFonts w:ascii="Arial" w:hAnsi="Arial" w:cs="Arial"/>
          <w:sz w:val="20"/>
          <w:szCs w:val="20"/>
        </w:rPr>
        <w:t>v nabídkové ceně.</w:t>
      </w:r>
    </w:p>
    <w:p w14:paraId="5E563BC5" w14:textId="77777777" w:rsidR="0053713A" w:rsidRDefault="0053713A" w:rsidP="002509A5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19A84720" w14:textId="77777777" w:rsidR="00D6145F" w:rsidRPr="00D6145F" w:rsidRDefault="00D6145F" w:rsidP="002509A5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  <w:highlight w:val="green"/>
        </w:rPr>
      </w:pPr>
    </w:p>
    <w:p w14:paraId="0B96BD79" w14:textId="1331DE52" w:rsidR="006D395D" w:rsidRPr="00CA4905" w:rsidRDefault="006D395D" w:rsidP="002509A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CA4905">
        <w:rPr>
          <w:rFonts w:ascii="Arial" w:hAnsi="Arial" w:cs="Arial"/>
          <w:b/>
          <w:bCs/>
          <w:sz w:val="20"/>
          <w:szCs w:val="20"/>
        </w:rPr>
        <w:t>Požadavky na termíny a odevzdání zakázky</w:t>
      </w:r>
    </w:p>
    <w:p w14:paraId="6686EF56" w14:textId="40DBE8E4" w:rsidR="00381E56" w:rsidRPr="001444E2" w:rsidRDefault="00B711EB" w:rsidP="002509A5">
      <w:pPr>
        <w:pStyle w:val="Tabulkatxtobyejn"/>
        <w:spacing w:line="259" w:lineRule="auto"/>
        <w:ind w:left="709"/>
        <w:jc w:val="both"/>
      </w:pPr>
      <w:r>
        <w:t>Termín</w:t>
      </w:r>
      <w:r w:rsidR="00254EF5" w:rsidRPr="001444E2">
        <w:t xml:space="preserve"> pro odevzdání </w:t>
      </w:r>
      <w:r w:rsidR="00834618">
        <w:t xml:space="preserve">je </w:t>
      </w:r>
      <w:r w:rsidR="00381E56" w:rsidRPr="001444E2">
        <w:t xml:space="preserve">stanoven </w:t>
      </w:r>
      <w:r w:rsidR="00381E56" w:rsidRPr="000A0F84">
        <w:t xml:space="preserve">na </w:t>
      </w:r>
      <w:r w:rsidR="006A6049" w:rsidRPr="000A0F84">
        <w:t xml:space="preserve">5 </w:t>
      </w:r>
      <w:r w:rsidR="008B51F9">
        <w:t>měsíc</w:t>
      </w:r>
      <w:r w:rsidR="005F21C0">
        <w:t>ů</w:t>
      </w:r>
      <w:r w:rsidR="008B51F9">
        <w:t xml:space="preserve"> od </w:t>
      </w:r>
      <w:r w:rsidR="008F2C6A">
        <w:t xml:space="preserve">podpisu </w:t>
      </w:r>
      <w:proofErr w:type="spellStart"/>
      <w:r w:rsidR="008F2C6A">
        <w:t>SoD</w:t>
      </w:r>
      <w:proofErr w:type="spellEnd"/>
      <w:r>
        <w:t>.</w:t>
      </w:r>
      <w:r w:rsidR="00381E56" w:rsidRPr="001444E2">
        <w:t xml:space="preserve"> </w:t>
      </w:r>
    </w:p>
    <w:p w14:paraId="29D78C5A" w14:textId="77777777" w:rsidR="009E7D26" w:rsidRPr="001444E2" w:rsidRDefault="009E7D26" w:rsidP="002509A5">
      <w:pPr>
        <w:pStyle w:val="Tabulkatxtobyejn"/>
        <w:spacing w:line="259" w:lineRule="auto"/>
        <w:ind w:left="709"/>
        <w:jc w:val="both"/>
      </w:pPr>
    </w:p>
    <w:p w14:paraId="11CE3832" w14:textId="473A8EBC" w:rsidR="009E7D26" w:rsidRPr="001444E2" w:rsidRDefault="00381E56" w:rsidP="002509A5">
      <w:pPr>
        <w:pStyle w:val="Tabulkatxtobyejn"/>
        <w:spacing w:line="259" w:lineRule="auto"/>
        <w:ind w:left="709"/>
        <w:jc w:val="both"/>
      </w:pPr>
      <w:r w:rsidRPr="001444E2">
        <w:t xml:space="preserve">Pro plnění zakázky </w:t>
      </w:r>
      <w:r w:rsidR="000A0F84">
        <w:t>Zhotovitel</w:t>
      </w:r>
      <w:r w:rsidRPr="001444E2">
        <w:t xml:space="preserve"> obdrží</w:t>
      </w:r>
      <w:r w:rsidR="009E7D26" w:rsidRPr="001444E2">
        <w:t>:</w:t>
      </w:r>
    </w:p>
    <w:p w14:paraId="6198AB34" w14:textId="2201B3C2" w:rsidR="00381E56" w:rsidRPr="001444E2" w:rsidRDefault="00381E56" w:rsidP="002509A5">
      <w:pPr>
        <w:pStyle w:val="Tabulkatxtobyejn"/>
        <w:numPr>
          <w:ilvl w:val="0"/>
          <w:numId w:val="10"/>
        </w:numPr>
        <w:spacing w:line="259" w:lineRule="auto"/>
        <w:jc w:val="both"/>
      </w:pPr>
      <w:r w:rsidRPr="001444E2">
        <w:t>geodetické zaměření</w:t>
      </w:r>
      <w:r w:rsidR="009E7D26" w:rsidRPr="001444E2">
        <w:t xml:space="preserve"> ve formátu </w:t>
      </w:r>
      <w:proofErr w:type="spellStart"/>
      <w:r w:rsidR="009E7D26" w:rsidRPr="001444E2">
        <w:t>dwg</w:t>
      </w:r>
      <w:proofErr w:type="spellEnd"/>
    </w:p>
    <w:p w14:paraId="30011DD7" w14:textId="2C82A8BA" w:rsidR="00F94E96" w:rsidRDefault="00F94E96" w:rsidP="002509A5">
      <w:pPr>
        <w:pStyle w:val="Tabulkatxtobyejn"/>
        <w:numPr>
          <w:ilvl w:val="0"/>
          <w:numId w:val="10"/>
        </w:numPr>
        <w:spacing w:line="259" w:lineRule="auto"/>
        <w:jc w:val="both"/>
      </w:pPr>
      <w:r>
        <w:t xml:space="preserve">realizační dokumentaci </w:t>
      </w:r>
    </w:p>
    <w:p w14:paraId="5C456CD9" w14:textId="19EDD6EF" w:rsidR="00F94E96" w:rsidRPr="001444E2" w:rsidRDefault="00CA4905" w:rsidP="002509A5">
      <w:pPr>
        <w:pStyle w:val="Tabulkatxtobyejn"/>
        <w:numPr>
          <w:ilvl w:val="0"/>
          <w:numId w:val="10"/>
        </w:numPr>
        <w:spacing w:line="259" w:lineRule="auto"/>
        <w:jc w:val="both"/>
      </w:pPr>
      <w:r>
        <w:t>Souhlasné vyjádření OBÚ</w:t>
      </w:r>
    </w:p>
    <w:p w14:paraId="7E58C481" w14:textId="2E7786E5" w:rsidR="009E7D26" w:rsidRPr="001444E2" w:rsidRDefault="009E7D26" w:rsidP="002509A5">
      <w:pPr>
        <w:pStyle w:val="Tabulkatxtobyejn"/>
        <w:spacing w:line="259" w:lineRule="auto"/>
        <w:ind w:left="1429"/>
        <w:jc w:val="both"/>
      </w:pPr>
    </w:p>
    <w:p w14:paraId="3A7EC6C0" w14:textId="3571A3F2" w:rsidR="009E7D26" w:rsidRPr="001444E2" w:rsidRDefault="009E7D26" w:rsidP="002509A5">
      <w:pPr>
        <w:pStyle w:val="Tabulkatxtobyejn"/>
        <w:spacing w:line="259" w:lineRule="auto"/>
        <w:ind w:left="709"/>
        <w:jc w:val="both"/>
      </w:pPr>
      <w:r w:rsidRPr="001444E2">
        <w:t>Forma odevzdání průzkum</w:t>
      </w:r>
      <w:r w:rsidR="00CA4905">
        <w:t>u</w:t>
      </w:r>
      <w:r w:rsidRPr="001444E2">
        <w:t>:</w:t>
      </w:r>
    </w:p>
    <w:p w14:paraId="28139662" w14:textId="17CF8723" w:rsidR="00D32111" w:rsidRPr="001444E2" w:rsidRDefault="009E7D26" w:rsidP="002509A5">
      <w:pPr>
        <w:pStyle w:val="Tabulkatxtobyejn"/>
        <w:spacing w:line="259" w:lineRule="auto"/>
        <w:ind w:left="709"/>
        <w:jc w:val="both"/>
      </w:pPr>
      <w:r w:rsidRPr="001444E2">
        <w:t xml:space="preserve">Před předáním Objednateli budou </w:t>
      </w:r>
      <w:r w:rsidR="000A0F84">
        <w:t>d</w:t>
      </w:r>
      <w:r w:rsidRPr="001444E2">
        <w:t>okumenty</w:t>
      </w:r>
      <w:r w:rsidR="000A0F84">
        <w:t xml:space="preserve"> s geodetickým zaměřením základů Budovy, pasportem zastiženého území a </w:t>
      </w:r>
      <w:proofErr w:type="gramStart"/>
      <w:r w:rsidR="000A0F84">
        <w:t>fotodokumentací  (</w:t>
      </w:r>
      <w:proofErr w:type="gramEnd"/>
      <w:r w:rsidR="000A0F84">
        <w:t xml:space="preserve">dále jen </w:t>
      </w:r>
      <w:r w:rsidR="000A0F84" w:rsidRPr="000A0F84">
        <w:rPr>
          <w:b/>
          <w:bCs/>
        </w:rPr>
        <w:t>„Dokumenty“</w:t>
      </w:r>
      <w:r w:rsidR="000A0F84">
        <w:t xml:space="preserve">) </w:t>
      </w:r>
      <w:r w:rsidRPr="001444E2">
        <w:t xml:space="preserve">zaslány ke kontrole </w:t>
      </w:r>
      <w:r w:rsidR="000A0F84">
        <w:t>Projektantovi</w:t>
      </w:r>
      <w:r w:rsidR="00B806FB">
        <w:t xml:space="preserve"> a </w:t>
      </w:r>
      <w:r w:rsidR="000A0F84">
        <w:t>P</w:t>
      </w:r>
      <w:r w:rsidR="00B806FB">
        <w:t>rojektovému manažerovi</w:t>
      </w:r>
      <w:r w:rsidR="00A47183">
        <w:t>, a to</w:t>
      </w:r>
      <w:r w:rsidR="00D32111" w:rsidRPr="001444E2">
        <w:t xml:space="preserve">: </w:t>
      </w:r>
    </w:p>
    <w:p w14:paraId="480CA5D7" w14:textId="77777777" w:rsidR="00D32111" w:rsidRPr="001444E2" w:rsidRDefault="00D32111" w:rsidP="002509A5">
      <w:pPr>
        <w:pStyle w:val="Tabulkatxtobyejn"/>
        <w:spacing w:line="259" w:lineRule="auto"/>
        <w:ind w:left="709"/>
        <w:jc w:val="both"/>
      </w:pPr>
    </w:p>
    <w:p w14:paraId="267959D5" w14:textId="6FBB1028" w:rsidR="00D32111" w:rsidRPr="001444E2" w:rsidRDefault="00D32111" w:rsidP="002509A5">
      <w:pPr>
        <w:pStyle w:val="Tabulkatxtobyejn"/>
        <w:ind w:left="2835" w:hanging="1559"/>
        <w:jc w:val="both"/>
        <w:rPr>
          <w:b/>
          <w:bCs/>
        </w:rPr>
      </w:pPr>
      <w:r w:rsidRPr="001444E2">
        <w:rPr>
          <w:b/>
          <w:bCs/>
        </w:rPr>
        <w:t xml:space="preserve">Ing. </w:t>
      </w:r>
      <w:r w:rsidR="00DF58DE">
        <w:rPr>
          <w:b/>
          <w:bCs/>
        </w:rPr>
        <w:t>Arch. Jakub</w:t>
      </w:r>
      <w:r w:rsidR="00A47183">
        <w:rPr>
          <w:b/>
          <w:bCs/>
        </w:rPr>
        <w:t>ovi</w:t>
      </w:r>
      <w:r w:rsidR="00DF58DE">
        <w:rPr>
          <w:b/>
          <w:bCs/>
        </w:rPr>
        <w:t xml:space="preserve"> Strak</w:t>
      </w:r>
      <w:r w:rsidR="00A47183">
        <w:rPr>
          <w:b/>
          <w:bCs/>
        </w:rPr>
        <w:t>ovi</w:t>
      </w:r>
    </w:p>
    <w:p w14:paraId="5CB98397" w14:textId="7FA9C937" w:rsidR="00D32111" w:rsidRDefault="00D32111" w:rsidP="002509A5">
      <w:pPr>
        <w:pStyle w:val="Tabulkatxtobyejn"/>
        <w:ind w:left="2835" w:hanging="1559"/>
        <w:jc w:val="both"/>
      </w:pPr>
      <w:r w:rsidRPr="001444E2">
        <w:t xml:space="preserve">E-mail: </w:t>
      </w:r>
    </w:p>
    <w:p w14:paraId="55701B26" w14:textId="0E8E06C1" w:rsidR="00B806FB" w:rsidRDefault="00A47183" w:rsidP="002509A5">
      <w:pPr>
        <w:pStyle w:val="Tabulkatxtobyejn"/>
        <w:ind w:left="2835" w:hanging="1559"/>
        <w:jc w:val="both"/>
        <w:rPr>
          <w:b/>
          <w:bCs/>
        </w:rPr>
      </w:pPr>
      <w:r>
        <w:rPr>
          <w:b/>
          <w:bCs/>
        </w:rPr>
        <w:t>za</w:t>
      </w:r>
      <w:r w:rsidR="00B806FB" w:rsidRPr="00B806FB">
        <w:rPr>
          <w:b/>
          <w:bCs/>
        </w:rPr>
        <w:t xml:space="preserve"> </w:t>
      </w:r>
      <w:r>
        <w:rPr>
          <w:b/>
          <w:bCs/>
        </w:rPr>
        <w:t>P</w:t>
      </w:r>
      <w:r w:rsidR="00B806FB" w:rsidRPr="00B806FB">
        <w:rPr>
          <w:b/>
          <w:bCs/>
        </w:rPr>
        <w:t>rojekt</w:t>
      </w:r>
      <w:r w:rsidR="004926BA">
        <w:rPr>
          <w:b/>
          <w:bCs/>
        </w:rPr>
        <w:t>anta</w:t>
      </w:r>
    </w:p>
    <w:p w14:paraId="5E1DE153" w14:textId="77777777" w:rsidR="00B806FB" w:rsidRDefault="00B806FB" w:rsidP="002509A5">
      <w:pPr>
        <w:pStyle w:val="Tabulkatxtobyejn"/>
        <w:ind w:left="2835" w:hanging="1559"/>
        <w:jc w:val="both"/>
        <w:rPr>
          <w:b/>
          <w:bCs/>
        </w:rPr>
      </w:pPr>
    </w:p>
    <w:p w14:paraId="5C613B45" w14:textId="66299AF7" w:rsidR="00B806FB" w:rsidRPr="001444E2" w:rsidRDefault="00B806FB" w:rsidP="002509A5">
      <w:pPr>
        <w:pStyle w:val="Tabulkatxtobyejn"/>
        <w:ind w:left="2835" w:hanging="1559"/>
        <w:jc w:val="both"/>
        <w:rPr>
          <w:b/>
          <w:bCs/>
        </w:rPr>
      </w:pPr>
      <w:r w:rsidRPr="001444E2">
        <w:rPr>
          <w:b/>
          <w:bCs/>
        </w:rPr>
        <w:t xml:space="preserve">Ing. </w:t>
      </w:r>
      <w:r>
        <w:rPr>
          <w:b/>
          <w:bCs/>
        </w:rPr>
        <w:t>Jiří</w:t>
      </w:r>
      <w:r w:rsidR="00A47183">
        <w:rPr>
          <w:b/>
          <w:bCs/>
        </w:rPr>
        <w:t>mu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Pečink</w:t>
      </w:r>
      <w:r w:rsidR="00A47183">
        <w:rPr>
          <w:b/>
          <w:bCs/>
        </w:rPr>
        <w:t>ovi</w:t>
      </w:r>
      <w:proofErr w:type="spellEnd"/>
    </w:p>
    <w:p w14:paraId="25EB67D0" w14:textId="3EFEEF98" w:rsidR="00B806FB" w:rsidRDefault="00B806FB" w:rsidP="002509A5">
      <w:pPr>
        <w:pStyle w:val="Tabulkatxtobyejn"/>
        <w:ind w:left="2835" w:hanging="1559"/>
        <w:jc w:val="both"/>
      </w:pPr>
      <w:r w:rsidRPr="001444E2">
        <w:t>E-mail:</w:t>
      </w:r>
      <w:r>
        <w:t xml:space="preserve"> </w:t>
      </w:r>
    </w:p>
    <w:p w14:paraId="3DCA5136" w14:textId="4F620354" w:rsidR="00D32111" w:rsidRPr="00A47183" w:rsidRDefault="00A47183" w:rsidP="002509A5">
      <w:pPr>
        <w:pStyle w:val="Tabulkatxtobyejn"/>
        <w:ind w:left="2835" w:hanging="1559"/>
        <w:jc w:val="both"/>
        <w:rPr>
          <w:b/>
          <w:bCs/>
        </w:rPr>
      </w:pPr>
      <w:r>
        <w:rPr>
          <w:b/>
          <w:bCs/>
        </w:rPr>
        <w:t>za P</w:t>
      </w:r>
      <w:r w:rsidR="00B806FB">
        <w:rPr>
          <w:b/>
          <w:bCs/>
        </w:rPr>
        <w:t>rojektov</w:t>
      </w:r>
      <w:r>
        <w:rPr>
          <w:b/>
          <w:bCs/>
        </w:rPr>
        <w:t>ého</w:t>
      </w:r>
      <w:r w:rsidR="00B806FB">
        <w:rPr>
          <w:b/>
          <w:bCs/>
        </w:rPr>
        <w:t xml:space="preserve"> manažer</w:t>
      </w:r>
      <w:r>
        <w:rPr>
          <w:b/>
          <w:bCs/>
        </w:rPr>
        <w:t>a</w:t>
      </w:r>
    </w:p>
    <w:p w14:paraId="4390C955" w14:textId="77777777" w:rsidR="00B806FB" w:rsidRPr="001444E2" w:rsidRDefault="00B806FB" w:rsidP="002509A5">
      <w:pPr>
        <w:pStyle w:val="Tabulkatxtobyejn"/>
        <w:spacing w:line="259" w:lineRule="auto"/>
        <w:ind w:left="709"/>
        <w:jc w:val="both"/>
      </w:pPr>
    </w:p>
    <w:p w14:paraId="35C97C39" w14:textId="62C5C6E7" w:rsidR="004E5F72" w:rsidRDefault="00F629FF" w:rsidP="002509A5">
      <w:pPr>
        <w:ind w:left="709"/>
        <w:jc w:val="both"/>
        <w:rPr>
          <w:rFonts w:ascii="Arial" w:hAnsi="Arial" w:cs="Arial"/>
          <w:sz w:val="20"/>
          <w:szCs w:val="20"/>
        </w:rPr>
      </w:pPr>
      <w:r w:rsidRPr="001444E2">
        <w:rPr>
          <w:rFonts w:ascii="Arial" w:hAnsi="Arial" w:cs="Arial"/>
          <w:sz w:val="20"/>
          <w:szCs w:val="20"/>
        </w:rPr>
        <w:t xml:space="preserve">Odsouhlasené zkontrolované </w:t>
      </w:r>
      <w:r w:rsidR="004926BA">
        <w:rPr>
          <w:rFonts w:ascii="Arial" w:hAnsi="Arial" w:cs="Arial"/>
          <w:sz w:val="20"/>
          <w:szCs w:val="20"/>
        </w:rPr>
        <w:t>D</w:t>
      </w:r>
      <w:r w:rsidRPr="001444E2">
        <w:rPr>
          <w:rFonts w:ascii="Arial" w:hAnsi="Arial" w:cs="Arial"/>
          <w:sz w:val="20"/>
          <w:szCs w:val="20"/>
        </w:rPr>
        <w:t>okumenty budou opatřeny datem kontroly</w:t>
      </w:r>
      <w:r w:rsidR="00B806FB">
        <w:rPr>
          <w:rFonts w:ascii="Arial" w:hAnsi="Arial" w:cs="Arial"/>
          <w:sz w:val="20"/>
          <w:szCs w:val="20"/>
        </w:rPr>
        <w:t xml:space="preserve"> </w:t>
      </w:r>
      <w:r w:rsidRPr="001444E2">
        <w:rPr>
          <w:rFonts w:ascii="Arial" w:hAnsi="Arial" w:cs="Arial"/>
          <w:sz w:val="20"/>
          <w:szCs w:val="20"/>
        </w:rPr>
        <w:t xml:space="preserve">a podpisem </w:t>
      </w:r>
      <w:r w:rsidR="004926BA">
        <w:rPr>
          <w:rFonts w:ascii="Arial" w:hAnsi="Arial" w:cs="Arial"/>
          <w:sz w:val="20"/>
          <w:szCs w:val="20"/>
        </w:rPr>
        <w:t>Projektanta</w:t>
      </w:r>
      <w:r w:rsidR="00B806FB">
        <w:rPr>
          <w:rFonts w:ascii="Arial" w:hAnsi="Arial" w:cs="Arial"/>
          <w:sz w:val="20"/>
          <w:szCs w:val="20"/>
        </w:rPr>
        <w:t xml:space="preserve"> a </w:t>
      </w:r>
      <w:r w:rsidR="004926BA">
        <w:rPr>
          <w:rFonts w:ascii="Arial" w:hAnsi="Arial" w:cs="Arial"/>
          <w:sz w:val="20"/>
          <w:szCs w:val="20"/>
        </w:rPr>
        <w:t>P</w:t>
      </w:r>
      <w:r w:rsidR="00B806FB" w:rsidRPr="00B806FB">
        <w:rPr>
          <w:rFonts w:ascii="Arial" w:hAnsi="Arial" w:cs="Arial"/>
          <w:sz w:val="20"/>
          <w:szCs w:val="20"/>
        </w:rPr>
        <w:t>rojektov</w:t>
      </w:r>
      <w:r w:rsidR="00B806FB">
        <w:rPr>
          <w:rFonts w:ascii="Arial" w:hAnsi="Arial" w:cs="Arial"/>
          <w:sz w:val="20"/>
          <w:szCs w:val="20"/>
        </w:rPr>
        <w:t>ého</w:t>
      </w:r>
      <w:r w:rsidR="00B806FB" w:rsidRPr="00B806FB">
        <w:rPr>
          <w:rFonts w:ascii="Arial" w:hAnsi="Arial" w:cs="Arial"/>
          <w:sz w:val="20"/>
          <w:szCs w:val="20"/>
        </w:rPr>
        <w:t xml:space="preserve"> manažer</w:t>
      </w:r>
      <w:r w:rsidR="00B806FB">
        <w:rPr>
          <w:rFonts w:ascii="Arial" w:hAnsi="Arial" w:cs="Arial"/>
          <w:sz w:val="20"/>
          <w:szCs w:val="20"/>
        </w:rPr>
        <w:t>a</w:t>
      </w:r>
      <w:r w:rsidR="00D32111" w:rsidRPr="001444E2">
        <w:rPr>
          <w:rFonts w:ascii="Arial" w:hAnsi="Arial" w:cs="Arial"/>
          <w:sz w:val="20"/>
          <w:szCs w:val="20"/>
        </w:rPr>
        <w:t>.</w:t>
      </w:r>
      <w:r w:rsidRPr="001444E2">
        <w:rPr>
          <w:rFonts w:ascii="Arial" w:hAnsi="Arial" w:cs="Arial"/>
          <w:sz w:val="20"/>
          <w:szCs w:val="20"/>
        </w:rPr>
        <w:t xml:space="preserve"> </w:t>
      </w:r>
    </w:p>
    <w:p w14:paraId="711CCCA0" w14:textId="2A57C301" w:rsidR="00D52293" w:rsidRPr="001444E2" w:rsidRDefault="00D32111" w:rsidP="002509A5">
      <w:pPr>
        <w:ind w:left="709"/>
        <w:jc w:val="both"/>
        <w:rPr>
          <w:rFonts w:ascii="Arial" w:hAnsi="Arial" w:cs="Arial"/>
          <w:sz w:val="20"/>
          <w:szCs w:val="20"/>
        </w:rPr>
      </w:pPr>
      <w:r w:rsidRPr="001444E2">
        <w:rPr>
          <w:rFonts w:ascii="Arial" w:hAnsi="Arial" w:cs="Arial"/>
          <w:sz w:val="20"/>
          <w:szCs w:val="20"/>
        </w:rPr>
        <w:t xml:space="preserve">V případě potřeby </w:t>
      </w:r>
      <w:r w:rsidR="004E5F72" w:rsidRPr="001444E2">
        <w:rPr>
          <w:rFonts w:ascii="Arial" w:hAnsi="Arial" w:cs="Arial"/>
          <w:sz w:val="20"/>
          <w:szCs w:val="20"/>
        </w:rPr>
        <w:t xml:space="preserve">součinnosti </w:t>
      </w:r>
      <w:r w:rsidR="004E5F72">
        <w:rPr>
          <w:rFonts w:ascii="Arial" w:hAnsi="Arial" w:cs="Arial"/>
          <w:sz w:val="20"/>
          <w:szCs w:val="20"/>
        </w:rPr>
        <w:t xml:space="preserve">(platí pro vybraného </w:t>
      </w:r>
      <w:r w:rsidR="004926BA">
        <w:rPr>
          <w:rFonts w:ascii="Arial" w:hAnsi="Arial" w:cs="Arial"/>
          <w:sz w:val="20"/>
          <w:szCs w:val="20"/>
        </w:rPr>
        <w:t>Zhotovitele</w:t>
      </w:r>
      <w:r w:rsidR="004E5F72">
        <w:rPr>
          <w:rFonts w:ascii="Arial" w:hAnsi="Arial" w:cs="Arial"/>
          <w:sz w:val="20"/>
          <w:szCs w:val="20"/>
        </w:rPr>
        <w:t xml:space="preserve">) </w:t>
      </w:r>
      <w:r w:rsidRPr="001444E2">
        <w:rPr>
          <w:rFonts w:ascii="Arial" w:hAnsi="Arial" w:cs="Arial"/>
          <w:sz w:val="20"/>
          <w:szCs w:val="20"/>
        </w:rPr>
        <w:t>při provádění průzkum</w:t>
      </w:r>
      <w:r w:rsidR="00D52293">
        <w:rPr>
          <w:rFonts w:ascii="Arial" w:hAnsi="Arial" w:cs="Arial"/>
          <w:sz w:val="20"/>
          <w:szCs w:val="20"/>
        </w:rPr>
        <w:t>u</w:t>
      </w:r>
      <w:r w:rsidR="004926BA">
        <w:rPr>
          <w:rFonts w:ascii="Arial" w:hAnsi="Arial" w:cs="Arial"/>
          <w:sz w:val="20"/>
          <w:szCs w:val="20"/>
        </w:rPr>
        <w:br/>
      </w:r>
      <w:r w:rsidRPr="001444E2">
        <w:rPr>
          <w:rFonts w:ascii="Arial" w:hAnsi="Arial" w:cs="Arial"/>
          <w:sz w:val="20"/>
          <w:szCs w:val="20"/>
        </w:rPr>
        <w:t xml:space="preserve">a upřesnění požadavků kontaktujte rovněž výše uvedeného </w:t>
      </w:r>
      <w:r w:rsidR="004926BA">
        <w:rPr>
          <w:rFonts w:ascii="Arial" w:hAnsi="Arial" w:cs="Arial"/>
          <w:sz w:val="20"/>
          <w:szCs w:val="20"/>
        </w:rPr>
        <w:t>Projektanta</w:t>
      </w:r>
      <w:r w:rsidRPr="001444E2">
        <w:rPr>
          <w:rFonts w:ascii="Arial" w:hAnsi="Arial" w:cs="Arial"/>
          <w:sz w:val="20"/>
          <w:szCs w:val="20"/>
        </w:rPr>
        <w:t>.</w:t>
      </w:r>
      <w:r w:rsidR="004E5F72">
        <w:rPr>
          <w:rFonts w:ascii="Arial" w:hAnsi="Arial" w:cs="Arial"/>
          <w:sz w:val="20"/>
          <w:szCs w:val="20"/>
        </w:rPr>
        <w:t xml:space="preserve"> </w:t>
      </w:r>
    </w:p>
    <w:p w14:paraId="3328E88B" w14:textId="0D3DBC2C" w:rsidR="009E7D26" w:rsidRPr="001444E2" w:rsidRDefault="00D32111" w:rsidP="002509A5">
      <w:pPr>
        <w:pStyle w:val="Tabulkatxtobyejn"/>
        <w:spacing w:line="259" w:lineRule="auto"/>
        <w:ind w:left="709"/>
        <w:jc w:val="both"/>
        <w:rPr>
          <w:b/>
          <w:bCs/>
        </w:rPr>
      </w:pPr>
      <w:r w:rsidRPr="001444E2">
        <w:rPr>
          <w:b/>
          <w:bCs/>
        </w:rPr>
        <w:t>For</w:t>
      </w:r>
      <w:r w:rsidR="004D212A" w:rsidRPr="001444E2">
        <w:rPr>
          <w:b/>
          <w:bCs/>
        </w:rPr>
        <w:t>ma</w:t>
      </w:r>
      <w:r w:rsidRPr="001444E2">
        <w:rPr>
          <w:b/>
          <w:bCs/>
        </w:rPr>
        <w:t xml:space="preserve"> adjustace předávaných </w:t>
      </w:r>
      <w:r w:rsidR="004D212A" w:rsidRPr="001444E2">
        <w:rPr>
          <w:b/>
          <w:bCs/>
        </w:rPr>
        <w:t>průzkumů:</w:t>
      </w:r>
    </w:p>
    <w:p w14:paraId="00BF049C" w14:textId="561CFE46" w:rsidR="001444E2" w:rsidRPr="001444E2" w:rsidRDefault="00FA52D3" w:rsidP="002509A5">
      <w:pPr>
        <w:ind w:left="709"/>
        <w:jc w:val="both"/>
        <w:rPr>
          <w:rFonts w:ascii="Arial" w:hAnsi="Arial" w:cs="Arial"/>
          <w:sz w:val="20"/>
          <w:szCs w:val="20"/>
        </w:rPr>
      </w:pPr>
      <w:r w:rsidRPr="001444E2">
        <w:rPr>
          <w:rFonts w:ascii="Arial" w:hAnsi="Arial" w:cs="Arial"/>
          <w:sz w:val="20"/>
          <w:szCs w:val="20"/>
        </w:rPr>
        <w:t>Dokumentace bude vyhotovena v českém jazyce, bude odpovídat aktuálním legislativním</w:t>
      </w:r>
      <w:r w:rsidR="004926BA">
        <w:rPr>
          <w:rFonts w:ascii="Arial" w:hAnsi="Arial" w:cs="Arial"/>
          <w:sz w:val="20"/>
          <w:szCs w:val="20"/>
        </w:rPr>
        <w:br/>
      </w:r>
      <w:r w:rsidRPr="001444E2">
        <w:rPr>
          <w:rFonts w:ascii="Arial" w:hAnsi="Arial" w:cs="Arial"/>
          <w:sz w:val="20"/>
          <w:szCs w:val="20"/>
        </w:rPr>
        <w:t>a normovým požadavkům v ČR s tím, že bude logickým a přehledným způsobem založena do bílých kroužkových pořadačů s transparentní přední a hřbetní kapsou, do kterých budou vloženy listy s potřebnými identifikačními údaji. Výkresové přílohy budou do desek kotveny pomocí samolep</w:t>
      </w:r>
      <w:r w:rsidR="005F21C0">
        <w:rPr>
          <w:rFonts w:ascii="Arial" w:hAnsi="Arial" w:cs="Arial"/>
          <w:sz w:val="20"/>
          <w:szCs w:val="20"/>
        </w:rPr>
        <w:t>i</w:t>
      </w:r>
      <w:r w:rsidRPr="001444E2">
        <w:rPr>
          <w:rFonts w:ascii="Arial" w:hAnsi="Arial" w:cs="Arial"/>
          <w:sz w:val="20"/>
          <w:szCs w:val="20"/>
        </w:rPr>
        <w:t>cí hřbetní lišty pro kroužkové pořadače. Celkově bud</w:t>
      </w:r>
      <w:r w:rsidR="00B806FB">
        <w:rPr>
          <w:rFonts w:ascii="Arial" w:hAnsi="Arial" w:cs="Arial"/>
          <w:sz w:val="20"/>
          <w:szCs w:val="20"/>
        </w:rPr>
        <w:t>ou</w:t>
      </w:r>
      <w:r w:rsidRPr="001444E2">
        <w:rPr>
          <w:rFonts w:ascii="Arial" w:hAnsi="Arial" w:cs="Arial"/>
          <w:sz w:val="20"/>
          <w:szCs w:val="20"/>
        </w:rPr>
        <w:t xml:space="preserve"> Zhotovitelem předán</w:t>
      </w:r>
      <w:r w:rsidR="00B806FB">
        <w:rPr>
          <w:rFonts w:ascii="Arial" w:hAnsi="Arial" w:cs="Arial"/>
          <w:sz w:val="20"/>
          <w:szCs w:val="20"/>
        </w:rPr>
        <w:t>y</w:t>
      </w:r>
      <w:r w:rsidRPr="001444E2">
        <w:rPr>
          <w:rFonts w:ascii="Arial" w:hAnsi="Arial" w:cs="Arial"/>
          <w:sz w:val="20"/>
          <w:szCs w:val="20"/>
        </w:rPr>
        <w:t xml:space="preserve"> </w:t>
      </w:r>
      <w:r w:rsidR="00B806FB">
        <w:rPr>
          <w:rFonts w:ascii="Arial" w:hAnsi="Arial" w:cs="Arial"/>
          <w:sz w:val="20"/>
          <w:szCs w:val="20"/>
        </w:rPr>
        <w:t>3</w:t>
      </w:r>
      <w:r w:rsidRPr="001444E2">
        <w:rPr>
          <w:rFonts w:ascii="Arial" w:hAnsi="Arial" w:cs="Arial"/>
          <w:sz w:val="20"/>
          <w:szCs w:val="20"/>
        </w:rPr>
        <w:t xml:space="preserve"> kompletní</w:t>
      </w:r>
      <w:r w:rsidR="001444E2" w:rsidRPr="001444E2">
        <w:rPr>
          <w:rFonts w:ascii="Arial" w:hAnsi="Arial" w:cs="Arial"/>
          <w:sz w:val="20"/>
          <w:szCs w:val="20"/>
        </w:rPr>
        <w:t xml:space="preserve"> </w:t>
      </w:r>
      <w:r w:rsidRPr="001444E2">
        <w:rPr>
          <w:rFonts w:ascii="Arial" w:hAnsi="Arial" w:cs="Arial"/>
          <w:sz w:val="20"/>
          <w:szCs w:val="20"/>
        </w:rPr>
        <w:t>„</w:t>
      </w:r>
      <w:proofErr w:type="spellStart"/>
      <w:r w:rsidRPr="001444E2">
        <w:rPr>
          <w:rFonts w:ascii="Arial" w:hAnsi="Arial" w:cs="Arial"/>
          <w:sz w:val="20"/>
          <w:szCs w:val="20"/>
        </w:rPr>
        <w:t>paré</w:t>
      </w:r>
      <w:proofErr w:type="spellEnd"/>
      <w:r w:rsidRPr="001444E2">
        <w:rPr>
          <w:rFonts w:ascii="Arial" w:hAnsi="Arial" w:cs="Arial"/>
          <w:sz w:val="20"/>
          <w:szCs w:val="20"/>
        </w:rPr>
        <w:t>“ tištěné dokumentace</w:t>
      </w:r>
      <w:r w:rsidR="001444E2" w:rsidRPr="001444E2">
        <w:rPr>
          <w:rFonts w:ascii="Arial" w:hAnsi="Arial" w:cs="Arial"/>
          <w:sz w:val="20"/>
          <w:szCs w:val="20"/>
        </w:rPr>
        <w:t xml:space="preserve">. Všechna </w:t>
      </w:r>
      <w:proofErr w:type="spellStart"/>
      <w:r w:rsidR="001444E2" w:rsidRPr="001444E2">
        <w:rPr>
          <w:rFonts w:ascii="Arial" w:hAnsi="Arial" w:cs="Arial"/>
          <w:sz w:val="20"/>
          <w:szCs w:val="20"/>
        </w:rPr>
        <w:t>paré</w:t>
      </w:r>
      <w:proofErr w:type="spellEnd"/>
      <w:r w:rsidR="001444E2" w:rsidRPr="001444E2">
        <w:rPr>
          <w:rFonts w:ascii="Arial" w:hAnsi="Arial" w:cs="Arial"/>
          <w:sz w:val="20"/>
          <w:szCs w:val="20"/>
        </w:rPr>
        <w:t xml:space="preserve"> budou opatřena datem kontroly</w:t>
      </w:r>
      <w:r w:rsidR="004926BA">
        <w:rPr>
          <w:rFonts w:ascii="Arial" w:hAnsi="Arial" w:cs="Arial"/>
          <w:sz w:val="20"/>
          <w:szCs w:val="20"/>
        </w:rPr>
        <w:br/>
      </w:r>
      <w:r w:rsidR="001444E2" w:rsidRPr="001444E2">
        <w:rPr>
          <w:rFonts w:ascii="Arial" w:hAnsi="Arial" w:cs="Arial"/>
          <w:sz w:val="20"/>
          <w:szCs w:val="20"/>
        </w:rPr>
        <w:t xml:space="preserve">a podpisem </w:t>
      </w:r>
      <w:r w:rsidR="004926BA">
        <w:rPr>
          <w:rFonts w:ascii="Arial" w:hAnsi="Arial" w:cs="Arial"/>
          <w:sz w:val="20"/>
          <w:szCs w:val="20"/>
        </w:rPr>
        <w:t>Projektanta</w:t>
      </w:r>
      <w:r w:rsidR="001444E2" w:rsidRPr="001444E2">
        <w:rPr>
          <w:rFonts w:ascii="Arial" w:hAnsi="Arial" w:cs="Arial"/>
          <w:sz w:val="20"/>
          <w:szCs w:val="20"/>
        </w:rPr>
        <w:t xml:space="preserve"> </w:t>
      </w:r>
      <w:r w:rsidR="00E55368">
        <w:rPr>
          <w:rFonts w:ascii="Arial" w:hAnsi="Arial" w:cs="Arial"/>
          <w:sz w:val="20"/>
          <w:szCs w:val="20"/>
        </w:rPr>
        <w:t xml:space="preserve">a </w:t>
      </w:r>
      <w:r w:rsidR="004926BA">
        <w:rPr>
          <w:rFonts w:ascii="Arial" w:hAnsi="Arial" w:cs="Arial"/>
          <w:sz w:val="20"/>
          <w:szCs w:val="20"/>
        </w:rPr>
        <w:t>P</w:t>
      </w:r>
      <w:r w:rsidR="00E55368" w:rsidRPr="00B806FB">
        <w:rPr>
          <w:rFonts w:ascii="Arial" w:hAnsi="Arial" w:cs="Arial"/>
          <w:sz w:val="20"/>
          <w:szCs w:val="20"/>
        </w:rPr>
        <w:t>rojektov</w:t>
      </w:r>
      <w:r w:rsidR="00E55368">
        <w:rPr>
          <w:rFonts w:ascii="Arial" w:hAnsi="Arial" w:cs="Arial"/>
          <w:sz w:val="20"/>
          <w:szCs w:val="20"/>
        </w:rPr>
        <w:t>ého</w:t>
      </w:r>
      <w:r w:rsidR="00E55368" w:rsidRPr="00B806FB">
        <w:rPr>
          <w:rFonts w:ascii="Arial" w:hAnsi="Arial" w:cs="Arial"/>
          <w:sz w:val="20"/>
          <w:szCs w:val="20"/>
        </w:rPr>
        <w:t xml:space="preserve"> manažer</w:t>
      </w:r>
      <w:r w:rsidR="00E55368">
        <w:rPr>
          <w:rFonts w:ascii="Arial" w:hAnsi="Arial" w:cs="Arial"/>
          <w:sz w:val="20"/>
          <w:szCs w:val="20"/>
        </w:rPr>
        <w:t>a</w:t>
      </w:r>
      <w:r w:rsidR="00E55368" w:rsidRPr="001444E2">
        <w:rPr>
          <w:rFonts w:ascii="Arial" w:hAnsi="Arial" w:cs="Arial"/>
          <w:sz w:val="20"/>
          <w:szCs w:val="20"/>
        </w:rPr>
        <w:t xml:space="preserve"> </w:t>
      </w:r>
      <w:r w:rsidR="001444E2" w:rsidRPr="001444E2">
        <w:rPr>
          <w:rFonts w:ascii="Arial" w:hAnsi="Arial" w:cs="Arial"/>
          <w:sz w:val="20"/>
          <w:szCs w:val="20"/>
        </w:rPr>
        <w:t>(viz. text výše)</w:t>
      </w:r>
      <w:r w:rsidR="00E55368">
        <w:rPr>
          <w:rFonts w:ascii="Arial" w:hAnsi="Arial" w:cs="Arial"/>
          <w:sz w:val="20"/>
          <w:szCs w:val="20"/>
        </w:rPr>
        <w:t>, bez kterých nemůže být Dílo akceptováno a zaplaceno</w:t>
      </w:r>
      <w:r w:rsidR="001444E2" w:rsidRPr="001444E2">
        <w:rPr>
          <w:rFonts w:ascii="Arial" w:hAnsi="Arial" w:cs="Arial"/>
          <w:sz w:val="20"/>
          <w:szCs w:val="20"/>
        </w:rPr>
        <w:t>.</w:t>
      </w:r>
      <w:r w:rsidR="00E55368">
        <w:rPr>
          <w:rFonts w:ascii="Arial" w:hAnsi="Arial" w:cs="Arial"/>
          <w:sz w:val="20"/>
          <w:szCs w:val="20"/>
        </w:rPr>
        <w:t xml:space="preserve"> </w:t>
      </w:r>
    </w:p>
    <w:p w14:paraId="5C4A0F0F" w14:textId="735CB54E" w:rsidR="0053713A" w:rsidRDefault="001444E2" w:rsidP="002509A5">
      <w:pPr>
        <w:ind w:left="709"/>
        <w:jc w:val="both"/>
        <w:rPr>
          <w:rFonts w:ascii="Arial" w:hAnsi="Arial" w:cs="Arial"/>
          <w:sz w:val="20"/>
          <w:szCs w:val="20"/>
        </w:rPr>
      </w:pPr>
      <w:r w:rsidRPr="001444E2">
        <w:rPr>
          <w:rFonts w:ascii="Arial" w:hAnsi="Arial" w:cs="Arial"/>
          <w:sz w:val="20"/>
          <w:szCs w:val="20"/>
        </w:rPr>
        <w:t>Dále bud</w:t>
      </w:r>
      <w:r w:rsidR="00E55368">
        <w:rPr>
          <w:rFonts w:ascii="Arial" w:hAnsi="Arial" w:cs="Arial"/>
          <w:sz w:val="20"/>
          <w:szCs w:val="20"/>
        </w:rPr>
        <w:t>e</w:t>
      </w:r>
      <w:r w:rsidRPr="001444E2">
        <w:rPr>
          <w:rFonts w:ascii="Arial" w:hAnsi="Arial" w:cs="Arial"/>
          <w:sz w:val="20"/>
          <w:szCs w:val="20"/>
        </w:rPr>
        <w:t xml:space="preserve"> předán</w:t>
      </w:r>
      <w:r w:rsidR="00E5536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A52D3" w:rsidRPr="001444E2">
        <w:rPr>
          <w:rFonts w:ascii="Arial" w:hAnsi="Arial" w:cs="Arial"/>
          <w:sz w:val="20"/>
          <w:szCs w:val="20"/>
        </w:rPr>
        <w:t>flash</w:t>
      </w:r>
      <w:proofErr w:type="spellEnd"/>
      <w:r w:rsidR="00FA52D3" w:rsidRPr="001444E2">
        <w:rPr>
          <w:rFonts w:ascii="Arial" w:hAnsi="Arial" w:cs="Arial"/>
          <w:sz w:val="20"/>
          <w:szCs w:val="20"/>
        </w:rPr>
        <w:t xml:space="preserve"> disk, na kter</w:t>
      </w:r>
      <w:r w:rsidR="00E55368">
        <w:rPr>
          <w:rFonts w:ascii="Arial" w:hAnsi="Arial" w:cs="Arial"/>
          <w:sz w:val="20"/>
          <w:szCs w:val="20"/>
        </w:rPr>
        <w:t>ém</w:t>
      </w:r>
      <w:r w:rsidR="00FA52D3" w:rsidRPr="001444E2">
        <w:rPr>
          <w:rFonts w:ascii="Arial" w:hAnsi="Arial" w:cs="Arial"/>
          <w:sz w:val="20"/>
          <w:szCs w:val="20"/>
        </w:rPr>
        <w:t xml:space="preserve"> bude přehledně a logicky uložena finální verze dokumentace ve formátech, které jsou obecně známy k datu podpisu </w:t>
      </w:r>
      <w:proofErr w:type="spellStart"/>
      <w:r w:rsidR="00E55368">
        <w:rPr>
          <w:rFonts w:ascii="Arial" w:hAnsi="Arial" w:cs="Arial"/>
          <w:sz w:val="20"/>
          <w:szCs w:val="20"/>
        </w:rPr>
        <w:t>SoD</w:t>
      </w:r>
      <w:proofErr w:type="spellEnd"/>
      <w:r w:rsidR="00FA52D3" w:rsidRPr="001444E2">
        <w:rPr>
          <w:rFonts w:ascii="Arial" w:hAnsi="Arial" w:cs="Arial"/>
          <w:sz w:val="20"/>
          <w:szCs w:val="20"/>
        </w:rPr>
        <w:t xml:space="preserve"> jako </w:t>
      </w:r>
      <w:r w:rsidR="00FA52D3" w:rsidRPr="004926BA">
        <w:rPr>
          <w:rFonts w:ascii="Arial" w:hAnsi="Arial" w:cs="Arial"/>
          <w:sz w:val="20"/>
          <w:szCs w:val="20"/>
        </w:rPr>
        <w:t>„.</w:t>
      </w:r>
      <w:proofErr w:type="spellStart"/>
      <w:r w:rsidR="00FA52D3" w:rsidRPr="004926BA">
        <w:rPr>
          <w:rFonts w:ascii="Arial" w:hAnsi="Arial" w:cs="Arial"/>
          <w:sz w:val="20"/>
          <w:szCs w:val="20"/>
        </w:rPr>
        <w:t>pdf</w:t>
      </w:r>
      <w:proofErr w:type="spellEnd"/>
      <w:r w:rsidR="00FA52D3" w:rsidRPr="004926BA">
        <w:rPr>
          <w:rFonts w:ascii="Arial" w:hAnsi="Arial" w:cs="Arial"/>
          <w:sz w:val="20"/>
          <w:szCs w:val="20"/>
        </w:rPr>
        <w:t>“</w:t>
      </w:r>
      <w:r w:rsidR="00FA52D3" w:rsidRPr="001444E2">
        <w:rPr>
          <w:rFonts w:ascii="Arial" w:hAnsi="Arial" w:cs="Arial"/>
          <w:sz w:val="20"/>
          <w:szCs w:val="20"/>
        </w:rPr>
        <w:t xml:space="preserve"> pro čtení a tisk převáženě pomocí programů Adobe Acrobat, </w:t>
      </w:r>
      <w:r w:rsidR="00FA52D3" w:rsidRPr="004926BA">
        <w:rPr>
          <w:rFonts w:ascii="Arial" w:hAnsi="Arial" w:cs="Arial"/>
          <w:sz w:val="20"/>
          <w:szCs w:val="20"/>
        </w:rPr>
        <w:t>„.doc“</w:t>
      </w:r>
      <w:r w:rsidR="00FA52D3" w:rsidRPr="001444E2">
        <w:rPr>
          <w:rFonts w:ascii="Arial" w:hAnsi="Arial" w:cs="Arial"/>
          <w:sz w:val="20"/>
          <w:szCs w:val="20"/>
        </w:rPr>
        <w:t xml:space="preserve"> a </w:t>
      </w:r>
      <w:r w:rsidR="00FA52D3" w:rsidRPr="004926BA">
        <w:rPr>
          <w:rFonts w:ascii="Arial" w:hAnsi="Arial" w:cs="Arial"/>
          <w:sz w:val="20"/>
          <w:szCs w:val="20"/>
        </w:rPr>
        <w:t>„.</w:t>
      </w:r>
      <w:proofErr w:type="spellStart"/>
      <w:r w:rsidR="00FA52D3" w:rsidRPr="004926BA">
        <w:rPr>
          <w:rFonts w:ascii="Arial" w:hAnsi="Arial" w:cs="Arial"/>
          <w:sz w:val="20"/>
          <w:szCs w:val="20"/>
        </w:rPr>
        <w:t>xls</w:t>
      </w:r>
      <w:proofErr w:type="spellEnd"/>
      <w:r w:rsidR="00FA52D3" w:rsidRPr="004926BA">
        <w:rPr>
          <w:rFonts w:ascii="Arial" w:hAnsi="Arial" w:cs="Arial"/>
          <w:sz w:val="20"/>
          <w:szCs w:val="20"/>
        </w:rPr>
        <w:t>“</w:t>
      </w:r>
      <w:r w:rsidR="00FA52D3" w:rsidRPr="001444E2">
        <w:rPr>
          <w:rFonts w:ascii="Arial" w:hAnsi="Arial" w:cs="Arial"/>
          <w:sz w:val="20"/>
          <w:szCs w:val="20"/>
        </w:rPr>
        <w:t xml:space="preserve"> pro čtení a tisk převáženě pomocí programů MS Office a </w:t>
      </w:r>
      <w:r w:rsidR="00FA52D3" w:rsidRPr="004926BA">
        <w:rPr>
          <w:rFonts w:ascii="Arial" w:hAnsi="Arial" w:cs="Arial"/>
          <w:sz w:val="20"/>
          <w:szCs w:val="20"/>
        </w:rPr>
        <w:t>„.</w:t>
      </w:r>
      <w:proofErr w:type="spellStart"/>
      <w:r w:rsidR="00FA52D3" w:rsidRPr="004926BA">
        <w:rPr>
          <w:rFonts w:ascii="Arial" w:hAnsi="Arial" w:cs="Arial"/>
          <w:sz w:val="20"/>
          <w:szCs w:val="20"/>
        </w:rPr>
        <w:t>dwg</w:t>
      </w:r>
      <w:proofErr w:type="spellEnd"/>
      <w:r w:rsidR="00FA52D3" w:rsidRPr="004926BA">
        <w:rPr>
          <w:rFonts w:ascii="Arial" w:hAnsi="Arial" w:cs="Arial"/>
          <w:sz w:val="20"/>
          <w:szCs w:val="20"/>
        </w:rPr>
        <w:t>“</w:t>
      </w:r>
      <w:r w:rsidR="00FA52D3" w:rsidRPr="001444E2">
        <w:rPr>
          <w:rFonts w:ascii="Arial" w:hAnsi="Arial" w:cs="Arial"/>
          <w:sz w:val="20"/>
          <w:szCs w:val="20"/>
        </w:rPr>
        <w:t xml:space="preserve"> pro čtení, tisk a editaci převáženě pomocí programů </w:t>
      </w:r>
      <w:proofErr w:type="spellStart"/>
      <w:r w:rsidR="00FA52D3" w:rsidRPr="001444E2">
        <w:rPr>
          <w:rFonts w:ascii="Arial" w:hAnsi="Arial" w:cs="Arial"/>
          <w:sz w:val="20"/>
          <w:szCs w:val="20"/>
        </w:rPr>
        <w:t>AutoCAD</w:t>
      </w:r>
      <w:proofErr w:type="spellEnd"/>
      <w:r w:rsidR="00FA52D3" w:rsidRPr="001444E2">
        <w:rPr>
          <w:rFonts w:ascii="Arial" w:hAnsi="Arial" w:cs="Arial"/>
          <w:sz w:val="20"/>
          <w:szCs w:val="20"/>
        </w:rPr>
        <w:t xml:space="preserve"> (verze 2009).</w:t>
      </w:r>
      <w:r w:rsidR="00A3363A">
        <w:rPr>
          <w:rFonts w:ascii="Arial" w:hAnsi="Arial" w:cs="Arial"/>
          <w:sz w:val="20"/>
          <w:szCs w:val="20"/>
        </w:rPr>
        <w:t xml:space="preserve"> </w:t>
      </w:r>
    </w:p>
    <w:sectPr w:rsidR="0053713A" w:rsidSect="00981AE1">
      <w:footerReference w:type="default" r:id="rId9"/>
      <w:headerReference w:type="first" r:id="rId10"/>
      <w:footerReference w:type="first" r:id="rId11"/>
      <w:pgSz w:w="11906" w:h="16838"/>
      <w:pgMar w:top="993" w:right="1417" w:bottom="1417" w:left="1417" w:header="0" w:footer="8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2079CF" w14:textId="77777777" w:rsidR="000F2F16" w:rsidRDefault="000F2F16" w:rsidP="00B94CDB">
      <w:pPr>
        <w:spacing w:after="0" w:line="240" w:lineRule="auto"/>
      </w:pPr>
      <w:r>
        <w:separator/>
      </w:r>
    </w:p>
  </w:endnote>
  <w:endnote w:type="continuationSeparator" w:id="0">
    <w:p w14:paraId="12CC5FB6" w14:textId="77777777" w:rsidR="000F2F16" w:rsidRDefault="000F2F16" w:rsidP="00B94C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F695D8" w14:textId="3F2B110D" w:rsidR="008D672D" w:rsidRPr="003264FC" w:rsidRDefault="003264FC" w:rsidP="009F193E">
    <w:pPr>
      <w:pStyle w:val="Zpat"/>
      <w:tabs>
        <w:tab w:val="clear" w:pos="4536"/>
        <w:tab w:val="clear" w:pos="9072"/>
        <w:tab w:val="left" w:pos="5445"/>
      </w:tabs>
      <w:ind w:left="-851"/>
      <w:rPr>
        <w:rFonts w:ascii="Arial" w:hAnsi="Arial" w:cs="Arial"/>
      </w:rPr>
    </w:pPr>
    <w:r w:rsidRPr="003264FC">
      <w:rPr>
        <w:rFonts w:ascii="Arial" w:hAnsi="Arial" w:cs="Arial"/>
        <w:b/>
        <w:bCs/>
        <w:sz w:val="16"/>
        <w:szCs w:val="16"/>
      </w:rPr>
      <w:fldChar w:fldCharType="begin"/>
    </w:r>
    <w:r w:rsidRPr="003264FC">
      <w:rPr>
        <w:rFonts w:ascii="Arial" w:hAnsi="Arial" w:cs="Arial"/>
        <w:bCs/>
        <w:sz w:val="16"/>
        <w:szCs w:val="16"/>
      </w:rPr>
      <w:instrText>PAGE  \* Arabic  \* MERGEFORMAT</w:instrText>
    </w:r>
    <w:r w:rsidRPr="003264FC">
      <w:rPr>
        <w:rFonts w:ascii="Arial" w:hAnsi="Arial" w:cs="Arial"/>
        <w:b/>
        <w:bCs/>
        <w:sz w:val="16"/>
        <w:szCs w:val="16"/>
      </w:rPr>
      <w:fldChar w:fldCharType="separate"/>
    </w:r>
    <w:r w:rsidR="009907DB" w:rsidRPr="009907DB">
      <w:rPr>
        <w:rFonts w:ascii="Arial" w:hAnsi="Arial" w:cs="Arial"/>
        <w:b/>
        <w:bCs/>
        <w:noProof/>
        <w:sz w:val="16"/>
        <w:szCs w:val="16"/>
      </w:rPr>
      <w:t>2</w:t>
    </w:r>
    <w:r w:rsidRPr="003264FC">
      <w:rPr>
        <w:rFonts w:ascii="Arial" w:hAnsi="Arial" w:cs="Arial"/>
        <w:b/>
        <w:bCs/>
        <w:sz w:val="16"/>
        <w:szCs w:val="16"/>
      </w:rPr>
      <w:fldChar w:fldCharType="end"/>
    </w:r>
    <w:r w:rsidRPr="003264FC">
      <w:rPr>
        <w:rFonts w:ascii="Arial" w:hAnsi="Arial" w:cs="Arial"/>
        <w:sz w:val="16"/>
        <w:szCs w:val="16"/>
      </w:rPr>
      <w:t>/</w:t>
    </w:r>
    <w:r w:rsidRPr="003264FC">
      <w:rPr>
        <w:rFonts w:ascii="Arial" w:hAnsi="Arial" w:cs="Arial"/>
        <w:b/>
        <w:bCs/>
        <w:sz w:val="16"/>
        <w:szCs w:val="16"/>
      </w:rPr>
      <w:fldChar w:fldCharType="begin"/>
    </w:r>
    <w:r w:rsidRPr="003264FC">
      <w:rPr>
        <w:rFonts w:ascii="Arial" w:hAnsi="Arial" w:cs="Arial"/>
        <w:bCs/>
        <w:sz w:val="16"/>
        <w:szCs w:val="16"/>
      </w:rPr>
      <w:instrText>NUMPAGES  \* Arabic  \* MERGEFORMAT</w:instrText>
    </w:r>
    <w:r w:rsidRPr="003264FC">
      <w:rPr>
        <w:rFonts w:ascii="Arial" w:hAnsi="Arial" w:cs="Arial"/>
        <w:b/>
        <w:bCs/>
        <w:sz w:val="16"/>
        <w:szCs w:val="16"/>
      </w:rPr>
      <w:fldChar w:fldCharType="separate"/>
    </w:r>
    <w:r w:rsidR="009907DB" w:rsidRPr="009907DB">
      <w:rPr>
        <w:rFonts w:ascii="Arial" w:hAnsi="Arial" w:cs="Arial"/>
        <w:b/>
        <w:bCs/>
        <w:noProof/>
        <w:sz w:val="16"/>
        <w:szCs w:val="16"/>
      </w:rPr>
      <w:t>3</w:t>
    </w:r>
    <w:r w:rsidRPr="003264FC">
      <w:rPr>
        <w:rFonts w:ascii="Arial" w:hAnsi="Arial" w:cs="Arial"/>
        <w:b/>
        <w:bCs/>
        <w:sz w:val="16"/>
        <w:szCs w:val="16"/>
      </w:rPr>
      <w:fldChar w:fldCharType="end"/>
    </w:r>
    <w:r w:rsidR="009F193E" w:rsidRPr="003264FC">
      <w:rPr>
        <w:rFonts w:ascii="Arial" w:hAnsi="Arial" w:cs="Arial"/>
      </w:rPr>
      <w:tab/>
    </w:r>
    <w:r w:rsidR="009F193E" w:rsidRPr="003264FC">
      <w:rPr>
        <w:rFonts w:ascii="Arial" w:hAnsi="Arial" w:cs="Arial"/>
        <w:noProof/>
        <w:lang w:eastAsia="cs-CZ"/>
      </w:rPr>
      <mc:AlternateContent>
        <mc:Choice Requires="wps">
          <w:drawing>
            <wp:anchor distT="0" distB="0" distL="0" distR="0" simplePos="0" relativeHeight="251668480" behindDoc="0" locked="1" layoutInCell="1" allowOverlap="1" wp14:anchorId="27E51A37" wp14:editId="1B2B676E">
              <wp:simplePos x="0" y="0"/>
              <wp:positionH relativeFrom="margin">
                <wp:posOffset>3286125</wp:posOffset>
              </wp:positionH>
              <wp:positionV relativeFrom="page">
                <wp:posOffset>9639300</wp:posOffset>
              </wp:positionV>
              <wp:extent cx="4190365" cy="1275080"/>
              <wp:effectExtent l="0" t="0" r="635" b="1270"/>
              <wp:wrapSquare wrapText="bothSides"/>
              <wp:docPr id="24" name="Textové pole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0365" cy="127508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2D0122F" w14:textId="77777777" w:rsidR="009F193E" w:rsidRDefault="009F193E" w:rsidP="009F193E">
                          <w:pPr>
                            <w:spacing w:after="0" w:line="312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Pražská developerská společnost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, příspěvková organizace</w:t>
                          </w:r>
                        </w:p>
                        <w:p w14:paraId="0356560B" w14:textId="77777777" w:rsidR="009F193E" w:rsidRDefault="009F193E" w:rsidP="009F193E">
                          <w:pPr>
                            <w:spacing w:after="0" w:line="312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222F839F" w14:textId="77777777" w:rsidR="009F193E" w:rsidRDefault="009F193E" w:rsidP="009F193E">
                          <w:pPr>
                            <w:spacing w:after="0" w:line="312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13D927E6" w14:textId="77777777" w:rsidR="009F193E" w:rsidRDefault="009F193E" w:rsidP="009F193E">
                          <w:pPr>
                            <w:spacing w:after="0" w:line="312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E51A37" id="_x0000_t202" coordsize="21600,21600" o:spt="202" path="m,l,21600r21600,l21600,xe">
              <v:stroke joinstyle="miter"/>
              <v:path gradientshapeok="t" o:connecttype="rect"/>
            </v:shapetype>
            <v:shape id="Textové pole 24" o:spid="_x0000_s1026" type="#_x0000_t202" style="position:absolute;left:0;text-align:left;margin-left:258.75pt;margin-top:759pt;width:329.95pt;height:100.4pt;z-index:25166848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" fillcolor="white [3201]" stroked="f" strokeweight=".5pt">
              <v:textbox>
                <w:txbxContent>
                  <w:p w14:paraId="02D0122F" w14:textId="77777777" w:rsidR="009F193E" w:rsidRDefault="009F193E" w:rsidP="009F193E">
                    <w:pPr>
                      <w:spacing w:after="0" w:line="312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t>Pražská developerská společnost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, příspěvková organizace</w:t>
                    </w:r>
                  </w:p>
                  <w:p w14:paraId="0356560B" w14:textId="77777777" w:rsidR="009F193E" w:rsidRDefault="009F193E" w:rsidP="009F193E">
                    <w:pPr>
                      <w:spacing w:after="0" w:line="312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222F839F" w14:textId="77777777" w:rsidR="009F193E" w:rsidRDefault="009F193E" w:rsidP="009F193E">
                    <w:pPr>
                      <w:spacing w:after="0" w:line="312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13D927E6" w14:textId="77777777" w:rsidR="009F193E" w:rsidRDefault="009F193E" w:rsidP="009F193E">
                    <w:pPr>
                      <w:spacing w:after="0" w:line="312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</w:txbxContent>
              </v:textbox>
              <w10:wrap type="square" anchorx="margin" anchory="page"/>
              <w10:anchorlock/>
            </v:shape>
          </w:pict>
        </mc:Fallback>
      </mc:AlternateContent>
    </w:r>
    <w:r w:rsidR="009F193E" w:rsidRPr="003264FC">
      <w:rPr>
        <w:rFonts w:ascii="Arial" w:hAnsi="Arial" w:cs="Arial"/>
        <w:noProof/>
        <w:lang w:eastAsia="cs-CZ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6B2BAA52" wp14:editId="0531F0F2">
              <wp:simplePos x="0" y="0"/>
              <wp:positionH relativeFrom="page">
                <wp:posOffset>7096760</wp:posOffset>
              </wp:positionH>
              <wp:positionV relativeFrom="topMargin">
                <wp:posOffset>10274300</wp:posOffset>
              </wp:positionV>
              <wp:extent cx="457200" cy="78740"/>
              <wp:effectExtent l="0" t="0" r="0" b="0"/>
              <wp:wrapTight wrapText="bothSides">
                <wp:wrapPolygon edited="0">
                  <wp:start x="0" y="0"/>
                  <wp:lineTo x="0" y="15677"/>
                  <wp:lineTo x="20700" y="15677"/>
                  <wp:lineTo x="20700" y="0"/>
                  <wp:lineTo x="0" y="0"/>
                </wp:wrapPolygon>
              </wp:wrapTight>
              <wp:docPr id="25" name="Obdélník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78740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E425203" id="Obdélník 25" o:spid="_x0000_s1026" style="position:absolute;margin-left:558.8pt;margin-top:809pt;width:36pt;height:6.2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" fillcolor="red" stroked="f" strokeweight="1pt">
              <w10:wrap type="tight" anchorx="page" anchory="margin"/>
            </v:rect>
          </w:pict>
        </mc:Fallback>
      </mc:AlternateContent>
    </w:r>
  </w:p>
  <w:p w14:paraId="54DF8717" w14:textId="77777777" w:rsidR="00B94CDB" w:rsidRDefault="00B94CD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75A80E" w14:textId="77777777" w:rsidR="00B94CDB" w:rsidRDefault="00E013A9" w:rsidP="00381086">
    <w:pPr>
      <w:pStyle w:val="Zpat"/>
      <w:ind w:left="-567"/>
    </w:pPr>
    <w:r w:rsidRPr="00236FD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67F52FC8" wp14:editId="2ECF702F">
              <wp:simplePos x="0" y="0"/>
              <wp:positionH relativeFrom="page">
                <wp:posOffset>7049770</wp:posOffset>
              </wp:positionH>
              <wp:positionV relativeFrom="topMargin">
                <wp:posOffset>9860280</wp:posOffset>
              </wp:positionV>
              <wp:extent cx="457200" cy="78740"/>
              <wp:effectExtent l="0" t="0" r="0" b="0"/>
              <wp:wrapTight wrapText="bothSides">
                <wp:wrapPolygon edited="0">
                  <wp:start x="0" y="0"/>
                  <wp:lineTo x="0" y="15677"/>
                  <wp:lineTo x="20700" y="15677"/>
                  <wp:lineTo x="20700" y="0"/>
                  <wp:lineTo x="0" y="0"/>
                </wp:wrapPolygon>
              </wp:wrapTight>
              <wp:docPr id="14" name="Obdélník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78740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A0BF9D3" id="Obdélník 14" o:spid="_x0000_s1026" style="position:absolute;margin-left:555.1pt;margin-top:776.4pt;width:36pt;height:6.2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" fillcolor="red" stroked="f" strokeweight="1pt">
              <w10:wrap type="tight" anchorx="page" anchory="margin"/>
            </v:rect>
          </w:pict>
        </mc:Fallback>
      </mc:AlternateContent>
    </w:r>
    <w:r w:rsidR="00175E5B">
      <w:rPr>
        <w:noProof/>
        <w:lang w:eastAsia="cs-CZ"/>
      </w:rPr>
      <w:drawing>
        <wp:anchor distT="0" distB="0" distL="114300" distR="114300" simplePos="0" relativeHeight="251670528" behindDoc="0" locked="0" layoutInCell="1" allowOverlap="1" wp14:anchorId="09CFA226" wp14:editId="7D8C3742">
          <wp:simplePos x="0" y="0"/>
          <wp:positionH relativeFrom="margin">
            <wp:posOffset>-355600</wp:posOffset>
          </wp:positionH>
          <wp:positionV relativeFrom="paragraph">
            <wp:posOffset>57871</wp:posOffset>
          </wp:positionV>
          <wp:extent cx="2130425" cy="738505"/>
          <wp:effectExtent l="0" t="0" r="3175" b="4445"/>
          <wp:wrapTopAndBottom/>
          <wp:docPr id="63" name="Obrázek 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" name="Obrázek 6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0425" cy="738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36FD1">
      <w:t xml:space="preserve">                                                                                                                                       </w:t>
    </w:r>
    <w:r w:rsidR="00236FD1" w:rsidRPr="00236FD1">
      <w:rPr>
        <w:noProof/>
        <w:lang w:eastAsia="cs-CZ"/>
      </w:rPr>
      <mc:AlternateContent>
        <mc:Choice Requires="wps">
          <w:drawing>
            <wp:anchor distT="0" distB="0" distL="0" distR="0" simplePos="0" relativeHeight="251665408" behindDoc="0" locked="1" layoutInCell="1" allowOverlap="1" wp14:anchorId="0730ECAB" wp14:editId="2D959434">
              <wp:simplePos x="0" y="0"/>
              <wp:positionH relativeFrom="margin">
                <wp:posOffset>3275965</wp:posOffset>
              </wp:positionH>
              <wp:positionV relativeFrom="page">
                <wp:posOffset>9784080</wp:posOffset>
              </wp:positionV>
              <wp:extent cx="4190365" cy="657860"/>
              <wp:effectExtent l="0" t="0" r="635" b="8890"/>
              <wp:wrapSquare wrapText="bothSides"/>
              <wp:docPr id="79" name="Textové pole 7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0365" cy="6578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AD63E68" w14:textId="77777777" w:rsidR="00236FD1" w:rsidRDefault="00236FD1" w:rsidP="00236FD1">
                          <w:pPr>
                            <w:spacing w:after="0" w:line="312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Pražská developerská společnost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, příspěvková organizace</w:t>
                          </w:r>
                        </w:p>
                        <w:p w14:paraId="0825282A" w14:textId="174EE1A0" w:rsidR="00236FD1" w:rsidRDefault="00AA3A57" w:rsidP="00236FD1">
                          <w:pPr>
                            <w:spacing w:after="0" w:line="312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U Radnice 10/2</w:t>
                          </w:r>
                          <w:r w:rsidR="00236FD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, 110 00, Praha 1</w:t>
                          </w:r>
                        </w:p>
                        <w:p w14:paraId="14827F3E" w14:textId="77777777" w:rsidR="00236FD1" w:rsidRDefault="00236FD1" w:rsidP="00236FD1">
                          <w:pPr>
                            <w:spacing w:after="0" w:line="312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Tel.: +420 771 173 911</w:t>
                          </w:r>
                        </w:p>
                        <w:p w14:paraId="6D5838E6" w14:textId="77777777" w:rsidR="00236FD1" w:rsidRPr="00DC5E40" w:rsidRDefault="00236FD1" w:rsidP="00236FD1">
                          <w:pPr>
                            <w:spacing w:after="0" w:line="312" w:lineRule="auto"/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E-mail: </w:t>
                          </w:r>
                          <w:hyperlink r:id="rId2" w:history="1">
                            <w:r w:rsidRPr="007B7CD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info@pdspraha.eu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30ECAB" id="_x0000_t202" coordsize="21600,21600" o:spt="202" path="m,l,21600r21600,l21600,xe">
              <v:stroke joinstyle="miter"/>
              <v:path gradientshapeok="t" o:connecttype="rect"/>
            </v:shapetype>
            <v:shape id="Textové pole 79" o:spid="_x0000_s1027" type="#_x0000_t202" style="position:absolute;left:0;text-align:left;margin-left:257.95pt;margin-top:770.4pt;width:329.95pt;height:51.8pt;z-index:251665408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" fillcolor="white [3201]" stroked="f" strokeweight=".5pt">
              <v:textbox>
                <w:txbxContent>
                  <w:p w14:paraId="7AD63E68" w14:textId="77777777" w:rsidR="00236FD1" w:rsidRDefault="00236FD1" w:rsidP="00236FD1">
                    <w:pPr>
                      <w:spacing w:after="0" w:line="312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t>Pražská developerská společnost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, příspěvková organizace</w:t>
                    </w:r>
                  </w:p>
                  <w:p w14:paraId="0825282A" w14:textId="174EE1A0" w:rsidR="00236FD1" w:rsidRDefault="00AA3A57" w:rsidP="00236FD1">
                    <w:pPr>
                      <w:spacing w:after="0" w:line="312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U Radnice 10/2</w:t>
                    </w:r>
                    <w:r w:rsidR="00236FD1">
                      <w:rPr>
                        <w:rFonts w:ascii="Arial" w:hAnsi="Arial" w:cs="Arial"/>
                        <w:sz w:val="16"/>
                        <w:szCs w:val="16"/>
                      </w:rPr>
                      <w:t>, 110 00, Praha 1</w:t>
                    </w:r>
                  </w:p>
                  <w:p w14:paraId="14827F3E" w14:textId="77777777" w:rsidR="00236FD1" w:rsidRDefault="00236FD1" w:rsidP="00236FD1">
                    <w:pPr>
                      <w:spacing w:after="0" w:line="312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Tel.: +420 771 173 911</w:t>
                    </w:r>
                  </w:p>
                  <w:p w14:paraId="6D5838E6" w14:textId="77777777" w:rsidR="00236FD1" w:rsidRPr="00DC5E40" w:rsidRDefault="00236FD1" w:rsidP="00236FD1">
                    <w:pPr>
                      <w:spacing w:after="0" w:line="312" w:lineRule="auto"/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E-mail: </w:t>
                    </w:r>
                    <w:hyperlink r:id="rId3" w:history="1">
                      <w:r w:rsidRPr="007B7CD4">
                        <w:rPr>
                          <w:rFonts w:ascii="Arial" w:hAnsi="Arial" w:cs="Arial"/>
                          <w:sz w:val="16"/>
                          <w:szCs w:val="16"/>
                        </w:rPr>
                        <w:t>info@pdspraha.eu</w:t>
                      </w:r>
                    </w:hyperlink>
                  </w:p>
                </w:txbxContent>
              </v:textbox>
              <w10:wrap type="square"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D0434C" w14:textId="77777777" w:rsidR="000F2F16" w:rsidRDefault="000F2F16" w:rsidP="00B94CDB">
      <w:pPr>
        <w:spacing w:after="0" w:line="240" w:lineRule="auto"/>
      </w:pPr>
      <w:r>
        <w:separator/>
      </w:r>
    </w:p>
  </w:footnote>
  <w:footnote w:type="continuationSeparator" w:id="0">
    <w:p w14:paraId="79A34EBF" w14:textId="77777777" w:rsidR="000F2F16" w:rsidRDefault="000F2F16" w:rsidP="00B94C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2679D7" w14:textId="77777777" w:rsidR="00381086" w:rsidRDefault="00381086" w:rsidP="00381086">
    <w:pPr>
      <w:pStyle w:val="Zhlav"/>
      <w:ind w:left="-28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14616"/>
    <w:multiLevelType w:val="hybridMultilevel"/>
    <w:tmpl w:val="F79A5BD6"/>
    <w:lvl w:ilvl="0" w:tplc="D97C0012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01F83"/>
    <w:multiLevelType w:val="hybridMultilevel"/>
    <w:tmpl w:val="1B54F05C"/>
    <w:lvl w:ilvl="0" w:tplc="E4C889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8771E8"/>
    <w:multiLevelType w:val="hybridMultilevel"/>
    <w:tmpl w:val="301C1CEC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5004A1B"/>
    <w:multiLevelType w:val="hybridMultilevel"/>
    <w:tmpl w:val="20525F58"/>
    <w:lvl w:ilvl="0" w:tplc="3244CEBC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1B7C9B"/>
    <w:multiLevelType w:val="hybridMultilevel"/>
    <w:tmpl w:val="593853FC"/>
    <w:lvl w:ilvl="0" w:tplc="CBBECDB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6CB692E"/>
    <w:multiLevelType w:val="hybridMultilevel"/>
    <w:tmpl w:val="C64875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491539"/>
    <w:multiLevelType w:val="multilevel"/>
    <w:tmpl w:val="AC3ACF7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16" w:hanging="432"/>
      </w:pPr>
      <w:rPr>
        <w:rFonts w:cs="Times New Roman" w:hint="default"/>
        <w:b/>
        <w:bCs/>
      </w:rPr>
    </w:lvl>
    <w:lvl w:ilvl="2">
      <w:start w:val="1"/>
      <w:numFmt w:val="decimal"/>
      <w:lvlText w:val="%1.%2.%3."/>
      <w:lvlJc w:val="left"/>
      <w:pPr>
        <w:ind w:left="1781" w:hanging="504"/>
      </w:pPr>
      <w:rPr>
        <w:rFonts w:cs="Times New Roman"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 w15:restartNumberingAfterBreak="0">
    <w:nsid w:val="71F211DA"/>
    <w:multiLevelType w:val="hybridMultilevel"/>
    <w:tmpl w:val="7C74D72A"/>
    <w:lvl w:ilvl="0" w:tplc="65CA53A0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FD53EC"/>
    <w:multiLevelType w:val="hybridMultilevel"/>
    <w:tmpl w:val="D1BE23A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8F3479"/>
    <w:multiLevelType w:val="hybridMultilevel"/>
    <w:tmpl w:val="A3881D3E"/>
    <w:lvl w:ilvl="0" w:tplc="719E2E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FD1AE2"/>
    <w:multiLevelType w:val="hybridMultilevel"/>
    <w:tmpl w:val="FE1AD648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54953127">
    <w:abstractNumId w:val="8"/>
  </w:num>
  <w:num w:numId="2" w16cid:durableId="1316183926">
    <w:abstractNumId w:val="5"/>
  </w:num>
  <w:num w:numId="3" w16cid:durableId="106973843">
    <w:abstractNumId w:val="9"/>
  </w:num>
  <w:num w:numId="4" w16cid:durableId="1490828011">
    <w:abstractNumId w:val="4"/>
  </w:num>
  <w:num w:numId="5" w16cid:durableId="293291772">
    <w:abstractNumId w:val="10"/>
  </w:num>
  <w:num w:numId="6" w16cid:durableId="15945121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03858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32452183">
    <w:abstractNumId w:val="1"/>
  </w:num>
  <w:num w:numId="9" w16cid:durableId="1411467197">
    <w:abstractNumId w:val="3"/>
  </w:num>
  <w:num w:numId="10" w16cid:durableId="1441681689">
    <w:abstractNumId w:val="2"/>
  </w:num>
  <w:num w:numId="11" w16cid:durableId="1603106375">
    <w:abstractNumId w:val="6"/>
  </w:num>
  <w:num w:numId="12" w16cid:durableId="2195590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3B66"/>
    <w:rsid w:val="00024585"/>
    <w:rsid w:val="0003006E"/>
    <w:rsid w:val="00030770"/>
    <w:rsid w:val="0005569C"/>
    <w:rsid w:val="00055CFB"/>
    <w:rsid w:val="000622E7"/>
    <w:rsid w:val="00063BFE"/>
    <w:rsid w:val="0007069C"/>
    <w:rsid w:val="000777CB"/>
    <w:rsid w:val="00087326"/>
    <w:rsid w:val="00092D07"/>
    <w:rsid w:val="000A0F84"/>
    <w:rsid w:val="000B0683"/>
    <w:rsid w:val="000B6D88"/>
    <w:rsid w:val="000D1D0F"/>
    <w:rsid w:val="000D31C8"/>
    <w:rsid w:val="000D3338"/>
    <w:rsid w:val="000E6A34"/>
    <w:rsid w:val="000F2F16"/>
    <w:rsid w:val="000F484F"/>
    <w:rsid w:val="001215D4"/>
    <w:rsid w:val="00121E29"/>
    <w:rsid w:val="00143A94"/>
    <w:rsid w:val="001444E2"/>
    <w:rsid w:val="00151536"/>
    <w:rsid w:val="00162A4B"/>
    <w:rsid w:val="00175E5B"/>
    <w:rsid w:val="001A0A60"/>
    <w:rsid w:val="002118A8"/>
    <w:rsid w:val="00214E26"/>
    <w:rsid w:val="00236FD1"/>
    <w:rsid w:val="00237135"/>
    <w:rsid w:val="002509A5"/>
    <w:rsid w:val="0025184D"/>
    <w:rsid w:val="00254EF5"/>
    <w:rsid w:val="00266DBB"/>
    <w:rsid w:val="002A61B2"/>
    <w:rsid w:val="002B7B22"/>
    <w:rsid w:val="002C625B"/>
    <w:rsid w:val="002D61E7"/>
    <w:rsid w:val="00323F97"/>
    <w:rsid w:val="00326464"/>
    <w:rsid w:val="003264FC"/>
    <w:rsid w:val="00344364"/>
    <w:rsid w:val="003464EC"/>
    <w:rsid w:val="00381086"/>
    <w:rsid w:val="00381E56"/>
    <w:rsid w:val="003A714C"/>
    <w:rsid w:val="003D0FC9"/>
    <w:rsid w:val="003D2084"/>
    <w:rsid w:val="003F2E58"/>
    <w:rsid w:val="00401F33"/>
    <w:rsid w:val="00416033"/>
    <w:rsid w:val="00424FD7"/>
    <w:rsid w:val="004311A0"/>
    <w:rsid w:val="00484096"/>
    <w:rsid w:val="004926BA"/>
    <w:rsid w:val="004937B2"/>
    <w:rsid w:val="00495866"/>
    <w:rsid w:val="004A2844"/>
    <w:rsid w:val="004B172E"/>
    <w:rsid w:val="004B3DAF"/>
    <w:rsid w:val="004D212A"/>
    <w:rsid w:val="004D5B8B"/>
    <w:rsid w:val="004E5F72"/>
    <w:rsid w:val="004F3665"/>
    <w:rsid w:val="004F43B2"/>
    <w:rsid w:val="00504D76"/>
    <w:rsid w:val="00513B66"/>
    <w:rsid w:val="00521692"/>
    <w:rsid w:val="0053713A"/>
    <w:rsid w:val="00541C89"/>
    <w:rsid w:val="00552BED"/>
    <w:rsid w:val="00553A53"/>
    <w:rsid w:val="00553B0E"/>
    <w:rsid w:val="00585D01"/>
    <w:rsid w:val="00595D18"/>
    <w:rsid w:val="005C1907"/>
    <w:rsid w:val="005C62AD"/>
    <w:rsid w:val="005D2BA6"/>
    <w:rsid w:val="005D348D"/>
    <w:rsid w:val="005D47E0"/>
    <w:rsid w:val="005F21C0"/>
    <w:rsid w:val="005F3338"/>
    <w:rsid w:val="005F3D9A"/>
    <w:rsid w:val="005F56FC"/>
    <w:rsid w:val="0060065C"/>
    <w:rsid w:val="0060505D"/>
    <w:rsid w:val="006276AB"/>
    <w:rsid w:val="00645323"/>
    <w:rsid w:val="00661AC5"/>
    <w:rsid w:val="00664E7A"/>
    <w:rsid w:val="00674BF5"/>
    <w:rsid w:val="00676FF6"/>
    <w:rsid w:val="006A6049"/>
    <w:rsid w:val="006B06F0"/>
    <w:rsid w:val="006B6B67"/>
    <w:rsid w:val="006C11C6"/>
    <w:rsid w:val="006C6F8F"/>
    <w:rsid w:val="006D395D"/>
    <w:rsid w:val="006F182B"/>
    <w:rsid w:val="00735D89"/>
    <w:rsid w:val="00742F69"/>
    <w:rsid w:val="007632CD"/>
    <w:rsid w:val="007A7568"/>
    <w:rsid w:val="007A75FB"/>
    <w:rsid w:val="007B099C"/>
    <w:rsid w:val="007B773F"/>
    <w:rsid w:val="007C3AD3"/>
    <w:rsid w:val="007D45E0"/>
    <w:rsid w:val="00806B65"/>
    <w:rsid w:val="008149AF"/>
    <w:rsid w:val="00823D30"/>
    <w:rsid w:val="00834618"/>
    <w:rsid w:val="00855482"/>
    <w:rsid w:val="00875A37"/>
    <w:rsid w:val="00891777"/>
    <w:rsid w:val="008A0CE1"/>
    <w:rsid w:val="008A69F8"/>
    <w:rsid w:val="008B51F9"/>
    <w:rsid w:val="008D5338"/>
    <w:rsid w:val="008D672D"/>
    <w:rsid w:val="008D6AE4"/>
    <w:rsid w:val="008E11C7"/>
    <w:rsid w:val="008F2C6A"/>
    <w:rsid w:val="008F38CF"/>
    <w:rsid w:val="00902CFE"/>
    <w:rsid w:val="00911AA1"/>
    <w:rsid w:val="0091738D"/>
    <w:rsid w:val="00925287"/>
    <w:rsid w:val="00935C74"/>
    <w:rsid w:val="00972392"/>
    <w:rsid w:val="00973C4C"/>
    <w:rsid w:val="00975BAC"/>
    <w:rsid w:val="00981AE1"/>
    <w:rsid w:val="0098339E"/>
    <w:rsid w:val="009907DB"/>
    <w:rsid w:val="009925EA"/>
    <w:rsid w:val="00992C5B"/>
    <w:rsid w:val="00995B86"/>
    <w:rsid w:val="009C5F36"/>
    <w:rsid w:val="009D3947"/>
    <w:rsid w:val="009E146B"/>
    <w:rsid w:val="009E6D56"/>
    <w:rsid w:val="009E7D26"/>
    <w:rsid w:val="009F193E"/>
    <w:rsid w:val="00A03307"/>
    <w:rsid w:val="00A26F7C"/>
    <w:rsid w:val="00A3363A"/>
    <w:rsid w:val="00A47183"/>
    <w:rsid w:val="00A51E51"/>
    <w:rsid w:val="00A72E56"/>
    <w:rsid w:val="00A90A7A"/>
    <w:rsid w:val="00A94DC8"/>
    <w:rsid w:val="00AA3A57"/>
    <w:rsid w:val="00AA594D"/>
    <w:rsid w:val="00AB51DC"/>
    <w:rsid w:val="00AC2267"/>
    <w:rsid w:val="00AD180D"/>
    <w:rsid w:val="00AD7858"/>
    <w:rsid w:val="00AE3123"/>
    <w:rsid w:val="00AE47E2"/>
    <w:rsid w:val="00AF6342"/>
    <w:rsid w:val="00B04AF8"/>
    <w:rsid w:val="00B2467D"/>
    <w:rsid w:val="00B467A4"/>
    <w:rsid w:val="00B52077"/>
    <w:rsid w:val="00B711EB"/>
    <w:rsid w:val="00B76C4B"/>
    <w:rsid w:val="00B806FB"/>
    <w:rsid w:val="00B94CDB"/>
    <w:rsid w:val="00B97526"/>
    <w:rsid w:val="00BB27D2"/>
    <w:rsid w:val="00BD0977"/>
    <w:rsid w:val="00BE12A0"/>
    <w:rsid w:val="00BF0BC6"/>
    <w:rsid w:val="00C235E9"/>
    <w:rsid w:val="00C30C8E"/>
    <w:rsid w:val="00C33EA4"/>
    <w:rsid w:val="00C554A3"/>
    <w:rsid w:val="00C62BFB"/>
    <w:rsid w:val="00C64E71"/>
    <w:rsid w:val="00C8501E"/>
    <w:rsid w:val="00CA22A0"/>
    <w:rsid w:val="00CA4465"/>
    <w:rsid w:val="00CA4905"/>
    <w:rsid w:val="00CA7BF6"/>
    <w:rsid w:val="00CB6A44"/>
    <w:rsid w:val="00CB71FC"/>
    <w:rsid w:val="00CD083F"/>
    <w:rsid w:val="00CD233A"/>
    <w:rsid w:val="00CF31F5"/>
    <w:rsid w:val="00D003D3"/>
    <w:rsid w:val="00D0414D"/>
    <w:rsid w:val="00D32111"/>
    <w:rsid w:val="00D47B5D"/>
    <w:rsid w:val="00D52293"/>
    <w:rsid w:val="00D609FD"/>
    <w:rsid w:val="00D6145F"/>
    <w:rsid w:val="00D625D3"/>
    <w:rsid w:val="00D87309"/>
    <w:rsid w:val="00DC19ED"/>
    <w:rsid w:val="00DD63B4"/>
    <w:rsid w:val="00DD7C34"/>
    <w:rsid w:val="00DF1244"/>
    <w:rsid w:val="00DF58DE"/>
    <w:rsid w:val="00DF768A"/>
    <w:rsid w:val="00E013A9"/>
    <w:rsid w:val="00E06EDA"/>
    <w:rsid w:val="00E55368"/>
    <w:rsid w:val="00E56383"/>
    <w:rsid w:val="00E56B5F"/>
    <w:rsid w:val="00E63A77"/>
    <w:rsid w:val="00EA7314"/>
    <w:rsid w:val="00EB0DC9"/>
    <w:rsid w:val="00EB57C7"/>
    <w:rsid w:val="00EC7CAC"/>
    <w:rsid w:val="00EE06FE"/>
    <w:rsid w:val="00EF590E"/>
    <w:rsid w:val="00F0321F"/>
    <w:rsid w:val="00F155AD"/>
    <w:rsid w:val="00F15E6E"/>
    <w:rsid w:val="00F3125F"/>
    <w:rsid w:val="00F51927"/>
    <w:rsid w:val="00F53268"/>
    <w:rsid w:val="00F5334D"/>
    <w:rsid w:val="00F61675"/>
    <w:rsid w:val="00F629FF"/>
    <w:rsid w:val="00F71548"/>
    <w:rsid w:val="00F81026"/>
    <w:rsid w:val="00F921AA"/>
    <w:rsid w:val="00F94E96"/>
    <w:rsid w:val="00FA52D3"/>
    <w:rsid w:val="00FB3B3A"/>
    <w:rsid w:val="00FD6053"/>
    <w:rsid w:val="00FE61B5"/>
    <w:rsid w:val="00FE7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B43E82C"/>
  <w15:chartTrackingRefBased/>
  <w15:docId w15:val="{A21BE112-C636-49EA-B65C-9A16FF13F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94C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94CDB"/>
  </w:style>
  <w:style w:type="paragraph" w:styleId="Zpat">
    <w:name w:val="footer"/>
    <w:basedOn w:val="Normln"/>
    <w:link w:val="ZpatChar"/>
    <w:uiPriority w:val="99"/>
    <w:unhideWhenUsed/>
    <w:rsid w:val="00B94C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94CDB"/>
  </w:style>
  <w:style w:type="character" w:styleId="Odkaznakoment">
    <w:name w:val="annotation reference"/>
    <w:basedOn w:val="Standardnpsmoodstavce"/>
    <w:uiPriority w:val="99"/>
    <w:semiHidden/>
    <w:unhideWhenUsed/>
    <w:rsid w:val="00FB3B3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B3B3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B3B3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B3B3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B3B3A"/>
    <w:rPr>
      <w:b/>
      <w:bCs/>
      <w:sz w:val="20"/>
      <w:szCs w:val="20"/>
    </w:rPr>
  </w:style>
  <w:style w:type="table" w:styleId="Mkatabulky">
    <w:name w:val="Table Grid"/>
    <w:basedOn w:val="Normlntabulka"/>
    <w:uiPriority w:val="39"/>
    <w:rsid w:val="00C55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554A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16033"/>
    <w:rPr>
      <w:color w:val="0000FF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16033"/>
    <w:rPr>
      <w:color w:val="605E5C"/>
      <w:shd w:val="clear" w:color="auto" w:fill="E1DFDD"/>
    </w:rPr>
  </w:style>
  <w:style w:type="paragraph" w:customStyle="1" w:styleId="Bezodstavcovhostylu">
    <w:name w:val="[Bez odstavcového stylu]"/>
    <w:rsid w:val="00B04AF8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B04AF8"/>
    <w:rPr>
      <w:color w:val="808080"/>
    </w:rPr>
  </w:style>
  <w:style w:type="paragraph" w:customStyle="1" w:styleId="Heading10">
    <w:name w:val="Heading10"/>
    <w:basedOn w:val="Normln"/>
    <w:link w:val="Heading10Char"/>
    <w:rsid w:val="00B04AF8"/>
    <w:pPr>
      <w:spacing w:after="0" w:line="300" w:lineRule="exact"/>
    </w:pPr>
    <w:rPr>
      <w:rFonts w:ascii="Arial" w:hAnsi="Arial"/>
      <w:b/>
      <w:color w:val="000000" w:themeColor="text1"/>
      <w:sz w:val="20"/>
    </w:rPr>
  </w:style>
  <w:style w:type="character" w:customStyle="1" w:styleId="Heading10Char">
    <w:name w:val="Heading10 Char"/>
    <w:basedOn w:val="Standardnpsmoodstavce"/>
    <w:link w:val="Heading10"/>
    <w:rsid w:val="00B04AF8"/>
    <w:rPr>
      <w:rFonts w:ascii="Arial" w:hAnsi="Arial"/>
      <w:b/>
      <w:color w:val="000000" w:themeColor="text1"/>
      <w:sz w:val="20"/>
    </w:rPr>
  </w:style>
  <w:style w:type="paragraph" w:customStyle="1" w:styleId="Text10">
    <w:name w:val="Text10"/>
    <w:basedOn w:val="Normln"/>
    <w:link w:val="Text10Char"/>
    <w:rsid w:val="00645323"/>
    <w:pPr>
      <w:spacing w:after="0" w:line="300" w:lineRule="exact"/>
    </w:pPr>
    <w:rPr>
      <w:rFonts w:ascii="Arial" w:hAnsi="Arial"/>
      <w:sz w:val="20"/>
    </w:rPr>
  </w:style>
  <w:style w:type="character" w:customStyle="1" w:styleId="Text10Char">
    <w:name w:val="Text10 Char"/>
    <w:basedOn w:val="Standardnpsmoodstavce"/>
    <w:link w:val="Text10"/>
    <w:rsid w:val="00645323"/>
    <w:rPr>
      <w:rFonts w:ascii="Arial" w:hAnsi="Arial"/>
      <w:sz w:val="20"/>
    </w:rPr>
  </w:style>
  <w:style w:type="paragraph" w:styleId="Bezmezer">
    <w:name w:val="No Spacing"/>
    <w:uiPriority w:val="1"/>
    <w:qFormat/>
    <w:rsid w:val="00645323"/>
    <w:pPr>
      <w:spacing w:after="0" w:line="240" w:lineRule="auto"/>
    </w:pPr>
  </w:style>
  <w:style w:type="paragraph" w:customStyle="1" w:styleId="Tabulkatxtobyejn">
    <w:name w:val="Tabulka_txt_obyčejný"/>
    <w:basedOn w:val="Normln"/>
    <w:rsid w:val="003464EC"/>
    <w:pPr>
      <w:spacing w:before="40" w:after="40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D78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7858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0D31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6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pdspraha.eu" TargetMode="External"/><Relationship Id="rId2" Type="http://schemas.openxmlformats.org/officeDocument/2006/relationships/hyperlink" Target="mailto:info@pdspraha.eu" TargetMode="External"/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r\Documents\0_pracovni\3_Petr_Urbanek\1_lay\13_projekty_Word\1_lay\projekt_1_Tomas_Lukes\Projekt_1_Dolni_Pocernice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CA786E-4B59-4AB1-8CF9-483836C0F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Projekt_1_Dolni_Pocernice</Template>
  <TotalTime>0</TotalTime>
  <Pages>3</Pages>
  <Words>1172</Words>
  <Characters>6918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David Mestek</cp:lastModifiedBy>
  <cp:revision>2</cp:revision>
  <cp:lastPrinted>2025-02-27T08:41:00Z</cp:lastPrinted>
  <dcterms:created xsi:type="dcterms:W3CDTF">2025-06-30T09:12:00Z</dcterms:created>
  <dcterms:modified xsi:type="dcterms:W3CDTF">2025-06-30T09:12:00Z</dcterms:modified>
</cp:coreProperties>
</file>