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r>
        <w:rPr>
          <w:rStyle w:val="CharStyle3"/>
        </w:rPr>
        <w:t>zzz%%</w:t>
      </w:r>
      <w:bookmarkEnd w:id="0"/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bookmarkStart w:id="2" w:name="bookmark2"/>
      <w:r>
        <w:rPr>
          <w:rStyle w:val="CharStyle5"/>
          <w:b/>
          <w:bCs/>
        </w:rPr>
        <w:t>Gymnázium, Praha 5, Na Zatlance 11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both"/>
        <w:rPr>
          <w:sz w:val="17"/>
          <w:szCs w:val="17"/>
        </w:rPr>
      </w:pPr>
      <w:r>
        <w:rPr>
          <w:rStyle w:val="CharStyle7"/>
          <w:sz w:val="17"/>
          <w:szCs w:val="17"/>
        </w:rPr>
        <w:t>Na Zatlance 11/1330,150 00 Praha 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left"/>
        <w:rPr>
          <w:sz w:val="17"/>
          <w:szCs w:val="17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784" w:right="2304" w:bottom="807" w:left="1742" w:header="356" w:footer="379" w:gutter="0"/>
          <w:pgNumType w:start="1"/>
          <w:cols w:num="2" w:space="720" w:equalWidth="0">
            <w:col w:w="3996" w:space="263"/>
            <w:col w:w="3596"/>
          </w:cols>
          <w:noEndnote/>
          <w:rtlGutter w:val="0"/>
          <w:docGrid w:linePitch="360"/>
        </w:sectPr>
      </w:pPr>
      <w:r>
        <w:rPr>
          <w:rStyle w:val="CharStyle7"/>
          <w:sz w:val="17"/>
          <w:szCs w:val="17"/>
        </w:rPr>
        <w:t>IČO: 61385271, ID datové schránky: hdpzb4b zřizovatel: Hlavní město Praha</w:t>
      </w:r>
    </w:p>
    <w:p>
      <w:pPr>
        <w:widowControl w:val="0"/>
        <w:spacing w:before="89" w:after="8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84" w:right="0" w:bottom="78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4" w:name="bookmark4"/>
      <w:r>
        <w:rPr>
          <w:rStyle w:val="CharStyle5"/>
          <w:b/>
          <w:bCs/>
        </w:rPr>
        <w:t>OBJEDNÁVKA 33/2025</w:t>
      </w:r>
      <w:bookmarkEnd w:id="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6620" w:right="0" w:firstLine="0"/>
        <w:jc w:val="left"/>
        <w:rPr>
          <w:sz w:val="17"/>
          <w:szCs w:val="17"/>
        </w:rPr>
      </w:pPr>
      <w:r>
        <w:rPr>
          <w:rStyle w:val="CharStyle7"/>
          <w:sz w:val="17"/>
          <w:szCs w:val="17"/>
        </w:rPr>
        <w:t>Vyřizuje: Musilová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140"/>
        <w:jc w:val="left"/>
        <w:rPr>
          <w:sz w:val="20"/>
          <w:szCs w:val="20"/>
        </w:rPr>
      </w:pPr>
      <w:r>
        <w:rPr>
          <w:rStyle w:val="CharStyle16"/>
          <w:b/>
          <w:bCs/>
          <w:sz w:val="20"/>
          <w:szCs w:val="20"/>
        </w:rPr>
        <w:t>ING. ARCH. MILOSLAV VAJTR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left"/>
        <w:rPr>
          <w:sz w:val="20"/>
          <w:szCs w:val="20"/>
        </w:rPr>
      </w:pPr>
      <w:r>
        <w:rPr>
          <w:rStyle w:val="CharStyle16"/>
        </w:rPr>
        <w:t xml:space="preserve">se sídlem: </w:t>
      </w:r>
      <w:r>
        <w:rPr>
          <w:rStyle w:val="CharStyle16"/>
          <w:b/>
          <w:bCs/>
          <w:sz w:val="20"/>
          <w:szCs w:val="20"/>
        </w:rPr>
        <w:t>V Brůdku 66, 155 00 Praha 5 -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right="0" w:firstLine="0"/>
        <w:jc w:val="left"/>
        <w:rPr>
          <w:sz w:val="20"/>
          <w:szCs w:val="20"/>
        </w:rPr>
      </w:pPr>
      <w:r>
        <w:rPr>
          <w:rStyle w:val="CharStyle16"/>
          <w:b/>
          <w:bCs/>
          <w:sz w:val="20"/>
          <w:szCs w:val="20"/>
        </w:rPr>
        <w:t>Třebonice,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16"/>
        </w:rPr>
        <w:t>IČO: 43941559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16"/>
        </w:rPr>
        <w:t>DIČ: CZ6611270303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right="0" w:firstLine="0"/>
        <w:jc w:val="left"/>
      </w:pPr>
      <w:r>
        <w:rPr>
          <w:rStyle w:val="CharStyle16"/>
        </w:rPr>
        <w:t>zapsána; Živnostenském rejstříku Úřadu městské části Praha 13 bankovní spojení: Fio banka a.s. číslo účtu: 2700671592/2010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right"/>
      </w:pPr>
      <w:r>
        <w:rPr>
          <w:rStyle w:val="CharStyle7"/>
        </w:rPr>
        <w:t>V Praze 23. 6. 2025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66" w:lineRule="auto"/>
        <w:ind w:left="140" w:right="0" w:firstLine="0"/>
        <w:jc w:val="left"/>
        <w:rPr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50800</wp:posOffset>
                </wp:positionV>
                <wp:extent cx="854710" cy="17843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4710" cy="178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</w:rPr>
                              <w:t>Objednávka: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4.650000000000006pt;margin-top:4.pt;width:67.299999999999997pt;height:14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  <w:b/>
                          <w:bCs/>
                        </w:rPr>
                        <w:t>Objednávka: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7"/>
          <w:b/>
          <w:bCs/>
          <w:sz w:val="17"/>
          <w:szCs w:val="17"/>
        </w:rPr>
        <w:t>Změna projektové dokumentace — stavba tělocvičny a jídelny; slaboproud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40" w:line="276" w:lineRule="auto"/>
        <w:ind w:left="0" w:right="0" w:firstLine="0"/>
        <w:jc w:val="left"/>
      </w:pPr>
      <w:r>
        <w:rPr>
          <w:rStyle w:val="CharStyle7"/>
        </w:rPr>
        <w:t>Objednáváme úpravu zpracování projektové dokumentace slaboproudu pro školu Gymnázium, Praha 5, Na Zatlance 11 (dle přílohy).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6" w:name="bookmark6"/>
      <w:r>
        <w:rPr>
          <w:rStyle w:val="CharStyle5"/>
          <w:b/>
          <w:bCs/>
        </w:rPr>
        <w:t>Fakturační údaje:</w:t>
      </w:r>
      <w:bookmarkEnd w:id="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Gymnázium, Praha 5, Na Zatlance 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Na Zatlance 1330/11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150 00 Praha 5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7"/>
        </w:rPr>
        <w:t>IČO; 61385271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Bankovní spojení: PPF banka, a.s., Mariánské nám. 2, Praha 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</w:pPr>
      <w:r>
        <w:rPr>
          <w:rStyle w:val="CharStyle7"/>
        </w:rPr>
        <w:t>Číslo účtu: 2002620018/6000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740" w:line="240" w:lineRule="auto"/>
        <w:ind w:left="0" w:right="0" w:firstLine="0"/>
        <w:jc w:val="left"/>
      </w:pPr>
      <w:r>
        <w:drawing>
          <wp:anchor distT="0" distB="384175" distL="114300" distR="114300" simplePos="0" relativeHeight="125829380" behindDoc="0" locked="0" layoutInCell="1" allowOverlap="1">
            <wp:simplePos x="0" y="0"/>
            <wp:positionH relativeFrom="page">
              <wp:posOffset>5090160</wp:posOffset>
            </wp:positionH>
            <wp:positionV relativeFrom="paragraph">
              <wp:posOffset>114300</wp:posOffset>
            </wp:positionV>
            <wp:extent cx="1412875" cy="48006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12875" cy="4800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5131435</wp:posOffset>
                </wp:positionH>
                <wp:positionV relativeFrom="paragraph">
                  <wp:posOffset>614680</wp:posOffset>
                </wp:positionV>
                <wp:extent cx="1371600" cy="36131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1600" cy="3613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2"/>
                              </w:rPr>
                              <w:t>Mgr. Dagmar Škorpíková ředitelka školy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4.05000000000001pt;margin-top:48.399999999999999pt;width:108.pt;height:28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rStyle w:val="CharStyle12"/>
                        </w:rPr>
                        <w:t>Mgr. Dagmar Škorpíková ředitelka školy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7"/>
        </w:rPr>
        <w:t>S poděkováním za spolupráci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3290" w:val="left"/>
        </w:tabs>
        <w:bidi w:val="0"/>
        <w:spacing w:before="0" w:after="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ragraph">
                  <wp:posOffset>12700</wp:posOffset>
                </wp:positionV>
                <wp:extent cx="1376045" cy="13017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6045" cy="130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4"/>
                              </w:rPr>
                              <w:t>telefon kancelář: 226 802 621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7.650000000000006pt;margin-top:1.pt;width:108.35000000000001pt;height:10.2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4"/>
                        </w:rPr>
                        <w:t>telefon kancelář: 226 802 621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14"/>
        </w:rPr>
        <w:t>telefon ředitelna: 226 802 622</w:t>
        <w:tab/>
        <w:t>číslo účtu; 2002620018/6000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84" w:right="1641" w:bottom="784" w:left="1486" w:header="0" w:footer="3" w:gutter="0"/>
          <w:cols w:space="720"/>
          <w:noEndnote/>
          <w:rtlGutter w:val="0"/>
          <w:docGrid w:linePitch="360"/>
        </w:sectPr>
      </w:pPr>
      <w:r>
        <w:rPr>
          <w:rStyle w:val="CharStyle14"/>
        </w:rPr>
        <w:t xml:space="preserve">e-mail: </w:t>
      </w:r>
      <w:r>
        <w:fldChar w:fldCharType="begin"/>
      </w:r>
      <w:r>
        <w:rPr/>
        <w:instrText> HYPERLINK "mailto:reditelka@zatlanka.cz" </w:instrText>
      </w:r>
      <w:r>
        <w:fldChar w:fldCharType="separate"/>
      </w:r>
      <w:r>
        <w:rPr>
          <w:rStyle w:val="CharStyle14"/>
          <w:color w:val="020953"/>
          <w:u w:val="single"/>
          <w:lang w:val="en-US" w:eastAsia="en-US"/>
        </w:rPr>
        <w:t>reditelka@zatlanka.cz</w:t>
      </w:r>
      <w:r>
        <w:fldChar w:fldCharType="end"/>
      </w:r>
    </w:p>
    <w:tbl>
      <w:tblPr>
        <w:tblOverlap w:val="never"/>
        <w:jc w:val="left"/>
        <w:tblLayout w:type="fixed"/>
      </w:tblPr>
      <w:tblGrid>
        <w:gridCol w:w="5681"/>
        <w:gridCol w:w="2596"/>
        <w:gridCol w:w="2012"/>
      </w:tblGrid>
      <w:tr>
        <w:trPr>
          <w:trHeight w:val="115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21"/>
                <w:sz w:val="24"/>
                <w:szCs w:val="24"/>
              </w:rPr>
              <w:t>CENOVÁ NABÍDKA - NÁVRH ZMĚNY SLABOPROUDU, DOPLNĚNÍ ISIC A KAMER , GYMNÁZIUM NA</w:t>
            </w:r>
          </w:p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Style w:val="CharStyle21"/>
                <w:sz w:val="24"/>
                <w:szCs w:val="24"/>
              </w:rPr>
              <w:t>ZATLANCE, PRAHA 5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0289" w:h="6905" w:wrap="none" w:hAnchor="page" w:x="980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cena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21"/>
              </w:rPr>
              <w:t>termín zpracování v týdnech</w:t>
            </w:r>
          </w:p>
        </w:tc>
      </w:tr>
      <w:tr>
        <w:trPr>
          <w:trHeight w:val="86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21"/>
              </w:rPr>
              <w:t>PRACOVNÍ ZÁKRES POŽADOVANÝCH ZMĚN VYVOLANÝCH ZAVEDENÍM SYSTÉMU ISIC, PŘEDLOŽENÍ V ELEKTRONICKÉ PODOBĚ K PŘEDBĚŽNÉMU ODSOUHLASENÍ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5 000,00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21"/>
              </w:rPr>
              <w:t>FINÁLNÍ NÁVRH PROJEKTU SLABOPROUDUPO ODSOUHLASENÍ - VÝKRESY DOTČENÝCH PROSTOR l.NP, 2.NP a 3.NP, VYZNAČENÍ ZMĚN PRO OSTATNÍ PROFESE ELEKTRO NN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45 000,00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VÝKAZ POLOŽEK A ORIENTAČNÍ ROZPOČET ZMĚN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10 000,00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</w:pPr>
            <w:r>
              <w:rPr>
                <w:rStyle w:val="CharStyle21"/>
              </w:rPr>
              <w:t>TISK -1 x paré, formát A3+elektronicky (dwg., doc.,pdf.,xml. Formáty)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1 500,00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2</w:t>
            </w:r>
          </w:p>
        </w:tc>
      </w:tr>
      <w:tr>
        <w:trPr>
          <w:trHeight w:val="8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CELKEM (Bez DPH)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61 500,00 Kč</w:t>
            </w:r>
          </w:p>
        </w:tc>
      </w:tr>
      <w:tr>
        <w:trPr>
          <w:trHeight w:val="8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CELKEM (Včetně DPH 21%)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0"/>
              <w:keepNext w:val="0"/>
              <w:keepLines w:val="0"/>
              <w:framePr w:w="10289" w:h="6905" w:wrap="none" w:hAnchor="page" w:x="980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1"/>
              </w:rPr>
              <w:t>74 415,00 Kč</w:t>
            </w:r>
          </w:p>
        </w:tc>
      </w:tr>
    </w:tbl>
    <w:p>
      <w:pPr>
        <w:framePr w:w="10289" w:h="6905" w:wrap="none" w:hAnchor="page" w:x="980" w:y="1"/>
        <w:widowControl w:val="0"/>
        <w:spacing w:line="1" w:lineRule="exact"/>
      </w:pPr>
    </w:p>
    <w:p>
      <w:pPr>
        <w:pStyle w:val="Style23"/>
        <w:keepNext/>
        <w:keepLines/>
        <w:framePr w:w="2887" w:h="850" w:wrap="none" w:hAnchor="page" w:x="11636" w:y="17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8" w:name="bookmark8"/>
      <w:r>
        <w:rPr>
          <w:rStyle w:val="CharStyle24"/>
          <w:i/>
          <w:iCs/>
        </w:rPr>
        <w:t>^^ó^^</w:t>
      </w:r>
      <w:bookmarkEnd w:id="8"/>
    </w:p>
    <w:p>
      <w:pPr>
        <w:pStyle w:val="Style25"/>
        <w:keepNext w:val="0"/>
        <w:keepLines w:val="0"/>
        <w:framePr w:w="734" w:h="256" w:wrap="none" w:hAnchor="page" w:x="15412" w:y="550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</w:rPr>
        <w:t>121,00%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637" w:right="694" w:bottom="637" w:left="979" w:header="209" w:footer="20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D1100C"/>
      <w:sz w:val="144"/>
      <w:szCs w:val="144"/>
      <w:u w:val="none"/>
    </w:rPr>
  </w:style>
  <w:style w:type="character" w:customStyle="1" w:styleId="CharStyle5">
    <w:name w:val="Nadpis #3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kladní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Základní text (4)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Titulek obrázku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Základní text (3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Základní text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Jiné_"/>
    <w:basedOn w:val="DefaultParagraphFont"/>
    <w:link w:val="Style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Nadpis #2_"/>
    <w:basedOn w:val="DefaultParagraphFont"/>
    <w:link w:val="Style23"/>
    <w:rPr>
      <w:b w:val="0"/>
      <w:bCs w:val="0"/>
      <w:i/>
      <w:iCs/>
      <w:smallCaps w:val="0"/>
      <w:strike w:val="0"/>
      <w:color w:val="020953"/>
      <w:sz w:val="28"/>
      <w:szCs w:val="28"/>
      <w:u w:val="none"/>
    </w:rPr>
  </w:style>
  <w:style w:type="character" w:customStyle="1" w:styleId="CharStyle26">
    <w:name w:val="Základní text (5)_"/>
    <w:basedOn w:val="DefaultParagraphFont"/>
    <w:link w:val="Style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D1100C"/>
      <w:sz w:val="144"/>
      <w:szCs w:val="144"/>
      <w:u w:val="none"/>
    </w:rPr>
  </w:style>
  <w:style w:type="paragraph" w:customStyle="1" w:styleId="Style4">
    <w:name w:val="Nadpis #3"/>
    <w:basedOn w:val="Normal"/>
    <w:link w:val="CharStyle5"/>
    <w:pPr>
      <w:widowControl w:val="0"/>
      <w:shd w:val="clear" w:color="auto" w:fill="auto"/>
      <w:spacing w:after="130" w:line="257" w:lineRule="auto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auto"/>
      <w:spacing w:after="1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Základní text (4)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Titulek obrázku"/>
    <w:basedOn w:val="Normal"/>
    <w:link w:val="CharStyle12"/>
    <w:pPr>
      <w:widowControl w:val="0"/>
      <w:shd w:val="clear" w:color="auto" w:fill="auto"/>
      <w:spacing w:line="293" w:lineRule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Základní text (3)"/>
    <w:basedOn w:val="Normal"/>
    <w:link w:val="CharStyle14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auto"/>
      <w:ind w:left="1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Jiné"/>
    <w:basedOn w:val="Normal"/>
    <w:link w:val="CharStyle21"/>
    <w:pPr>
      <w:widowControl w:val="0"/>
      <w:shd w:val="clear" w:color="auto" w:fill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auto"/>
      <w:jc w:val="right"/>
      <w:outlineLvl w:val="1"/>
    </w:pPr>
    <w:rPr>
      <w:b w:val="0"/>
      <w:bCs w:val="0"/>
      <w:i/>
      <w:iCs/>
      <w:smallCaps w:val="0"/>
      <w:strike w:val="0"/>
      <w:color w:val="020953"/>
      <w:sz w:val="28"/>
      <w:szCs w:val="28"/>
      <w:u w:val="none"/>
    </w:rPr>
  </w:style>
  <w:style w:type="paragraph" w:customStyle="1" w:styleId="Style25">
    <w:name w:val="Základní text (5)"/>
    <w:basedOn w:val="Normal"/>
    <w:link w:val="CharStyle26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