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67" w14:textId="77777777" w:rsidR="005215A9" w:rsidRDefault="005215A9" w:rsidP="003567E5">
      <w:pPr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586C08">
        <w:rPr>
          <w:rFonts w:asciiTheme="majorHAnsi" w:hAnsiTheme="majorHAnsi" w:cstheme="majorHAnsi"/>
          <w:sz w:val="24"/>
          <w:szCs w:val="24"/>
        </w:rPr>
        <w:t>polečnost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D3F2692" w14:textId="3026E94C" w:rsidR="003567E5" w:rsidRPr="00586C08" w:rsidRDefault="005215A9" w:rsidP="003567E5">
      <w:pPr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="003567E5" w:rsidRPr="00586C08">
        <w:rPr>
          <w:rFonts w:asciiTheme="majorHAnsi" w:hAnsiTheme="majorHAnsi" w:cstheme="majorHAnsi"/>
          <w:b/>
          <w:bCs/>
          <w:sz w:val="24"/>
          <w:szCs w:val="24"/>
        </w:rPr>
        <w:t xml:space="preserve">ODA a.s., </w:t>
      </w:r>
    </w:p>
    <w:p w14:paraId="3AB773D3" w14:textId="77777777" w:rsidR="003567E5" w:rsidRPr="00586C08" w:rsidRDefault="003567E5" w:rsidP="003567E5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586C08">
        <w:rPr>
          <w:rFonts w:asciiTheme="majorHAnsi" w:hAnsiTheme="majorHAnsi" w:cstheme="majorHAnsi"/>
          <w:sz w:val="24"/>
          <w:szCs w:val="24"/>
        </w:rPr>
        <w:t>IČ: 25816179, DIČ: CZ25816179,</w:t>
      </w:r>
    </w:p>
    <w:p w14:paraId="2AE335C1" w14:textId="77777777" w:rsidR="003567E5" w:rsidRPr="00586C08" w:rsidRDefault="003567E5" w:rsidP="003567E5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586C08">
        <w:rPr>
          <w:rFonts w:asciiTheme="majorHAnsi" w:hAnsiTheme="majorHAnsi" w:cstheme="majorHAnsi"/>
          <w:sz w:val="24"/>
          <w:szCs w:val="24"/>
        </w:rPr>
        <w:t>se sídlem 28. října 1168/102, Moravská Ostrava, 702 00 Ostrava,</w:t>
      </w:r>
    </w:p>
    <w:p w14:paraId="6991E741" w14:textId="77777777" w:rsidR="003567E5" w:rsidRPr="00586C08" w:rsidRDefault="003567E5" w:rsidP="003567E5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586C08">
        <w:rPr>
          <w:rFonts w:asciiTheme="majorHAnsi" w:hAnsiTheme="majorHAnsi" w:cstheme="majorHAnsi"/>
          <w:sz w:val="24"/>
          <w:szCs w:val="24"/>
        </w:rPr>
        <w:t>zapsaná v obchodním rejstříku u Krajského soudu v Ostravě pod sp zn. B 4020,</w:t>
      </w:r>
    </w:p>
    <w:p w14:paraId="1D61A705" w14:textId="24D6D49A" w:rsidR="003567E5" w:rsidRPr="00586C08" w:rsidRDefault="003567E5" w:rsidP="003567E5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86C08">
        <w:rPr>
          <w:rFonts w:asciiTheme="majorHAnsi" w:hAnsiTheme="majorHAnsi" w:cstheme="majorHAnsi"/>
          <w:sz w:val="24"/>
          <w:szCs w:val="24"/>
        </w:rPr>
        <w:t>zastoupená</w:t>
      </w:r>
      <w:r w:rsidR="00896B9B">
        <w:rPr>
          <w:rFonts w:asciiTheme="majorHAnsi" w:hAnsiTheme="majorHAnsi" w:cstheme="majorHAnsi"/>
          <w:sz w:val="24"/>
          <w:szCs w:val="24"/>
        </w:rPr>
        <w:t xml:space="preserve"> </w:t>
      </w:r>
      <w:r w:rsidR="00EA3AA0">
        <w:rPr>
          <w:rFonts w:asciiTheme="majorHAnsi" w:hAnsiTheme="majorHAnsi" w:cstheme="majorHAnsi"/>
          <w:sz w:val="24"/>
          <w:szCs w:val="24"/>
        </w:rPr>
        <w:t>xxx</w:t>
      </w:r>
      <w:r w:rsidR="00A136E3">
        <w:rPr>
          <w:rFonts w:asciiTheme="majorHAnsi" w:hAnsiTheme="majorHAnsi" w:cstheme="majorHAnsi"/>
          <w:sz w:val="24"/>
          <w:szCs w:val="24"/>
        </w:rPr>
        <w:t xml:space="preserve"> na základě plné moci </w:t>
      </w:r>
    </w:p>
    <w:p w14:paraId="46512EB4" w14:textId="77777777" w:rsidR="003567E5" w:rsidRPr="00586C08" w:rsidRDefault="003567E5" w:rsidP="003567E5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86C08">
        <w:rPr>
          <w:rFonts w:asciiTheme="majorHAnsi" w:hAnsiTheme="majorHAnsi" w:cstheme="majorHAnsi"/>
          <w:sz w:val="24"/>
          <w:szCs w:val="24"/>
        </w:rPr>
        <w:t>dále jen jako „</w:t>
      </w:r>
      <w:r w:rsidRPr="00D75FDD">
        <w:rPr>
          <w:rFonts w:asciiTheme="majorHAnsi" w:hAnsiTheme="majorHAnsi" w:cstheme="majorHAnsi"/>
          <w:b/>
          <w:bCs/>
          <w:sz w:val="24"/>
          <w:szCs w:val="24"/>
        </w:rPr>
        <w:t>Poda</w:t>
      </w:r>
      <w:r w:rsidRPr="00586C08">
        <w:rPr>
          <w:rFonts w:asciiTheme="majorHAnsi" w:hAnsiTheme="majorHAnsi" w:cstheme="majorHAnsi"/>
          <w:sz w:val="24"/>
          <w:szCs w:val="24"/>
        </w:rPr>
        <w:t xml:space="preserve">“ na straně jedné, </w:t>
      </w:r>
    </w:p>
    <w:p w14:paraId="63870778" w14:textId="0398F6D8" w:rsidR="000306F6" w:rsidRDefault="003567E5" w:rsidP="006E5AF6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86C08">
        <w:rPr>
          <w:rFonts w:asciiTheme="majorHAnsi" w:hAnsiTheme="majorHAnsi" w:cstheme="majorHAnsi"/>
          <w:sz w:val="24"/>
          <w:szCs w:val="24"/>
        </w:rPr>
        <w:t>a</w:t>
      </w:r>
    </w:p>
    <w:p w14:paraId="4E3674BD" w14:textId="088D435B" w:rsidR="00B829A9" w:rsidRDefault="000306F6" w:rsidP="006E5AF6">
      <w:pPr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Statutární město Karviná</w:t>
      </w:r>
    </w:p>
    <w:p w14:paraId="1A2950F4" w14:textId="06A50F8C" w:rsidR="006E5AF6" w:rsidRPr="003E0EE4" w:rsidRDefault="00D62959" w:rsidP="006E5AF6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3E0EE4">
        <w:rPr>
          <w:rFonts w:asciiTheme="majorHAnsi" w:hAnsiTheme="majorHAnsi" w:cstheme="majorHAnsi"/>
          <w:sz w:val="24"/>
          <w:szCs w:val="24"/>
        </w:rPr>
        <w:t>IČ: 00297534</w:t>
      </w:r>
      <w:r w:rsidR="006E5AF6" w:rsidRPr="003E0EE4">
        <w:rPr>
          <w:rFonts w:asciiTheme="majorHAnsi" w:hAnsiTheme="majorHAnsi" w:cstheme="majorHAnsi"/>
          <w:sz w:val="24"/>
          <w:szCs w:val="24"/>
        </w:rPr>
        <w:t>, DIČ:</w:t>
      </w:r>
      <w:r w:rsidR="00DB1656" w:rsidRPr="003E0EE4">
        <w:t xml:space="preserve"> </w:t>
      </w:r>
      <w:r w:rsidR="000262FE" w:rsidRPr="000262FE">
        <w:rPr>
          <w:rFonts w:asciiTheme="majorHAnsi" w:hAnsiTheme="majorHAnsi" w:cstheme="majorHAnsi"/>
          <w:sz w:val="24"/>
          <w:szCs w:val="24"/>
        </w:rPr>
        <w:t>CZ00297534</w:t>
      </w:r>
      <w:r w:rsidR="00B376ED" w:rsidRPr="000262F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E134F65" w14:textId="51B20F5F" w:rsidR="006E5AF6" w:rsidRPr="003E0EE4" w:rsidRDefault="006E5AF6" w:rsidP="006E5AF6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3E0EE4">
        <w:rPr>
          <w:rFonts w:asciiTheme="majorHAnsi" w:hAnsiTheme="majorHAnsi" w:cstheme="majorHAnsi"/>
          <w:sz w:val="24"/>
          <w:szCs w:val="24"/>
        </w:rPr>
        <w:t xml:space="preserve">se sídlem </w:t>
      </w:r>
      <w:r w:rsidR="004726FF">
        <w:rPr>
          <w:rFonts w:asciiTheme="majorHAnsi" w:hAnsiTheme="majorHAnsi" w:cstheme="majorHAnsi"/>
          <w:sz w:val="24"/>
          <w:szCs w:val="24"/>
        </w:rPr>
        <w:t xml:space="preserve">Fryštátská 72/1, </w:t>
      </w:r>
      <w:r w:rsidR="000262FE">
        <w:rPr>
          <w:rFonts w:asciiTheme="majorHAnsi" w:hAnsiTheme="majorHAnsi" w:cstheme="majorHAnsi"/>
          <w:sz w:val="24"/>
          <w:szCs w:val="24"/>
        </w:rPr>
        <w:t xml:space="preserve">733 01 </w:t>
      </w:r>
      <w:r w:rsidR="004726FF">
        <w:rPr>
          <w:rFonts w:asciiTheme="majorHAnsi" w:hAnsiTheme="majorHAnsi" w:cstheme="majorHAnsi"/>
          <w:sz w:val="24"/>
          <w:szCs w:val="24"/>
        </w:rPr>
        <w:t>Karviná</w:t>
      </w:r>
    </w:p>
    <w:p w14:paraId="30166DA0" w14:textId="0D9782DC" w:rsidR="004726FF" w:rsidRDefault="006E5AF6" w:rsidP="00B9065F">
      <w:pPr>
        <w:spacing w:line="276" w:lineRule="auto"/>
        <w:rPr>
          <w:rFonts w:asciiTheme="majorHAnsi" w:hAnsiTheme="majorHAnsi" w:cstheme="majorHAnsi"/>
          <w:color w:val="C00000"/>
          <w:sz w:val="24"/>
          <w:szCs w:val="24"/>
        </w:rPr>
      </w:pPr>
      <w:r w:rsidRPr="003E0EE4">
        <w:rPr>
          <w:rFonts w:asciiTheme="majorHAnsi" w:hAnsiTheme="majorHAnsi" w:cstheme="majorHAnsi"/>
          <w:sz w:val="24"/>
          <w:szCs w:val="24"/>
        </w:rPr>
        <w:t>zastoupen</w:t>
      </w:r>
      <w:r w:rsidR="004726FF">
        <w:rPr>
          <w:rFonts w:asciiTheme="majorHAnsi" w:hAnsiTheme="majorHAnsi" w:cstheme="majorHAnsi"/>
          <w:sz w:val="24"/>
          <w:szCs w:val="24"/>
        </w:rPr>
        <w:t>o</w:t>
      </w:r>
      <w:r w:rsidR="004726FF">
        <w:rPr>
          <w:rFonts w:asciiTheme="majorHAnsi" w:hAnsiTheme="majorHAnsi" w:cstheme="majorHAnsi"/>
          <w:color w:val="C00000"/>
          <w:sz w:val="24"/>
          <w:szCs w:val="24"/>
        </w:rPr>
        <w:t xml:space="preserve"> </w:t>
      </w:r>
      <w:r w:rsidR="004726FF" w:rsidRPr="000D1A7A">
        <w:rPr>
          <w:rFonts w:asciiTheme="majorHAnsi" w:hAnsiTheme="majorHAnsi" w:cstheme="majorHAnsi"/>
          <w:sz w:val="24"/>
          <w:szCs w:val="24"/>
        </w:rPr>
        <w:t>Ing. Janem Wolfem, primátorem</w:t>
      </w:r>
    </w:p>
    <w:p w14:paraId="0D29AF52" w14:textId="257A0DDF" w:rsidR="00102628" w:rsidRPr="003E0EE4" w:rsidRDefault="004726FF" w:rsidP="00B9065F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B24E0">
        <w:rPr>
          <w:rFonts w:asciiTheme="majorHAnsi" w:hAnsiTheme="majorHAnsi" w:cstheme="majorHAnsi"/>
          <w:sz w:val="24"/>
          <w:szCs w:val="24"/>
        </w:rPr>
        <w:t>k podpisu oprávněna Ing. Jana Maierová, MPA vedoucí OKS MMK na základě pověření ze dne 4. 1. 2021</w:t>
      </w:r>
      <w:r w:rsidR="00B376ED" w:rsidRPr="00DB24E0">
        <w:rPr>
          <w:rFonts w:asciiTheme="majorHAnsi" w:hAnsiTheme="majorHAnsi" w:cstheme="majorHAnsi"/>
          <w:sz w:val="24"/>
          <w:szCs w:val="24"/>
        </w:rPr>
        <w:t xml:space="preserve"> </w:t>
      </w:r>
      <w:r w:rsidR="00102628" w:rsidRPr="003E0EE4">
        <w:rPr>
          <w:rFonts w:asciiTheme="majorHAnsi" w:hAnsiTheme="majorHAnsi" w:cstheme="majorHAnsi"/>
          <w:sz w:val="24"/>
          <w:szCs w:val="24"/>
        </w:rPr>
        <w:tab/>
      </w:r>
    </w:p>
    <w:p w14:paraId="004065AD" w14:textId="5967C576" w:rsidR="003567E5" w:rsidRPr="00D75FDD" w:rsidRDefault="003567E5" w:rsidP="003567E5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86C08">
        <w:rPr>
          <w:rFonts w:asciiTheme="majorHAnsi" w:hAnsiTheme="majorHAnsi" w:cstheme="majorHAnsi"/>
          <w:sz w:val="24"/>
          <w:szCs w:val="24"/>
        </w:rPr>
        <w:t xml:space="preserve">dále jen </w:t>
      </w:r>
      <w:r w:rsidRPr="00D75FDD">
        <w:rPr>
          <w:rFonts w:asciiTheme="majorHAnsi" w:hAnsiTheme="majorHAnsi" w:cstheme="majorHAnsi"/>
          <w:sz w:val="24"/>
          <w:szCs w:val="24"/>
        </w:rPr>
        <w:t>jako „</w:t>
      </w:r>
      <w:r w:rsidR="000306F6">
        <w:rPr>
          <w:rFonts w:asciiTheme="majorHAnsi" w:hAnsiTheme="majorHAnsi" w:cstheme="majorHAnsi"/>
          <w:b/>
          <w:bCs/>
          <w:sz w:val="24"/>
          <w:szCs w:val="24"/>
        </w:rPr>
        <w:t>Město Karviná</w:t>
      </w:r>
      <w:r w:rsidRPr="00D75FDD">
        <w:rPr>
          <w:rFonts w:asciiTheme="majorHAnsi" w:hAnsiTheme="majorHAnsi" w:cstheme="majorHAnsi"/>
          <w:sz w:val="24"/>
          <w:szCs w:val="24"/>
        </w:rPr>
        <w:t>“ na straně druhé,</w:t>
      </w:r>
    </w:p>
    <w:p w14:paraId="41895572" w14:textId="793CBB4C" w:rsidR="003567E5" w:rsidRPr="00D75FDD" w:rsidRDefault="003567E5" w:rsidP="003567E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75FDD">
        <w:rPr>
          <w:rFonts w:asciiTheme="majorHAnsi" w:hAnsiTheme="majorHAnsi" w:cstheme="majorHAnsi"/>
          <w:sz w:val="24"/>
          <w:szCs w:val="24"/>
        </w:rPr>
        <w:t xml:space="preserve">společnost Poda a </w:t>
      </w:r>
      <w:r w:rsidR="000306F6" w:rsidRPr="004726FF">
        <w:rPr>
          <w:rFonts w:asciiTheme="majorHAnsi" w:hAnsiTheme="majorHAnsi" w:cstheme="majorHAnsi"/>
          <w:bCs/>
          <w:sz w:val="24"/>
          <w:szCs w:val="24"/>
        </w:rPr>
        <w:t>Město Karviná</w:t>
      </w:r>
      <w:r w:rsidR="000306F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75FDD">
        <w:rPr>
          <w:rFonts w:asciiTheme="majorHAnsi" w:hAnsiTheme="majorHAnsi" w:cstheme="majorHAnsi"/>
          <w:sz w:val="24"/>
          <w:szCs w:val="24"/>
        </w:rPr>
        <w:t xml:space="preserve">společně dále jen jako </w:t>
      </w:r>
      <w:r w:rsidRPr="00AA6CFF">
        <w:rPr>
          <w:rFonts w:asciiTheme="majorHAnsi" w:hAnsiTheme="majorHAnsi" w:cstheme="majorHAnsi"/>
          <w:sz w:val="24"/>
          <w:szCs w:val="24"/>
        </w:rPr>
        <w:t>„Smluvní strany“</w:t>
      </w:r>
      <w:r w:rsidRPr="00D75FDD">
        <w:rPr>
          <w:rFonts w:asciiTheme="majorHAnsi" w:hAnsiTheme="majorHAnsi" w:cstheme="majorHAnsi"/>
          <w:sz w:val="24"/>
          <w:szCs w:val="24"/>
        </w:rPr>
        <w:t xml:space="preserve"> a každ</w:t>
      </w:r>
      <w:r w:rsidR="00896B9B" w:rsidRPr="00D75FDD">
        <w:rPr>
          <w:rFonts w:asciiTheme="majorHAnsi" w:hAnsiTheme="majorHAnsi" w:cstheme="majorHAnsi"/>
          <w:sz w:val="24"/>
          <w:szCs w:val="24"/>
        </w:rPr>
        <w:t>á</w:t>
      </w:r>
      <w:r w:rsidRPr="00D75FDD">
        <w:rPr>
          <w:rFonts w:asciiTheme="majorHAnsi" w:hAnsiTheme="majorHAnsi" w:cstheme="majorHAnsi"/>
          <w:sz w:val="24"/>
          <w:szCs w:val="24"/>
        </w:rPr>
        <w:t xml:space="preserve"> z nich samostatně jako </w:t>
      </w:r>
      <w:r w:rsidRPr="00AA6CFF">
        <w:rPr>
          <w:rFonts w:asciiTheme="majorHAnsi" w:hAnsiTheme="majorHAnsi" w:cstheme="majorHAnsi"/>
          <w:sz w:val="24"/>
          <w:szCs w:val="24"/>
        </w:rPr>
        <w:t>„Smluvní strana“</w:t>
      </w:r>
      <w:r w:rsidRPr="00D75FD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9FC7B6" w14:textId="77777777" w:rsidR="003567E5" w:rsidRPr="00586C08" w:rsidRDefault="003567E5" w:rsidP="003567E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75FDD">
        <w:rPr>
          <w:rFonts w:asciiTheme="majorHAnsi" w:hAnsiTheme="majorHAnsi" w:cstheme="majorHAnsi"/>
          <w:sz w:val="24"/>
          <w:szCs w:val="24"/>
        </w:rPr>
        <w:t>spolu níže uvedeného dne, měsíce a roku ve s</w:t>
      </w:r>
      <w:r w:rsidR="00326276" w:rsidRPr="00D75FDD">
        <w:rPr>
          <w:rFonts w:asciiTheme="majorHAnsi" w:hAnsiTheme="majorHAnsi" w:cstheme="majorHAnsi"/>
          <w:sz w:val="24"/>
          <w:szCs w:val="24"/>
        </w:rPr>
        <w:t>myslu ustanovení § 2i zákona 416</w:t>
      </w:r>
      <w:r w:rsidRPr="00D75FDD">
        <w:rPr>
          <w:rFonts w:asciiTheme="majorHAnsi" w:hAnsiTheme="majorHAnsi" w:cstheme="majorHAnsi"/>
          <w:sz w:val="24"/>
          <w:szCs w:val="24"/>
        </w:rPr>
        <w:t>/2009 Sb., o urychlení výstavby</w:t>
      </w:r>
      <w:r w:rsidR="005A15FA">
        <w:rPr>
          <w:rFonts w:asciiTheme="majorHAnsi" w:hAnsiTheme="majorHAnsi" w:cstheme="majorHAnsi"/>
          <w:sz w:val="24"/>
          <w:szCs w:val="24"/>
        </w:rPr>
        <w:t xml:space="preserve"> strategicky významné infrastruktury</w:t>
      </w:r>
      <w:r w:rsidR="00195F8D">
        <w:rPr>
          <w:rFonts w:asciiTheme="majorHAnsi" w:hAnsiTheme="majorHAnsi" w:cstheme="majorHAnsi"/>
          <w:sz w:val="24"/>
          <w:szCs w:val="24"/>
        </w:rPr>
        <w:t xml:space="preserve">, ve </w:t>
      </w:r>
      <w:r w:rsidR="00195F8D" w:rsidRPr="00586C08">
        <w:rPr>
          <w:rFonts w:asciiTheme="majorHAnsi" w:hAnsiTheme="majorHAnsi" w:cstheme="majorHAnsi"/>
          <w:sz w:val="24"/>
          <w:szCs w:val="24"/>
        </w:rPr>
        <w:t xml:space="preserve">znění pozdějších předpisů </w:t>
      </w:r>
      <w:r w:rsidRPr="00586C08">
        <w:rPr>
          <w:rFonts w:asciiTheme="majorHAnsi" w:hAnsiTheme="majorHAnsi" w:cstheme="majorHAnsi"/>
          <w:sz w:val="24"/>
          <w:szCs w:val="24"/>
        </w:rPr>
        <w:t>(</w:t>
      </w:r>
      <w:r w:rsidR="00586C08">
        <w:rPr>
          <w:rFonts w:asciiTheme="majorHAnsi" w:hAnsiTheme="majorHAnsi" w:cstheme="majorHAnsi"/>
          <w:sz w:val="24"/>
          <w:szCs w:val="24"/>
        </w:rPr>
        <w:t>dále jen jako „</w:t>
      </w:r>
      <w:r w:rsidRPr="00586C08">
        <w:rPr>
          <w:rFonts w:asciiTheme="majorHAnsi" w:hAnsiTheme="majorHAnsi" w:cstheme="majorHAnsi"/>
          <w:sz w:val="24"/>
          <w:szCs w:val="24"/>
        </w:rPr>
        <w:t>liniový zákon</w:t>
      </w:r>
      <w:r w:rsidR="00586C08">
        <w:rPr>
          <w:rFonts w:asciiTheme="majorHAnsi" w:hAnsiTheme="majorHAnsi" w:cstheme="majorHAnsi"/>
          <w:sz w:val="24"/>
          <w:szCs w:val="24"/>
        </w:rPr>
        <w:t>“</w:t>
      </w:r>
      <w:r w:rsidRPr="00586C08">
        <w:rPr>
          <w:rFonts w:asciiTheme="majorHAnsi" w:hAnsiTheme="majorHAnsi" w:cstheme="majorHAnsi"/>
          <w:sz w:val="24"/>
          <w:szCs w:val="24"/>
        </w:rPr>
        <w:t>)</w:t>
      </w:r>
      <w:r w:rsidR="00195F8D">
        <w:rPr>
          <w:rFonts w:asciiTheme="majorHAnsi" w:hAnsiTheme="majorHAnsi" w:cstheme="majorHAnsi"/>
          <w:sz w:val="24"/>
          <w:szCs w:val="24"/>
        </w:rPr>
        <w:t xml:space="preserve"> a § 1746 odst. 2 zákona č. 89/2012 Sb., občanského zákoníku</w:t>
      </w:r>
      <w:r w:rsidR="00071C18">
        <w:rPr>
          <w:rFonts w:asciiTheme="majorHAnsi" w:hAnsiTheme="majorHAnsi" w:cstheme="majorHAnsi"/>
          <w:sz w:val="24"/>
          <w:szCs w:val="24"/>
        </w:rPr>
        <w:t xml:space="preserve"> (dále jen „občanský zákoník“)</w:t>
      </w:r>
      <w:r w:rsidR="00195F8D">
        <w:rPr>
          <w:rFonts w:asciiTheme="majorHAnsi" w:hAnsiTheme="majorHAnsi" w:cstheme="majorHAnsi"/>
          <w:sz w:val="24"/>
          <w:szCs w:val="24"/>
        </w:rPr>
        <w:t xml:space="preserve">, ve </w:t>
      </w:r>
      <w:r w:rsidRPr="00586C08">
        <w:rPr>
          <w:rFonts w:asciiTheme="majorHAnsi" w:hAnsiTheme="majorHAnsi" w:cstheme="majorHAnsi"/>
          <w:sz w:val="24"/>
          <w:szCs w:val="24"/>
        </w:rPr>
        <w:t xml:space="preserve">znění pozdějších předpisů uzavírají tuto </w:t>
      </w:r>
    </w:p>
    <w:p w14:paraId="28BD7C6B" w14:textId="77777777" w:rsidR="003567E5" w:rsidRPr="00586C08" w:rsidRDefault="003567E5" w:rsidP="003567E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5ACC8C" w14:textId="1D9BBD15" w:rsidR="003567E5" w:rsidRPr="00586C08" w:rsidRDefault="003567E5" w:rsidP="003567E5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86C08">
        <w:rPr>
          <w:rFonts w:asciiTheme="majorHAnsi" w:hAnsiTheme="majorHAnsi" w:cstheme="majorHAnsi"/>
          <w:b/>
          <w:bCs/>
          <w:sz w:val="24"/>
          <w:szCs w:val="24"/>
        </w:rPr>
        <w:t>DOHODU O PŘÍPOLOŽI</w:t>
      </w:r>
      <w:r w:rsidR="00F538EF">
        <w:rPr>
          <w:rFonts w:asciiTheme="majorHAnsi" w:hAnsiTheme="majorHAnsi" w:cstheme="majorHAnsi"/>
          <w:b/>
          <w:bCs/>
          <w:sz w:val="24"/>
          <w:szCs w:val="24"/>
        </w:rPr>
        <w:t xml:space="preserve"> č. SML/1247/2025</w:t>
      </w:r>
    </w:p>
    <w:p w14:paraId="1E65C8C4" w14:textId="77777777" w:rsidR="003567E5" w:rsidRPr="00586C08" w:rsidRDefault="003567E5" w:rsidP="003567E5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86C08">
        <w:rPr>
          <w:rFonts w:asciiTheme="majorHAnsi" w:hAnsiTheme="majorHAnsi" w:cstheme="majorHAnsi"/>
          <w:b/>
          <w:bCs/>
          <w:sz w:val="24"/>
          <w:szCs w:val="24"/>
        </w:rPr>
        <w:t>(dále jen jako „tato Dohoda“)</w:t>
      </w:r>
    </w:p>
    <w:p w14:paraId="41D3B9A1" w14:textId="77777777" w:rsidR="003567E5" w:rsidRPr="00586C08" w:rsidRDefault="003567E5" w:rsidP="003567E5">
      <w:pPr>
        <w:pStyle w:val="Odstavecseseznamem"/>
        <w:numPr>
          <w:ilvl w:val="0"/>
          <w:numId w:val="1"/>
        </w:numPr>
        <w:spacing w:before="480" w:line="276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86C08">
        <w:rPr>
          <w:rFonts w:asciiTheme="majorHAnsi" w:hAnsiTheme="majorHAnsi" w:cstheme="majorHAnsi"/>
          <w:b/>
          <w:bCs/>
          <w:sz w:val="24"/>
          <w:szCs w:val="24"/>
        </w:rPr>
        <w:t xml:space="preserve">Úvodní ustanovení </w:t>
      </w:r>
    </w:p>
    <w:p w14:paraId="728538B1" w14:textId="2D272835" w:rsidR="00586C08" w:rsidRPr="003F53EE" w:rsidRDefault="000306F6" w:rsidP="003567E5">
      <w:pPr>
        <w:pStyle w:val="Odstavecseseznamem"/>
        <w:numPr>
          <w:ilvl w:val="1"/>
          <w:numId w:val="2"/>
        </w:numPr>
        <w:spacing w:line="264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306F6">
        <w:rPr>
          <w:rFonts w:asciiTheme="majorHAnsi" w:hAnsiTheme="majorHAnsi" w:cstheme="majorHAnsi"/>
          <w:bCs/>
          <w:sz w:val="24"/>
          <w:szCs w:val="24"/>
        </w:rPr>
        <w:t>Město Karviná</w:t>
      </w:r>
      <w:r w:rsidR="00586C08" w:rsidRPr="008C567C">
        <w:rPr>
          <w:rFonts w:asciiTheme="majorHAnsi" w:hAnsiTheme="majorHAnsi" w:cstheme="majorHAnsi"/>
          <w:sz w:val="24"/>
          <w:szCs w:val="24"/>
        </w:rPr>
        <w:t xml:space="preserve">, jako stavebník na základě </w:t>
      </w:r>
      <w:r w:rsidR="00102216" w:rsidRPr="008C567C">
        <w:rPr>
          <w:rFonts w:asciiTheme="majorHAnsi" w:hAnsiTheme="majorHAnsi" w:cstheme="majorHAnsi"/>
          <w:iCs/>
          <w:sz w:val="24"/>
          <w:szCs w:val="24"/>
        </w:rPr>
        <w:t>územního rozhodnutí</w:t>
      </w:r>
      <w:r w:rsidR="00586C08" w:rsidRPr="008C567C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586C08" w:rsidRPr="003F53EE">
        <w:rPr>
          <w:rFonts w:asciiTheme="majorHAnsi" w:hAnsiTheme="majorHAnsi" w:cstheme="majorHAnsi"/>
          <w:sz w:val="24"/>
          <w:szCs w:val="24"/>
        </w:rPr>
        <w:t>ze dne</w:t>
      </w:r>
      <w:r w:rsidR="009124C7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D91BBA">
        <w:rPr>
          <w:rFonts w:asciiTheme="majorHAnsi" w:hAnsiTheme="majorHAnsi" w:cstheme="majorHAnsi"/>
          <w:sz w:val="24"/>
          <w:szCs w:val="24"/>
        </w:rPr>
        <w:t>13</w:t>
      </w:r>
      <w:r w:rsidR="00301196" w:rsidRPr="003F53EE">
        <w:rPr>
          <w:rFonts w:asciiTheme="majorHAnsi" w:hAnsiTheme="majorHAnsi" w:cstheme="majorHAnsi"/>
          <w:sz w:val="24"/>
          <w:szCs w:val="24"/>
        </w:rPr>
        <w:t>.1</w:t>
      </w:r>
      <w:r w:rsidR="00D91BBA">
        <w:rPr>
          <w:rFonts w:asciiTheme="majorHAnsi" w:hAnsiTheme="majorHAnsi" w:cstheme="majorHAnsi"/>
          <w:sz w:val="24"/>
          <w:szCs w:val="24"/>
        </w:rPr>
        <w:t>1</w:t>
      </w:r>
      <w:r w:rsidR="00301196" w:rsidRPr="003F53EE">
        <w:rPr>
          <w:rFonts w:asciiTheme="majorHAnsi" w:hAnsiTheme="majorHAnsi" w:cstheme="majorHAnsi"/>
          <w:sz w:val="24"/>
          <w:szCs w:val="24"/>
        </w:rPr>
        <w:t>.2024</w:t>
      </w:r>
      <w:r w:rsidR="00586C08" w:rsidRPr="003F53EE">
        <w:rPr>
          <w:rFonts w:asciiTheme="majorHAnsi" w:hAnsiTheme="majorHAnsi" w:cstheme="majorHAnsi"/>
          <w:sz w:val="24"/>
          <w:szCs w:val="24"/>
        </w:rPr>
        <w:t>, č.j.</w:t>
      </w:r>
      <w:r w:rsidR="005A15FA" w:rsidRPr="003F53EE">
        <w:rPr>
          <w:rFonts w:asciiTheme="majorHAnsi" w:hAnsiTheme="majorHAnsi" w:cstheme="majorHAnsi"/>
          <w:sz w:val="24"/>
          <w:szCs w:val="24"/>
        </w:rPr>
        <w:t>:</w:t>
      </w:r>
      <w:r w:rsidR="006E3AA0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301196" w:rsidRPr="003F53EE">
        <w:rPr>
          <w:rFonts w:asciiTheme="majorHAnsi" w:hAnsiTheme="majorHAnsi" w:cstheme="majorHAnsi"/>
          <w:sz w:val="24"/>
          <w:szCs w:val="24"/>
        </w:rPr>
        <w:t>SMK/153790/2024</w:t>
      </w:r>
      <w:r w:rsidR="008C567C" w:rsidRPr="003F53EE">
        <w:rPr>
          <w:rFonts w:asciiTheme="majorHAnsi" w:hAnsiTheme="majorHAnsi" w:cstheme="majorHAnsi"/>
          <w:sz w:val="24"/>
          <w:szCs w:val="24"/>
        </w:rPr>
        <w:t>,</w:t>
      </w:r>
      <w:r w:rsidR="00586C08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896B9B" w:rsidRPr="003F53EE">
        <w:rPr>
          <w:rFonts w:asciiTheme="majorHAnsi" w:hAnsiTheme="majorHAnsi" w:cstheme="majorHAnsi"/>
          <w:sz w:val="24"/>
          <w:szCs w:val="24"/>
        </w:rPr>
        <w:t>hodlá</w:t>
      </w:r>
      <w:r w:rsidR="00586C08" w:rsidRPr="003F53EE">
        <w:rPr>
          <w:rFonts w:asciiTheme="majorHAnsi" w:hAnsiTheme="majorHAnsi" w:cstheme="majorHAnsi"/>
          <w:sz w:val="24"/>
          <w:szCs w:val="24"/>
        </w:rPr>
        <w:t xml:space="preserve"> realizovat stavbu</w:t>
      </w:r>
      <w:r w:rsidR="00C154E3" w:rsidRPr="003F53EE">
        <w:rPr>
          <w:rFonts w:asciiTheme="majorHAnsi" w:hAnsiTheme="majorHAnsi" w:cstheme="majorHAnsi"/>
          <w:sz w:val="24"/>
          <w:szCs w:val="24"/>
        </w:rPr>
        <w:t xml:space="preserve"> pod názvem</w:t>
      </w:r>
      <w:r w:rsidR="00586C08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586C08" w:rsidRPr="003F53EE">
        <w:rPr>
          <w:rFonts w:asciiTheme="majorHAnsi" w:hAnsiTheme="majorHAnsi" w:cstheme="majorHAnsi"/>
          <w:i/>
          <w:sz w:val="24"/>
          <w:szCs w:val="24"/>
        </w:rPr>
        <w:t>"</w:t>
      </w:r>
      <w:r w:rsidR="00301196" w:rsidRPr="003F53EE">
        <w:rPr>
          <w:rFonts w:asciiTheme="majorHAnsi" w:hAnsiTheme="majorHAnsi" w:cstheme="majorHAnsi"/>
          <w:sz w:val="24"/>
          <w:szCs w:val="24"/>
        </w:rPr>
        <w:t>Instalace veřejného osvětlení na ul. Pokrok čp. 1073-1084 v Karviné-Ráji</w:t>
      </w:r>
      <w:r w:rsidR="00E9358A" w:rsidRPr="003F53EE">
        <w:rPr>
          <w:rFonts w:asciiTheme="majorHAnsi" w:hAnsiTheme="majorHAnsi" w:cstheme="majorHAnsi"/>
          <w:sz w:val="24"/>
          <w:szCs w:val="24"/>
        </w:rPr>
        <w:t xml:space="preserve">“ </w:t>
      </w:r>
      <w:r w:rsidR="00586C08" w:rsidRPr="003F53EE">
        <w:rPr>
          <w:rFonts w:asciiTheme="majorHAnsi" w:hAnsiTheme="majorHAnsi" w:cstheme="majorHAnsi"/>
          <w:sz w:val="24"/>
          <w:szCs w:val="24"/>
        </w:rPr>
        <w:t>(to vše dále jen jako „</w:t>
      </w:r>
      <w:r w:rsidR="00586C08" w:rsidRPr="003F53EE">
        <w:rPr>
          <w:rFonts w:asciiTheme="majorHAnsi" w:hAnsiTheme="majorHAnsi" w:cstheme="majorHAnsi"/>
          <w:b/>
          <w:bCs/>
          <w:sz w:val="24"/>
          <w:szCs w:val="24"/>
        </w:rPr>
        <w:t>Stavba</w:t>
      </w:r>
      <w:r w:rsidR="00586C08" w:rsidRPr="003F53EE">
        <w:rPr>
          <w:rFonts w:asciiTheme="majorHAnsi" w:hAnsiTheme="majorHAnsi" w:cstheme="majorHAnsi"/>
          <w:sz w:val="24"/>
          <w:szCs w:val="24"/>
        </w:rPr>
        <w:t>“).</w:t>
      </w:r>
    </w:p>
    <w:p w14:paraId="7BDCCB05" w14:textId="70F29728" w:rsidR="00586C08" w:rsidRDefault="00586C08" w:rsidP="003567E5">
      <w:pPr>
        <w:pStyle w:val="Odstavecseseznamem"/>
        <w:numPr>
          <w:ilvl w:val="1"/>
          <w:numId w:val="2"/>
        </w:numPr>
        <w:spacing w:line="264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Společnost Poda prohlašuje, že má zájem </w:t>
      </w:r>
      <w:r w:rsidR="00052454">
        <w:rPr>
          <w:rFonts w:asciiTheme="majorHAnsi" w:hAnsiTheme="majorHAnsi" w:cstheme="majorHAnsi"/>
          <w:sz w:val="24"/>
          <w:szCs w:val="24"/>
        </w:rPr>
        <w:t>umístit</w:t>
      </w:r>
      <w:r>
        <w:rPr>
          <w:rFonts w:asciiTheme="majorHAnsi" w:hAnsiTheme="majorHAnsi" w:cstheme="majorHAnsi"/>
          <w:sz w:val="24"/>
          <w:szCs w:val="24"/>
        </w:rPr>
        <w:t xml:space="preserve"> v režimu přípolože ke Stavbě</w:t>
      </w:r>
      <w:r w:rsidR="001723B3">
        <w:rPr>
          <w:rFonts w:asciiTheme="majorHAnsi" w:hAnsiTheme="majorHAnsi" w:cstheme="majorHAnsi"/>
          <w:sz w:val="24"/>
          <w:szCs w:val="24"/>
        </w:rPr>
        <w:t xml:space="preserve"> </w:t>
      </w:r>
      <w:r w:rsidR="001723B3" w:rsidRPr="0093499E">
        <w:rPr>
          <w:rFonts w:asciiTheme="majorHAnsi" w:hAnsiTheme="majorHAnsi" w:cstheme="majorHAnsi"/>
          <w:iCs/>
          <w:sz w:val="24"/>
          <w:szCs w:val="24"/>
        </w:rPr>
        <w:t xml:space="preserve">v roce </w:t>
      </w:r>
      <w:r w:rsidR="00973B10" w:rsidRPr="0093499E">
        <w:rPr>
          <w:rFonts w:asciiTheme="majorHAnsi" w:hAnsiTheme="majorHAnsi" w:cstheme="majorHAnsi"/>
          <w:iCs/>
          <w:sz w:val="24"/>
          <w:szCs w:val="24"/>
        </w:rPr>
        <w:t>202</w:t>
      </w:r>
      <w:r w:rsidR="00973B10">
        <w:rPr>
          <w:rFonts w:asciiTheme="majorHAnsi" w:hAnsiTheme="majorHAnsi" w:cstheme="majorHAnsi"/>
          <w:iCs/>
          <w:sz w:val="24"/>
          <w:szCs w:val="24"/>
        </w:rPr>
        <w:t>5</w:t>
      </w:r>
      <w:r w:rsidR="00973B10" w:rsidRPr="00E3492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052454">
        <w:rPr>
          <w:rFonts w:asciiTheme="majorHAnsi" w:hAnsiTheme="majorHAnsi" w:cstheme="majorHAnsi"/>
          <w:sz w:val="24"/>
          <w:szCs w:val="24"/>
        </w:rPr>
        <w:t>prvky pro</w:t>
      </w:r>
      <w:r w:rsidR="004226ED">
        <w:rPr>
          <w:rFonts w:asciiTheme="majorHAnsi" w:hAnsiTheme="majorHAnsi" w:cstheme="majorHAnsi"/>
          <w:sz w:val="24"/>
          <w:szCs w:val="24"/>
        </w:rPr>
        <w:t xml:space="preserve"> </w:t>
      </w:r>
      <w:r w:rsidR="00052454">
        <w:rPr>
          <w:rFonts w:asciiTheme="majorHAnsi" w:hAnsiTheme="majorHAnsi" w:cstheme="majorHAnsi"/>
          <w:sz w:val="24"/>
          <w:szCs w:val="24"/>
        </w:rPr>
        <w:t xml:space="preserve">trasu </w:t>
      </w:r>
      <w:r w:rsidR="004226ED">
        <w:rPr>
          <w:rFonts w:asciiTheme="majorHAnsi" w:hAnsiTheme="majorHAnsi" w:cstheme="majorHAnsi"/>
          <w:sz w:val="24"/>
          <w:szCs w:val="24"/>
        </w:rPr>
        <w:t>sí</w:t>
      </w:r>
      <w:r w:rsidR="00052454">
        <w:rPr>
          <w:rFonts w:asciiTheme="majorHAnsi" w:hAnsiTheme="majorHAnsi" w:cstheme="majorHAnsi"/>
          <w:sz w:val="24"/>
          <w:szCs w:val="24"/>
        </w:rPr>
        <w:t>tě</w:t>
      </w:r>
      <w:r w:rsidR="004226ED">
        <w:rPr>
          <w:rFonts w:asciiTheme="majorHAnsi" w:hAnsiTheme="majorHAnsi" w:cstheme="majorHAnsi"/>
          <w:sz w:val="24"/>
          <w:szCs w:val="24"/>
        </w:rPr>
        <w:t xml:space="preserve"> elektronických komunikací tak, jak </w:t>
      </w:r>
      <w:r w:rsidR="00052454">
        <w:rPr>
          <w:rFonts w:asciiTheme="majorHAnsi" w:hAnsiTheme="majorHAnsi" w:cstheme="majorHAnsi"/>
          <w:sz w:val="24"/>
          <w:szCs w:val="24"/>
        </w:rPr>
        <w:t>jsou</w:t>
      </w:r>
      <w:r w:rsidR="004226ED">
        <w:rPr>
          <w:rFonts w:asciiTheme="majorHAnsi" w:hAnsiTheme="majorHAnsi" w:cstheme="majorHAnsi"/>
          <w:sz w:val="24"/>
          <w:szCs w:val="24"/>
        </w:rPr>
        <w:t xml:space="preserve"> vymezen</w:t>
      </w:r>
      <w:r w:rsidR="00052454">
        <w:rPr>
          <w:rFonts w:asciiTheme="majorHAnsi" w:hAnsiTheme="majorHAnsi" w:cstheme="majorHAnsi"/>
          <w:sz w:val="24"/>
          <w:szCs w:val="24"/>
        </w:rPr>
        <w:t>y</w:t>
      </w:r>
      <w:r w:rsidR="001723B3">
        <w:rPr>
          <w:rFonts w:asciiTheme="majorHAnsi" w:hAnsiTheme="majorHAnsi" w:cstheme="majorHAnsi"/>
          <w:sz w:val="24"/>
          <w:szCs w:val="24"/>
        </w:rPr>
        <w:t xml:space="preserve"> v této Dohodě.</w:t>
      </w:r>
      <w:r w:rsidR="004226E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656E3C" w14:textId="77777777" w:rsidR="003567E5" w:rsidRPr="00E14255" w:rsidRDefault="003567E5" w:rsidP="003567E5">
      <w:pPr>
        <w:pStyle w:val="Odstavecseseznamem"/>
        <w:numPr>
          <w:ilvl w:val="1"/>
          <w:numId w:val="2"/>
        </w:numPr>
        <w:spacing w:line="264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E14255">
        <w:rPr>
          <w:rFonts w:asciiTheme="majorHAnsi" w:hAnsiTheme="majorHAnsi" w:cstheme="majorHAnsi"/>
          <w:sz w:val="24"/>
          <w:szCs w:val="24"/>
        </w:rPr>
        <w:t xml:space="preserve">Účelem této Dohody je zajistit, aby </w:t>
      </w:r>
      <w:r w:rsidR="004226ED" w:rsidRPr="00E14255">
        <w:rPr>
          <w:rFonts w:asciiTheme="majorHAnsi" w:hAnsiTheme="majorHAnsi" w:cstheme="majorHAnsi"/>
          <w:sz w:val="24"/>
          <w:szCs w:val="24"/>
        </w:rPr>
        <w:t xml:space="preserve">společnosti Poda bylo za spravedlivých podmínek umožněno </w:t>
      </w:r>
      <w:r w:rsidR="00052454" w:rsidRPr="00E14255">
        <w:rPr>
          <w:rFonts w:asciiTheme="majorHAnsi" w:hAnsiTheme="majorHAnsi" w:cstheme="majorHAnsi"/>
          <w:sz w:val="24"/>
          <w:szCs w:val="24"/>
        </w:rPr>
        <w:t>umístit předmětné prvky pro</w:t>
      </w:r>
      <w:r w:rsidR="004226ED" w:rsidRPr="00E14255">
        <w:rPr>
          <w:rFonts w:asciiTheme="majorHAnsi" w:hAnsiTheme="majorHAnsi" w:cstheme="majorHAnsi"/>
          <w:sz w:val="24"/>
          <w:szCs w:val="24"/>
        </w:rPr>
        <w:t xml:space="preserve"> trasu sítě elektronických komunikací jako přípolož při realizaci Stavby tak, aby t</w:t>
      </w:r>
      <w:r w:rsidR="00052454" w:rsidRPr="00E14255">
        <w:rPr>
          <w:rFonts w:asciiTheme="majorHAnsi" w:hAnsiTheme="majorHAnsi" w:cstheme="majorHAnsi"/>
          <w:sz w:val="24"/>
          <w:szCs w:val="24"/>
        </w:rPr>
        <w:t>y</w:t>
      </w:r>
      <w:r w:rsidR="004226ED" w:rsidRPr="00E14255">
        <w:rPr>
          <w:rFonts w:asciiTheme="majorHAnsi" w:hAnsiTheme="majorHAnsi" w:cstheme="majorHAnsi"/>
          <w:sz w:val="24"/>
          <w:szCs w:val="24"/>
        </w:rPr>
        <w:t xml:space="preserve">to </w:t>
      </w:r>
      <w:r w:rsidR="00052454" w:rsidRPr="00E14255">
        <w:rPr>
          <w:rFonts w:asciiTheme="majorHAnsi" w:hAnsiTheme="majorHAnsi" w:cstheme="majorHAnsi"/>
          <w:sz w:val="24"/>
          <w:szCs w:val="24"/>
        </w:rPr>
        <w:t>prvky</w:t>
      </w:r>
      <w:r w:rsidR="004226ED" w:rsidRPr="00E14255">
        <w:rPr>
          <w:rFonts w:asciiTheme="majorHAnsi" w:hAnsiTheme="majorHAnsi" w:cstheme="majorHAnsi"/>
          <w:sz w:val="24"/>
          <w:szCs w:val="24"/>
        </w:rPr>
        <w:t xml:space="preserve"> mohla využívat pro komerční poskytování </w:t>
      </w:r>
      <w:r w:rsidR="004226ED" w:rsidRPr="00E14255">
        <w:rPr>
          <w:rFonts w:asciiTheme="majorHAnsi" w:hAnsiTheme="majorHAnsi" w:cstheme="majorHAnsi"/>
          <w:sz w:val="24"/>
          <w:szCs w:val="24"/>
        </w:rPr>
        <w:lastRenderedPageBreak/>
        <w:t>služeb elektronických komunikací zákazníkům a pro další činnosti spojené s provozem sítí elektronických komunikací</w:t>
      </w:r>
      <w:r w:rsidR="009B403E" w:rsidRPr="00E14255">
        <w:rPr>
          <w:rFonts w:asciiTheme="majorHAnsi" w:hAnsiTheme="majorHAnsi" w:cstheme="majorHAnsi"/>
          <w:sz w:val="24"/>
          <w:szCs w:val="24"/>
        </w:rPr>
        <w:t>.</w:t>
      </w:r>
      <w:r w:rsidR="004226ED" w:rsidRPr="00E1425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E42D189" w14:textId="77777777" w:rsidR="00586C08" w:rsidRDefault="00586C08" w:rsidP="00586C08">
      <w:pPr>
        <w:pStyle w:val="Odstavecseseznamem"/>
        <w:numPr>
          <w:ilvl w:val="0"/>
          <w:numId w:val="1"/>
        </w:numPr>
        <w:spacing w:before="480" w:line="276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86C08">
        <w:rPr>
          <w:rFonts w:asciiTheme="majorHAnsi" w:hAnsiTheme="majorHAnsi" w:cstheme="majorHAnsi"/>
          <w:b/>
          <w:bCs/>
          <w:sz w:val="24"/>
          <w:szCs w:val="24"/>
        </w:rPr>
        <w:t xml:space="preserve">Práva a povinnosti Smluvních stran </w:t>
      </w:r>
    </w:p>
    <w:p w14:paraId="546D3129" w14:textId="7AC637F9" w:rsidR="00D75C81" w:rsidRDefault="000306F6" w:rsidP="00052454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306F6">
        <w:rPr>
          <w:rFonts w:asciiTheme="majorHAnsi" w:hAnsiTheme="majorHAnsi" w:cstheme="majorHAnsi"/>
          <w:bCs/>
          <w:sz w:val="24"/>
          <w:szCs w:val="24"/>
        </w:rPr>
        <w:t>Město Karviná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F1234F">
        <w:rPr>
          <w:rFonts w:asciiTheme="majorHAnsi" w:hAnsiTheme="majorHAnsi" w:cstheme="majorHAnsi"/>
          <w:sz w:val="24"/>
          <w:szCs w:val="24"/>
        </w:rPr>
        <w:t>umožní</w:t>
      </w:r>
      <w:r w:rsidR="00052454" w:rsidRPr="00D75FDD">
        <w:rPr>
          <w:rFonts w:asciiTheme="majorHAnsi" w:hAnsiTheme="majorHAnsi" w:cstheme="majorHAnsi"/>
          <w:sz w:val="24"/>
          <w:szCs w:val="24"/>
        </w:rPr>
        <w:t xml:space="preserve"> </w:t>
      </w:r>
      <w:r w:rsidR="00C6057E" w:rsidRPr="00D75FDD">
        <w:rPr>
          <w:rFonts w:asciiTheme="majorHAnsi" w:hAnsiTheme="majorHAnsi" w:cstheme="majorHAnsi"/>
          <w:sz w:val="24"/>
          <w:szCs w:val="24"/>
        </w:rPr>
        <w:t xml:space="preserve">za podmínek sjednaných v této Dohodě </w:t>
      </w:r>
      <w:r w:rsidR="00052454" w:rsidRPr="00D75FDD">
        <w:rPr>
          <w:rFonts w:asciiTheme="majorHAnsi" w:hAnsiTheme="majorHAnsi" w:cstheme="majorHAnsi"/>
          <w:sz w:val="24"/>
          <w:szCs w:val="24"/>
        </w:rPr>
        <w:t>společnosti Poda umístění prvků pro síť elektronických komunikací v</w:t>
      </w:r>
      <w:r w:rsidR="00195F8D" w:rsidRPr="00D75FDD">
        <w:rPr>
          <w:rFonts w:asciiTheme="majorHAnsi" w:hAnsiTheme="majorHAnsi" w:cstheme="majorHAnsi"/>
          <w:sz w:val="24"/>
          <w:szCs w:val="24"/>
        </w:rPr>
        <w:t> </w:t>
      </w:r>
      <w:r w:rsidR="00052454" w:rsidRPr="00D75FDD">
        <w:rPr>
          <w:rFonts w:asciiTheme="majorHAnsi" w:hAnsiTheme="majorHAnsi" w:cstheme="majorHAnsi"/>
          <w:sz w:val="24"/>
          <w:szCs w:val="24"/>
        </w:rPr>
        <w:t>rozsahu</w:t>
      </w:r>
      <w:r w:rsidR="00195F8D" w:rsidRPr="00D75FDD">
        <w:rPr>
          <w:rFonts w:asciiTheme="majorHAnsi" w:hAnsiTheme="majorHAnsi" w:cstheme="majorHAnsi"/>
          <w:sz w:val="24"/>
          <w:szCs w:val="24"/>
        </w:rPr>
        <w:t>,</w:t>
      </w:r>
      <w:r w:rsidR="00052454" w:rsidRPr="00D75FDD">
        <w:rPr>
          <w:rFonts w:asciiTheme="majorHAnsi" w:hAnsiTheme="majorHAnsi" w:cstheme="majorHAnsi"/>
          <w:sz w:val="24"/>
          <w:szCs w:val="24"/>
        </w:rPr>
        <w:t xml:space="preserve"> specifikaci </w:t>
      </w:r>
      <w:r w:rsidR="00195F8D" w:rsidRPr="00D75FDD">
        <w:rPr>
          <w:rFonts w:asciiTheme="majorHAnsi" w:hAnsiTheme="majorHAnsi" w:cstheme="majorHAnsi"/>
          <w:sz w:val="24"/>
          <w:szCs w:val="24"/>
        </w:rPr>
        <w:t xml:space="preserve">a umístění </w:t>
      </w:r>
      <w:r w:rsidR="00052454" w:rsidRPr="00D75FDD">
        <w:rPr>
          <w:rFonts w:asciiTheme="majorHAnsi" w:hAnsiTheme="majorHAnsi" w:cstheme="majorHAnsi"/>
          <w:sz w:val="24"/>
          <w:szCs w:val="24"/>
        </w:rPr>
        <w:t>dle dokumentu</w:t>
      </w:r>
      <w:r w:rsidR="00896B9B" w:rsidRPr="00D75FDD">
        <w:rPr>
          <w:rFonts w:asciiTheme="majorHAnsi" w:hAnsiTheme="majorHAnsi" w:cstheme="majorHAnsi"/>
          <w:sz w:val="24"/>
          <w:szCs w:val="24"/>
        </w:rPr>
        <w:t xml:space="preserve"> s názvem</w:t>
      </w:r>
      <w:r w:rsidR="00052454" w:rsidRPr="00D75FDD">
        <w:rPr>
          <w:rFonts w:asciiTheme="majorHAnsi" w:hAnsiTheme="majorHAnsi" w:cstheme="majorHAnsi"/>
          <w:sz w:val="24"/>
          <w:szCs w:val="24"/>
        </w:rPr>
        <w:t xml:space="preserve"> </w:t>
      </w:r>
      <w:r w:rsidR="00DB4129" w:rsidRPr="00D75FDD">
        <w:rPr>
          <w:rFonts w:asciiTheme="majorHAnsi" w:hAnsiTheme="majorHAnsi" w:cstheme="majorHAnsi"/>
          <w:sz w:val="24"/>
          <w:szCs w:val="24"/>
        </w:rPr>
        <w:t>„</w:t>
      </w:r>
      <w:r w:rsidR="001140C3">
        <w:rPr>
          <w:rFonts w:asciiTheme="majorHAnsi" w:hAnsiTheme="majorHAnsi" w:cstheme="majorHAnsi"/>
          <w:sz w:val="24"/>
          <w:szCs w:val="24"/>
        </w:rPr>
        <w:t>Koordinační situace</w:t>
      </w:r>
      <w:r w:rsidR="00DB4129" w:rsidRPr="00D75FDD">
        <w:rPr>
          <w:rFonts w:asciiTheme="majorHAnsi" w:hAnsiTheme="majorHAnsi" w:cstheme="majorHAnsi"/>
          <w:sz w:val="24"/>
          <w:szCs w:val="24"/>
        </w:rPr>
        <w:t>“</w:t>
      </w:r>
      <w:r w:rsidR="00052454" w:rsidRPr="00D75FDD">
        <w:rPr>
          <w:rFonts w:asciiTheme="majorHAnsi" w:hAnsiTheme="majorHAnsi" w:cstheme="majorHAnsi"/>
          <w:sz w:val="24"/>
          <w:szCs w:val="24"/>
        </w:rPr>
        <w:t xml:space="preserve">, který </w:t>
      </w:r>
      <w:r w:rsidR="00052454">
        <w:rPr>
          <w:rFonts w:asciiTheme="majorHAnsi" w:hAnsiTheme="majorHAnsi" w:cstheme="majorHAnsi"/>
          <w:sz w:val="24"/>
          <w:szCs w:val="24"/>
        </w:rPr>
        <w:t>jako příloha č. 1 tvoří nedílnou součást této Dohody (takové prvky v souhrnu dále jen jako „</w:t>
      </w:r>
      <w:r w:rsidR="00052454" w:rsidRPr="00D75FDD">
        <w:rPr>
          <w:rFonts w:asciiTheme="majorHAnsi" w:hAnsiTheme="majorHAnsi" w:cstheme="majorHAnsi"/>
          <w:b/>
          <w:bCs/>
          <w:sz w:val="24"/>
          <w:szCs w:val="24"/>
        </w:rPr>
        <w:t>Přípolož</w:t>
      </w:r>
      <w:r w:rsidR="00052454">
        <w:rPr>
          <w:rFonts w:asciiTheme="majorHAnsi" w:hAnsiTheme="majorHAnsi" w:cstheme="majorHAnsi"/>
          <w:sz w:val="24"/>
          <w:szCs w:val="24"/>
        </w:rPr>
        <w:t xml:space="preserve">“), a to jako přípolož při realizaci Stavby. </w:t>
      </w:r>
      <w:r w:rsidR="005A1FE2">
        <w:rPr>
          <w:rFonts w:asciiTheme="majorHAnsi" w:hAnsiTheme="majorHAnsi" w:cstheme="majorHAnsi"/>
          <w:sz w:val="24"/>
          <w:szCs w:val="24"/>
        </w:rPr>
        <w:t>P</w:t>
      </w:r>
      <w:r w:rsidR="00362EA9">
        <w:rPr>
          <w:rFonts w:asciiTheme="majorHAnsi" w:hAnsiTheme="majorHAnsi" w:cstheme="majorHAnsi"/>
          <w:sz w:val="24"/>
          <w:szCs w:val="24"/>
        </w:rPr>
        <w:t>očítá</w:t>
      </w:r>
      <w:r w:rsidR="005A1FE2">
        <w:rPr>
          <w:rFonts w:asciiTheme="majorHAnsi" w:hAnsiTheme="majorHAnsi" w:cstheme="majorHAnsi"/>
          <w:sz w:val="24"/>
          <w:szCs w:val="24"/>
        </w:rPr>
        <w:t xml:space="preserve"> se</w:t>
      </w:r>
      <w:r w:rsidR="00362EA9">
        <w:rPr>
          <w:rFonts w:asciiTheme="majorHAnsi" w:hAnsiTheme="majorHAnsi" w:cstheme="majorHAnsi"/>
          <w:sz w:val="24"/>
          <w:szCs w:val="24"/>
        </w:rPr>
        <w:t xml:space="preserve"> s</w:t>
      </w:r>
      <w:r w:rsidR="001140C3">
        <w:rPr>
          <w:rFonts w:asciiTheme="majorHAnsi" w:hAnsiTheme="majorHAnsi" w:cstheme="majorHAnsi"/>
          <w:sz w:val="24"/>
          <w:szCs w:val="24"/>
        </w:rPr>
        <w:t> </w:t>
      </w:r>
      <w:r w:rsidR="00362EA9">
        <w:rPr>
          <w:rFonts w:asciiTheme="majorHAnsi" w:hAnsiTheme="majorHAnsi" w:cstheme="majorHAnsi"/>
          <w:sz w:val="24"/>
          <w:szCs w:val="24"/>
        </w:rPr>
        <w:t>uložením</w:t>
      </w:r>
      <w:r w:rsidR="001140C3">
        <w:rPr>
          <w:rFonts w:asciiTheme="majorHAnsi" w:hAnsiTheme="majorHAnsi" w:cstheme="majorHAnsi"/>
          <w:sz w:val="24"/>
          <w:szCs w:val="24"/>
        </w:rPr>
        <w:t xml:space="preserve"> </w:t>
      </w:r>
      <w:r w:rsidR="005762FC">
        <w:rPr>
          <w:rFonts w:asciiTheme="majorHAnsi" w:hAnsiTheme="majorHAnsi" w:cstheme="majorHAnsi"/>
          <w:sz w:val="24"/>
          <w:szCs w:val="24"/>
        </w:rPr>
        <w:t>dvou</w:t>
      </w:r>
      <w:r w:rsidR="001140C3">
        <w:rPr>
          <w:rFonts w:asciiTheme="majorHAnsi" w:hAnsiTheme="majorHAnsi" w:cstheme="majorHAnsi"/>
          <w:sz w:val="24"/>
          <w:szCs w:val="24"/>
        </w:rPr>
        <w:t xml:space="preserve"> svazk</w:t>
      </w:r>
      <w:r w:rsidR="005762FC">
        <w:rPr>
          <w:rFonts w:asciiTheme="majorHAnsi" w:hAnsiTheme="majorHAnsi" w:cstheme="majorHAnsi"/>
          <w:sz w:val="24"/>
          <w:szCs w:val="24"/>
        </w:rPr>
        <w:t>ů</w:t>
      </w:r>
      <w:r w:rsidR="001140C3">
        <w:rPr>
          <w:rFonts w:asciiTheme="majorHAnsi" w:hAnsiTheme="majorHAnsi" w:cstheme="majorHAnsi"/>
          <w:sz w:val="24"/>
          <w:szCs w:val="24"/>
        </w:rPr>
        <w:t xml:space="preserve"> mikrotrubiček </w:t>
      </w:r>
      <w:r w:rsidR="00960C8A">
        <w:rPr>
          <w:rFonts w:asciiTheme="majorHAnsi" w:hAnsiTheme="majorHAnsi" w:cstheme="majorHAnsi"/>
          <w:sz w:val="24"/>
          <w:szCs w:val="24"/>
        </w:rPr>
        <w:t>7</w:t>
      </w:r>
      <w:r w:rsidR="001140C3">
        <w:rPr>
          <w:rFonts w:asciiTheme="majorHAnsi" w:hAnsiTheme="majorHAnsi" w:cstheme="majorHAnsi"/>
          <w:sz w:val="24"/>
          <w:szCs w:val="24"/>
        </w:rPr>
        <w:t xml:space="preserve">x 14/10 mm </w:t>
      </w:r>
      <w:r w:rsidR="00C1081A">
        <w:rPr>
          <w:rFonts w:asciiTheme="majorHAnsi" w:hAnsiTheme="majorHAnsi" w:cstheme="majorHAnsi"/>
          <w:sz w:val="24"/>
          <w:szCs w:val="24"/>
        </w:rPr>
        <w:t xml:space="preserve">na kraji </w:t>
      </w:r>
      <w:r w:rsidR="006C2183">
        <w:rPr>
          <w:rFonts w:asciiTheme="majorHAnsi" w:hAnsiTheme="majorHAnsi" w:cstheme="majorHAnsi"/>
          <w:sz w:val="24"/>
          <w:szCs w:val="24"/>
        </w:rPr>
        <w:t xml:space="preserve">rýhy. </w:t>
      </w:r>
    </w:p>
    <w:p w14:paraId="7C03DB2A" w14:textId="77777777" w:rsidR="00052454" w:rsidRDefault="00052454" w:rsidP="00052454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Pokládku Přípolože do výkopu </w:t>
      </w:r>
      <w:r w:rsidR="004B41FD">
        <w:rPr>
          <w:rFonts w:asciiTheme="majorHAnsi" w:hAnsiTheme="majorHAnsi" w:cstheme="majorHAnsi"/>
          <w:sz w:val="24"/>
          <w:szCs w:val="24"/>
        </w:rPr>
        <w:t xml:space="preserve">Stavby </w:t>
      </w:r>
      <w:r>
        <w:rPr>
          <w:rFonts w:asciiTheme="majorHAnsi" w:hAnsiTheme="majorHAnsi" w:cstheme="majorHAnsi"/>
          <w:sz w:val="24"/>
          <w:szCs w:val="24"/>
        </w:rPr>
        <w:t xml:space="preserve">provede </w:t>
      </w:r>
      <w:r w:rsidR="005A778C">
        <w:rPr>
          <w:rFonts w:asciiTheme="majorHAnsi" w:hAnsiTheme="majorHAnsi" w:cstheme="majorHAnsi"/>
          <w:sz w:val="24"/>
          <w:szCs w:val="24"/>
        </w:rPr>
        <w:t xml:space="preserve">na svůj náklad a nebezpečí společnost Poda. Společnost Poda také zajistí materiál potřebný pro realizaci pokládky Přípolože. </w:t>
      </w:r>
    </w:p>
    <w:p w14:paraId="3AFBE254" w14:textId="5D714849" w:rsidR="00A371D4" w:rsidRPr="00D75C81" w:rsidRDefault="001140C3" w:rsidP="00052454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306F6">
        <w:rPr>
          <w:rFonts w:asciiTheme="majorHAnsi" w:hAnsiTheme="majorHAnsi" w:cstheme="majorHAnsi"/>
          <w:bCs/>
          <w:sz w:val="24"/>
          <w:szCs w:val="24"/>
        </w:rPr>
        <w:t>Město Karviná</w:t>
      </w:r>
      <w:r w:rsidR="00AA6CF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052376">
        <w:rPr>
          <w:rFonts w:asciiTheme="majorHAnsi" w:hAnsiTheme="majorHAnsi" w:cstheme="majorHAnsi"/>
          <w:sz w:val="24"/>
          <w:szCs w:val="24"/>
        </w:rPr>
        <w:t xml:space="preserve">nebude zajišťovat sjednání smluv o služebnosti pro Přípolož na </w:t>
      </w:r>
      <w:r w:rsidR="00C154E3">
        <w:rPr>
          <w:rFonts w:asciiTheme="majorHAnsi" w:hAnsiTheme="majorHAnsi" w:cstheme="majorHAnsi"/>
          <w:sz w:val="24"/>
          <w:szCs w:val="24"/>
        </w:rPr>
        <w:t xml:space="preserve">dotčených </w:t>
      </w:r>
      <w:r w:rsidR="00052376">
        <w:rPr>
          <w:rFonts w:asciiTheme="majorHAnsi" w:hAnsiTheme="majorHAnsi" w:cstheme="majorHAnsi"/>
          <w:sz w:val="24"/>
          <w:szCs w:val="24"/>
        </w:rPr>
        <w:t>pozemcích</w:t>
      </w:r>
      <w:r w:rsidR="00C154E3">
        <w:rPr>
          <w:rFonts w:asciiTheme="majorHAnsi" w:hAnsiTheme="majorHAnsi" w:cstheme="majorHAnsi"/>
          <w:sz w:val="24"/>
          <w:szCs w:val="24"/>
        </w:rPr>
        <w:t xml:space="preserve"> Stavbou</w:t>
      </w:r>
      <w:r w:rsidR="00DA7F43">
        <w:rPr>
          <w:rFonts w:asciiTheme="majorHAnsi" w:hAnsiTheme="majorHAnsi" w:cstheme="majorHAnsi"/>
          <w:sz w:val="24"/>
          <w:szCs w:val="24"/>
        </w:rPr>
        <w:t xml:space="preserve">, toto je plně v režii </w:t>
      </w:r>
      <w:r w:rsidR="00513415">
        <w:rPr>
          <w:rFonts w:asciiTheme="majorHAnsi" w:hAnsiTheme="majorHAnsi" w:cstheme="majorHAnsi"/>
          <w:sz w:val="24"/>
          <w:szCs w:val="24"/>
        </w:rPr>
        <w:t>a povinností firmy Poda.</w:t>
      </w:r>
      <w:r w:rsidR="00321AE3">
        <w:rPr>
          <w:rFonts w:asciiTheme="majorHAnsi" w:hAnsiTheme="majorHAnsi" w:cstheme="majorHAnsi"/>
          <w:sz w:val="24"/>
          <w:szCs w:val="24"/>
        </w:rPr>
        <w:t xml:space="preserve"> Stejně tak </w:t>
      </w:r>
      <w:r w:rsidR="00154F8A">
        <w:rPr>
          <w:rFonts w:asciiTheme="majorHAnsi" w:hAnsiTheme="majorHAnsi" w:cstheme="majorHAnsi"/>
          <w:sz w:val="24"/>
          <w:szCs w:val="24"/>
        </w:rPr>
        <w:t xml:space="preserve">si </w:t>
      </w:r>
      <w:r w:rsidR="00321AE3">
        <w:rPr>
          <w:rFonts w:asciiTheme="majorHAnsi" w:hAnsiTheme="majorHAnsi" w:cstheme="majorHAnsi"/>
          <w:sz w:val="24"/>
          <w:szCs w:val="24"/>
        </w:rPr>
        <w:t>všechna ostatní nutná povolení</w:t>
      </w:r>
      <w:r w:rsidR="005070AF">
        <w:rPr>
          <w:rFonts w:asciiTheme="majorHAnsi" w:hAnsiTheme="majorHAnsi" w:cstheme="majorHAnsi"/>
          <w:sz w:val="24"/>
          <w:szCs w:val="24"/>
        </w:rPr>
        <w:t xml:space="preserve"> (zejména případné povolení pro umístění a užívání</w:t>
      </w:r>
      <w:r w:rsidR="007A3180">
        <w:rPr>
          <w:rFonts w:asciiTheme="majorHAnsi" w:hAnsiTheme="majorHAnsi" w:cstheme="majorHAnsi"/>
          <w:sz w:val="24"/>
          <w:szCs w:val="24"/>
        </w:rPr>
        <w:t xml:space="preserve"> Přípolože)</w:t>
      </w:r>
      <w:r w:rsidR="00321AE3">
        <w:rPr>
          <w:rFonts w:asciiTheme="majorHAnsi" w:hAnsiTheme="majorHAnsi" w:cstheme="majorHAnsi"/>
          <w:sz w:val="24"/>
          <w:szCs w:val="24"/>
        </w:rPr>
        <w:t>, smlouvy</w:t>
      </w:r>
      <w:r w:rsidR="00BD68FC">
        <w:rPr>
          <w:rFonts w:asciiTheme="majorHAnsi" w:hAnsiTheme="majorHAnsi" w:cstheme="majorHAnsi"/>
          <w:sz w:val="24"/>
          <w:szCs w:val="24"/>
        </w:rPr>
        <w:t xml:space="preserve"> a povinnosti </w:t>
      </w:r>
      <w:r w:rsidR="00154F8A">
        <w:rPr>
          <w:rFonts w:asciiTheme="majorHAnsi" w:hAnsiTheme="majorHAnsi" w:cstheme="majorHAnsi"/>
          <w:sz w:val="24"/>
          <w:szCs w:val="24"/>
        </w:rPr>
        <w:t xml:space="preserve">spojené s Přípoloží zajišťuje </w:t>
      </w:r>
      <w:r w:rsidR="00E73236">
        <w:rPr>
          <w:rFonts w:asciiTheme="majorHAnsi" w:hAnsiTheme="majorHAnsi" w:cstheme="majorHAnsi"/>
          <w:sz w:val="24"/>
          <w:szCs w:val="24"/>
        </w:rPr>
        <w:t xml:space="preserve">firma Poda a </w:t>
      </w:r>
      <w:r w:rsidRPr="000306F6">
        <w:rPr>
          <w:rFonts w:asciiTheme="majorHAnsi" w:hAnsiTheme="majorHAnsi" w:cstheme="majorHAnsi"/>
          <w:bCs/>
          <w:sz w:val="24"/>
          <w:szCs w:val="24"/>
        </w:rPr>
        <w:t>Město Karviná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73236">
        <w:rPr>
          <w:rFonts w:asciiTheme="majorHAnsi" w:hAnsiTheme="majorHAnsi" w:cstheme="majorHAnsi"/>
          <w:sz w:val="24"/>
          <w:szCs w:val="24"/>
        </w:rPr>
        <w:t xml:space="preserve">nikterak neručí za případné pochybení a zanedbání povinností </w:t>
      </w:r>
      <w:r w:rsidR="006B491A">
        <w:rPr>
          <w:rFonts w:asciiTheme="majorHAnsi" w:hAnsiTheme="majorHAnsi" w:cstheme="majorHAnsi"/>
          <w:sz w:val="24"/>
          <w:szCs w:val="24"/>
        </w:rPr>
        <w:t>firmy Poda.</w:t>
      </w:r>
      <w:r w:rsidR="00321AE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C2684F5" w14:textId="77777777" w:rsidR="00A908AB" w:rsidRPr="005E29F7" w:rsidRDefault="00A908AB" w:rsidP="006C70A9">
      <w:pPr>
        <w:pStyle w:val="Odstavecseseznamem"/>
        <w:numPr>
          <w:ilvl w:val="0"/>
          <w:numId w:val="1"/>
        </w:numPr>
        <w:spacing w:before="480" w:line="276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E29F7">
        <w:rPr>
          <w:rFonts w:asciiTheme="majorHAnsi" w:hAnsiTheme="majorHAnsi" w:cstheme="majorHAnsi"/>
          <w:b/>
          <w:bCs/>
          <w:sz w:val="24"/>
          <w:szCs w:val="24"/>
        </w:rPr>
        <w:t xml:space="preserve">Další ujednání o realizaci Stavby a Přípolože </w:t>
      </w:r>
    </w:p>
    <w:p w14:paraId="1CC7A00B" w14:textId="113734F3" w:rsidR="00A908AB" w:rsidRDefault="001140C3" w:rsidP="00A908AB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306F6">
        <w:rPr>
          <w:rFonts w:asciiTheme="majorHAnsi" w:hAnsiTheme="majorHAnsi" w:cstheme="majorHAnsi"/>
          <w:bCs/>
          <w:sz w:val="24"/>
          <w:szCs w:val="24"/>
        </w:rPr>
        <w:t>Město Karviná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FA28C2">
        <w:rPr>
          <w:rFonts w:asciiTheme="majorHAnsi" w:hAnsiTheme="majorHAnsi" w:cstheme="majorHAnsi"/>
          <w:sz w:val="24"/>
          <w:szCs w:val="24"/>
        </w:rPr>
        <w:t>umožní</w:t>
      </w:r>
      <w:r w:rsidR="00A908AB" w:rsidRPr="00D75FDD">
        <w:rPr>
          <w:rFonts w:asciiTheme="majorHAnsi" w:hAnsiTheme="majorHAnsi" w:cstheme="majorHAnsi"/>
          <w:sz w:val="24"/>
          <w:szCs w:val="24"/>
        </w:rPr>
        <w:t xml:space="preserve"> společnost</w:t>
      </w:r>
      <w:r w:rsidR="00321AE3">
        <w:rPr>
          <w:rFonts w:asciiTheme="majorHAnsi" w:hAnsiTheme="majorHAnsi" w:cstheme="majorHAnsi"/>
          <w:sz w:val="24"/>
          <w:szCs w:val="24"/>
        </w:rPr>
        <w:t>i</w:t>
      </w:r>
      <w:r w:rsidR="00A908AB" w:rsidRPr="00D75FDD">
        <w:rPr>
          <w:rFonts w:asciiTheme="majorHAnsi" w:hAnsiTheme="majorHAnsi" w:cstheme="majorHAnsi"/>
          <w:sz w:val="24"/>
          <w:szCs w:val="24"/>
        </w:rPr>
        <w:t xml:space="preserve"> Poda</w:t>
      </w:r>
      <w:bookmarkStart w:id="0" w:name="_Hlk136862241"/>
      <w:r w:rsidR="00A908AB">
        <w:rPr>
          <w:rFonts w:asciiTheme="majorHAnsi" w:hAnsiTheme="majorHAnsi" w:cstheme="majorHAnsi"/>
          <w:sz w:val="24"/>
          <w:szCs w:val="24"/>
        </w:rPr>
        <w:t xml:space="preserve"> přístup na </w:t>
      </w:r>
      <w:r w:rsidR="00797F65">
        <w:rPr>
          <w:rFonts w:asciiTheme="majorHAnsi" w:hAnsiTheme="majorHAnsi" w:cstheme="majorHAnsi"/>
          <w:sz w:val="24"/>
          <w:szCs w:val="24"/>
        </w:rPr>
        <w:t>Stavbou přímo dotčené pozemky</w:t>
      </w:r>
      <w:r w:rsidR="00371ACE">
        <w:rPr>
          <w:rFonts w:asciiTheme="majorHAnsi" w:hAnsiTheme="majorHAnsi" w:cstheme="majorHAnsi"/>
          <w:sz w:val="24"/>
          <w:szCs w:val="24"/>
        </w:rPr>
        <w:t xml:space="preserve"> ve vlastnictví Města Karviná</w:t>
      </w:r>
      <w:r w:rsidR="00797F65">
        <w:rPr>
          <w:rFonts w:asciiTheme="majorHAnsi" w:hAnsiTheme="majorHAnsi" w:cstheme="majorHAnsi"/>
          <w:sz w:val="24"/>
          <w:szCs w:val="24"/>
        </w:rPr>
        <w:t xml:space="preserve"> </w:t>
      </w:r>
      <w:r w:rsidR="00495FBE">
        <w:rPr>
          <w:rFonts w:asciiTheme="majorHAnsi" w:hAnsiTheme="majorHAnsi" w:cstheme="majorHAnsi"/>
          <w:sz w:val="24"/>
          <w:szCs w:val="24"/>
        </w:rPr>
        <w:t xml:space="preserve">pro </w:t>
      </w:r>
      <w:r w:rsidR="00342FBE">
        <w:rPr>
          <w:rFonts w:asciiTheme="majorHAnsi" w:hAnsiTheme="majorHAnsi" w:cstheme="majorHAnsi"/>
          <w:sz w:val="24"/>
          <w:szCs w:val="24"/>
        </w:rPr>
        <w:t xml:space="preserve">potřeby realizace Přípolože </w:t>
      </w:r>
      <w:r w:rsidR="00A908AB">
        <w:rPr>
          <w:rFonts w:asciiTheme="majorHAnsi" w:hAnsiTheme="majorHAnsi" w:cstheme="majorHAnsi"/>
          <w:sz w:val="24"/>
          <w:szCs w:val="24"/>
        </w:rPr>
        <w:t xml:space="preserve">a </w:t>
      </w:r>
      <w:r w:rsidR="00342FBE">
        <w:rPr>
          <w:rFonts w:asciiTheme="majorHAnsi" w:hAnsiTheme="majorHAnsi" w:cstheme="majorHAnsi"/>
          <w:sz w:val="24"/>
          <w:szCs w:val="24"/>
        </w:rPr>
        <w:t>po předchozí domluvě</w:t>
      </w:r>
      <w:r w:rsidR="00832BC0">
        <w:rPr>
          <w:rFonts w:asciiTheme="majorHAnsi" w:hAnsiTheme="majorHAnsi" w:cstheme="majorHAnsi"/>
          <w:sz w:val="24"/>
          <w:szCs w:val="24"/>
        </w:rPr>
        <w:t xml:space="preserve"> právo</w:t>
      </w:r>
      <w:r w:rsidR="00A908AB">
        <w:rPr>
          <w:rFonts w:asciiTheme="majorHAnsi" w:hAnsiTheme="majorHAnsi" w:cstheme="majorHAnsi"/>
          <w:sz w:val="24"/>
          <w:szCs w:val="24"/>
        </w:rPr>
        <w:t xml:space="preserve"> účasti na kontrolních dnech </w:t>
      </w:r>
      <w:r w:rsidR="00557B74">
        <w:rPr>
          <w:rFonts w:asciiTheme="majorHAnsi" w:hAnsiTheme="majorHAnsi" w:cstheme="majorHAnsi"/>
          <w:sz w:val="24"/>
          <w:szCs w:val="24"/>
        </w:rPr>
        <w:t>S</w:t>
      </w:r>
      <w:r w:rsidR="00A908AB">
        <w:rPr>
          <w:rFonts w:asciiTheme="majorHAnsi" w:hAnsiTheme="majorHAnsi" w:cstheme="majorHAnsi"/>
          <w:sz w:val="24"/>
          <w:szCs w:val="24"/>
        </w:rPr>
        <w:t>tavby nebo jiných obdobných jednáních</w:t>
      </w:r>
      <w:bookmarkEnd w:id="0"/>
      <w:r w:rsidR="00A908AB">
        <w:rPr>
          <w:rFonts w:asciiTheme="majorHAnsi" w:hAnsiTheme="majorHAnsi" w:cstheme="majorHAnsi"/>
          <w:sz w:val="24"/>
          <w:szCs w:val="24"/>
        </w:rPr>
        <w:t>.</w:t>
      </w:r>
      <w:r w:rsidR="003E687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539559" w14:textId="6E805F06" w:rsidR="00A908AB" w:rsidRDefault="00A908AB" w:rsidP="00A908AB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Každá ze Smluvních stran je oprávněna plnit závazky dle této </w:t>
      </w:r>
      <w:r w:rsidR="00FB0370">
        <w:rPr>
          <w:rFonts w:asciiTheme="majorHAnsi" w:hAnsiTheme="majorHAnsi" w:cstheme="majorHAnsi"/>
          <w:sz w:val="24"/>
          <w:szCs w:val="24"/>
        </w:rPr>
        <w:t>Dohody</w:t>
      </w:r>
      <w:r>
        <w:rPr>
          <w:rFonts w:asciiTheme="majorHAnsi" w:hAnsiTheme="majorHAnsi" w:cstheme="majorHAnsi"/>
          <w:sz w:val="24"/>
          <w:szCs w:val="24"/>
        </w:rPr>
        <w:t xml:space="preserve"> také prostřednictvím třetí osoby. V takovém případě ale Smluvní strana odpovídá stejně, jako kdyby závazek plnila sama. </w:t>
      </w:r>
      <w:r w:rsidR="001140C3" w:rsidRPr="000306F6">
        <w:rPr>
          <w:rFonts w:asciiTheme="majorHAnsi" w:hAnsiTheme="majorHAnsi" w:cstheme="majorHAnsi"/>
          <w:bCs/>
          <w:sz w:val="24"/>
          <w:szCs w:val="24"/>
        </w:rPr>
        <w:t>Město Karviná</w:t>
      </w:r>
      <w:r w:rsidR="001140C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22EBB">
        <w:rPr>
          <w:rFonts w:asciiTheme="majorHAnsi" w:hAnsiTheme="majorHAnsi" w:cstheme="majorHAnsi"/>
          <w:sz w:val="24"/>
          <w:szCs w:val="24"/>
        </w:rPr>
        <w:t xml:space="preserve">si vyhrazuje právo </w:t>
      </w:r>
      <w:r w:rsidR="00EC355A">
        <w:rPr>
          <w:rFonts w:asciiTheme="majorHAnsi" w:hAnsiTheme="majorHAnsi" w:cstheme="majorHAnsi"/>
          <w:sz w:val="24"/>
          <w:szCs w:val="24"/>
        </w:rPr>
        <w:t xml:space="preserve">třetí stranu odsouhlasit </w:t>
      </w:r>
      <w:r w:rsidR="00276D6D">
        <w:rPr>
          <w:rFonts w:asciiTheme="majorHAnsi" w:hAnsiTheme="majorHAnsi" w:cstheme="majorHAnsi"/>
          <w:sz w:val="24"/>
          <w:szCs w:val="24"/>
        </w:rPr>
        <w:t>a případně</w:t>
      </w:r>
      <w:r w:rsidR="00B77EB0">
        <w:rPr>
          <w:rFonts w:asciiTheme="majorHAnsi" w:hAnsiTheme="majorHAnsi" w:cstheme="majorHAnsi"/>
          <w:sz w:val="24"/>
          <w:szCs w:val="24"/>
        </w:rPr>
        <w:t xml:space="preserve"> </w:t>
      </w:r>
      <w:r w:rsidR="005551DF">
        <w:rPr>
          <w:rFonts w:asciiTheme="majorHAnsi" w:hAnsiTheme="majorHAnsi" w:cstheme="majorHAnsi"/>
          <w:sz w:val="24"/>
          <w:szCs w:val="24"/>
        </w:rPr>
        <w:t xml:space="preserve">nechat </w:t>
      </w:r>
      <w:r w:rsidR="00B77EB0">
        <w:rPr>
          <w:rFonts w:asciiTheme="majorHAnsi" w:hAnsiTheme="majorHAnsi" w:cstheme="majorHAnsi"/>
          <w:sz w:val="24"/>
          <w:szCs w:val="24"/>
        </w:rPr>
        <w:t>vyměnit.</w:t>
      </w:r>
    </w:p>
    <w:p w14:paraId="6E953884" w14:textId="77777777" w:rsidR="00A908AB" w:rsidRPr="00D75FDD" w:rsidRDefault="00A908AB" w:rsidP="00D75FDD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Při realizaci povinností dle této Dohody jsou Smluvní strany povinny poskytovat si vzájemně bez zbytečného odkladu veškerou potřebnou součinnost. </w:t>
      </w:r>
    </w:p>
    <w:p w14:paraId="6DA62134" w14:textId="77777777" w:rsidR="00195F8D" w:rsidRDefault="00FE1C21" w:rsidP="00A908AB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Poda prohlašuje, že </w:t>
      </w:r>
      <w:r w:rsidR="00195F8D">
        <w:rPr>
          <w:rFonts w:asciiTheme="majorHAnsi" w:hAnsiTheme="majorHAnsi" w:cstheme="majorHAnsi"/>
          <w:sz w:val="24"/>
          <w:szCs w:val="24"/>
        </w:rPr>
        <w:t>Přípolož je ve smyslu § 2i odst. 4 liniového zákona samostatnou stavbou</w:t>
      </w:r>
      <w:r w:rsidR="00195F8D" w:rsidRPr="00195F8D">
        <w:rPr>
          <w:rFonts w:asciiTheme="majorHAnsi" w:hAnsiTheme="majorHAnsi" w:cstheme="majorHAnsi"/>
          <w:sz w:val="24"/>
          <w:szCs w:val="24"/>
        </w:rPr>
        <w:t xml:space="preserve">, která je technicky oddělena od </w:t>
      </w:r>
      <w:r w:rsidR="006D556C">
        <w:rPr>
          <w:rFonts w:asciiTheme="majorHAnsi" w:hAnsiTheme="majorHAnsi" w:cstheme="majorHAnsi"/>
          <w:sz w:val="24"/>
          <w:szCs w:val="24"/>
        </w:rPr>
        <w:t>S</w:t>
      </w:r>
      <w:r w:rsidR="00195F8D" w:rsidRPr="00195F8D">
        <w:rPr>
          <w:rFonts w:asciiTheme="majorHAnsi" w:hAnsiTheme="majorHAnsi" w:cstheme="majorHAnsi"/>
          <w:sz w:val="24"/>
          <w:szCs w:val="24"/>
        </w:rPr>
        <w:t>tavby</w:t>
      </w:r>
      <w:r w:rsidR="006D556C">
        <w:rPr>
          <w:rFonts w:asciiTheme="majorHAnsi" w:hAnsiTheme="majorHAnsi" w:cstheme="majorHAnsi"/>
          <w:sz w:val="24"/>
          <w:szCs w:val="24"/>
        </w:rPr>
        <w:t>. Přípolož, včetně všech jejích prvků, součástí a příslušenství bude v každém okamžiku vždy vlastnictvím společnosti Poda.</w:t>
      </w:r>
    </w:p>
    <w:p w14:paraId="1954AE78" w14:textId="77777777" w:rsidR="0047626B" w:rsidRPr="00242EC3" w:rsidRDefault="00967FE0" w:rsidP="00242EC3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Poda</w:t>
      </w:r>
      <w:r w:rsidR="00195F8D">
        <w:rPr>
          <w:rFonts w:asciiTheme="majorHAnsi" w:hAnsiTheme="majorHAnsi" w:cstheme="majorHAnsi"/>
          <w:sz w:val="24"/>
          <w:szCs w:val="24"/>
        </w:rPr>
        <w:t xml:space="preserve"> prohlašuj</w:t>
      </w:r>
      <w:r>
        <w:rPr>
          <w:rFonts w:asciiTheme="majorHAnsi" w:hAnsiTheme="majorHAnsi" w:cstheme="majorHAnsi"/>
          <w:sz w:val="24"/>
          <w:szCs w:val="24"/>
        </w:rPr>
        <w:t>e</w:t>
      </w:r>
      <w:r w:rsidR="00195F8D">
        <w:rPr>
          <w:rFonts w:asciiTheme="majorHAnsi" w:hAnsiTheme="majorHAnsi" w:cstheme="majorHAnsi"/>
          <w:sz w:val="24"/>
          <w:szCs w:val="24"/>
        </w:rPr>
        <w:t>, že</w:t>
      </w:r>
      <w:r w:rsidR="00195F8D" w:rsidRPr="00847DE2">
        <w:rPr>
          <w:rFonts w:asciiTheme="majorHAnsi" w:hAnsiTheme="majorHAnsi" w:cstheme="majorHAnsi"/>
          <w:sz w:val="24"/>
          <w:szCs w:val="24"/>
        </w:rPr>
        <w:t xml:space="preserve"> ochranné pásmo Přípolože nepřekročí hranici ochranného pásma </w:t>
      </w:r>
      <w:r w:rsidR="006D556C">
        <w:rPr>
          <w:rFonts w:asciiTheme="majorHAnsi" w:hAnsiTheme="majorHAnsi" w:cstheme="majorHAnsi"/>
          <w:sz w:val="24"/>
          <w:szCs w:val="24"/>
        </w:rPr>
        <w:t>S</w:t>
      </w:r>
      <w:r w:rsidR="00195F8D" w:rsidRPr="00847DE2">
        <w:rPr>
          <w:rFonts w:asciiTheme="majorHAnsi" w:hAnsiTheme="majorHAnsi" w:cstheme="majorHAnsi"/>
          <w:sz w:val="24"/>
          <w:szCs w:val="24"/>
        </w:rPr>
        <w:t>tavby</w:t>
      </w:r>
      <w:r w:rsidR="006D556C">
        <w:rPr>
          <w:rFonts w:asciiTheme="majorHAnsi" w:hAnsiTheme="majorHAnsi" w:cstheme="majorHAnsi"/>
          <w:sz w:val="24"/>
          <w:szCs w:val="24"/>
        </w:rPr>
        <w:t>.</w:t>
      </w:r>
    </w:p>
    <w:p w14:paraId="60B5FEB1" w14:textId="77777777" w:rsidR="00847DE2" w:rsidRDefault="00847DE2" w:rsidP="00847DE2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Smluvní strany se zavazují po provedení Přípolože a Stavby </w:t>
      </w:r>
      <w:r w:rsidRPr="00847DE2">
        <w:rPr>
          <w:rFonts w:asciiTheme="majorHAnsi" w:hAnsiTheme="majorHAnsi" w:cstheme="majorHAnsi"/>
          <w:sz w:val="24"/>
          <w:szCs w:val="24"/>
        </w:rPr>
        <w:t xml:space="preserve">respektovat práva druhé Smluvní strany a postupovat tak, aby nedošlo k poškození </w:t>
      </w:r>
      <w:r w:rsidR="00507E7D">
        <w:rPr>
          <w:rFonts w:asciiTheme="majorHAnsi" w:hAnsiTheme="majorHAnsi" w:cstheme="majorHAnsi"/>
          <w:sz w:val="24"/>
          <w:szCs w:val="24"/>
        </w:rPr>
        <w:t xml:space="preserve">nově </w:t>
      </w:r>
      <w:r w:rsidR="004F7033">
        <w:rPr>
          <w:rFonts w:asciiTheme="majorHAnsi" w:hAnsiTheme="majorHAnsi" w:cstheme="majorHAnsi"/>
          <w:sz w:val="24"/>
          <w:szCs w:val="24"/>
        </w:rPr>
        <w:t xml:space="preserve">umístěných </w:t>
      </w:r>
      <w:r w:rsidRPr="00847DE2">
        <w:rPr>
          <w:rFonts w:asciiTheme="majorHAnsi" w:hAnsiTheme="majorHAnsi" w:cstheme="majorHAnsi"/>
          <w:sz w:val="24"/>
          <w:szCs w:val="24"/>
        </w:rPr>
        <w:t>sít</w:t>
      </w:r>
      <w:r w:rsidR="004F7033">
        <w:rPr>
          <w:rFonts w:asciiTheme="majorHAnsi" w:hAnsiTheme="majorHAnsi" w:cstheme="majorHAnsi"/>
          <w:sz w:val="24"/>
          <w:szCs w:val="24"/>
        </w:rPr>
        <w:t>í</w:t>
      </w:r>
      <w:r w:rsidRPr="00847DE2">
        <w:rPr>
          <w:rFonts w:asciiTheme="majorHAnsi" w:hAnsiTheme="majorHAnsi" w:cstheme="majorHAnsi"/>
          <w:sz w:val="24"/>
          <w:szCs w:val="24"/>
        </w:rPr>
        <w:t xml:space="preserve"> a k nedůvodným zásahům do nově vybudovaných povrchů. </w:t>
      </w:r>
    </w:p>
    <w:p w14:paraId="40F8C8FB" w14:textId="4DCA621D" w:rsidR="001140C3" w:rsidRDefault="00723175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Společnost Poda bude plnit požadavky zástupce </w:t>
      </w:r>
      <w:r w:rsidR="001140C3" w:rsidRPr="000306F6">
        <w:rPr>
          <w:rFonts w:asciiTheme="majorHAnsi" w:hAnsiTheme="majorHAnsi" w:cstheme="majorHAnsi"/>
          <w:bCs/>
          <w:sz w:val="24"/>
          <w:szCs w:val="24"/>
        </w:rPr>
        <w:t>Měst</w:t>
      </w:r>
      <w:r w:rsidR="001140C3">
        <w:rPr>
          <w:rFonts w:asciiTheme="majorHAnsi" w:hAnsiTheme="majorHAnsi" w:cstheme="majorHAnsi"/>
          <w:bCs/>
          <w:sz w:val="24"/>
          <w:szCs w:val="24"/>
        </w:rPr>
        <w:t>a</w:t>
      </w:r>
      <w:r w:rsidR="001140C3" w:rsidRPr="000306F6">
        <w:rPr>
          <w:rFonts w:asciiTheme="majorHAnsi" w:hAnsiTheme="majorHAnsi" w:cstheme="majorHAnsi"/>
          <w:bCs/>
          <w:sz w:val="24"/>
          <w:szCs w:val="24"/>
        </w:rPr>
        <w:t xml:space="preserve"> Karviná</w:t>
      </w:r>
      <w:r w:rsidR="001140C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7E6B42">
        <w:rPr>
          <w:rFonts w:asciiTheme="majorHAnsi" w:hAnsiTheme="majorHAnsi" w:cstheme="majorHAnsi"/>
          <w:sz w:val="24"/>
          <w:szCs w:val="24"/>
        </w:rPr>
        <w:t>a koordinátora BOZP, mimo jiné dodá seznam subdodavatelů a lidí, kteří se budou pohybovat na stavbě</w:t>
      </w:r>
      <w:r w:rsidR="00FB7D1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41A9A02" w14:textId="77777777" w:rsidR="007A3180" w:rsidRPr="003D22D2" w:rsidRDefault="00295BBC" w:rsidP="007A318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contextualSpacing w:val="0"/>
        <w:jc w:val="both"/>
        <w:rPr>
          <w:rFonts w:asciiTheme="majorHAnsi" w:eastAsiaTheme="minorHAnsi" w:hAnsiTheme="majorHAnsi" w:cstheme="majorHAnsi"/>
          <w:color w:val="B6082E"/>
          <w:sz w:val="24"/>
          <w:szCs w:val="24"/>
        </w:rPr>
      </w:pPr>
      <w:r w:rsidRPr="007A3180">
        <w:rPr>
          <w:rFonts w:asciiTheme="majorHAnsi" w:hAnsiTheme="majorHAnsi" w:cstheme="majorHAnsi"/>
          <w:sz w:val="24"/>
          <w:szCs w:val="24"/>
        </w:rPr>
        <w:t>Potřeby a nároky generálního zhotovitele Stavb</w:t>
      </w:r>
      <w:r w:rsidRPr="007A3180">
        <w:rPr>
          <w:rFonts w:asciiTheme="majorHAnsi" w:hAnsiTheme="majorHAnsi" w:cstheme="majorHAnsi"/>
          <w:bCs/>
          <w:sz w:val="24"/>
          <w:szCs w:val="24"/>
        </w:rPr>
        <w:t>y mají vždy př</w:t>
      </w:r>
      <w:r w:rsidRPr="007A3180">
        <w:rPr>
          <w:rFonts w:asciiTheme="majorHAnsi" w:hAnsiTheme="majorHAnsi" w:cstheme="majorHAnsi"/>
          <w:sz w:val="24"/>
          <w:szCs w:val="24"/>
        </w:rPr>
        <w:t>ednost před realizací Přípolože.</w:t>
      </w:r>
    </w:p>
    <w:p w14:paraId="0CA8CB87" w14:textId="20FD5BD9" w:rsidR="00572346" w:rsidRPr="00D62959" w:rsidRDefault="00572346" w:rsidP="007A318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contextualSpacing w:val="0"/>
        <w:jc w:val="both"/>
        <w:rPr>
          <w:rFonts w:asciiTheme="majorHAnsi" w:eastAsiaTheme="minorHAnsi" w:hAnsiTheme="majorHAnsi" w:cstheme="majorHAnsi"/>
          <w:color w:val="B6082E"/>
          <w:sz w:val="24"/>
          <w:szCs w:val="24"/>
        </w:rPr>
      </w:pPr>
      <w:r w:rsidRPr="00DB24E0">
        <w:rPr>
          <w:rFonts w:asciiTheme="majorHAnsi" w:eastAsiaTheme="minorHAnsi" w:hAnsiTheme="majorHAnsi" w:cstheme="majorHAnsi"/>
          <w:sz w:val="24"/>
          <w:szCs w:val="24"/>
        </w:rPr>
        <w:t>Poda je povinna provést Přípolož v</w:t>
      </w:r>
      <w:r w:rsidR="00742151" w:rsidRPr="00DB24E0">
        <w:rPr>
          <w:rFonts w:asciiTheme="majorHAnsi" w:eastAsiaTheme="minorHAnsi" w:hAnsiTheme="majorHAnsi" w:cstheme="majorHAnsi"/>
          <w:sz w:val="24"/>
          <w:szCs w:val="24"/>
        </w:rPr>
        <w:t> </w:t>
      </w:r>
      <w:r w:rsidRPr="00DB24E0">
        <w:rPr>
          <w:rFonts w:asciiTheme="majorHAnsi" w:eastAsiaTheme="minorHAnsi" w:hAnsiTheme="majorHAnsi" w:cstheme="majorHAnsi"/>
          <w:sz w:val="24"/>
          <w:szCs w:val="24"/>
        </w:rPr>
        <w:t>souladu</w:t>
      </w:r>
      <w:r w:rsidR="00742151" w:rsidRPr="00DB24E0">
        <w:rPr>
          <w:rFonts w:asciiTheme="majorHAnsi" w:eastAsiaTheme="minorHAnsi" w:hAnsiTheme="majorHAnsi" w:cstheme="majorHAnsi"/>
          <w:sz w:val="24"/>
          <w:szCs w:val="24"/>
        </w:rPr>
        <w:t xml:space="preserve"> s</w:t>
      </w:r>
      <w:r w:rsidRPr="00DB24E0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r w:rsidR="00742151" w:rsidRPr="00DB24E0">
        <w:rPr>
          <w:rFonts w:asciiTheme="majorHAnsi" w:eastAsiaTheme="minorHAnsi" w:hAnsiTheme="majorHAnsi" w:cstheme="majorHAnsi"/>
          <w:sz w:val="24"/>
          <w:szCs w:val="24"/>
        </w:rPr>
        <w:t>právními předpisy</w:t>
      </w:r>
      <w:r w:rsidR="003D22D2" w:rsidRPr="00DB24E0">
        <w:rPr>
          <w:rFonts w:asciiTheme="majorHAnsi" w:eastAsiaTheme="minorHAnsi" w:hAnsiTheme="majorHAnsi" w:cstheme="majorHAnsi"/>
          <w:sz w:val="24"/>
          <w:szCs w:val="24"/>
        </w:rPr>
        <w:t xml:space="preserve"> a</w:t>
      </w:r>
      <w:r w:rsidR="00742151" w:rsidRPr="00DB24E0">
        <w:rPr>
          <w:rFonts w:asciiTheme="majorHAnsi" w:eastAsiaTheme="minorHAnsi" w:hAnsiTheme="majorHAnsi" w:cstheme="majorHAnsi"/>
          <w:sz w:val="24"/>
          <w:szCs w:val="24"/>
        </w:rPr>
        <w:t xml:space="preserve"> technickými </w:t>
      </w:r>
      <w:r w:rsidR="00D62959" w:rsidRPr="00DB24E0">
        <w:rPr>
          <w:rFonts w:asciiTheme="majorHAnsi" w:eastAsiaTheme="minorHAnsi" w:hAnsiTheme="majorHAnsi" w:cstheme="majorHAnsi"/>
          <w:sz w:val="24"/>
          <w:szCs w:val="24"/>
        </w:rPr>
        <w:t>normami.</w:t>
      </w:r>
    </w:p>
    <w:p w14:paraId="7A1E4896" w14:textId="77777777" w:rsidR="00D75C81" w:rsidRPr="001140C3" w:rsidRDefault="00051AF7" w:rsidP="006C70A9">
      <w:pPr>
        <w:pStyle w:val="Odstavecseseznamem"/>
        <w:numPr>
          <w:ilvl w:val="0"/>
          <w:numId w:val="1"/>
        </w:numPr>
        <w:spacing w:before="480" w:line="276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140C3">
        <w:rPr>
          <w:rFonts w:asciiTheme="majorHAnsi" w:hAnsiTheme="majorHAnsi" w:cstheme="majorHAnsi"/>
          <w:b/>
          <w:bCs/>
          <w:sz w:val="24"/>
          <w:szCs w:val="24"/>
        </w:rPr>
        <w:t xml:space="preserve">Termíny plnění povinností dle této Dohody </w:t>
      </w:r>
    </w:p>
    <w:p w14:paraId="76D3A0AB" w14:textId="5F304954" w:rsidR="007E4322" w:rsidRPr="003F53EE" w:rsidRDefault="007E4322" w:rsidP="00A8544C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1140C3">
        <w:rPr>
          <w:rFonts w:asciiTheme="majorHAnsi" w:hAnsiTheme="majorHAnsi" w:cstheme="majorHAnsi"/>
          <w:sz w:val="24"/>
          <w:szCs w:val="24"/>
        </w:rPr>
        <w:t xml:space="preserve">Plánovaná realizace Stavby včetně Přípolože se předpokládá </w:t>
      </w:r>
      <w:r w:rsidR="00F20CF4">
        <w:rPr>
          <w:rFonts w:asciiTheme="majorHAnsi" w:hAnsiTheme="majorHAnsi" w:cstheme="majorHAnsi"/>
          <w:sz w:val="24"/>
          <w:szCs w:val="24"/>
        </w:rPr>
        <w:t>do</w:t>
      </w:r>
      <w:r w:rsidR="00B376ED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301196" w:rsidRPr="003F53EE">
        <w:rPr>
          <w:rFonts w:asciiTheme="majorHAnsi" w:hAnsiTheme="majorHAnsi" w:cstheme="majorHAnsi"/>
          <w:sz w:val="24"/>
          <w:szCs w:val="24"/>
        </w:rPr>
        <w:t>30.11.2025</w:t>
      </w:r>
      <w:r w:rsidR="00572346" w:rsidRPr="003F53EE">
        <w:rPr>
          <w:rFonts w:asciiTheme="majorHAnsi" w:hAnsiTheme="majorHAnsi" w:cstheme="majorHAnsi"/>
          <w:sz w:val="24"/>
          <w:szCs w:val="24"/>
        </w:rPr>
        <w:t>.</w:t>
      </w:r>
      <w:r w:rsidR="00572346" w:rsidRPr="00F538EF">
        <w:rPr>
          <w:rFonts w:asciiTheme="majorHAnsi" w:hAnsiTheme="majorHAnsi" w:cstheme="majorHAnsi"/>
          <w:sz w:val="24"/>
          <w:szCs w:val="24"/>
        </w:rPr>
        <w:t xml:space="preserve"> Poda Přípolož prov</w:t>
      </w:r>
      <w:r w:rsidR="00F20CF4">
        <w:rPr>
          <w:rFonts w:asciiTheme="majorHAnsi" w:hAnsiTheme="majorHAnsi" w:cstheme="majorHAnsi"/>
          <w:sz w:val="24"/>
          <w:szCs w:val="24"/>
        </w:rPr>
        <w:t>ede</w:t>
      </w:r>
      <w:r w:rsidR="00572346" w:rsidRPr="00F538EF">
        <w:rPr>
          <w:rFonts w:asciiTheme="majorHAnsi" w:hAnsiTheme="majorHAnsi" w:cstheme="majorHAnsi"/>
          <w:sz w:val="24"/>
          <w:szCs w:val="24"/>
        </w:rPr>
        <w:t xml:space="preserve"> </w:t>
      </w:r>
      <w:r w:rsidR="00F20CF4">
        <w:rPr>
          <w:rFonts w:asciiTheme="majorHAnsi" w:hAnsiTheme="majorHAnsi" w:cstheme="majorHAnsi"/>
          <w:sz w:val="24"/>
          <w:szCs w:val="24"/>
        </w:rPr>
        <w:t>dle harmonogramu prací Stavby.</w:t>
      </w:r>
    </w:p>
    <w:p w14:paraId="2FC7BBD4" w14:textId="64FA8423" w:rsidR="00C154E3" w:rsidRDefault="00A8544C" w:rsidP="00A8544C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1140C3">
        <w:rPr>
          <w:rFonts w:asciiTheme="majorHAnsi" w:hAnsiTheme="majorHAnsi" w:cstheme="majorHAnsi"/>
          <w:sz w:val="24"/>
          <w:szCs w:val="24"/>
        </w:rPr>
        <w:t xml:space="preserve">Před započetím realizace Stavby </w:t>
      </w:r>
      <w:r w:rsidR="00DA7614" w:rsidRPr="000306F6">
        <w:rPr>
          <w:rFonts w:asciiTheme="majorHAnsi" w:hAnsiTheme="majorHAnsi" w:cstheme="majorHAnsi"/>
          <w:bCs/>
          <w:sz w:val="24"/>
          <w:szCs w:val="24"/>
        </w:rPr>
        <w:t>Město Karviná</w:t>
      </w:r>
      <w:r w:rsidR="00DA761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5093D" w:rsidRPr="001140C3">
        <w:rPr>
          <w:rFonts w:asciiTheme="majorHAnsi" w:hAnsiTheme="majorHAnsi" w:cstheme="majorHAnsi"/>
          <w:sz w:val="24"/>
          <w:szCs w:val="24"/>
        </w:rPr>
        <w:t>předloží sp</w:t>
      </w:r>
      <w:r w:rsidR="00E5093D" w:rsidRPr="00C154E3">
        <w:rPr>
          <w:rFonts w:asciiTheme="majorHAnsi" w:hAnsiTheme="majorHAnsi" w:cstheme="majorHAnsi"/>
          <w:sz w:val="24"/>
          <w:szCs w:val="24"/>
        </w:rPr>
        <w:t>olečnosti Poda harmonogram prací na Stavbě</w:t>
      </w:r>
      <w:r w:rsidR="004915FC">
        <w:rPr>
          <w:rFonts w:asciiTheme="majorHAnsi" w:hAnsiTheme="majorHAnsi" w:cstheme="majorHAnsi"/>
          <w:sz w:val="24"/>
          <w:szCs w:val="24"/>
        </w:rPr>
        <w:t>.</w:t>
      </w:r>
      <w:r w:rsidR="00FE27BE">
        <w:rPr>
          <w:rFonts w:asciiTheme="majorHAnsi" w:hAnsiTheme="majorHAnsi" w:cstheme="majorHAnsi"/>
          <w:sz w:val="24"/>
          <w:szCs w:val="24"/>
        </w:rPr>
        <w:t xml:space="preserve"> Společnost Poda bude tento harmonogram </w:t>
      </w:r>
      <w:r w:rsidR="00D73319">
        <w:rPr>
          <w:rFonts w:asciiTheme="majorHAnsi" w:hAnsiTheme="majorHAnsi" w:cstheme="majorHAnsi"/>
          <w:sz w:val="24"/>
          <w:szCs w:val="24"/>
        </w:rPr>
        <w:t xml:space="preserve">dodržovat a přizpůsobí </w:t>
      </w:r>
      <w:r w:rsidR="00874C3A">
        <w:rPr>
          <w:rFonts w:asciiTheme="majorHAnsi" w:hAnsiTheme="majorHAnsi" w:cstheme="majorHAnsi"/>
          <w:sz w:val="24"/>
          <w:szCs w:val="24"/>
        </w:rPr>
        <w:t xml:space="preserve">se </w:t>
      </w:r>
      <w:r w:rsidR="00D73319">
        <w:rPr>
          <w:rFonts w:asciiTheme="majorHAnsi" w:hAnsiTheme="majorHAnsi" w:cstheme="majorHAnsi"/>
          <w:sz w:val="24"/>
          <w:szCs w:val="24"/>
        </w:rPr>
        <w:t>okénkům</w:t>
      </w:r>
      <w:r w:rsidR="006150F1">
        <w:rPr>
          <w:rFonts w:asciiTheme="majorHAnsi" w:hAnsiTheme="majorHAnsi" w:cstheme="majorHAnsi"/>
          <w:sz w:val="24"/>
          <w:szCs w:val="24"/>
        </w:rPr>
        <w:t xml:space="preserve"> pro ni ponechanou tak, aby nijak nezdržovala generálního dodavatele Stavby.</w:t>
      </w:r>
      <w:r w:rsidR="00D7331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7D89A9" w14:textId="77777777" w:rsidR="00BA7188" w:rsidRPr="00C154E3" w:rsidRDefault="00BA7188" w:rsidP="00A8544C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C154E3">
        <w:rPr>
          <w:rFonts w:asciiTheme="majorHAnsi" w:hAnsiTheme="majorHAnsi" w:cstheme="majorHAnsi"/>
          <w:sz w:val="24"/>
          <w:szCs w:val="24"/>
        </w:rPr>
        <w:t xml:space="preserve">Obsahem </w:t>
      </w:r>
      <w:r w:rsidR="00E5093D" w:rsidRPr="00C154E3">
        <w:rPr>
          <w:rFonts w:asciiTheme="majorHAnsi" w:hAnsiTheme="majorHAnsi" w:cstheme="majorHAnsi"/>
          <w:sz w:val="24"/>
          <w:szCs w:val="24"/>
        </w:rPr>
        <w:t>harmonogramu prací</w:t>
      </w:r>
      <w:r w:rsidRPr="00C154E3">
        <w:rPr>
          <w:rFonts w:asciiTheme="majorHAnsi" w:hAnsiTheme="majorHAnsi" w:cstheme="majorHAnsi"/>
          <w:sz w:val="24"/>
          <w:szCs w:val="24"/>
        </w:rPr>
        <w:t xml:space="preserve"> mohou být i jiná přiměřená </w:t>
      </w:r>
      <w:r w:rsidR="00562F3A" w:rsidRPr="00C154E3">
        <w:rPr>
          <w:rFonts w:asciiTheme="majorHAnsi" w:hAnsiTheme="majorHAnsi" w:cstheme="majorHAnsi"/>
          <w:sz w:val="24"/>
          <w:szCs w:val="24"/>
        </w:rPr>
        <w:t xml:space="preserve">upřesňující </w:t>
      </w:r>
      <w:r w:rsidRPr="00C154E3">
        <w:rPr>
          <w:rFonts w:asciiTheme="majorHAnsi" w:hAnsiTheme="majorHAnsi" w:cstheme="majorHAnsi"/>
          <w:sz w:val="24"/>
          <w:szCs w:val="24"/>
        </w:rPr>
        <w:t xml:space="preserve">ujednání o podmínkách realizace Stavby a Přípolože. </w:t>
      </w:r>
      <w:r w:rsidR="00562F3A" w:rsidRPr="00C154E3">
        <w:rPr>
          <w:rFonts w:asciiTheme="majorHAnsi" w:hAnsiTheme="majorHAnsi" w:cstheme="majorHAnsi"/>
          <w:sz w:val="24"/>
          <w:szCs w:val="24"/>
        </w:rPr>
        <w:t xml:space="preserve">Smluvní strany ale sjednávají, že obsah </w:t>
      </w:r>
      <w:r w:rsidR="00351AB7" w:rsidRPr="00C154E3">
        <w:rPr>
          <w:rFonts w:asciiTheme="majorHAnsi" w:hAnsiTheme="majorHAnsi" w:cstheme="majorHAnsi"/>
          <w:sz w:val="24"/>
          <w:szCs w:val="24"/>
        </w:rPr>
        <w:t>harmonogramu prací</w:t>
      </w:r>
      <w:r w:rsidR="00562F3A" w:rsidRPr="00C154E3">
        <w:rPr>
          <w:rFonts w:asciiTheme="majorHAnsi" w:hAnsiTheme="majorHAnsi" w:cstheme="majorHAnsi"/>
          <w:sz w:val="24"/>
          <w:szCs w:val="24"/>
        </w:rPr>
        <w:t xml:space="preserve"> nesmí být v rozporu s ustanoveními této Dohody včetně jejích příloh. </w:t>
      </w:r>
    </w:p>
    <w:p w14:paraId="1716E37A" w14:textId="7EE1EDB6" w:rsidR="00C154E3" w:rsidRPr="00F538EF" w:rsidRDefault="00351AB7" w:rsidP="00A8544C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F538EF">
        <w:rPr>
          <w:rFonts w:asciiTheme="majorHAnsi" w:hAnsiTheme="majorHAnsi" w:cstheme="majorHAnsi"/>
          <w:sz w:val="24"/>
          <w:szCs w:val="24"/>
        </w:rPr>
        <w:t xml:space="preserve">Harmonogram prací </w:t>
      </w:r>
      <w:r w:rsidR="006C70A9" w:rsidRPr="00F538EF">
        <w:rPr>
          <w:rFonts w:asciiTheme="majorHAnsi" w:hAnsiTheme="majorHAnsi" w:cstheme="majorHAnsi"/>
          <w:sz w:val="24"/>
          <w:szCs w:val="24"/>
        </w:rPr>
        <w:t xml:space="preserve">může být </w:t>
      </w:r>
      <w:r w:rsidRPr="00F538EF">
        <w:rPr>
          <w:rFonts w:asciiTheme="majorHAnsi" w:hAnsiTheme="majorHAnsi" w:cstheme="majorHAnsi"/>
          <w:sz w:val="24"/>
          <w:szCs w:val="24"/>
        </w:rPr>
        <w:t xml:space="preserve">ze strany </w:t>
      </w:r>
      <w:r w:rsidR="00DA7614" w:rsidRPr="00F538EF">
        <w:rPr>
          <w:rFonts w:asciiTheme="majorHAnsi" w:hAnsiTheme="majorHAnsi" w:cstheme="majorHAnsi"/>
          <w:bCs/>
          <w:sz w:val="24"/>
          <w:szCs w:val="24"/>
        </w:rPr>
        <w:t xml:space="preserve">Města Karviná </w:t>
      </w:r>
      <w:r w:rsidRPr="00F538EF">
        <w:rPr>
          <w:rFonts w:asciiTheme="majorHAnsi" w:hAnsiTheme="majorHAnsi" w:cstheme="majorHAnsi"/>
          <w:sz w:val="24"/>
          <w:szCs w:val="24"/>
        </w:rPr>
        <w:t>dodatečně upravován. Jakákoli změna harmonogramu prací, která může ovlivnit umístění Přípolože ke Stavbě, však musí být společnosti Poda oznámena s časovým předstihem</w:t>
      </w:r>
      <w:r w:rsidR="00BD66BD" w:rsidRPr="00F538EF">
        <w:rPr>
          <w:rFonts w:asciiTheme="majorHAnsi" w:hAnsiTheme="majorHAnsi" w:cstheme="majorHAnsi"/>
          <w:sz w:val="24"/>
          <w:szCs w:val="24"/>
        </w:rPr>
        <w:t xml:space="preserve"> </w:t>
      </w:r>
      <w:r w:rsidR="00F538EF" w:rsidRPr="00F538EF">
        <w:rPr>
          <w:rFonts w:asciiTheme="majorHAnsi" w:hAnsiTheme="majorHAnsi" w:cstheme="majorHAnsi"/>
          <w:sz w:val="24"/>
          <w:szCs w:val="24"/>
        </w:rPr>
        <w:t>14</w:t>
      </w:r>
      <w:r w:rsidR="00BD66BD" w:rsidRPr="00F538EF">
        <w:rPr>
          <w:rFonts w:asciiTheme="majorHAnsi" w:hAnsiTheme="majorHAnsi" w:cstheme="majorHAnsi"/>
          <w:sz w:val="24"/>
          <w:szCs w:val="24"/>
        </w:rPr>
        <w:t xml:space="preserve"> dní</w:t>
      </w:r>
      <w:r w:rsidR="00742989" w:rsidRPr="00F538EF">
        <w:rPr>
          <w:rFonts w:asciiTheme="majorHAnsi" w:hAnsiTheme="majorHAnsi" w:cstheme="majorHAnsi"/>
          <w:sz w:val="24"/>
          <w:szCs w:val="24"/>
        </w:rPr>
        <w:t>.</w:t>
      </w:r>
    </w:p>
    <w:p w14:paraId="642172F2" w14:textId="77777777" w:rsidR="00A8544C" w:rsidRPr="00C154E3" w:rsidRDefault="00A8544C" w:rsidP="00A8544C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C154E3">
        <w:rPr>
          <w:rFonts w:asciiTheme="majorHAnsi" w:hAnsiTheme="majorHAnsi" w:cstheme="majorHAnsi"/>
          <w:sz w:val="24"/>
          <w:szCs w:val="24"/>
        </w:rPr>
        <w:t xml:space="preserve">Společnost Poda se zavazuje realizovat pokládku Přípolože tak, aby nezdržela termín dokončení Stavby. </w:t>
      </w:r>
    </w:p>
    <w:p w14:paraId="72438D85" w14:textId="77777777" w:rsidR="00BA7188" w:rsidRDefault="006436B8" w:rsidP="00DB24E0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="00BA7188">
        <w:rPr>
          <w:rFonts w:asciiTheme="majorHAnsi" w:hAnsiTheme="majorHAnsi" w:cstheme="majorHAnsi"/>
          <w:sz w:val="24"/>
          <w:szCs w:val="24"/>
        </w:rPr>
        <w:t xml:space="preserve">aždá Smluvní strana </w:t>
      </w:r>
      <w:r w:rsidR="00562F3A">
        <w:rPr>
          <w:rFonts w:asciiTheme="majorHAnsi" w:hAnsiTheme="majorHAnsi" w:cstheme="majorHAnsi"/>
          <w:sz w:val="24"/>
          <w:szCs w:val="24"/>
        </w:rPr>
        <w:t xml:space="preserve">může </w:t>
      </w:r>
      <w:r w:rsidR="00BA7188">
        <w:rPr>
          <w:rFonts w:asciiTheme="majorHAnsi" w:hAnsiTheme="majorHAnsi" w:cstheme="majorHAnsi"/>
          <w:sz w:val="24"/>
          <w:szCs w:val="24"/>
        </w:rPr>
        <w:t xml:space="preserve">jmenovat </w:t>
      </w:r>
      <w:r>
        <w:rPr>
          <w:rFonts w:asciiTheme="majorHAnsi" w:hAnsiTheme="majorHAnsi" w:cstheme="majorHAnsi"/>
          <w:sz w:val="24"/>
          <w:szCs w:val="24"/>
        </w:rPr>
        <w:t>pověřeného koordinátora, který ji v mezích této Dohody zastoupí na kontrolních dnech</w:t>
      </w:r>
      <w:r w:rsidR="00562F3A">
        <w:rPr>
          <w:rFonts w:asciiTheme="majorHAnsi" w:hAnsiTheme="majorHAnsi" w:cstheme="majorHAnsi"/>
          <w:sz w:val="24"/>
          <w:szCs w:val="24"/>
        </w:rPr>
        <w:t xml:space="preserve"> </w:t>
      </w:r>
      <w:r w:rsidR="008E2DC6">
        <w:rPr>
          <w:rFonts w:asciiTheme="majorHAnsi" w:hAnsiTheme="majorHAnsi" w:cstheme="majorHAnsi"/>
          <w:sz w:val="24"/>
          <w:szCs w:val="24"/>
        </w:rPr>
        <w:t>S</w:t>
      </w:r>
      <w:r w:rsidR="00562F3A">
        <w:rPr>
          <w:rFonts w:asciiTheme="majorHAnsi" w:hAnsiTheme="majorHAnsi" w:cstheme="majorHAnsi"/>
          <w:sz w:val="24"/>
          <w:szCs w:val="24"/>
        </w:rPr>
        <w:t>tavby</w:t>
      </w:r>
      <w:r>
        <w:rPr>
          <w:rFonts w:asciiTheme="majorHAnsi" w:hAnsiTheme="majorHAnsi" w:cstheme="majorHAnsi"/>
          <w:sz w:val="24"/>
          <w:szCs w:val="24"/>
        </w:rPr>
        <w:t xml:space="preserve"> a v dalších otázkách spojených s realizací Stavby a Přípolože. Těmito koordinátory jsou:</w:t>
      </w:r>
    </w:p>
    <w:p w14:paraId="24991ED4" w14:textId="64F4EE9F" w:rsidR="006436B8" w:rsidRPr="006436B8" w:rsidRDefault="006436B8" w:rsidP="00DB24E0">
      <w:pPr>
        <w:pStyle w:val="Odstavecseseznamem"/>
        <w:spacing w:after="120" w:line="276" w:lineRule="auto"/>
        <w:ind w:left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6436B8">
        <w:rPr>
          <w:rFonts w:asciiTheme="majorHAnsi" w:hAnsiTheme="majorHAnsi" w:cstheme="majorHAnsi"/>
          <w:sz w:val="24"/>
          <w:szCs w:val="24"/>
        </w:rPr>
        <w:t xml:space="preserve">Za </w:t>
      </w:r>
      <w:r>
        <w:rPr>
          <w:rFonts w:asciiTheme="majorHAnsi" w:hAnsiTheme="majorHAnsi" w:cstheme="majorHAnsi"/>
          <w:sz w:val="24"/>
          <w:szCs w:val="24"/>
        </w:rPr>
        <w:t xml:space="preserve">společnost </w:t>
      </w:r>
      <w:r w:rsidRPr="006436B8">
        <w:rPr>
          <w:rFonts w:asciiTheme="majorHAnsi" w:hAnsiTheme="majorHAnsi" w:cstheme="majorHAnsi"/>
          <w:sz w:val="24"/>
          <w:szCs w:val="24"/>
        </w:rPr>
        <w:t>P</w:t>
      </w:r>
      <w:r>
        <w:rPr>
          <w:rFonts w:asciiTheme="majorHAnsi" w:hAnsiTheme="majorHAnsi" w:cstheme="majorHAnsi"/>
          <w:sz w:val="24"/>
          <w:szCs w:val="24"/>
        </w:rPr>
        <w:t>oda</w:t>
      </w:r>
      <w:r w:rsidR="00DD5AF1" w:rsidRPr="00F538EF">
        <w:rPr>
          <w:rFonts w:asciiTheme="majorHAnsi" w:hAnsiTheme="majorHAnsi" w:cstheme="majorHAnsi"/>
          <w:sz w:val="24"/>
          <w:szCs w:val="24"/>
        </w:rPr>
        <w:t>:</w:t>
      </w:r>
      <w:r w:rsidRPr="00F538EF">
        <w:rPr>
          <w:rFonts w:asciiTheme="majorHAnsi" w:hAnsiTheme="majorHAnsi" w:cstheme="majorHAnsi"/>
          <w:sz w:val="24"/>
          <w:szCs w:val="24"/>
        </w:rPr>
        <w:t xml:space="preserve"> </w:t>
      </w:r>
      <w:r w:rsidR="00A824BE">
        <w:rPr>
          <w:rFonts w:asciiTheme="majorHAnsi" w:hAnsiTheme="majorHAnsi" w:cstheme="majorHAnsi"/>
          <w:sz w:val="24"/>
          <w:szCs w:val="24"/>
        </w:rPr>
        <w:t>xxx</w:t>
      </w:r>
      <w:r w:rsidR="00F20CF4" w:rsidRPr="00F20CF4">
        <w:rPr>
          <w:rFonts w:asciiTheme="majorHAnsi" w:hAnsiTheme="majorHAnsi" w:cstheme="majorHAnsi"/>
          <w:sz w:val="24"/>
          <w:szCs w:val="24"/>
        </w:rPr>
        <w:t xml:space="preserve">, tel. </w:t>
      </w:r>
      <w:r w:rsidR="00A824BE">
        <w:rPr>
          <w:rFonts w:asciiTheme="majorHAnsi" w:hAnsiTheme="majorHAnsi" w:cstheme="majorHAnsi"/>
          <w:sz w:val="24"/>
          <w:szCs w:val="24"/>
        </w:rPr>
        <w:t>xxx</w:t>
      </w:r>
      <w:r w:rsidR="00F20CF4" w:rsidRPr="00F20CF4">
        <w:rPr>
          <w:rFonts w:asciiTheme="majorHAnsi" w:hAnsiTheme="majorHAnsi" w:cstheme="majorHAnsi"/>
          <w:sz w:val="24"/>
          <w:szCs w:val="24"/>
        </w:rPr>
        <w:t xml:space="preserve">, e-mail: </w:t>
      </w:r>
      <w:r w:rsidR="00A824BE">
        <w:rPr>
          <w:rFonts w:asciiTheme="majorHAnsi" w:hAnsiTheme="majorHAnsi" w:cstheme="majorHAnsi"/>
          <w:sz w:val="24"/>
          <w:szCs w:val="24"/>
        </w:rPr>
        <w:t>xxx</w:t>
      </w:r>
    </w:p>
    <w:p w14:paraId="21407A11" w14:textId="2A095F28" w:rsidR="00DD2D0C" w:rsidRDefault="006436B8" w:rsidP="006436B8">
      <w:pPr>
        <w:pStyle w:val="Odstavecseseznamem"/>
        <w:spacing w:line="276" w:lineRule="auto"/>
        <w:ind w:left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6436B8">
        <w:rPr>
          <w:rFonts w:asciiTheme="majorHAnsi" w:hAnsiTheme="majorHAnsi" w:cstheme="majorHAnsi"/>
          <w:sz w:val="24"/>
          <w:szCs w:val="24"/>
        </w:rPr>
        <w:t xml:space="preserve">Za </w:t>
      </w:r>
      <w:r w:rsidR="00DA7614" w:rsidRPr="000306F6">
        <w:rPr>
          <w:rFonts w:asciiTheme="majorHAnsi" w:hAnsiTheme="majorHAnsi" w:cstheme="majorHAnsi"/>
          <w:bCs/>
          <w:sz w:val="24"/>
          <w:szCs w:val="24"/>
        </w:rPr>
        <w:t xml:space="preserve">Město </w:t>
      </w:r>
      <w:r w:rsidR="00DB24E0" w:rsidRPr="000306F6">
        <w:rPr>
          <w:rFonts w:asciiTheme="majorHAnsi" w:hAnsiTheme="majorHAnsi" w:cstheme="majorHAnsi"/>
          <w:bCs/>
          <w:sz w:val="24"/>
          <w:szCs w:val="24"/>
        </w:rPr>
        <w:t>Karviná</w:t>
      </w:r>
      <w:r w:rsidR="00DB24E0" w:rsidRPr="00D75FDD">
        <w:rPr>
          <w:rFonts w:asciiTheme="majorHAnsi" w:hAnsiTheme="majorHAnsi" w:cstheme="majorHAnsi"/>
          <w:sz w:val="24"/>
          <w:szCs w:val="24"/>
        </w:rPr>
        <w:t>:</w:t>
      </w:r>
      <w:r w:rsidR="00DB24E0">
        <w:rPr>
          <w:rFonts w:asciiTheme="majorHAnsi" w:hAnsiTheme="majorHAnsi" w:cstheme="majorHAnsi"/>
          <w:sz w:val="24"/>
          <w:szCs w:val="24"/>
        </w:rPr>
        <w:t xml:space="preserve"> </w:t>
      </w:r>
      <w:r w:rsidR="00A824BE">
        <w:rPr>
          <w:rFonts w:asciiTheme="majorHAnsi" w:hAnsiTheme="majorHAnsi" w:cstheme="majorHAnsi"/>
          <w:sz w:val="24"/>
          <w:szCs w:val="24"/>
        </w:rPr>
        <w:t>xxx</w:t>
      </w:r>
      <w:r w:rsidR="000D1A7A" w:rsidRPr="00DB24E0">
        <w:rPr>
          <w:rFonts w:asciiTheme="majorHAnsi" w:hAnsiTheme="majorHAnsi" w:cstheme="majorHAnsi"/>
          <w:sz w:val="24"/>
          <w:szCs w:val="24"/>
        </w:rPr>
        <w:t>, zaměstnanec Odboru komunálních služeb</w:t>
      </w:r>
      <w:r w:rsidR="00F20CF4">
        <w:rPr>
          <w:rFonts w:asciiTheme="majorHAnsi" w:hAnsiTheme="majorHAnsi" w:cstheme="majorHAnsi"/>
          <w:sz w:val="24"/>
          <w:szCs w:val="24"/>
        </w:rPr>
        <w:t xml:space="preserve">, tel. </w:t>
      </w:r>
      <w:r w:rsidR="00A824BE">
        <w:rPr>
          <w:rFonts w:asciiTheme="majorHAnsi" w:hAnsiTheme="majorHAnsi" w:cstheme="majorHAnsi"/>
          <w:sz w:val="24"/>
          <w:szCs w:val="24"/>
        </w:rPr>
        <w:t>xxx</w:t>
      </w:r>
      <w:r w:rsidR="00F20CF4">
        <w:rPr>
          <w:rFonts w:asciiTheme="majorHAnsi" w:hAnsiTheme="majorHAnsi" w:cstheme="majorHAnsi"/>
          <w:sz w:val="24"/>
          <w:szCs w:val="24"/>
        </w:rPr>
        <w:t xml:space="preserve">, e-mail: </w:t>
      </w:r>
      <w:r w:rsidR="00A824BE">
        <w:rPr>
          <w:rFonts w:asciiTheme="majorHAnsi" w:hAnsiTheme="majorHAnsi" w:cstheme="majorHAnsi"/>
          <w:sz w:val="24"/>
          <w:szCs w:val="24"/>
        </w:rPr>
        <w:t>xxx</w:t>
      </w:r>
    </w:p>
    <w:p w14:paraId="4197A9DB" w14:textId="77777777" w:rsidR="006436B8" w:rsidRDefault="006436B8" w:rsidP="006436B8">
      <w:pPr>
        <w:pStyle w:val="Odstavecseseznamem"/>
        <w:spacing w:line="276" w:lineRule="auto"/>
        <w:ind w:left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Zvoleného koordinátora může Smluvní strana kdykoliv změnit písemným sdělením doručeným druhé Smluvní straně. </w:t>
      </w:r>
    </w:p>
    <w:p w14:paraId="2957D641" w14:textId="50819A86" w:rsidR="00572346" w:rsidRDefault="00572346" w:rsidP="00D4068A">
      <w:pPr>
        <w:pStyle w:val="Odstavecseseznamem"/>
        <w:numPr>
          <w:ilvl w:val="0"/>
          <w:numId w:val="1"/>
        </w:numPr>
        <w:spacing w:before="480" w:line="276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Vzájemný provoz Stavby a Přípolože</w:t>
      </w:r>
    </w:p>
    <w:p w14:paraId="1711EF22" w14:textId="0FE69C57" w:rsidR="00572346" w:rsidRPr="00D62959" w:rsidRDefault="00BD66BD" w:rsidP="00D62959">
      <w:p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  <w:r>
        <w:rPr>
          <w:rFonts w:asciiTheme="majorHAnsi" w:eastAsiaTheme="minorHAnsi" w:hAnsiTheme="majorHAnsi" w:cstheme="majorHAnsi"/>
          <w:color w:val="000000"/>
          <w:sz w:val="24"/>
          <w:szCs w:val="24"/>
        </w:rPr>
        <w:t xml:space="preserve">5.1    </w:t>
      </w:r>
      <w:r w:rsidR="00572346" w:rsidRPr="00D62959">
        <w:rPr>
          <w:rFonts w:asciiTheme="majorHAnsi" w:eastAsiaTheme="minorHAnsi" w:hAnsiTheme="majorHAnsi" w:cstheme="majorHAnsi"/>
          <w:color w:val="000000"/>
          <w:sz w:val="24"/>
          <w:szCs w:val="24"/>
        </w:rPr>
        <w:t>Smluvní strany jsou oprávně</w:t>
      </w:r>
      <w:r w:rsidR="00572346" w:rsidRPr="00DB24E0">
        <w:rPr>
          <w:rFonts w:asciiTheme="majorHAnsi" w:eastAsiaTheme="minorHAnsi" w:hAnsiTheme="majorHAnsi" w:cstheme="majorHAnsi"/>
          <w:sz w:val="24"/>
          <w:szCs w:val="24"/>
        </w:rPr>
        <w:t xml:space="preserve">ny </w:t>
      </w:r>
      <w:r w:rsidR="00572346" w:rsidRPr="00D62959">
        <w:rPr>
          <w:rFonts w:asciiTheme="majorHAnsi" w:eastAsiaTheme="minorHAnsi" w:hAnsiTheme="majorHAnsi" w:cstheme="majorHAnsi"/>
          <w:color w:val="000000"/>
          <w:sz w:val="24"/>
          <w:szCs w:val="24"/>
        </w:rPr>
        <w:t>provádět stavební úpravy, plánované opravy či rekonstrukci Stavby a Přípolože ve vzájemných ochranných pásmech. V takovém případě smluvní stran</w:t>
      </w:r>
      <w:r w:rsidR="00572346" w:rsidRPr="00DB24E0">
        <w:rPr>
          <w:rFonts w:asciiTheme="majorHAnsi" w:eastAsiaTheme="minorHAnsi" w:hAnsiTheme="majorHAnsi" w:cstheme="majorHAnsi"/>
          <w:sz w:val="24"/>
          <w:szCs w:val="24"/>
        </w:rPr>
        <w:t xml:space="preserve">a, </w:t>
      </w:r>
      <w:r w:rsidR="00572346" w:rsidRPr="00D62959">
        <w:rPr>
          <w:rFonts w:asciiTheme="majorHAnsi" w:eastAsiaTheme="minorHAnsi" w:hAnsiTheme="majorHAnsi" w:cstheme="majorHAnsi"/>
          <w:color w:val="000000"/>
          <w:sz w:val="24"/>
          <w:szCs w:val="24"/>
        </w:rPr>
        <w:t>která tyto činnosti hodlá realizovat</w:t>
      </w:r>
      <w:r w:rsidR="00572346" w:rsidRPr="00D62959">
        <w:rPr>
          <w:rFonts w:asciiTheme="majorHAnsi" w:eastAsiaTheme="minorHAnsi" w:hAnsiTheme="majorHAnsi" w:cstheme="majorHAnsi"/>
          <w:color w:val="B6082E"/>
          <w:sz w:val="24"/>
          <w:szCs w:val="24"/>
        </w:rPr>
        <w:t xml:space="preserve">, </w:t>
      </w:r>
      <w:r w:rsidR="00572346" w:rsidRPr="00D62959">
        <w:rPr>
          <w:rFonts w:asciiTheme="majorHAnsi" w:eastAsiaTheme="minorHAnsi" w:hAnsiTheme="majorHAnsi" w:cstheme="majorHAnsi"/>
          <w:color w:val="000000"/>
          <w:sz w:val="24"/>
          <w:szCs w:val="24"/>
        </w:rPr>
        <w:t xml:space="preserve">je </w:t>
      </w:r>
      <w:r w:rsidR="00572346" w:rsidRPr="00DB24E0">
        <w:rPr>
          <w:rFonts w:asciiTheme="majorHAnsi" w:eastAsiaTheme="minorHAnsi" w:hAnsiTheme="majorHAnsi" w:cstheme="majorHAnsi"/>
          <w:sz w:val="24"/>
          <w:szCs w:val="24"/>
        </w:rPr>
        <w:t xml:space="preserve">povinna tyto činnosti v dostatečném předstihu před jejich </w:t>
      </w:r>
      <w:r w:rsidR="00572346" w:rsidRPr="00DB24E0">
        <w:rPr>
          <w:rFonts w:asciiTheme="majorHAnsi" w:eastAsiaTheme="minorHAnsi" w:hAnsiTheme="majorHAnsi" w:cstheme="majorHAnsi"/>
          <w:sz w:val="24"/>
          <w:szCs w:val="24"/>
        </w:rPr>
        <w:lastRenderedPageBreak/>
        <w:t>provedením</w:t>
      </w:r>
      <w:r w:rsidR="00572346" w:rsidRPr="00D62959">
        <w:rPr>
          <w:rFonts w:asciiTheme="majorHAnsi" w:eastAsiaTheme="minorHAnsi" w:hAnsiTheme="majorHAnsi" w:cstheme="majorHAnsi"/>
          <w:color w:val="B6082E"/>
          <w:sz w:val="24"/>
          <w:szCs w:val="24"/>
        </w:rPr>
        <w:t xml:space="preserve"> </w:t>
      </w:r>
      <w:r w:rsidR="00572346" w:rsidRPr="00D62959">
        <w:rPr>
          <w:rFonts w:asciiTheme="majorHAnsi" w:eastAsiaTheme="minorHAnsi" w:hAnsiTheme="majorHAnsi" w:cstheme="majorHAnsi"/>
          <w:color w:val="000000"/>
          <w:sz w:val="24"/>
          <w:szCs w:val="24"/>
        </w:rPr>
        <w:t xml:space="preserve">písemně ohlásit druhé smluvní </w:t>
      </w:r>
      <w:r w:rsidR="00572346" w:rsidRPr="002F2E63">
        <w:rPr>
          <w:rFonts w:asciiTheme="majorHAnsi" w:eastAsiaTheme="minorHAnsi" w:hAnsiTheme="majorHAnsi" w:cstheme="majorHAnsi"/>
          <w:sz w:val="24"/>
          <w:szCs w:val="24"/>
        </w:rPr>
        <w:t>straně</w:t>
      </w:r>
      <w:r w:rsidR="00DB24E0" w:rsidRPr="002F2E63">
        <w:rPr>
          <w:rFonts w:asciiTheme="majorHAnsi" w:eastAsiaTheme="minorHAnsi" w:hAnsiTheme="majorHAnsi" w:cstheme="majorHAnsi"/>
          <w:sz w:val="24"/>
          <w:szCs w:val="24"/>
        </w:rPr>
        <w:t xml:space="preserve"> 14</w:t>
      </w:r>
      <w:r w:rsidRPr="002F2E63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r w:rsidRPr="00DB24E0">
        <w:rPr>
          <w:rFonts w:asciiTheme="majorHAnsi" w:eastAsiaTheme="minorHAnsi" w:hAnsiTheme="majorHAnsi" w:cstheme="majorHAnsi"/>
          <w:sz w:val="24"/>
          <w:szCs w:val="24"/>
        </w:rPr>
        <w:t>dní pře</w:t>
      </w:r>
      <w:r w:rsidR="00572346" w:rsidRPr="00DB24E0">
        <w:rPr>
          <w:rFonts w:asciiTheme="majorHAnsi" w:eastAsiaTheme="minorHAnsi" w:hAnsiTheme="majorHAnsi" w:cstheme="majorHAnsi"/>
          <w:sz w:val="24"/>
          <w:szCs w:val="24"/>
        </w:rPr>
        <w:t>dem</w:t>
      </w:r>
      <w:r w:rsidR="00572346" w:rsidRPr="00D62959">
        <w:rPr>
          <w:rFonts w:asciiTheme="majorHAnsi" w:eastAsiaTheme="minorHAnsi" w:hAnsiTheme="majorHAnsi" w:cstheme="majorHAnsi"/>
          <w:color w:val="000000"/>
          <w:sz w:val="24"/>
          <w:szCs w:val="24"/>
        </w:rPr>
        <w:t>, vyjma havárií, které oznámí druhé smluvní straně</w:t>
      </w:r>
      <w:r>
        <w:rPr>
          <w:rFonts w:asciiTheme="majorHAnsi" w:eastAsiaTheme="minorHAnsi" w:hAnsiTheme="majorHAnsi" w:cstheme="majorHAnsi"/>
          <w:color w:val="000000"/>
          <w:sz w:val="24"/>
          <w:szCs w:val="24"/>
        </w:rPr>
        <w:t xml:space="preserve"> </w:t>
      </w:r>
      <w:r w:rsidR="00572346" w:rsidRPr="00D62959">
        <w:rPr>
          <w:rFonts w:asciiTheme="majorHAnsi" w:eastAsiaTheme="minorHAnsi" w:hAnsiTheme="majorHAnsi" w:cstheme="majorHAnsi"/>
          <w:color w:val="000000"/>
          <w:sz w:val="24"/>
          <w:szCs w:val="24"/>
        </w:rPr>
        <w:t xml:space="preserve">do </w:t>
      </w:r>
      <w:r w:rsidR="00DB24E0" w:rsidRPr="002307CB">
        <w:rPr>
          <w:rFonts w:asciiTheme="majorHAnsi" w:eastAsiaTheme="minorHAnsi" w:hAnsiTheme="majorHAnsi" w:cstheme="majorHAnsi"/>
          <w:sz w:val="24"/>
          <w:szCs w:val="24"/>
        </w:rPr>
        <w:t>7</w:t>
      </w:r>
      <w:r>
        <w:rPr>
          <w:rFonts w:asciiTheme="majorHAnsi" w:eastAsiaTheme="minorHAnsi" w:hAnsiTheme="majorHAnsi" w:cstheme="majorHAnsi"/>
          <w:color w:val="B6082E"/>
          <w:sz w:val="24"/>
          <w:szCs w:val="24"/>
        </w:rPr>
        <w:t xml:space="preserve"> </w:t>
      </w:r>
      <w:r w:rsidR="00572346" w:rsidRPr="00D62959">
        <w:rPr>
          <w:rFonts w:asciiTheme="majorHAnsi" w:eastAsiaTheme="minorHAnsi" w:hAnsiTheme="majorHAnsi" w:cstheme="majorHAnsi"/>
          <w:color w:val="000000"/>
          <w:sz w:val="24"/>
          <w:szCs w:val="24"/>
        </w:rPr>
        <w:t>dnů od jejich zjištění.</w:t>
      </w:r>
    </w:p>
    <w:p w14:paraId="725BFB91" w14:textId="1F62B8CA" w:rsidR="00D4068A" w:rsidRPr="00834A55" w:rsidRDefault="00D4068A" w:rsidP="00D4068A">
      <w:pPr>
        <w:pStyle w:val="Odstavecseseznamem"/>
        <w:numPr>
          <w:ilvl w:val="0"/>
          <w:numId w:val="1"/>
        </w:numPr>
        <w:spacing w:before="480" w:line="276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34A55">
        <w:rPr>
          <w:rFonts w:asciiTheme="majorHAnsi" w:hAnsiTheme="majorHAnsi" w:cstheme="majorHAnsi"/>
          <w:b/>
          <w:bCs/>
          <w:sz w:val="24"/>
          <w:szCs w:val="24"/>
        </w:rPr>
        <w:t xml:space="preserve">Prohlášení </w:t>
      </w:r>
      <w:r w:rsidR="004174C6">
        <w:rPr>
          <w:rFonts w:asciiTheme="majorHAnsi" w:hAnsiTheme="majorHAnsi" w:cstheme="majorHAnsi"/>
          <w:b/>
          <w:bCs/>
          <w:sz w:val="24"/>
          <w:szCs w:val="24"/>
        </w:rPr>
        <w:t>Smluvních stran, ukončení této Dohody</w:t>
      </w:r>
      <w:r w:rsidR="001E78AD">
        <w:rPr>
          <w:rFonts w:asciiTheme="majorHAnsi" w:hAnsiTheme="majorHAnsi" w:cstheme="majorHAnsi"/>
          <w:b/>
          <w:bCs/>
          <w:sz w:val="24"/>
          <w:szCs w:val="24"/>
        </w:rPr>
        <w:t>, protiplnění</w:t>
      </w:r>
    </w:p>
    <w:p w14:paraId="4DCECEAE" w14:textId="66F35FE4" w:rsidR="00D4068A" w:rsidRPr="00834A55" w:rsidRDefault="00DA7614" w:rsidP="00A008D6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306F6">
        <w:rPr>
          <w:rFonts w:asciiTheme="majorHAnsi" w:hAnsiTheme="majorHAnsi" w:cstheme="majorHAnsi"/>
          <w:bCs/>
          <w:sz w:val="24"/>
          <w:szCs w:val="24"/>
        </w:rPr>
        <w:t>Město Karviná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4068A" w:rsidRPr="00D75FDD">
        <w:rPr>
          <w:rFonts w:asciiTheme="majorHAnsi" w:hAnsiTheme="majorHAnsi" w:cstheme="majorHAnsi"/>
          <w:sz w:val="24"/>
          <w:szCs w:val="24"/>
        </w:rPr>
        <w:t xml:space="preserve">tímto </w:t>
      </w:r>
      <w:r w:rsidR="00D4068A" w:rsidRPr="00834A55">
        <w:rPr>
          <w:rFonts w:asciiTheme="majorHAnsi" w:hAnsiTheme="majorHAnsi" w:cstheme="majorHAnsi"/>
          <w:sz w:val="24"/>
          <w:szCs w:val="24"/>
        </w:rPr>
        <w:t>prohlašuje a potvrzuje, že:</w:t>
      </w:r>
    </w:p>
    <w:p w14:paraId="11DBBD5C" w14:textId="5FAC26A6" w:rsidR="00D4068A" w:rsidRPr="006768EC" w:rsidRDefault="00D4068A" w:rsidP="00A008D6">
      <w:pPr>
        <w:pStyle w:val="Odstavecseseznamem"/>
        <w:numPr>
          <w:ilvl w:val="2"/>
          <w:numId w:val="1"/>
        </w:numPr>
        <w:spacing w:after="120" w:line="276" w:lineRule="auto"/>
        <w:ind w:left="1225" w:hanging="50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34A55">
        <w:rPr>
          <w:rFonts w:asciiTheme="majorHAnsi" w:hAnsiTheme="majorHAnsi" w:cstheme="majorHAnsi"/>
          <w:sz w:val="24"/>
          <w:szCs w:val="24"/>
        </w:rPr>
        <w:t xml:space="preserve">je držitelem práv z </w:t>
      </w:r>
      <w:r w:rsidR="00F612B1" w:rsidRPr="00AC6349">
        <w:rPr>
          <w:rFonts w:asciiTheme="majorHAnsi" w:hAnsiTheme="majorHAnsi" w:cstheme="majorHAnsi"/>
          <w:iCs/>
          <w:sz w:val="24"/>
          <w:szCs w:val="24"/>
        </w:rPr>
        <w:t>územního rozhodnutí</w:t>
      </w:r>
      <w:r w:rsidR="00834A55" w:rsidRPr="006768EC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834A55" w:rsidRPr="006768EC">
        <w:rPr>
          <w:rFonts w:asciiTheme="majorHAnsi" w:hAnsiTheme="majorHAnsi" w:cstheme="majorHAnsi"/>
          <w:sz w:val="24"/>
          <w:szCs w:val="24"/>
        </w:rPr>
        <w:t xml:space="preserve">ze </w:t>
      </w:r>
      <w:r w:rsidR="00834A55" w:rsidRPr="003F53EE">
        <w:rPr>
          <w:rFonts w:asciiTheme="majorHAnsi" w:hAnsiTheme="majorHAnsi" w:cstheme="majorHAnsi"/>
          <w:sz w:val="24"/>
          <w:szCs w:val="24"/>
        </w:rPr>
        <w:t>dne</w:t>
      </w:r>
      <w:r w:rsidR="00DD5AF1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4920AE" w:rsidRPr="003F53EE">
        <w:rPr>
          <w:rFonts w:asciiTheme="majorHAnsi" w:hAnsiTheme="majorHAnsi" w:cstheme="majorHAnsi"/>
          <w:sz w:val="24"/>
          <w:szCs w:val="24"/>
        </w:rPr>
        <w:t>13.11.2024</w:t>
      </w:r>
      <w:r w:rsidR="00834A55" w:rsidRPr="003F53EE">
        <w:rPr>
          <w:rFonts w:asciiTheme="majorHAnsi" w:hAnsiTheme="majorHAnsi" w:cstheme="majorHAnsi"/>
          <w:sz w:val="24"/>
          <w:szCs w:val="24"/>
        </w:rPr>
        <w:t>, č.j.</w:t>
      </w:r>
      <w:r w:rsidR="00E9358A" w:rsidRPr="003F53EE">
        <w:rPr>
          <w:rFonts w:asciiTheme="majorHAnsi" w:hAnsiTheme="majorHAnsi" w:cstheme="majorHAnsi"/>
          <w:sz w:val="24"/>
          <w:szCs w:val="24"/>
        </w:rPr>
        <w:t>:</w:t>
      </w:r>
      <w:r w:rsidR="00DD5AF1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4920AE" w:rsidRPr="003F53EE">
        <w:rPr>
          <w:rFonts w:asciiTheme="majorHAnsi" w:hAnsiTheme="majorHAnsi" w:cstheme="majorHAnsi"/>
          <w:sz w:val="24"/>
          <w:szCs w:val="24"/>
        </w:rPr>
        <w:t>SMK/153790/2024</w:t>
      </w:r>
      <w:r w:rsidR="00DD5AF1" w:rsidRPr="003F53EE">
        <w:rPr>
          <w:rFonts w:asciiTheme="majorHAnsi" w:hAnsiTheme="majorHAnsi" w:cstheme="majorHAnsi"/>
          <w:sz w:val="24"/>
          <w:szCs w:val="24"/>
        </w:rPr>
        <w:t xml:space="preserve">, na </w:t>
      </w:r>
      <w:r w:rsidR="003F53EE" w:rsidRPr="003F53EE">
        <w:rPr>
          <w:rFonts w:asciiTheme="majorHAnsi" w:hAnsiTheme="majorHAnsi" w:cstheme="majorHAnsi"/>
          <w:sz w:val="24"/>
          <w:szCs w:val="24"/>
        </w:rPr>
        <w:t>základě</w:t>
      </w:r>
      <w:r w:rsidR="00DD5AF1" w:rsidRPr="003F53EE">
        <w:rPr>
          <w:rFonts w:asciiTheme="majorHAnsi" w:hAnsiTheme="majorHAnsi" w:cstheme="majorHAnsi"/>
          <w:sz w:val="24"/>
          <w:szCs w:val="24"/>
        </w:rPr>
        <w:t xml:space="preserve"> kterého je </w:t>
      </w:r>
      <w:r w:rsidR="00DA7614" w:rsidRPr="003F53EE">
        <w:rPr>
          <w:rFonts w:asciiTheme="majorHAnsi" w:hAnsiTheme="majorHAnsi" w:cstheme="majorHAnsi"/>
          <w:bCs/>
          <w:sz w:val="24"/>
          <w:szCs w:val="24"/>
        </w:rPr>
        <w:t xml:space="preserve">Město Karviná </w:t>
      </w:r>
      <w:r w:rsidR="00DD5AF1" w:rsidRPr="003F53EE">
        <w:rPr>
          <w:rFonts w:asciiTheme="majorHAnsi" w:hAnsiTheme="majorHAnsi" w:cstheme="majorHAnsi"/>
          <w:sz w:val="24"/>
          <w:szCs w:val="24"/>
        </w:rPr>
        <w:t>oprávněn</w:t>
      </w:r>
      <w:r w:rsidR="00DA7614" w:rsidRPr="003F53EE">
        <w:rPr>
          <w:rFonts w:asciiTheme="majorHAnsi" w:hAnsiTheme="majorHAnsi" w:cstheme="majorHAnsi"/>
          <w:sz w:val="24"/>
          <w:szCs w:val="24"/>
        </w:rPr>
        <w:t>o</w:t>
      </w:r>
      <w:r w:rsidR="00DD5AF1" w:rsidRPr="003F53EE">
        <w:rPr>
          <w:rFonts w:asciiTheme="majorHAnsi" w:hAnsiTheme="majorHAnsi" w:cstheme="majorHAnsi"/>
          <w:sz w:val="24"/>
          <w:szCs w:val="24"/>
        </w:rPr>
        <w:t xml:space="preserve"> umístit</w:t>
      </w:r>
      <w:r w:rsidR="00834A55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DD5AF1" w:rsidRPr="003F53EE">
        <w:rPr>
          <w:rFonts w:asciiTheme="majorHAnsi" w:hAnsiTheme="majorHAnsi" w:cstheme="majorHAnsi"/>
          <w:sz w:val="24"/>
          <w:szCs w:val="24"/>
        </w:rPr>
        <w:t>S</w:t>
      </w:r>
      <w:r w:rsidR="00834A55" w:rsidRPr="003F53EE">
        <w:rPr>
          <w:rFonts w:asciiTheme="majorHAnsi" w:hAnsiTheme="majorHAnsi" w:cstheme="majorHAnsi"/>
          <w:sz w:val="24"/>
          <w:szCs w:val="24"/>
        </w:rPr>
        <w:t>tavbu</w:t>
      </w:r>
      <w:r w:rsidR="00DD5AF1" w:rsidRPr="003F53EE">
        <w:rPr>
          <w:rFonts w:asciiTheme="majorHAnsi" w:hAnsiTheme="majorHAnsi" w:cstheme="majorHAnsi"/>
          <w:sz w:val="24"/>
          <w:szCs w:val="24"/>
        </w:rPr>
        <w:t xml:space="preserve"> na dotčených pozemcích, bylo</w:t>
      </w:r>
      <w:r w:rsidR="00834A55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Pr="003F53EE">
        <w:rPr>
          <w:rFonts w:asciiTheme="majorHAnsi" w:hAnsiTheme="majorHAnsi" w:cstheme="majorHAnsi"/>
          <w:sz w:val="24"/>
          <w:szCs w:val="24"/>
        </w:rPr>
        <w:t>vyd</w:t>
      </w:r>
      <w:r w:rsidR="00DD5AF1" w:rsidRPr="003F53EE">
        <w:rPr>
          <w:rFonts w:asciiTheme="majorHAnsi" w:hAnsiTheme="majorHAnsi" w:cstheme="majorHAnsi"/>
          <w:sz w:val="24"/>
          <w:szCs w:val="24"/>
        </w:rPr>
        <w:t>áno</w:t>
      </w:r>
      <w:r w:rsidR="00DD2D0C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DA7614" w:rsidRPr="003F53EE">
        <w:rPr>
          <w:rFonts w:asciiTheme="majorHAnsi" w:hAnsiTheme="majorHAnsi" w:cstheme="majorHAnsi"/>
          <w:iCs/>
          <w:sz w:val="24"/>
          <w:szCs w:val="24"/>
        </w:rPr>
        <w:t>Magistrátem města Karviná</w:t>
      </w:r>
      <w:r w:rsidR="00DD5AF1" w:rsidRPr="003F53EE">
        <w:rPr>
          <w:rFonts w:asciiTheme="majorHAnsi" w:hAnsiTheme="majorHAnsi" w:cstheme="majorHAnsi"/>
          <w:sz w:val="24"/>
          <w:szCs w:val="24"/>
        </w:rPr>
        <w:t xml:space="preserve"> a</w:t>
      </w:r>
      <w:r w:rsidRPr="003F53EE">
        <w:rPr>
          <w:rFonts w:asciiTheme="majorHAnsi" w:hAnsiTheme="majorHAnsi" w:cstheme="majorHAnsi"/>
          <w:sz w:val="24"/>
          <w:szCs w:val="24"/>
        </w:rPr>
        <w:t xml:space="preserve"> které nabylo právní moci dne</w:t>
      </w:r>
      <w:r w:rsidR="00DD2D0C" w:rsidRPr="003F53EE">
        <w:rPr>
          <w:rFonts w:asciiTheme="majorHAnsi" w:hAnsiTheme="majorHAnsi" w:cstheme="majorHAnsi"/>
          <w:sz w:val="24"/>
          <w:szCs w:val="24"/>
        </w:rPr>
        <w:t xml:space="preserve"> </w:t>
      </w:r>
      <w:r w:rsidR="004920AE" w:rsidRPr="003F53EE">
        <w:rPr>
          <w:rFonts w:asciiTheme="majorHAnsi" w:hAnsiTheme="majorHAnsi" w:cstheme="majorHAnsi"/>
          <w:sz w:val="24"/>
          <w:szCs w:val="24"/>
        </w:rPr>
        <w:t>05.12.2024</w:t>
      </w:r>
      <w:r w:rsidR="00AE6B37" w:rsidRPr="003F53EE">
        <w:rPr>
          <w:rFonts w:asciiTheme="majorHAnsi" w:hAnsiTheme="majorHAnsi" w:cstheme="majorHAnsi"/>
          <w:sz w:val="24"/>
          <w:szCs w:val="24"/>
        </w:rPr>
        <w:t>,</w:t>
      </w:r>
      <w:r w:rsidRPr="003F53EE">
        <w:rPr>
          <w:rFonts w:asciiTheme="majorHAnsi" w:hAnsiTheme="majorHAnsi" w:cstheme="majorHAnsi"/>
          <w:sz w:val="24"/>
          <w:szCs w:val="24"/>
        </w:rPr>
        <w:t xml:space="preserve"> a toto </w:t>
      </w:r>
      <w:r w:rsidR="00785EB5" w:rsidRPr="003F53EE">
        <w:rPr>
          <w:rFonts w:asciiTheme="majorHAnsi" w:hAnsiTheme="majorHAnsi" w:cstheme="majorHAnsi"/>
          <w:iCs/>
          <w:sz w:val="24"/>
          <w:szCs w:val="24"/>
        </w:rPr>
        <w:t xml:space="preserve">územní </w:t>
      </w:r>
      <w:r w:rsidR="00785EB5" w:rsidRPr="00A637DC">
        <w:rPr>
          <w:rFonts w:asciiTheme="majorHAnsi" w:hAnsiTheme="majorHAnsi" w:cstheme="majorHAnsi"/>
          <w:iCs/>
          <w:sz w:val="24"/>
          <w:szCs w:val="24"/>
        </w:rPr>
        <w:t>rozhodnutí</w:t>
      </w:r>
      <w:r w:rsidRPr="006768EC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Pr="006768EC">
        <w:rPr>
          <w:rFonts w:asciiTheme="majorHAnsi" w:hAnsiTheme="majorHAnsi" w:cstheme="majorHAnsi"/>
          <w:sz w:val="24"/>
          <w:szCs w:val="24"/>
        </w:rPr>
        <w:t xml:space="preserve">mu umožňuje zhotovit </w:t>
      </w:r>
      <w:r w:rsidR="00834A55" w:rsidRPr="006768EC">
        <w:rPr>
          <w:rFonts w:asciiTheme="majorHAnsi" w:hAnsiTheme="majorHAnsi" w:cstheme="majorHAnsi"/>
          <w:sz w:val="24"/>
          <w:szCs w:val="24"/>
        </w:rPr>
        <w:t>Stavbu</w:t>
      </w:r>
      <w:r w:rsidRPr="006768EC">
        <w:rPr>
          <w:rFonts w:asciiTheme="majorHAnsi" w:hAnsiTheme="majorHAnsi" w:cstheme="majorHAnsi"/>
          <w:sz w:val="24"/>
          <w:szCs w:val="24"/>
        </w:rPr>
        <w:t xml:space="preserve"> dle této </w:t>
      </w:r>
      <w:r w:rsidR="00834A55" w:rsidRPr="006768EC">
        <w:rPr>
          <w:rFonts w:asciiTheme="majorHAnsi" w:hAnsiTheme="majorHAnsi" w:cstheme="majorHAnsi"/>
          <w:sz w:val="24"/>
          <w:szCs w:val="24"/>
        </w:rPr>
        <w:t>Dohody</w:t>
      </w:r>
      <w:r w:rsidRPr="006768EC">
        <w:rPr>
          <w:rFonts w:asciiTheme="majorHAnsi" w:hAnsiTheme="majorHAnsi" w:cstheme="majorHAnsi"/>
          <w:sz w:val="24"/>
          <w:szCs w:val="24"/>
        </w:rPr>
        <w:t>,</w:t>
      </w:r>
    </w:p>
    <w:p w14:paraId="35FC2539" w14:textId="77777777" w:rsidR="006B56F8" w:rsidRPr="00D22A91" w:rsidRDefault="00FB0370" w:rsidP="00D22A91">
      <w:pPr>
        <w:pStyle w:val="Odstavecseseznamem"/>
        <w:numPr>
          <w:ilvl w:val="2"/>
          <w:numId w:val="1"/>
        </w:numPr>
        <w:spacing w:line="276" w:lineRule="auto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6768EC">
        <w:rPr>
          <w:rFonts w:asciiTheme="majorHAnsi" w:hAnsiTheme="majorHAnsi" w:cstheme="majorHAnsi"/>
          <w:sz w:val="24"/>
          <w:szCs w:val="24"/>
        </w:rPr>
        <w:t>si není ani při vynalož</w:t>
      </w:r>
      <w:r w:rsidR="00DE0D2E" w:rsidRPr="006768EC">
        <w:rPr>
          <w:rFonts w:asciiTheme="majorHAnsi" w:hAnsiTheme="majorHAnsi" w:cstheme="majorHAnsi"/>
          <w:sz w:val="24"/>
          <w:szCs w:val="24"/>
        </w:rPr>
        <w:t>ení náležité obezřetnosti vědoma</w:t>
      </w:r>
      <w:r w:rsidRPr="006768EC">
        <w:rPr>
          <w:rFonts w:asciiTheme="majorHAnsi" w:hAnsiTheme="majorHAnsi" w:cstheme="majorHAnsi"/>
          <w:sz w:val="24"/>
          <w:szCs w:val="24"/>
        </w:rPr>
        <w:t xml:space="preserve"> žádné právní ani faktické překážky, která by bránila ve splnění povinností dle této Dohody, zejména realizaci Stavby </w:t>
      </w:r>
    </w:p>
    <w:p w14:paraId="44E96372" w14:textId="02F926C9" w:rsidR="002B2091" w:rsidRPr="00D62959" w:rsidRDefault="00AC6349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D66BD">
        <w:rPr>
          <w:rFonts w:asciiTheme="majorHAnsi" w:hAnsiTheme="majorHAnsi" w:cstheme="majorHAnsi"/>
          <w:sz w:val="24"/>
          <w:szCs w:val="24"/>
        </w:rPr>
        <w:t>C</w:t>
      </w:r>
      <w:r w:rsidR="001E78AD" w:rsidRPr="00BD66BD">
        <w:rPr>
          <w:rFonts w:asciiTheme="majorHAnsi" w:hAnsiTheme="majorHAnsi" w:cstheme="majorHAnsi"/>
          <w:sz w:val="24"/>
          <w:szCs w:val="24"/>
        </w:rPr>
        <w:t>ena</w:t>
      </w:r>
      <w:r w:rsidR="00B63C9B" w:rsidRPr="00BD66BD">
        <w:rPr>
          <w:rFonts w:asciiTheme="majorHAnsi" w:hAnsiTheme="majorHAnsi" w:cstheme="majorHAnsi"/>
          <w:sz w:val="24"/>
          <w:szCs w:val="24"/>
        </w:rPr>
        <w:t xml:space="preserve">, kterou Poda zaplatí za Přípolož </w:t>
      </w:r>
      <w:r w:rsidR="00DA7614" w:rsidRPr="00BD66BD">
        <w:rPr>
          <w:rFonts w:asciiTheme="majorHAnsi" w:hAnsiTheme="majorHAnsi" w:cstheme="majorHAnsi"/>
          <w:bCs/>
          <w:sz w:val="24"/>
          <w:szCs w:val="24"/>
        </w:rPr>
        <w:t>Městu Karviné</w:t>
      </w:r>
      <w:r w:rsidR="00742151">
        <w:rPr>
          <w:rFonts w:asciiTheme="majorHAnsi" w:hAnsiTheme="majorHAnsi" w:cstheme="majorHAnsi"/>
          <w:bCs/>
          <w:sz w:val="24"/>
          <w:szCs w:val="24"/>
        </w:rPr>
        <w:t>,</w:t>
      </w:r>
      <w:r w:rsidR="00DA7614" w:rsidRPr="00BD66B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B63C9B" w:rsidRPr="00BD66BD">
        <w:rPr>
          <w:rFonts w:asciiTheme="majorHAnsi" w:hAnsiTheme="majorHAnsi" w:cstheme="majorHAnsi"/>
          <w:sz w:val="24"/>
          <w:szCs w:val="24"/>
        </w:rPr>
        <w:t>je</w:t>
      </w:r>
      <w:r w:rsidR="00DB24E0">
        <w:rPr>
          <w:rFonts w:asciiTheme="majorHAnsi" w:hAnsiTheme="majorHAnsi" w:cstheme="majorHAnsi"/>
          <w:sz w:val="24"/>
          <w:szCs w:val="24"/>
        </w:rPr>
        <w:t xml:space="preserve"> celkem 51</w:t>
      </w:r>
      <w:r w:rsidR="002F2E63">
        <w:rPr>
          <w:rFonts w:asciiTheme="majorHAnsi" w:hAnsiTheme="majorHAnsi" w:cstheme="majorHAnsi"/>
          <w:sz w:val="24"/>
          <w:szCs w:val="24"/>
        </w:rPr>
        <w:t> </w:t>
      </w:r>
      <w:r w:rsidR="00DB24E0">
        <w:rPr>
          <w:rFonts w:asciiTheme="majorHAnsi" w:hAnsiTheme="majorHAnsi" w:cstheme="majorHAnsi"/>
          <w:sz w:val="24"/>
          <w:szCs w:val="24"/>
        </w:rPr>
        <w:t>800</w:t>
      </w:r>
      <w:r w:rsidR="002F2E63">
        <w:rPr>
          <w:rFonts w:asciiTheme="majorHAnsi" w:hAnsiTheme="majorHAnsi" w:cstheme="majorHAnsi"/>
          <w:sz w:val="24"/>
          <w:szCs w:val="24"/>
        </w:rPr>
        <w:t>,-</w:t>
      </w:r>
      <w:r w:rsidR="00DB24E0">
        <w:rPr>
          <w:rFonts w:asciiTheme="majorHAnsi" w:hAnsiTheme="majorHAnsi" w:cstheme="majorHAnsi"/>
          <w:sz w:val="24"/>
          <w:szCs w:val="24"/>
        </w:rPr>
        <w:t xml:space="preserve"> Kč</w:t>
      </w:r>
      <w:r w:rsidR="00742151" w:rsidRPr="003F53EE">
        <w:rPr>
          <w:rFonts w:asciiTheme="majorHAnsi" w:hAnsiTheme="majorHAnsi" w:cstheme="majorHAnsi"/>
          <w:sz w:val="24"/>
          <w:szCs w:val="24"/>
        </w:rPr>
        <w:t xml:space="preserve"> a DPH ve výši dle právních předpisů</w:t>
      </w:r>
      <w:r w:rsidR="000B3738">
        <w:rPr>
          <w:rFonts w:asciiTheme="majorHAnsi" w:hAnsiTheme="majorHAnsi" w:cstheme="majorHAnsi"/>
          <w:sz w:val="24"/>
          <w:szCs w:val="24"/>
        </w:rPr>
        <w:t xml:space="preserve">. </w:t>
      </w:r>
      <w:r w:rsidR="00BD66BD">
        <w:rPr>
          <w:rFonts w:asciiTheme="majorHAnsi" w:hAnsiTheme="majorHAnsi" w:cstheme="majorHAnsi"/>
          <w:sz w:val="24"/>
          <w:szCs w:val="24"/>
        </w:rPr>
        <w:t>Město Karviná vystaví fakturu</w:t>
      </w:r>
      <w:r w:rsidR="005A1FE2">
        <w:rPr>
          <w:rFonts w:asciiTheme="majorHAnsi" w:hAnsiTheme="majorHAnsi" w:cstheme="majorHAnsi"/>
          <w:sz w:val="24"/>
          <w:szCs w:val="24"/>
        </w:rPr>
        <w:t xml:space="preserve"> na úhradu výše uvedené ceny</w:t>
      </w:r>
      <w:r w:rsidR="00BD66BD">
        <w:rPr>
          <w:rFonts w:asciiTheme="majorHAnsi" w:hAnsiTheme="majorHAnsi" w:cstheme="majorHAnsi"/>
          <w:sz w:val="24"/>
          <w:szCs w:val="24"/>
        </w:rPr>
        <w:t xml:space="preserve"> společnosti Poda do 30 dnů od převzetí </w:t>
      </w:r>
      <w:r w:rsidR="00851353">
        <w:rPr>
          <w:rFonts w:asciiTheme="majorHAnsi" w:hAnsiTheme="majorHAnsi" w:cstheme="majorHAnsi"/>
          <w:sz w:val="24"/>
          <w:szCs w:val="24"/>
        </w:rPr>
        <w:t>Stavby Městem Karviná. Cena</w:t>
      </w:r>
      <w:r w:rsidR="005A1FE2">
        <w:rPr>
          <w:rFonts w:asciiTheme="majorHAnsi" w:hAnsiTheme="majorHAnsi" w:cstheme="majorHAnsi"/>
          <w:sz w:val="24"/>
          <w:szCs w:val="24"/>
        </w:rPr>
        <w:t xml:space="preserve"> uvedené v tomto odstavci</w:t>
      </w:r>
      <w:r w:rsidR="00BD66BD">
        <w:rPr>
          <w:rFonts w:asciiTheme="majorHAnsi" w:hAnsiTheme="majorHAnsi" w:cstheme="majorHAnsi"/>
          <w:sz w:val="24"/>
          <w:szCs w:val="24"/>
        </w:rPr>
        <w:t xml:space="preserve"> je splatná do 30 dnů od </w:t>
      </w:r>
      <w:r w:rsidR="00851353">
        <w:rPr>
          <w:rFonts w:asciiTheme="majorHAnsi" w:hAnsiTheme="majorHAnsi" w:cstheme="majorHAnsi"/>
          <w:sz w:val="24"/>
          <w:szCs w:val="24"/>
        </w:rPr>
        <w:t>d</w:t>
      </w:r>
      <w:r w:rsidR="00BD66BD">
        <w:rPr>
          <w:rFonts w:asciiTheme="majorHAnsi" w:hAnsiTheme="majorHAnsi" w:cstheme="majorHAnsi"/>
          <w:sz w:val="24"/>
          <w:szCs w:val="24"/>
        </w:rPr>
        <w:t xml:space="preserve">oručení </w:t>
      </w:r>
      <w:r w:rsidR="00851353">
        <w:rPr>
          <w:rFonts w:asciiTheme="majorHAnsi" w:hAnsiTheme="majorHAnsi" w:cstheme="majorHAnsi"/>
          <w:sz w:val="24"/>
          <w:szCs w:val="24"/>
        </w:rPr>
        <w:t xml:space="preserve">faktury </w:t>
      </w:r>
      <w:r w:rsidR="00BD66BD">
        <w:rPr>
          <w:rFonts w:asciiTheme="majorHAnsi" w:hAnsiTheme="majorHAnsi" w:cstheme="majorHAnsi"/>
          <w:sz w:val="24"/>
          <w:szCs w:val="24"/>
        </w:rPr>
        <w:t>Podě</w:t>
      </w:r>
      <w:r w:rsidR="00851353">
        <w:rPr>
          <w:rFonts w:asciiTheme="majorHAnsi" w:hAnsiTheme="majorHAnsi" w:cstheme="majorHAnsi"/>
          <w:sz w:val="24"/>
          <w:szCs w:val="24"/>
        </w:rPr>
        <w:t>, a to na účet a pod VS uvedenými na faktuře</w:t>
      </w:r>
      <w:r w:rsidR="00BD66B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0EE0A0A" w14:textId="0E1C9D60" w:rsidR="00851353" w:rsidRPr="00D62959" w:rsidRDefault="00851353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Město Karviná je oprávněno od této smlouvy odstoupit, nebude-li ve </w:t>
      </w:r>
      <w:r w:rsidRPr="003F53EE">
        <w:rPr>
          <w:rFonts w:asciiTheme="majorHAnsi" w:hAnsiTheme="majorHAnsi" w:cstheme="majorHAnsi"/>
          <w:sz w:val="24"/>
          <w:szCs w:val="24"/>
        </w:rPr>
        <w:t xml:space="preserve">lhůtě do </w:t>
      </w:r>
      <w:r w:rsidR="003F53EE">
        <w:rPr>
          <w:rFonts w:asciiTheme="majorHAnsi" w:hAnsiTheme="majorHAnsi" w:cstheme="majorHAnsi"/>
          <w:sz w:val="24"/>
          <w:szCs w:val="24"/>
        </w:rPr>
        <w:t>30.11.2025 realizovat</w:t>
      </w:r>
      <w:r>
        <w:rPr>
          <w:rFonts w:asciiTheme="majorHAnsi" w:hAnsiTheme="majorHAnsi" w:cstheme="majorHAnsi"/>
          <w:sz w:val="24"/>
          <w:szCs w:val="24"/>
        </w:rPr>
        <w:t xml:space="preserve"> Stavbu.  </w:t>
      </w:r>
    </w:p>
    <w:p w14:paraId="08131440" w14:textId="4DFAA557" w:rsidR="003D22D2" w:rsidRPr="00A008D6" w:rsidRDefault="000D1A7A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A008D6">
        <w:rPr>
          <w:rFonts w:asciiTheme="majorHAnsi" w:hAnsiTheme="majorHAnsi" w:cstheme="majorHAnsi"/>
          <w:sz w:val="24"/>
          <w:szCs w:val="24"/>
        </w:rPr>
        <w:t>PODA je</w:t>
      </w:r>
      <w:r w:rsidR="003D22D2" w:rsidRPr="00A008D6">
        <w:rPr>
          <w:rFonts w:asciiTheme="majorHAnsi" w:hAnsiTheme="majorHAnsi" w:cstheme="majorHAnsi"/>
          <w:sz w:val="24"/>
          <w:szCs w:val="24"/>
        </w:rPr>
        <w:t xml:space="preserve"> oprávněna od této Dohody odstoupit, nebude-li se Stavba realizovat ve lhůtě do</w:t>
      </w:r>
      <w:r w:rsidR="00F538EF" w:rsidRPr="00A008D6">
        <w:rPr>
          <w:rFonts w:asciiTheme="majorHAnsi" w:hAnsiTheme="majorHAnsi" w:cstheme="majorHAnsi"/>
          <w:sz w:val="24"/>
          <w:szCs w:val="24"/>
        </w:rPr>
        <w:t xml:space="preserve"> 30.11.2025</w:t>
      </w:r>
    </w:p>
    <w:p w14:paraId="4898D744" w14:textId="77777777" w:rsidR="00D4068A" w:rsidRPr="00F538EF" w:rsidRDefault="00D4068A" w:rsidP="0029498B">
      <w:pPr>
        <w:pStyle w:val="Odstavecseseznamem"/>
        <w:keepNext/>
        <w:numPr>
          <w:ilvl w:val="0"/>
          <w:numId w:val="1"/>
        </w:numPr>
        <w:spacing w:before="480" w:line="276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538EF">
        <w:rPr>
          <w:rFonts w:asciiTheme="majorHAnsi" w:hAnsiTheme="majorHAnsi" w:cstheme="majorHAnsi"/>
          <w:b/>
          <w:bCs/>
          <w:sz w:val="24"/>
          <w:szCs w:val="24"/>
        </w:rPr>
        <w:t>Závěrečná ustanovení</w:t>
      </w:r>
    </w:p>
    <w:p w14:paraId="205B98C7" w14:textId="19B8FA4E" w:rsidR="00D4068A" w:rsidRPr="00A90606" w:rsidRDefault="00D4068A" w:rsidP="00D4068A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A90606">
        <w:rPr>
          <w:rFonts w:asciiTheme="majorHAnsi" w:hAnsiTheme="majorHAnsi" w:cstheme="majorHAnsi"/>
          <w:sz w:val="24"/>
          <w:szCs w:val="24"/>
        </w:rPr>
        <w:t xml:space="preserve">Tato </w:t>
      </w:r>
      <w:r w:rsidR="00142558">
        <w:rPr>
          <w:rFonts w:asciiTheme="majorHAnsi" w:hAnsiTheme="majorHAnsi" w:cstheme="majorHAnsi"/>
          <w:sz w:val="24"/>
          <w:szCs w:val="24"/>
        </w:rPr>
        <w:t>Dohoda</w:t>
      </w:r>
      <w:r w:rsidR="00142558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>je sepsána ve dvou vyhotoveních, z nichž každá Smluvní strana obdrží jedno vyhotovení.</w:t>
      </w:r>
    </w:p>
    <w:p w14:paraId="7500DA50" w14:textId="77777777" w:rsidR="00D4068A" w:rsidRDefault="00D4068A" w:rsidP="00D4068A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A90606">
        <w:rPr>
          <w:rFonts w:asciiTheme="majorHAnsi" w:hAnsiTheme="majorHAnsi" w:cstheme="majorHAnsi"/>
          <w:sz w:val="24"/>
          <w:szCs w:val="24"/>
        </w:rPr>
        <w:t xml:space="preserve">Práva a povinnosti z této </w:t>
      </w:r>
      <w:r w:rsidR="00142558">
        <w:rPr>
          <w:rFonts w:asciiTheme="majorHAnsi" w:hAnsiTheme="majorHAnsi" w:cstheme="majorHAnsi"/>
          <w:sz w:val="24"/>
          <w:szCs w:val="24"/>
        </w:rPr>
        <w:t>Dohody</w:t>
      </w:r>
      <w:r w:rsidR="00142558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>přecházejí v celém rozsahu na právní nástupce Smluvních stran.</w:t>
      </w:r>
    </w:p>
    <w:p w14:paraId="3CC42EF7" w14:textId="77777777" w:rsidR="00071C18" w:rsidRPr="00A90606" w:rsidRDefault="00071C18" w:rsidP="00D4068A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Každá Smluvní strana na sebe přejímá nebezpečí změny okolností ve smyslu § 1765 odst. 2 občanského zákoníku.</w:t>
      </w:r>
    </w:p>
    <w:p w14:paraId="4D4A95F7" w14:textId="77777777" w:rsidR="00D4068A" w:rsidRPr="00A90606" w:rsidRDefault="00D4068A" w:rsidP="00D4068A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A90606">
        <w:rPr>
          <w:rFonts w:asciiTheme="majorHAnsi" w:hAnsiTheme="majorHAnsi" w:cstheme="majorHAnsi"/>
          <w:sz w:val="24"/>
          <w:szCs w:val="24"/>
        </w:rPr>
        <w:t xml:space="preserve">Tato </w:t>
      </w:r>
      <w:r w:rsidR="00142558">
        <w:rPr>
          <w:rFonts w:asciiTheme="majorHAnsi" w:hAnsiTheme="majorHAnsi" w:cstheme="majorHAnsi"/>
          <w:sz w:val="24"/>
          <w:szCs w:val="24"/>
        </w:rPr>
        <w:t>Dohoda</w:t>
      </w:r>
      <w:r w:rsidR="00142558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 xml:space="preserve">včetně jejích příloh obsahuje úplné ujednání o předmětu této </w:t>
      </w:r>
      <w:r w:rsidR="00142558">
        <w:rPr>
          <w:rFonts w:asciiTheme="majorHAnsi" w:hAnsiTheme="majorHAnsi" w:cstheme="majorHAnsi"/>
          <w:sz w:val="24"/>
          <w:szCs w:val="24"/>
        </w:rPr>
        <w:t>Dohody</w:t>
      </w:r>
      <w:r w:rsidR="00142558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 xml:space="preserve">a všech náležitostech, které Smluvní strany měly a chtěly v </w:t>
      </w:r>
      <w:r w:rsidR="00142558">
        <w:rPr>
          <w:rFonts w:asciiTheme="majorHAnsi" w:hAnsiTheme="majorHAnsi" w:cstheme="majorHAnsi"/>
          <w:sz w:val="24"/>
          <w:szCs w:val="24"/>
        </w:rPr>
        <w:t>Dohodě</w:t>
      </w:r>
      <w:r w:rsidR="00142558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 xml:space="preserve">ujednat, a které považují za důležité pro závaznost </w:t>
      </w:r>
      <w:r w:rsidR="00142558">
        <w:rPr>
          <w:rFonts w:asciiTheme="majorHAnsi" w:hAnsiTheme="majorHAnsi" w:cstheme="majorHAnsi"/>
          <w:sz w:val="24"/>
          <w:szCs w:val="24"/>
        </w:rPr>
        <w:t>Dohody</w:t>
      </w:r>
      <w:r w:rsidRPr="00A90606">
        <w:rPr>
          <w:rFonts w:asciiTheme="majorHAnsi" w:hAnsiTheme="majorHAnsi" w:cstheme="majorHAnsi"/>
          <w:sz w:val="24"/>
          <w:szCs w:val="24"/>
        </w:rPr>
        <w:t xml:space="preserve">. Žádný projev Smluvních stran učiněný při a po jednání o </w:t>
      </w:r>
      <w:r w:rsidR="00142558">
        <w:rPr>
          <w:rFonts w:asciiTheme="majorHAnsi" w:hAnsiTheme="majorHAnsi" w:cstheme="majorHAnsi"/>
          <w:sz w:val="24"/>
          <w:szCs w:val="24"/>
        </w:rPr>
        <w:t>této Dohodě</w:t>
      </w:r>
      <w:r w:rsidR="00142558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 xml:space="preserve">nesmí být vykládán v rozporu s výslovnými ustanoveními </w:t>
      </w:r>
      <w:r w:rsidR="00142558">
        <w:rPr>
          <w:rFonts w:asciiTheme="majorHAnsi" w:hAnsiTheme="majorHAnsi" w:cstheme="majorHAnsi"/>
          <w:sz w:val="24"/>
          <w:szCs w:val="24"/>
        </w:rPr>
        <w:t xml:space="preserve">této Dohody </w:t>
      </w:r>
      <w:r w:rsidRPr="00A90606">
        <w:rPr>
          <w:rFonts w:asciiTheme="majorHAnsi" w:hAnsiTheme="majorHAnsi" w:cstheme="majorHAnsi"/>
          <w:sz w:val="24"/>
          <w:szCs w:val="24"/>
        </w:rPr>
        <w:t xml:space="preserve">a nezakládá žádný závazek žádné ze Smluvních stran, ledaže tak výslovně stanoví tato </w:t>
      </w:r>
      <w:r w:rsidR="00142558">
        <w:rPr>
          <w:rFonts w:asciiTheme="majorHAnsi" w:hAnsiTheme="majorHAnsi" w:cstheme="majorHAnsi"/>
          <w:sz w:val="24"/>
          <w:szCs w:val="24"/>
        </w:rPr>
        <w:t>Dohoda</w:t>
      </w:r>
      <w:r w:rsidRPr="00A90606">
        <w:rPr>
          <w:rFonts w:asciiTheme="majorHAnsi" w:hAnsiTheme="majorHAnsi" w:cstheme="majorHAnsi"/>
          <w:sz w:val="24"/>
          <w:szCs w:val="24"/>
        </w:rPr>
        <w:t>.</w:t>
      </w:r>
    </w:p>
    <w:p w14:paraId="41681593" w14:textId="77777777" w:rsidR="00D4068A" w:rsidRPr="00A90606" w:rsidRDefault="00D4068A" w:rsidP="00D4068A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A90606">
        <w:rPr>
          <w:rFonts w:asciiTheme="majorHAnsi" w:hAnsiTheme="majorHAnsi" w:cstheme="majorHAnsi"/>
          <w:sz w:val="24"/>
          <w:szCs w:val="24"/>
        </w:rPr>
        <w:lastRenderedPageBreak/>
        <w:t xml:space="preserve">Tuto </w:t>
      </w:r>
      <w:r w:rsidR="00142558">
        <w:rPr>
          <w:rFonts w:asciiTheme="majorHAnsi" w:hAnsiTheme="majorHAnsi" w:cstheme="majorHAnsi"/>
          <w:sz w:val="24"/>
          <w:szCs w:val="24"/>
        </w:rPr>
        <w:t>Dohodu</w:t>
      </w:r>
      <w:r w:rsidR="00142558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 xml:space="preserve">lze doplňovat či měnit pouze písemnými dodatky podepsanými oběma Smluvními stranami, neurčí-li tato </w:t>
      </w:r>
      <w:r w:rsidR="00142558">
        <w:rPr>
          <w:rFonts w:asciiTheme="majorHAnsi" w:hAnsiTheme="majorHAnsi" w:cstheme="majorHAnsi"/>
          <w:sz w:val="24"/>
          <w:szCs w:val="24"/>
        </w:rPr>
        <w:t>Dohoda</w:t>
      </w:r>
      <w:r w:rsidR="00142558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 xml:space="preserve">výslovně jinak. </w:t>
      </w:r>
      <w:r w:rsidR="005E29F7">
        <w:rPr>
          <w:rFonts w:asciiTheme="majorHAnsi" w:hAnsiTheme="majorHAnsi" w:cstheme="majorHAnsi"/>
          <w:sz w:val="24"/>
          <w:szCs w:val="24"/>
        </w:rPr>
        <w:t xml:space="preserve">Ukončit tuto Dohodu </w:t>
      </w:r>
      <w:r w:rsidR="006776F2">
        <w:rPr>
          <w:rFonts w:asciiTheme="majorHAnsi" w:hAnsiTheme="majorHAnsi" w:cstheme="majorHAnsi"/>
          <w:sz w:val="24"/>
          <w:szCs w:val="24"/>
        </w:rPr>
        <w:t>lze obdobně pouze</w:t>
      </w:r>
      <w:r w:rsidR="005E29F7">
        <w:rPr>
          <w:rFonts w:asciiTheme="majorHAnsi" w:hAnsiTheme="majorHAnsi" w:cstheme="majorHAnsi"/>
          <w:sz w:val="24"/>
          <w:szCs w:val="24"/>
        </w:rPr>
        <w:t xml:space="preserve"> </w:t>
      </w:r>
      <w:r w:rsidR="006776F2">
        <w:rPr>
          <w:rFonts w:asciiTheme="majorHAnsi" w:hAnsiTheme="majorHAnsi" w:cstheme="majorHAnsi"/>
          <w:sz w:val="24"/>
          <w:szCs w:val="24"/>
        </w:rPr>
        <w:t xml:space="preserve">písemným právním jednáním. </w:t>
      </w:r>
      <w:r w:rsidR="008E2DC6">
        <w:rPr>
          <w:rFonts w:asciiTheme="majorHAnsi" w:hAnsiTheme="majorHAnsi" w:cstheme="majorHAnsi"/>
          <w:sz w:val="24"/>
          <w:szCs w:val="24"/>
        </w:rPr>
        <w:t>Za písemnou formu nebudou pro účely tohoto odstavce Dohody považována jednání uskutečněná prostřednictvím elektronických prostředků komunikace na dálku, zejména výměna e-mailových či jiných elektronických zpráv</w:t>
      </w:r>
      <w:r w:rsidR="0002409E">
        <w:rPr>
          <w:rFonts w:asciiTheme="majorHAnsi" w:hAnsiTheme="majorHAnsi" w:cstheme="majorHAnsi"/>
          <w:sz w:val="24"/>
          <w:szCs w:val="24"/>
        </w:rPr>
        <w:t>; tímto ujednáním není dotčena možnost doručování dokumentu prostřednictvím datové schránky.</w:t>
      </w:r>
    </w:p>
    <w:p w14:paraId="51107102" w14:textId="6D3654D8" w:rsidR="00D4068A" w:rsidRPr="005E29F7" w:rsidRDefault="00D4068A" w:rsidP="00D4068A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5E29F7">
        <w:rPr>
          <w:rFonts w:asciiTheme="majorHAnsi" w:hAnsiTheme="majorHAnsi" w:cstheme="majorHAnsi"/>
          <w:sz w:val="24"/>
          <w:szCs w:val="24"/>
        </w:rPr>
        <w:t xml:space="preserve">Veškeré úkony a listiny zasílané dle této </w:t>
      </w:r>
      <w:r w:rsidR="00142558" w:rsidRPr="005E29F7">
        <w:rPr>
          <w:rFonts w:asciiTheme="majorHAnsi" w:hAnsiTheme="majorHAnsi" w:cstheme="majorHAnsi"/>
          <w:sz w:val="24"/>
          <w:szCs w:val="24"/>
        </w:rPr>
        <w:t xml:space="preserve">Dohody </w:t>
      </w:r>
      <w:r w:rsidRPr="005E29F7">
        <w:rPr>
          <w:rFonts w:asciiTheme="majorHAnsi" w:hAnsiTheme="majorHAnsi" w:cstheme="majorHAnsi"/>
          <w:sz w:val="24"/>
          <w:szCs w:val="24"/>
        </w:rPr>
        <w:t xml:space="preserve">Smluvními stranami budou zasílány vždy na adresu sídla Smluvní strany, která je adresátem, </w:t>
      </w:r>
      <w:r w:rsidR="00DB24E0" w:rsidRPr="005E29F7">
        <w:rPr>
          <w:rFonts w:asciiTheme="majorHAnsi" w:hAnsiTheme="majorHAnsi" w:cstheme="majorHAnsi"/>
          <w:sz w:val="24"/>
          <w:szCs w:val="24"/>
        </w:rPr>
        <w:t>jenž</w:t>
      </w:r>
      <w:r w:rsidRPr="005E29F7">
        <w:rPr>
          <w:rFonts w:asciiTheme="majorHAnsi" w:hAnsiTheme="majorHAnsi" w:cstheme="majorHAnsi"/>
          <w:sz w:val="24"/>
          <w:szCs w:val="24"/>
        </w:rPr>
        <w:t xml:space="preserve"> je uvedena v záhlaví této </w:t>
      </w:r>
      <w:r w:rsidR="00142558" w:rsidRPr="005E29F7">
        <w:rPr>
          <w:rFonts w:asciiTheme="majorHAnsi" w:hAnsiTheme="majorHAnsi" w:cstheme="majorHAnsi"/>
          <w:sz w:val="24"/>
          <w:szCs w:val="24"/>
        </w:rPr>
        <w:t>Dohody</w:t>
      </w:r>
      <w:r w:rsidRPr="005E29F7">
        <w:rPr>
          <w:rFonts w:asciiTheme="majorHAnsi" w:hAnsiTheme="majorHAnsi" w:cstheme="majorHAnsi"/>
          <w:sz w:val="24"/>
          <w:szCs w:val="24"/>
        </w:rPr>
        <w:t xml:space="preserve">, ledaže Smluvní strana druhé Smluvní straně včas písemně oznámí změnu svého sídla. </w:t>
      </w:r>
    </w:p>
    <w:p w14:paraId="7ECC33F0" w14:textId="77777777" w:rsidR="00D4068A" w:rsidRPr="00553FAA" w:rsidRDefault="00D4068A" w:rsidP="00D4068A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A90606">
        <w:rPr>
          <w:rFonts w:asciiTheme="majorHAnsi" w:hAnsiTheme="majorHAnsi" w:cstheme="majorHAnsi"/>
          <w:sz w:val="24"/>
          <w:szCs w:val="24"/>
        </w:rPr>
        <w:t xml:space="preserve">Smluvní strany výslovně potvrzují, že základní podmínky této </w:t>
      </w:r>
      <w:r w:rsidR="00195F8D">
        <w:rPr>
          <w:rFonts w:asciiTheme="majorHAnsi" w:hAnsiTheme="majorHAnsi" w:cstheme="majorHAnsi"/>
          <w:sz w:val="24"/>
          <w:szCs w:val="24"/>
        </w:rPr>
        <w:t>Dohody</w:t>
      </w:r>
      <w:r w:rsidR="00195F8D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 xml:space="preserve">jsou výsledkem jednání Smluvních stran a každá ze Smluvních stran měla příležitost ovlivnit obsah podmínek této </w:t>
      </w:r>
      <w:r w:rsidR="00195F8D">
        <w:rPr>
          <w:rFonts w:asciiTheme="majorHAnsi" w:hAnsiTheme="majorHAnsi" w:cstheme="majorHAnsi"/>
          <w:sz w:val="24"/>
          <w:szCs w:val="24"/>
        </w:rPr>
        <w:t>Dohody</w:t>
      </w:r>
      <w:r w:rsidRPr="00553FAA">
        <w:rPr>
          <w:rFonts w:asciiTheme="majorHAnsi" w:hAnsiTheme="majorHAnsi" w:cstheme="majorHAnsi"/>
          <w:sz w:val="24"/>
          <w:szCs w:val="24"/>
        </w:rPr>
        <w:t xml:space="preserve">. Smluvní strany vylučují užití ustanovení § 557 občanského zákoníku. </w:t>
      </w:r>
    </w:p>
    <w:p w14:paraId="7AF172B3" w14:textId="77777777" w:rsidR="00D4068A" w:rsidRPr="00A90606" w:rsidRDefault="00D4068A" w:rsidP="00A008D6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A90606">
        <w:rPr>
          <w:rFonts w:asciiTheme="majorHAnsi" w:hAnsiTheme="majorHAnsi" w:cstheme="majorHAnsi"/>
          <w:sz w:val="24"/>
          <w:szCs w:val="24"/>
        </w:rPr>
        <w:t xml:space="preserve">Nedílnou součástí této </w:t>
      </w:r>
      <w:r w:rsidR="00195F8D">
        <w:rPr>
          <w:rFonts w:asciiTheme="majorHAnsi" w:hAnsiTheme="majorHAnsi" w:cstheme="majorHAnsi"/>
          <w:sz w:val="24"/>
          <w:szCs w:val="24"/>
        </w:rPr>
        <w:t>Dohody</w:t>
      </w:r>
      <w:r w:rsidR="00195F8D" w:rsidRPr="00A90606">
        <w:rPr>
          <w:rFonts w:asciiTheme="majorHAnsi" w:hAnsiTheme="majorHAnsi" w:cstheme="majorHAnsi"/>
          <w:sz w:val="24"/>
          <w:szCs w:val="24"/>
        </w:rPr>
        <w:t xml:space="preserve"> </w:t>
      </w:r>
      <w:r w:rsidRPr="00A90606">
        <w:rPr>
          <w:rFonts w:asciiTheme="majorHAnsi" w:hAnsiTheme="majorHAnsi" w:cstheme="majorHAnsi"/>
          <w:sz w:val="24"/>
          <w:szCs w:val="24"/>
        </w:rPr>
        <w:t>jsou její přílohy, a to:</w:t>
      </w:r>
    </w:p>
    <w:p w14:paraId="1BCA2841" w14:textId="147AB42D" w:rsidR="004A012B" w:rsidRPr="00195F8D" w:rsidRDefault="00922F6C" w:rsidP="00195F8D">
      <w:pPr>
        <w:pStyle w:val="Odstavecseseznamem"/>
        <w:numPr>
          <w:ilvl w:val="2"/>
          <w:numId w:val="1"/>
        </w:numPr>
        <w:spacing w:line="276" w:lineRule="auto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hyperlink r:id="rId8" w:anchor="Annex01" w:history="1">
        <w:r w:rsidR="004A012B" w:rsidRPr="00195F8D">
          <w:rPr>
            <w:rFonts w:asciiTheme="majorHAnsi" w:hAnsiTheme="majorHAnsi" w:cstheme="majorHAnsi"/>
            <w:sz w:val="24"/>
            <w:szCs w:val="24"/>
          </w:rPr>
          <w:t>Příloha č. 1</w:t>
        </w:r>
      </w:hyperlink>
      <w:r w:rsidR="004A012B" w:rsidRPr="00D75FDD">
        <w:rPr>
          <w:rFonts w:asciiTheme="majorHAnsi" w:hAnsiTheme="majorHAnsi" w:cstheme="majorHAnsi"/>
          <w:sz w:val="24"/>
          <w:szCs w:val="24"/>
        </w:rPr>
        <w:t xml:space="preserve">: </w:t>
      </w:r>
      <w:r w:rsidR="00DA7614">
        <w:rPr>
          <w:rFonts w:asciiTheme="majorHAnsi" w:hAnsiTheme="majorHAnsi" w:cstheme="majorHAnsi"/>
          <w:sz w:val="24"/>
          <w:szCs w:val="24"/>
        </w:rPr>
        <w:t>Koordinační situace</w:t>
      </w:r>
    </w:p>
    <w:p w14:paraId="054CF3CA" w14:textId="0DAFB91E" w:rsidR="004726FF" w:rsidRDefault="004726FF" w:rsidP="00D4068A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uzavření této dohody rozhodla Rad</w:t>
      </w:r>
      <w:r w:rsidR="005A1FE2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města Karviné usnesením č.</w:t>
      </w:r>
      <w:r w:rsidR="00A008D6">
        <w:rPr>
          <w:rFonts w:asciiTheme="majorHAnsi" w:hAnsiTheme="majorHAnsi" w:cstheme="majorHAnsi"/>
          <w:sz w:val="24"/>
          <w:szCs w:val="24"/>
        </w:rPr>
        <w:t xml:space="preserve"> 2279</w:t>
      </w:r>
      <w:r>
        <w:rPr>
          <w:rFonts w:asciiTheme="majorHAnsi" w:hAnsiTheme="majorHAnsi" w:cstheme="majorHAnsi"/>
          <w:sz w:val="24"/>
          <w:szCs w:val="24"/>
        </w:rPr>
        <w:t xml:space="preserve"> ze dne </w:t>
      </w:r>
      <w:r w:rsidR="00A008D6">
        <w:rPr>
          <w:rFonts w:asciiTheme="majorHAnsi" w:hAnsiTheme="majorHAnsi" w:cstheme="majorHAnsi"/>
          <w:sz w:val="24"/>
          <w:szCs w:val="24"/>
        </w:rPr>
        <w:t>25.06.2025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CA6A3AB" w14:textId="48064235" w:rsidR="00245560" w:rsidRPr="00245560" w:rsidRDefault="00245560" w:rsidP="00245560">
      <w:pPr>
        <w:pStyle w:val="Odstavecseseznamem"/>
        <w:numPr>
          <w:ilvl w:val="1"/>
          <w:numId w:val="1"/>
        </w:numPr>
        <w:spacing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45560">
        <w:rPr>
          <w:rFonts w:asciiTheme="majorHAnsi" w:hAnsiTheme="majorHAnsi" w:cstheme="majorHAnsi"/>
          <w:sz w:val="24"/>
          <w:szCs w:val="24"/>
        </w:rPr>
        <w:t xml:space="preserve">Smluvní strany se dohodly na tom, že tato smlouva je uzavřena okamžikem podpisu obou smluvních stran, přičemž rozhodující je datum pozdějšího podpisu. </w:t>
      </w:r>
      <w:r>
        <w:rPr>
          <w:rFonts w:asciiTheme="majorHAnsi" w:hAnsiTheme="majorHAnsi" w:cstheme="majorHAnsi"/>
          <w:sz w:val="24"/>
          <w:szCs w:val="24"/>
        </w:rPr>
        <w:t>Město Karviná</w:t>
      </w:r>
      <w:r w:rsidRPr="00245560">
        <w:rPr>
          <w:rFonts w:asciiTheme="majorHAnsi" w:hAnsiTheme="majorHAnsi" w:cstheme="majorHAnsi"/>
          <w:sz w:val="24"/>
          <w:szCs w:val="24"/>
        </w:rPr>
        <w:t xml:space="preserve"> je povinným subjektem dle zákona č. 340/2015 Sb., o registru smluv, v platném znění. Smluvní strany se dohodly, že povinnosti dle tohoto zákona v souvislosti s uveřejněním této smlouvy zajistí </w:t>
      </w:r>
      <w:r>
        <w:rPr>
          <w:rFonts w:asciiTheme="majorHAnsi" w:hAnsiTheme="majorHAnsi" w:cstheme="majorHAnsi"/>
          <w:sz w:val="24"/>
          <w:szCs w:val="24"/>
        </w:rPr>
        <w:t>Město Karviná</w:t>
      </w:r>
      <w:r w:rsidRPr="00245560">
        <w:rPr>
          <w:rFonts w:asciiTheme="majorHAnsi" w:hAnsiTheme="majorHAnsi" w:cstheme="majorHAnsi"/>
          <w:sz w:val="24"/>
          <w:szCs w:val="24"/>
        </w:rPr>
        <w:t>. Smluvní strany souhlasí s uveřejněním této smlouvy v registru smluv dle zákona č. 340/2015 Sb., o registru smluv, v platném znění. Smluvní strany souhlasí s tím, že v registru smluv bude zveřejněn celý rozsah této smlouvy, a to na dobu neurčitou. Tato smlouva nabývá účinnosti dnem zveřejnění v registru smluv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576F664" w14:textId="534B2811" w:rsidR="00D4068A" w:rsidRPr="00195F8D" w:rsidRDefault="00D4068A" w:rsidP="00A008D6">
      <w:pPr>
        <w:pStyle w:val="Odstavecseseznamem"/>
        <w:numPr>
          <w:ilvl w:val="1"/>
          <w:numId w:val="1"/>
        </w:numPr>
        <w:spacing w:after="240" w:line="276" w:lineRule="auto"/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195F8D">
        <w:rPr>
          <w:rFonts w:asciiTheme="majorHAnsi" w:hAnsiTheme="majorHAnsi" w:cstheme="majorHAnsi"/>
          <w:sz w:val="24"/>
          <w:szCs w:val="24"/>
        </w:rPr>
        <w:t xml:space="preserve">Smluvní strany prohlašují, že si tuto </w:t>
      </w:r>
      <w:r w:rsidR="00195F8D">
        <w:rPr>
          <w:rFonts w:asciiTheme="majorHAnsi" w:hAnsiTheme="majorHAnsi" w:cstheme="majorHAnsi"/>
          <w:sz w:val="24"/>
          <w:szCs w:val="24"/>
        </w:rPr>
        <w:t>Dohodu</w:t>
      </w:r>
      <w:r w:rsidR="00195F8D" w:rsidRPr="00195F8D">
        <w:rPr>
          <w:rFonts w:asciiTheme="majorHAnsi" w:hAnsiTheme="majorHAnsi" w:cstheme="majorHAnsi"/>
          <w:sz w:val="24"/>
          <w:szCs w:val="24"/>
        </w:rPr>
        <w:t xml:space="preserve"> </w:t>
      </w:r>
      <w:r w:rsidRPr="00195F8D">
        <w:rPr>
          <w:rFonts w:asciiTheme="majorHAnsi" w:hAnsiTheme="majorHAnsi" w:cstheme="majorHAnsi"/>
          <w:sz w:val="24"/>
          <w:szCs w:val="24"/>
        </w:rPr>
        <w:t xml:space="preserve">před jejím podpisem řádně přečetly, jejímu obsahu porozuměly a že </w:t>
      </w:r>
      <w:r w:rsidR="00257A55">
        <w:rPr>
          <w:rFonts w:asciiTheme="majorHAnsi" w:hAnsiTheme="majorHAnsi" w:cstheme="majorHAnsi"/>
          <w:sz w:val="24"/>
          <w:szCs w:val="24"/>
        </w:rPr>
        <w:t xml:space="preserve">Dohoda </w:t>
      </w:r>
      <w:r w:rsidRPr="00195F8D">
        <w:rPr>
          <w:rFonts w:asciiTheme="majorHAnsi" w:hAnsiTheme="majorHAnsi" w:cstheme="majorHAnsi"/>
          <w:sz w:val="24"/>
          <w:szCs w:val="24"/>
        </w:rPr>
        <w:t>byla uzavřena na základě jejich pravé a svobodné vůle, na důkaz čehož připojují své podpisy.</w:t>
      </w:r>
    </w:p>
    <w:p w14:paraId="6F6636DE" w14:textId="1BE9B6DF" w:rsidR="00CD3E4A" w:rsidRDefault="00CD3E4A" w:rsidP="00CD3E4A">
      <w:pPr>
        <w:spacing w:before="240"/>
      </w:pPr>
      <w:r>
        <w:t>V</w:t>
      </w:r>
      <w:r w:rsidR="00DA7614">
        <w:t> </w:t>
      </w:r>
      <w:r w:rsidR="000D1A7A">
        <w:t>Karviné dne</w:t>
      </w:r>
      <w:r>
        <w:t>:</w:t>
      </w:r>
      <w:r w:rsidR="00A008D6">
        <w:tab/>
      </w:r>
      <w:r>
        <w:tab/>
      </w:r>
      <w:r>
        <w:tab/>
      </w:r>
      <w:r>
        <w:tab/>
      </w:r>
      <w:r>
        <w:tab/>
      </w:r>
      <w:r>
        <w:tab/>
        <w:t xml:space="preserve">V </w:t>
      </w:r>
      <w:r w:rsidR="00EF390C">
        <w:t xml:space="preserve">Ostravě </w:t>
      </w:r>
      <w:r>
        <w:t xml:space="preserve">dne: </w:t>
      </w:r>
    </w:p>
    <w:p w14:paraId="3F53C9C0" w14:textId="1C124B6D" w:rsidR="00CD3E4A" w:rsidRDefault="00CD3E4A" w:rsidP="00CD3E4A">
      <w:r>
        <w:t xml:space="preserve">Za </w:t>
      </w:r>
      <w:r w:rsidR="00DA7614">
        <w:t>Statutární město Karviná</w:t>
      </w:r>
      <w:r>
        <w:t>:</w:t>
      </w:r>
      <w:r>
        <w:tab/>
      </w:r>
      <w:r>
        <w:tab/>
      </w:r>
      <w:r>
        <w:tab/>
      </w:r>
      <w:r>
        <w:tab/>
        <w:t>Za PODA a.s.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233"/>
      </w:tblGrid>
      <w:tr w:rsidR="00CD3E4A" w14:paraId="7CDC05EE" w14:textId="77777777" w:rsidTr="000D1A7A">
        <w:tc>
          <w:tcPr>
            <w:tcW w:w="4839" w:type="dxa"/>
            <w:shd w:val="clear" w:color="auto" w:fill="auto"/>
          </w:tcPr>
          <w:p w14:paraId="0C6FA232" w14:textId="77777777" w:rsidR="00CD3E4A" w:rsidRDefault="00CD3E4A" w:rsidP="00572346">
            <w:pPr>
              <w:spacing w:after="0"/>
            </w:pPr>
            <w:bookmarkStart w:id="1" w:name="_Hlk130546248"/>
          </w:p>
        </w:tc>
        <w:tc>
          <w:tcPr>
            <w:tcW w:w="4233" w:type="dxa"/>
            <w:shd w:val="clear" w:color="auto" w:fill="auto"/>
          </w:tcPr>
          <w:p w14:paraId="31AE0AAB" w14:textId="77777777" w:rsidR="00CD3E4A" w:rsidRDefault="00CD3E4A" w:rsidP="00572346">
            <w:pPr>
              <w:spacing w:after="0"/>
            </w:pPr>
          </w:p>
        </w:tc>
      </w:tr>
      <w:tr w:rsidR="00CD3E4A" w14:paraId="066FDBCC" w14:textId="77777777" w:rsidTr="000D1A7A">
        <w:tc>
          <w:tcPr>
            <w:tcW w:w="4839" w:type="dxa"/>
            <w:shd w:val="clear" w:color="auto" w:fill="auto"/>
          </w:tcPr>
          <w:p w14:paraId="1FDC6410" w14:textId="77777777" w:rsidR="00CD3E4A" w:rsidRDefault="00CD3E4A" w:rsidP="00572346">
            <w:pPr>
              <w:spacing w:after="0"/>
            </w:pPr>
          </w:p>
        </w:tc>
        <w:tc>
          <w:tcPr>
            <w:tcW w:w="4233" w:type="dxa"/>
            <w:shd w:val="clear" w:color="auto" w:fill="auto"/>
          </w:tcPr>
          <w:p w14:paraId="64F7832A" w14:textId="77777777" w:rsidR="00CD3E4A" w:rsidRDefault="00CD3E4A" w:rsidP="00572346">
            <w:pPr>
              <w:spacing w:after="0"/>
            </w:pPr>
          </w:p>
        </w:tc>
      </w:tr>
      <w:tr w:rsidR="00CD3E4A" w14:paraId="6902F5DB" w14:textId="77777777" w:rsidTr="000D1A7A">
        <w:tc>
          <w:tcPr>
            <w:tcW w:w="4839" w:type="dxa"/>
            <w:shd w:val="clear" w:color="auto" w:fill="auto"/>
          </w:tcPr>
          <w:p w14:paraId="0C4FC60D" w14:textId="77777777" w:rsidR="00CD3E4A" w:rsidRDefault="00CD3E4A" w:rsidP="00572346">
            <w:pPr>
              <w:spacing w:after="0"/>
            </w:pPr>
            <w:r>
              <w:t>_____________________________</w:t>
            </w:r>
          </w:p>
        </w:tc>
        <w:tc>
          <w:tcPr>
            <w:tcW w:w="4233" w:type="dxa"/>
            <w:shd w:val="clear" w:color="auto" w:fill="auto"/>
          </w:tcPr>
          <w:p w14:paraId="6B6DA940" w14:textId="77777777" w:rsidR="00CD3E4A" w:rsidRDefault="00CD3E4A" w:rsidP="00572346">
            <w:pPr>
              <w:spacing w:after="0"/>
            </w:pPr>
            <w:r>
              <w:t>_____________________________</w:t>
            </w:r>
          </w:p>
        </w:tc>
      </w:tr>
      <w:tr w:rsidR="00CD3E4A" w14:paraId="081DA1EB" w14:textId="77777777" w:rsidTr="000D1A7A">
        <w:tc>
          <w:tcPr>
            <w:tcW w:w="4839" w:type="dxa"/>
            <w:shd w:val="clear" w:color="auto" w:fill="auto"/>
          </w:tcPr>
          <w:p w14:paraId="319ECB45" w14:textId="04491AE2" w:rsidR="00CD3E4A" w:rsidRPr="009B5AC4" w:rsidRDefault="00BD66BD" w:rsidP="00572346">
            <w:pPr>
              <w:spacing w:after="0"/>
              <w:rPr>
                <w:b/>
                <w:bCs/>
              </w:rPr>
            </w:pPr>
            <w:r w:rsidRPr="000D1A7A">
              <w:rPr>
                <w:rFonts w:asciiTheme="majorHAnsi" w:hAnsiTheme="majorHAnsi" w:cstheme="majorHAnsi"/>
                <w:sz w:val="24"/>
                <w:szCs w:val="24"/>
              </w:rPr>
              <w:t>Ing. Jana Maierová, MPA</w:t>
            </w:r>
            <w:r w:rsidR="001B1987" w:rsidRPr="000D1A7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233" w:type="dxa"/>
            <w:shd w:val="clear" w:color="auto" w:fill="auto"/>
          </w:tcPr>
          <w:p w14:paraId="33E8E172" w14:textId="09F75419" w:rsidR="00CD3E4A" w:rsidRPr="00A008D6" w:rsidRDefault="00922F6C" w:rsidP="00572346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xxx</w:t>
            </w:r>
          </w:p>
        </w:tc>
      </w:tr>
      <w:tr w:rsidR="00CD3E4A" w14:paraId="6BC424F6" w14:textId="77777777" w:rsidTr="000D1A7A">
        <w:tc>
          <w:tcPr>
            <w:tcW w:w="4839" w:type="dxa"/>
            <w:shd w:val="clear" w:color="auto" w:fill="auto"/>
          </w:tcPr>
          <w:p w14:paraId="73D95D21" w14:textId="7377D281" w:rsidR="00CD3E4A" w:rsidRDefault="00BD66BD" w:rsidP="00572346">
            <w:pPr>
              <w:spacing w:after="0"/>
            </w:pPr>
            <w:r>
              <w:t>vedoucí OKS MMK</w:t>
            </w:r>
          </w:p>
        </w:tc>
        <w:tc>
          <w:tcPr>
            <w:tcW w:w="4233" w:type="dxa"/>
            <w:shd w:val="clear" w:color="auto" w:fill="auto"/>
          </w:tcPr>
          <w:p w14:paraId="74D6B3FF" w14:textId="77777777" w:rsidR="00CD3E4A" w:rsidRPr="00A008D6" w:rsidRDefault="00973B10" w:rsidP="00572346">
            <w:pPr>
              <w:spacing w:after="0"/>
            </w:pPr>
            <w:r w:rsidRPr="00A008D6">
              <w:t>na základě plné moci</w:t>
            </w:r>
          </w:p>
        </w:tc>
      </w:tr>
      <w:tr w:rsidR="00CD3E4A" w14:paraId="74D8AF3D" w14:textId="77777777" w:rsidTr="000D1A7A">
        <w:tc>
          <w:tcPr>
            <w:tcW w:w="4839" w:type="dxa"/>
            <w:shd w:val="clear" w:color="auto" w:fill="auto"/>
          </w:tcPr>
          <w:p w14:paraId="5ECADDC9" w14:textId="1187D511" w:rsidR="00CD3E4A" w:rsidRDefault="00BD66BD" w:rsidP="00572346">
            <w:pPr>
              <w:spacing w:after="0"/>
            </w:pPr>
            <w:r>
              <w:t>na základě pověření</w:t>
            </w:r>
          </w:p>
        </w:tc>
        <w:tc>
          <w:tcPr>
            <w:tcW w:w="4233" w:type="dxa"/>
            <w:shd w:val="clear" w:color="auto" w:fill="auto"/>
          </w:tcPr>
          <w:p w14:paraId="27AB61EE" w14:textId="77777777" w:rsidR="00CD3E4A" w:rsidRDefault="00CD3E4A" w:rsidP="00572346">
            <w:pPr>
              <w:spacing w:after="0"/>
            </w:pPr>
          </w:p>
        </w:tc>
      </w:tr>
      <w:bookmarkEnd w:id="1"/>
    </w:tbl>
    <w:p w14:paraId="618366B2" w14:textId="6382D34C" w:rsidR="003567E5" w:rsidRPr="00586C08" w:rsidRDefault="003567E5" w:rsidP="00A008D6">
      <w:pPr>
        <w:tabs>
          <w:tab w:val="center" w:pos="1985"/>
          <w:tab w:val="center" w:pos="6804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sectPr w:rsidR="003567E5" w:rsidRPr="00586C08" w:rsidSect="00B31B3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721B" w14:textId="77777777" w:rsidR="00572346" w:rsidRDefault="00572346" w:rsidP="00F25FEF">
      <w:pPr>
        <w:spacing w:after="0" w:line="240" w:lineRule="auto"/>
      </w:pPr>
      <w:r>
        <w:separator/>
      </w:r>
    </w:p>
  </w:endnote>
  <w:endnote w:type="continuationSeparator" w:id="0">
    <w:p w14:paraId="16025230" w14:textId="77777777" w:rsidR="00572346" w:rsidRDefault="00572346" w:rsidP="00F2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892166"/>
      <w:docPartObj>
        <w:docPartGallery w:val="Page Numbers (Bottom of Page)"/>
        <w:docPartUnique/>
      </w:docPartObj>
    </w:sdtPr>
    <w:sdtEndPr/>
    <w:sdtContent>
      <w:p w14:paraId="7272FD35" w14:textId="3349C5D7" w:rsidR="00572346" w:rsidRDefault="00572346">
        <w:pPr>
          <w:pStyle w:val="Zpat"/>
          <w:jc w:val="right"/>
        </w:pPr>
        <w:r w:rsidRPr="000F6E48">
          <w:rPr>
            <w:sz w:val="20"/>
            <w:szCs w:val="20"/>
          </w:rPr>
          <w:fldChar w:fldCharType="begin"/>
        </w:r>
        <w:r w:rsidRPr="000F6E48">
          <w:rPr>
            <w:sz w:val="20"/>
            <w:szCs w:val="20"/>
          </w:rPr>
          <w:instrText>PAGE   \* MERGEFORMAT</w:instrText>
        </w:r>
        <w:r w:rsidRPr="000F6E48">
          <w:rPr>
            <w:sz w:val="20"/>
            <w:szCs w:val="20"/>
          </w:rPr>
          <w:fldChar w:fldCharType="separate"/>
        </w:r>
        <w:r w:rsidR="005A1FE2">
          <w:rPr>
            <w:noProof/>
            <w:sz w:val="20"/>
            <w:szCs w:val="20"/>
          </w:rPr>
          <w:t>6</w:t>
        </w:r>
        <w:r w:rsidRPr="000F6E48">
          <w:rPr>
            <w:sz w:val="20"/>
            <w:szCs w:val="20"/>
          </w:rPr>
          <w:fldChar w:fldCharType="end"/>
        </w:r>
        <w:r w:rsidRPr="000F6E48">
          <w:rPr>
            <w:sz w:val="20"/>
            <w:szCs w:val="20"/>
          </w:rPr>
          <w:t>/5</w:t>
        </w:r>
      </w:p>
    </w:sdtContent>
  </w:sdt>
  <w:p w14:paraId="4068BDC2" w14:textId="77777777" w:rsidR="00572346" w:rsidRDefault="00572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12A3" w14:textId="77777777" w:rsidR="00572346" w:rsidRDefault="00572346" w:rsidP="00F25FEF">
      <w:pPr>
        <w:spacing w:after="0" w:line="240" w:lineRule="auto"/>
      </w:pPr>
      <w:r>
        <w:separator/>
      </w:r>
    </w:p>
  </w:footnote>
  <w:footnote w:type="continuationSeparator" w:id="0">
    <w:p w14:paraId="5F597EBE" w14:textId="77777777" w:rsidR="00572346" w:rsidRDefault="00572346" w:rsidP="00F2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70CB" w14:textId="77777777" w:rsidR="00572346" w:rsidRDefault="005723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7268" w14:textId="77777777" w:rsidR="00572346" w:rsidRDefault="005723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079E" w14:textId="77777777" w:rsidR="00572346" w:rsidRDefault="005723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BA5"/>
    <w:multiLevelType w:val="multilevel"/>
    <w:tmpl w:val="56429E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B30660F"/>
    <w:multiLevelType w:val="multilevel"/>
    <w:tmpl w:val="0B7AC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555557"/>
    <w:multiLevelType w:val="multilevel"/>
    <w:tmpl w:val="6D3C026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Nadpis2"/>
      <w:lvlText w:val="%1.%2."/>
      <w:lvlJc w:val="left"/>
      <w:pPr>
        <w:ind w:left="1709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3425570">
    <w:abstractNumId w:val="2"/>
  </w:num>
  <w:num w:numId="2" w16cid:durableId="1486585850">
    <w:abstractNumId w:val="1"/>
  </w:num>
  <w:num w:numId="3" w16cid:durableId="1900554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174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E5"/>
    <w:rsid w:val="00001A2A"/>
    <w:rsid w:val="00003180"/>
    <w:rsid w:val="00012148"/>
    <w:rsid w:val="00023C6C"/>
    <w:rsid w:val="0002409E"/>
    <w:rsid w:val="00024E1F"/>
    <w:rsid w:val="000262FE"/>
    <w:rsid w:val="000306F6"/>
    <w:rsid w:val="00035042"/>
    <w:rsid w:val="00044615"/>
    <w:rsid w:val="00051AF7"/>
    <w:rsid w:val="00052376"/>
    <w:rsid w:val="00052454"/>
    <w:rsid w:val="000716AE"/>
    <w:rsid w:val="00071C18"/>
    <w:rsid w:val="00097FE7"/>
    <w:rsid w:val="000A4EB2"/>
    <w:rsid w:val="000B3738"/>
    <w:rsid w:val="000B6244"/>
    <w:rsid w:val="000D1A7A"/>
    <w:rsid w:val="000D47AC"/>
    <w:rsid w:val="000F6E48"/>
    <w:rsid w:val="00102216"/>
    <w:rsid w:val="00102628"/>
    <w:rsid w:val="001065C0"/>
    <w:rsid w:val="001140C3"/>
    <w:rsid w:val="00124830"/>
    <w:rsid w:val="00130514"/>
    <w:rsid w:val="0013296E"/>
    <w:rsid w:val="0014175D"/>
    <w:rsid w:val="00142558"/>
    <w:rsid w:val="00154F8A"/>
    <w:rsid w:val="00163075"/>
    <w:rsid w:val="00165F26"/>
    <w:rsid w:val="001723B3"/>
    <w:rsid w:val="00176909"/>
    <w:rsid w:val="001905B4"/>
    <w:rsid w:val="00195F8D"/>
    <w:rsid w:val="001B1987"/>
    <w:rsid w:val="001B71AA"/>
    <w:rsid w:val="001C3D61"/>
    <w:rsid w:val="001D3D62"/>
    <w:rsid w:val="001D7039"/>
    <w:rsid w:val="001D7C20"/>
    <w:rsid w:val="001E2564"/>
    <w:rsid w:val="001E78AD"/>
    <w:rsid w:val="001F19FA"/>
    <w:rsid w:val="0021064B"/>
    <w:rsid w:val="002112F5"/>
    <w:rsid w:val="0021430A"/>
    <w:rsid w:val="002307CB"/>
    <w:rsid w:val="00242EC3"/>
    <w:rsid w:val="00245560"/>
    <w:rsid w:val="00252981"/>
    <w:rsid w:val="00257A55"/>
    <w:rsid w:val="00276D6D"/>
    <w:rsid w:val="002859E7"/>
    <w:rsid w:val="00286C2B"/>
    <w:rsid w:val="0029498B"/>
    <w:rsid w:val="00295BBC"/>
    <w:rsid w:val="002A1349"/>
    <w:rsid w:val="002A2647"/>
    <w:rsid w:val="002B2091"/>
    <w:rsid w:val="002D0BE1"/>
    <w:rsid w:val="002D563B"/>
    <w:rsid w:val="002D7C8B"/>
    <w:rsid w:val="002F2E63"/>
    <w:rsid w:val="002F6F7C"/>
    <w:rsid w:val="00301196"/>
    <w:rsid w:val="00311D3F"/>
    <w:rsid w:val="003175BA"/>
    <w:rsid w:val="00321AE3"/>
    <w:rsid w:val="00326276"/>
    <w:rsid w:val="00342FBE"/>
    <w:rsid w:val="00345F89"/>
    <w:rsid w:val="00347F12"/>
    <w:rsid w:val="00351AB7"/>
    <w:rsid w:val="003567E5"/>
    <w:rsid w:val="00362E4B"/>
    <w:rsid w:val="00362EA9"/>
    <w:rsid w:val="00371ACE"/>
    <w:rsid w:val="0038382E"/>
    <w:rsid w:val="003A0F1D"/>
    <w:rsid w:val="003A4202"/>
    <w:rsid w:val="003A6B4E"/>
    <w:rsid w:val="003C12D4"/>
    <w:rsid w:val="003D22D2"/>
    <w:rsid w:val="003E0EE4"/>
    <w:rsid w:val="003E1DC0"/>
    <w:rsid w:val="003E687D"/>
    <w:rsid w:val="003F53EE"/>
    <w:rsid w:val="004174C6"/>
    <w:rsid w:val="004226ED"/>
    <w:rsid w:val="00436847"/>
    <w:rsid w:val="00437C3D"/>
    <w:rsid w:val="004726FF"/>
    <w:rsid w:val="0047626B"/>
    <w:rsid w:val="004800C6"/>
    <w:rsid w:val="004915FC"/>
    <w:rsid w:val="004920AE"/>
    <w:rsid w:val="00494422"/>
    <w:rsid w:val="00495FBE"/>
    <w:rsid w:val="004A012B"/>
    <w:rsid w:val="004A24D7"/>
    <w:rsid w:val="004B41FD"/>
    <w:rsid w:val="004C0564"/>
    <w:rsid w:val="004C793A"/>
    <w:rsid w:val="004F7033"/>
    <w:rsid w:val="00505C05"/>
    <w:rsid w:val="005070AF"/>
    <w:rsid w:val="00507E7D"/>
    <w:rsid w:val="00513415"/>
    <w:rsid w:val="005215A9"/>
    <w:rsid w:val="00531F92"/>
    <w:rsid w:val="0054677B"/>
    <w:rsid w:val="00551DFC"/>
    <w:rsid w:val="005537AC"/>
    <w:rsid w:val="00553FAA"/>
    <w:rsid w:val="005551DF"/>
    <w:rsid w:val="005552B0"/>
    <w:rsid w:val="00557B74"/>
    <w:rsid w:val="00562F3A"/>
    <w:rsid w:val="00572346"/>
    <w:rsid w:val="00572D39"/>
    <w:rsid w:val="005762FC"/>
    <w:rsid w:val="00586C08"/>
    <w:rsid w:val="0059643A"/>
    <w:rsid w:val="005A15FA"/>
    <w:rsid w:val="005A1FE2"/>
    <w:rsid w:val="005A778C"/>
    <w:rsid w:val="005A7F72"/>
    <w:rsid w:val="005D1957"/>
    <w:rsid w:val="005E1861"/>
    <w:rsid w:val="005E29F7"/>
    <w:rsid w:val="006150F1"/>
    <w:rsid w:val="0061692C"/>
    <w:rsid w:val="00623F7A"/>
    <w:rsid w:val="00635958"/>
    <w:rsid w:val="006436B8"/>
    <w:rsid w:val="00644230"/>
    <w:rsid w:val="00644482"/>
    <w:rsid w:val="006768EC"/>
    <w:rsid w:val="006776F2"/>
    <w:rsid w:val="00684EDC"/>
    <w:rsid w:val="006B491A"/>
    <w:rsid w:val="006B56F8"/>
    <w:rsid w:val="006C2183"/>
    <w:rsid w:val="006C70A9"/>
    <w:rsid w:val="006D556C"/>
    <w:rsid w:val="006E3AA0"/>
    <w:rsid w:val="006E45CD"/>
    <w:rsid w:val="006E5AF6"/>
    <w:rsid w:val="006E6F09"/>
    <w:rsid w:val="00700B03"/>
    <w:rsid w:val="00702231"/>
    <w:rsid w:val="00707524"/>
    <w:rsid w:val="00715BA0"/>
    <w:rsid w:val="00723175"/>
    <w:rsid w:val="00731A15"/>
    <w:rsid w:val="00742151"/>
    <w:rsid w:val="00742989"/>
    <w:rsid w:val="007714C0"/>
    <w:rsid w:val="007761A9"/>
    <w:rsid w:val="00777158"/>
    <w:rsid w:val="00777A19"/>
    <w:rsid w:val="00785EB5"/>
    <w:rsid w:val="00797F65"/>
    <w:rsid w:val="007A3180"/>
    <w:rsid w:val="007A50E4"/>
    <w:rsid w:val="007A5631"/>
    <w:rsid w:val="007B0517"/>
    <w:rsid w:val="007B10AD"/>
    <w:rsid w:val="007B2625"/>
    <w:rsid w:val="007C6339"/>
    <w:rsid w:val="007E4322"/>
    <w:rsid w:val="007E6B42"/>
    <w:rsid w:val="008117AC"/>
    <w:rsid w:val="00830FF7"/>
    <w:rsid w:val="00832BC0"/>
    <w:rsid w:val="00834A55"/>
    <w:rsid w:val="008370DD"/>
    <w:rsid w:val="00845639"/>
    <w:rsid w:val="00847DE2"/>
    <w:rsid w:val="00851353"/>
    <w:rsid w:val="00856CCD"/>
    <w:rsid w:val="00874C3A"/>
    <w:rsid w:val="00896B9B"/>
    <w:rsid w:val="008B6202"/>
    <w:rsid w:val="008C567C"/>
    <w:rsid w:val="008D20A9"/>
    <w:rsid w:val="008E2DC6"/>
    <w:rsid w:val="008E3215"/>
    <w:rsid w:val="008E7323"/>
    <w:rsid w:val="008F3B00"/>
    <w:rsid w:val="008F531E"/>
    <w:rsid w:val="009124C7"/>
    <w:rsid w:val="009172B9"/>
    <w:rsid w:val="009220BE"/>
    <w:rsid w:val="00922F6C"/>
    <w:rsid w:val="0093499E"/>
    <w:rsid w:val="009474B1"/>
    <w:rsid w:val="00947D93"/>
    <w:rsid w:val="0095269A"/>
    <w:rsid w:val="00960C8A"/>
    <w:rsid w:val="00967FE0"/>
    <w:rsid w:val="00973B10"/>
    <w:rsid w:val="00975626"/>
    <w:rsid w:val="00982754"/>
    <w:rsid w:val="009A132B"/>
    <w:rsid w:val="009B403E"/>
    <w:rsid w:val="009D4789"/>
    <w:rsid w:val="009E4169"/>
    <w:rsid w:val="00A008D6"/>
    <w:rsid w:val="00A136E3"/>
    <w:rsid w:val="00A2102D"/>
    <w:rsid w:val="00A21573"/>
    <w:rsid w:val="00A371D4"/>
    <w:rsid w:val="00A406D5"/>
    <w:rsid w:val="00A45B61"/>
    <w:rsid w:val="00A55297"/>
    <w:rsid w:val="00A61DAC"/>
    <w:rsid w:val="00A637DC"/>
    <w:rsid w:val="00A64945"/>
    <w:rsid w:val="00A7107D"/>
    <w:rsid w:val="00A73558"/>
    <w:rsid w:val="00A824BE"/>
    <w:rsid w:val="00A8544C"/>
    <w:rsid w:val="00A864E6"/>
    <w:rsid w:val="00A87471"/>
    <w:rsid w:val="00A90606"/>
    <w:rsid w:val="00A908AB"/>
    <w:rsid w:val="00A92078"/>
    <w:rsid w:val="00A95CC7"/>
    <w:rsid w:val="00AA686A"/>
    <w:rsid w:val="00AA6CFF"/>
    <w:rsid w:val="00AC16B9"/>
    <w:rsid w:val="00AC6349"/>
    <w:rsid w:val="00AD5C5F"/>
    <w:rsid w:val="00AE6B37"/>
    <w:rsid w:val="00B31B35"/>
    <w:rsid w:val="00B33400"/>
    <w:rsid w:val="00B365D7"/>
    <w:rsid w:val="00B376ED"/>
    <w:rsid w:val="00B47710"/>
    <w:rsid w:val="00B5441A"/>
    <w:rsid w:val="00B573D0"/>
    <w:rsid w:val="00B63C9B"/>
    <w:rsid w:val="00B77EB0"/>
    <w:rsid w:val="00B829A9"/>
    <w:rsid w:val="00B9065F"/>
    <w:rsid w:val="00B940E6"/>
    <w:rsid w:val="00BA7188"/>
    <w:rsid w:val="00BB1252"/>
    <w:rsid w:val="00BC3C7C"/>
    <w:rsid w:val="00BD164A"/>
    <w:rsid w:val="00BD66BD"/>
    <w:rsid w:val="00BD68FC"/>
    <w:rsid w:val="00BE3B71"/>
    <w:rsid w:val="00BE4479"/>
    <w:rsid w:val="00BF685D"/>
    <w:rsid w:val="00C02415"/>
    <w:rsid w:val="00C04216"/>
    <w:rsid w:val="00C1081A"/>
    <w:rsid w:val="00C154E3"/>
    <w:rsid w:val="00C371EF"/>
    <w:rsid w:val="00C37A51"/>
    <w:rsid w:val="00C44D36"/>
    <w:rsid w:val="00C6057E"/>
    <w:rsid w:val="00C7601E"/>
    <w:rsid w:val="00CB139A"/>
    <w:rsid w:val="00CB1783"/>
    <w:rsid w:val="00CB308E"/>
    <w:rsid w:val="00CC3845"/>
    <w:rsid w:val="00CC6361"/>
    <w:rsid w:val="00CD3E4A"/>
    <w:rsid w:val="00CD6877"/>
    <w:rsid w:val="00CE1120"/>
    <w:rsid w:val="00CE19F3"/>
    <w:rsid w:val="00CF4D26"/>
    <w:rsid w:val="00D03E3B"/>
    <w:rsid w:val="00D10EE2"/>
    <w:rsid w:val="00D13D2A"/>
    <w:rsid w:val="00D22A91"/>
    <w:rsid w:val="00D22EBB"/>
    <w:rsid w:val="00D349FB"/>
    <w:rsid w:val="00D4068A"/>
    <w:rsid w:val="00D542D9"/>
    <w:rsid w:val="00D62959"/>
    <w:rsid w:val="00D73319"/>
    <w:rsid w:val="00D75C81"/>
    <w:rsid w:val="00D75FDD"/>
    <w:rsid w:val="00D8566B"/>
    <w:rsid w:val="00D91BBA"/>
    <w:rsid w:val="00D91F30"/>
    <w:rsid w:val="00D95383"/>
    <w:rsid w:val="00D97DF8"/>
    <w:rsid w:val="00DA2A84"/>
    <w:rsid w:val="00DA5828"/>
    <w:rsid w:val="00DA7614"/>
    <w:rsid w:val="00DA7F43"/>
    <w:rsid w:val="00DB0633"/>
    <w:rsid w:val="00DB1656"/>
    <w:rsid w:val="00DB24E0"/>
    <w:rsid w:val="00DB4129"/>
    <w:rsid w:val="00DB644E"/>
    <w:rsid w:val="00DD2D0C"/>
    <w:rsid w:val="00DD5AF1"/>
    <w:rsid w:val="00DE0D2E"/>
    <w:rsid w:val="00DE258B"/>
    <w:rsid w:val="00DE299A"/>
    <w:rsid w:val="00DE42D5"/>
    <w:rsid w:val="00E121D8"/>
    <w:rsid w:val="00E14255"/>
    <w:rsid w:val="00E20A4A"/>
    <w:rsid w:val="00E31210"/>
    <w:rsid w:val="00E3492B"/>
    <w:rsid w:val="00E43B61"/>
    <w:rsid w:val="00E5093D"/>
    <w:rsid w:val="00E5579B"/>
    <w:rsid w:val="00E618D0"/>
    <w:rsid w:val="00E73236"/>
    <w:rsid w:val="00E87E9C"/>
    <w:rsid w:val="00E92C05"/>
    <w:rsid w:val="00E9358A"/>
    <w:rsid w:val="00EA2EC3"/>
    <w:rsid w:val="00EA3268"/>
    <w:rsid w:val="00EA3AA0"/>
    <w:rsid w:val="00EC355A"/>
    <w:rsid w:val="00EC67AB"/>
    <w:rsid w:val="00EC6FFF"/>
    <w:rsid w:val="00EF187D"/>
    <w:rsid w:val="00EF390C"/>
    <w:rsid w:val="00EF6B64"/>
    <w:rsid w:val="00EF7978"/>
    <w:rsid w:val="00F00D80"/>
    <w:rsid w:val="00F0243C"/>
    <w:rsid w:val="00F10BD6"/>
    <w:rsid w:val="00F1234F"/>
    <w:rsid w:val="00F20CF4"/>
    <w:rsid w:val="00F23871"/>
    <w:rsid w:val="00F25FEF"/>
    <w:rsid w:val="00F31F0B"/>
    <w:rsid w:val="00F32D29"/>
    <w:rsid w:val="00F518B2"/>
    <w:rsid w:val="00F538EF"/>
    <w:rsid w:val="00F60245"/>
    <w:rsid w:val="00F612B1"/>
    <w:rsid w:val="00F701CA"/>
    <w:rsid w:val="00F75921"/>
    <w:rsid w:val="00F80FFD"/>
    <w:rsid w:val="00F93B0C"/>
    <w:rsid w:val="00FA28C2"/>
    <w:rsid w:val="00FB0370"/>
    <w:rsid w:val="00FB76FA"/>
    <w:rsid w:val="00FB784C"/>
    <w:rsid w:val="00FB7D18"/>
    <w:rsid w:val="00FC7CFC"/>
    <w:rsid w:val="00FD4AA1"/>
    <w:rsid w:val="00FE090E"/>
    <w:rsid w:val="00FE1C21"/>
    <w:rsid w:val="00FE2798"/>
    <w:rsid w:val="00FE27BE"/>
    <w:rsid w:val="00FE3612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CF297"/>
  <w15:docId w15:val="{4496A375-8703-4C5A-9279-A1227843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7E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45560"/>
    <w:pPr>
      <w:keepNext/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THTNad2"/>
    <w:basedOn w:val="Normln"/>
    <w:next w:val="Normln"/>
    <w:link w:val="Nadpis2Char"/>
    <w:qFormat/>
    <w:rsid w:val="003567E5"/>
    <w:pPr>
      <w:keepNext/>
      <w:numPr>
        <w:ilvl w:val="1"/>
        <w:numId w:val="1"/>
      </w:numPr>
      <w:suppressAutoHyphens/>
      <w:spacing w:after="0" w:line="240" w:lineRule="auto"/>
      <w:ind w:left="792"/>
      <w:outlineLvl w:val="1"/>
    </w:pPr>
    <w:rPr>
      <w:rFonts w:ascii="Garamond" w:eastAsia="Times New Roman" w:hAnsi="Garamond"/>
      <w:sz w:val="24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45560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45560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45560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45560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245560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4556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45560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THTNad2 Char"/>
    <w:basedOn w:val="Standardnpsmoodstavce"/>
    <w:link w:val="Nadpis2"/>
    <w:rsid w:val="003567E5"/>
    <w:rPr>
      <w:rFonts w:ascii="Garamond" w:eastAsia="Times New Roman" w:hAnsi="Garamond" w:cs="Times New Roman"/>
      <w:sz w:val="24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3567E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rsid w:val="003567E5"/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356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67E5"/>
    <w:pPr>
      <w:spacing w:after="120" w:line="240" w:lineRule="auto"/>
      <w:jc w:val="both"/>
    </w:pPr>
    <w:rPr>
      <w:rFonts w:ascii="Liberation Serif" w:eastAsia="Times New Roman" w:hAnsi="Liberation Serif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67E5"/>
    <w:rPr>
      <w:rFonts w:ascii="Liberation Serif" w:eastAsia="Times New Roman" w:hAnsi="Liberation Serif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7E5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7E5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C08"/>
    <w:pPr>
      <w:spacing w:after="16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C0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5C81"/>
    <w:rPr>
      <w:color w:val="0000FF"/>
      <w:u w:val="single"/>
    </w:rPr>
  </w:style>
  <w:style w:type="paragraph" w:styleId="Revize">
    <w:name w:val="Revision"/>
    <w:hidden/>
    <w:uiPriority w:val="99"/>
    <w:semiHidden/>
    <w:rsid w:val="00572D39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2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FE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FEF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2455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4556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4556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4556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4556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455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4556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45560"/>
    <w:rPr>
      <w:rFonts w:ascii="Arial" w:eastAsia="Times New Roman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1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7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4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6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7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25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8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a.thtak.cz/ow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824B-C9BA-4166-88E0-F8B1BA91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1561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Reczek Michal</cp:lastModifiedBy>
  <cp:revision>4</cp:revision>
  <cp:lastPrinted>2025-06-26T09:16:00Z</cp:lastPrinted>
  <dcterms:created xsi:type="dcterms:W3CDTF">2025-06-26T09:18:00Z</dcterms:created>
  <dcterms:modified xsi:type="dcterms:W3CDTF">2025-06-26T10:17:00Z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a4485c-a0f8-4374-8652-487fe11c3776_Enabled">
    <vt:lpwstr>true</vt:lpwstr>
  </property>
  <property fmtid="{D5CDD505-2E9C-101B-9397-08002B2CF9AE}" pid="3" name="MSIP_Label_fda4485c-a0f8-4374-8652-487fe11c3776_SetDate">
    <vt:lpwstr>2024-06-25T04:55:43Z</vt:lpwstr>
  </property>
  <property fmtid="{D5CDD505-2E9C-101B-9397-08002B2CF9AE}" pid="4" name="MSIP_Label_fda4485c-a0f8-4374-8652-487fe11c3776_Method">
    <vt:lpwstr>Standard</vt:lpwstr>
  </property>
  <property fmtid="{D5CDD505-2E9C-101B-9397-08002B2CF9AE}" pid="5" name="MSIP_Label_fda4485c-a0f8-4374-8652-487fe11c3776_Name">
    <vt:lpwstr>Interní</vt:lpwstr>
  </property>
  <property fmtid="{D5CDD505-2E9C-101B-9397-08002B2CF9AE}" pid="6" name="MSIP_Label_fda4485c-a0f8-4374-8652-487fe11c3776_SiteId">
    <vt:lpwstr>1dabd27c-3764-4c3e-9072-2370ef0ba2cc</vt:lpwstr>
  </property>
  <property fmtid="{D5CDD505-2E9C-101B-9397-08002B2CF9AE}" pid="7" name="MSIP_Label_fda4485c-a0f8-4374-8652-487fe11c3776_ActionId">
    <vt:lpwstr>84c258d9-4a6b-41d2-88f5-f0b72fc31ee2</vt:lpwstr>
  </property>
  <property fmtid="{D5CDD505-2E9C-101B-9397-08002B2CF9AE}" pid="8" name="MSIP_Label_fda4485c-a0f8-4374-8652-487fe11c3776_ContentBits">
    <vt:lpwstr>1</vt:lpwstr>
  </property>
</Properties>
</file>