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170AACA5" w:rsidR="004D5C30" w:rsidRPr="00D67D19" w:rsidRDefault="00B312B9" w:rsidP="00EA329E">
      <w:pPr>
        <w:pStyle w:val="Odstavecseseznamem"/>
        <w:ind w:left="426"/>
        <w:rPr>
          <w:rFonts w:ascii="Calibri" w:hAnsi="Calibri"/>
          <w:b/>
          <w:color w:val="000000"/>
          <w:sz w:val="22"/>
          <w:szCs w:val="22"/>
        </w:rPr>
      </w:pPr>
      <w:r w:rsidRPr="00B312B9">
        <w:rPr>
          <w:rFonts w:ascii="Calibri" w:hAnsi="Calibri"/>
          <w:b/>
          <w:sz w:val="22"/>
          <w:szCs w:val="22"/>
          <w:lang w:eastAsia="en-US" w:bidi="en-US"/>
        </w:rPr>
        <w:t>Nemocnice Olomouckého kraje, a.s.</w:t>
      </w:r>
    </w:p>
    <w:p w14:paraId="050546A8" w14:textId="77777777" w:rsidR="0043295E" w:rsidRPr="00D864A8" w:rsidRDefault="0043295E" w:rsidP="0043295E">
      <w:pPr>
        <w:ind w:left="426"/>
        <w:rPr>
          <w:szCs w:val="22"/>
          <w:lang w:eastAsia="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Pr>
          <w:szCs w:val="22"/>
          <w:lang w:eastAsia="en-US"/>
        </w:rPr>
        <w:t>JUDr. Vladimír Lichnovský</w:t>
      </w:r>
      <w:r w:rsidRPr="00D864A8">
        <w:rPr>
          <w:szCs w:val="22"/>
          <w:lang w:eastAsia="en-US"/>
        </w:rPr>
        <w:t>, předseda představenstva</w:t>
      </w:r>
    </w:p>
    <w:p w14:paraId="36745793" w14:textId="77777777" w:rsidR="0043295E" w:rsidRPr="00C17F17" w:rsidRDefault="0043295E" w:rsidP="0043295E">
      <w:pPr>
        <w:ind w:left="2832" w:firstLine="708"/>
        <w:rPr>
          <w:szCs w:val="22"/>
          <w:lang w:eastAsia="en-US" w:bidi="en-US"/>
        </w:rPr>
      </w:pPr>
      <w:r>
        <w:rPr>
          <w:szCs w:val="22"/>
          <w:lang w:eastAsia="en-US"/>
        </w:rPr>
        <w:t>JUDr. Martin Budiš</w:t>
      </w:r>
      <w:r w:rsidRPr="00D864A8">
        <w:rPr>
          <w:szCs w:val="22"/>
          <w:lang w:eastAsia="en-US"/>
        </w:rPr>
        <w:t>, místopředseda představenstva</w:t>
      </w:r>
    </w:p>
    <w:p w14:paraId="28507340" w14:textId="081C84C0" w:rsidR="0043295E" w:rsidRPr="00D67D19" w:rsidRDefault="0043295E" w:rsidP="0043295E">
      <w:pPr>
        <w:ind w:left="426"/>
        <w:rPr>
          <w:color w:val="000000"/>
          <w:szCs w:val="22"/>
        </w:rPr>
      </w:pPr>
      <w:r w:rsidRPr="00D67D19">
        <w:rPr>
          <w:color w:val="000000"/>
          <w:szCs w:val="22"/>
        </w:rPr>
        <w:t xml:space="preserve">se sídlem: </w:t>
      </w:r>
      <w:r>
        <w:rPr>
          <w:color w:val="000000"/>
          <w:szCs w:val="22"/>
        </w:rPr>
        <w:tab/>
      </w:r>
      <w:r>
        <w:rPr>
          <w:color w:val="000000"/>
          <w:szCs w:val="22"/>
        </w:rPr>
        <w:tab/>
      </w:r>
      <w:r>
        <w:rPr>
          <w:color w:val="000000"/>
          <w:szCs w:val="22"/>
        </w:rPr>
        <w:tab/>
      </w:r>
      <w:r>
        <w:rPr>
          <w:color w:val="000000"/>
          <w:szCs w:val="22"/>
        </w:rPr>
        <w:tab/>
      </w:r>
      <w:r w:rsidRPr="00D864A8">
        <w:rPr>
          <w:szCs w:val="22"/>
          <w:lang w:eastAsia="en-US"/>
        </w:rPr>
        <w:t>Olomouc - Hodolany, Jeremenkova 1191/40a, PSČ</w:t>
      </w:r>
      <w:r w:rsidR="00FD640E">
        <w:rPr>
          <w:szCs w:val="22"/>
          <w:lang w:eastAsia="en-US"/>
        </w:rPr>
        <w:t xml:space="preserve"> </w:t>
      </w:r>
      <w:r w:rsidRPr="00D864A8">
        <w:rPr>
          <w:szCs w:val="22"/>
          <w:lang w:eastAsia="en-US"/>
        </w:rPr>
        <w:t>779</w:t>
      </w:r>
      <w:r>
        <w:rPr>
          <w:szCs w:val="22"/>
          <w:lang w:eastAsia="en-US"/>
        </w:rPr>
        <w:t xml:space="preserve"> </w:t>
      </w:r>
      <w:r w:rsidRPr="00D864A8">
        <w:rPr>
          <w:szCs w:val="22"/>
          <w:lang w:eastAsia="en-US"/>
        </w:rPr>
        <w:t>00</w:t>
      </w:r>
    </w:p>
    <w:p w14:paraId="316237B7" w14:textId="77777777" w:rsidR="0043295E" w:rsidRPr="00D67D19" w:rsidRDefault="0043295E" w:rsidP="0043295E">
      <w:pPr>
        <w:ind w:left="426"/>
        <w:rPr>
          <w:color w:val="000000"/>
          <w:szCs w:val="22"/>
        </w:rPr>
      </w:pPr>
      <w:r w:rsidRPr="00D67D19">
        <w:rPr>
          <w:color w:val="000000"/>
          <w:szCs w:val="22"/>
        </w:rPr>
        <w:t xml:space="preserve">IČO: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26873346</w:t>
      </w:r>
    </w:p>
    <w:p w14:paraId="20003CAD" w14:textId="77777777" w:rsidR="0043295E" w:rsidRPr="00D67D19" w:rsidRDefault="0043295E" w:rsidP="0043295E">
      <w:pPr>
        <w:ind w:left="426"/>
        <w:rPr>
          <w:color w:val="000000"/>
          <w:szCs w:val="22"/>
        </w:rPr>
      </w:pPr>
      <w:r w:rsidRPr="00D67D19">
        <w:rPr>
          <w:color w:val="000000"/>
          <w:szCs w:val="22"/>
        </w:rPr>
        <w:t xml:space="preserve">DIČ: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CZ26873346</w:t>
      </w:r>
    </w:p>
    <w:p w14:paraId="4424807B" w14:textId="77777777" w:rsidR="0043295E" w:rsidRPr="00D67D19" w:rsidRDefault="0043295E" w:rsidP="0043295E">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sidRPr="00D864A8">
        <w:rPr>
          <w:szCs w:val="22"/>
          <w:lang w:eastAsia="en-US"/>
        </w:rPr>
        <w:t>ANO</w:t>
      </w:r>
    </w:p>
    <w:p w14:paraId="4761BB09" w14:textId="77777777" w:rsidR="0043295E" w:rsidRPr="00D67D19" w:rsidRDefault="0043295E" w:rsidP="0043295E">
      <w:pPr>
        <w:ind w:left="426"/>
        <w:rPr>
          <w:color w:val="000000"/>
          <w:szCs w:val="22"/>
        </w:rPr>
      </w:pPr>
      <w:r w:rsidRPr="00D67D19">
        <w:rPr>
          <w:color w:val="000000"/>
          <w:szCs w:val="22"/>
        </w:rPr>
        <w:t xml:space="preserve">bankovní spojení (číslo účtu): </w:t>
      </w:r>
      <w:r w:rsidRPr="00D67D19">
        <w:rPr>
          <w:color w:val="000000"/>
          <w:szCs w:val="22"/>
        </w:rPr>
        <w:tab/>
      </w:r>
      <w:r w:rsidRPr="00D864A8">
        <w:rPr>
          <w:szCs w:val="22"/>
          <w:lang w:eastAsia="en-US"/>
        </w:rPr>
        <w:t>2050631002/5500</w:t>
      </w:r>
    </w:p>
    <w:p w14:paraId="0B5125A2" w14:textId="16B1712C" w:rsidR="0043295E" w:rsidRDefault="0043295E" w:rsidP="0043295E">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FF27F2">
        <w:rPr>
          <w:szCs w:val="22"/>
          <w:lang w:eastAsia="en-US"/>
        </w:rPr>
        <w:t>xxxxxxxxxxxxxx</w:t>
      </w:r>
      <w:proofErr w:type="spellEnd"/>
    </w:p>
    <w:p w14:paraId="431D77C4" w14:textId="51C95CC4" w:rsidR="0043295E" w:rsidRDefault="0043295E" w:rsidP="0043295E">
      <w:pPr>
        <w:ind w:left="426"/>
        <w:rPr>
          <w:szCs w:val="22"/>
          <w:lang w:eastAsia="en-US"/>
        </w:rPr>
      </w:pPr>
      <w:r w:rsidRPr="00D67D19">
        <w:rPr>
          <w:color w:val="000000"/>
          <w:szCs w:val="22"/>
        </w:rPr>
        <w:t xml:space="preserve">e-mail: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FF27F2">
        <w:rPr>
          <w:szCs w:val="22"/>
          <w:lang w:eastAsia="en-US"/>
        </w:rPr>
        <w:t>xxxxxxxxxxxxxx</w:t>
      </w:r>
      <w:proofErr w:type="spellEnd"/>
    </w:p>
    <w:p w14:paraId="5C8871B8" w14:textId="77777777" w:rsidR="0043295E" w:rsidRDefault="0043295E" w:rsidP="0043295E">
      <w:pPr>
        <w:ind w:left="426"/>
        <w:rPr>
          <w:szCs w:val="22"/>
          <w:lang w:eastAsia="en-US"/>
        </w:rPr>
      </w:pPr>
      <w:r>
        <w:rPr>
          <w:szCs w:val="22"/>
          <w:lang w:eastAsia="en-US"/>
        </w:rPr>
        <w:t>ID datové schránky:</w:t>
      </w:r>
      <w:r>
        <w:rPr>
          <w:szCs w:val="22"/>
          <w:lang w:eastAsia="en-US"/>
        </w:rPr>
        <w:tab/>
      </w:r>
      <w:r>
        <w:rPr>
          <w:szCs w:val="22"/>
          <w:lang w:eastAsia="en-US"/>
        </w:rPr>
        <w:tab/>
      </w:r>
      <w:r w:rsidRPr="00D864A8">
        <w:rPr>
          <w:szCs w:val="22"/>
          <w:lang w:eastAsia="en-US"/>
        </w:rPr>
        <w:t>bmufc7s</w:t>
      </w:r>
    </w:p>
    <w:p w14:paraId="797F7FAD" w14:textId="77777777" w:rsidR="0043295E" w:rsidRPr="00450FF5" w:rsidRDefault="0043295E" w:rsidP="0043295E">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2B51F5E7" w14:textId="3CDF8F50" w:rsidR="0043295E" w:rsidRDefault="00FF27F2" w:rsidP="0043295E">
      <w:pPr>
        <w:ind w:left="2127"/>
        <w:jc w:val="both"/>
        <w:rPr>
          <w:rFonts w:asciiTheme="minorHAnsi" w:hAnsiTheme="minorHAnsi" w:cstheme="minorHAnsi"/>
          <w:bCs/>
          <w:szCs w:val="22"/>
        </w:rPr>
      </w:pPr>
      <w:proofErr w:type="spellStart"/>
      <w:r>
        <w:rPr>
          <w:bCs/>
        </w:rPr>
        <w:t>xxxxxxxxxxxxx</w:t>
      </w:r>
      <w:proofErr w:type="spellEnd"/>
      <w:r w:rsidR="0043295E" w:rsidRPr="008F7217">
        <w:rPr>
          <w:bCs/>
        </w:rPr>
        <w:t>, ředitel</w:t>
      </w:r>
      <w:r w:rsidR="0043295E" w:rsidRPr="006B1274">
        <w:rPr>
          <w:rFonts w:asciiTheme="minorHAnsi" w:hAnsiTheme="minorHAnsi" w:cstheme="minorHAnsi"/>
          <w:bCs/>
          <w:szCs w:val="22"/>
        </w:rPr>
        <w:t xml:space="preserve"> </w:t>
      </w:r>
    </w:p>
    <w:p w14:paraId="200E5F01" w14:textId="49BF6F4B" w:rsidR="00A11041" w:rsidRPr="00B312B9" w:rsidRDefault="0043295E" w:rsidP="0043295E">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proofErr w:type="spellStart"/>
      <w:r w:rsidR="00FF27F2">
        <w:rPr>
          <w:rFonts w:asciiTheme="minorHAnsi" w:hAnsiTheme="minorHAnsi" w:cstheme="minorHAnsi"/>
          <w:bCs/>
          <w:szCs w:val="22"/>
        </w:rPr>
        <w:t>xxxxxxxxxxxxxxxxx</w:t>
      </w:r>
      <w:proofErr w:type="spellEnd"/>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48003027" w14:textId="74128D39" w:rsidR="00A94964" w:rsidRPr="00B46517" w:rsidRDefault="00B46517" w:rsidP="00EA329E">
      <w:pPr>
        <w:pStyle w:val="Odstavecseseznamem"/>
        <w:ind w:left="426"/>
        <w:rPr>
          <w:rFonts w:asciiTheme="minorHAnsi" w:hAnsiTheme="minorHAnsi" w:cstheme="minorHAnsi"/>
          <w:b/>
          <w:color w:val="000000"/>
          <w:sz w:val="22"/>
          <w:szCs w:val="22"/>
        </w:rPr>
      </w:pPr>
      <w:r w:rsidRPr="00B46517">
        <w:rPr>
          <w:rFonts w:asciiTheme="minorHAnsi" w:hAnsiTheme="minorHAnsi" w:cstheme="minorHAnsi"/>
          <w:b/>
          <w:sz w:val="22"/>
          <w:szCs w:val="22"/>
        </w:rPr>
        <w:t xml:space="preserve">Electric </w:t>
      </w:r>
      <w:proofErr w:type="spellStart"/>
      <w:r w:rsidRPr="00B46517">
        <w:rPr>
          <w:rFonts w:asciiTheme="minorHAnsi" w:hAnsiTheme="minorHAnsi" w:cstheme="minorHAnsi"/>
          <w:b/>
          <w:sz w:val="22"/>
          <w:szCs w:val="22"/>
        </w:rPr>
        <w:t>Medical</w:t>
      </w:r>
      <w:proofErr w:type="spellEnd"/>
      <w:r w:rsidRPr="00B46517">
        <w:rPr>
          <w:rFonts w:asciiTheme="minorHAnsi" w:hAnsiTheme="minorHAnsi" w:cstheme="minorHAnsi"/>
          <w:b/>
          <w:sz w:val="22"/>
          <w:szCs w:val="22"/>
        </w:rPr>
        <w:t xml:space="preserve"> </w:t>
      </w:r>
      <w:proofErr w:type="spellStart"/>
      <w:r w:rsidRPr="00B46517">
        <w:rPr>
          <w:rFonts w:asciiTheme="minorHAnsi" w:hAnsiTheme="minorHAnsi" w:cstheme="minorHAnsi"/>
          <w:b/>
          <w:sz w:val="22"/>
          <w:szCs w:val="22"/>
        </w:rPr>
        <w:t>Service</w:t>
      </w:r>
      <w:proofErr w:type="spellEnd"/>
      <w:r w:rsidRPr="00B46517">
        <w:rPr>
          <w:rFonts w:asciiTheme="minorHAnsi" w:hAnsiTheme="minorHAnsi" w:cstheme="minorHAnsi"/>
          <w:b/>
          <w:sz w:val="22"/>
          <w:szCs w:val="22"/>
        </w:rPr>
        <w:t>, s.r.o.</w:t>
      </w:r>
    </w:p>
    <w:p w14:paraId="4A441438" w14:textId="07C46736" w:rsidR="00A94964" w:rsidRPr="00D67D19" w:rsidRDefault="00A94964" w:rsidP="00EA329E">
      <w:pPr>
        <w:ind w:left="426"/>
        <w:rPr>
          <w:b/>
          <w:szCs w:val="22"/>
        </w:rPr>
      </w:pPr>
      <w:r w:rsidRPr="00D67D19">
        <w:rPr>
          <w:szCs w:val="22"/>
        </w:rPr>
        <w:t xml:space="preserve">zastoupená: </w:t>
      </w:r>
      <w:r w:rsidRPr="00D67D19">
        <w:rPr>
          <w:szCs w:val="22"/>
        </w:rPr>
        <w:tab/>
      </w:r>
      <w:r w:rsidRPr="00D67D19">
        <w:rPr>
          <w:szCs w:val="22"/>
        </w:rPr>
        <w:tab/>
      </w:r>
      <w:r w:rsidRPr="00D67D19">
        <w:rPr>
          <w:szCs w:val="22"/>
        </w:rPr>
        <w:tab/>
      </w:r>
      <w:r w:rsidRPr="00D67D19">
        <w:rPr>
          <w:szCs w:val="22"/>
        </w:rPr>
        <w:tab/>
      </w:r>
      <w:r w:rsidR="00B46517">
        <w:rPr>
          <w:szCs w:val="22"/>
          <w:lang w:eastAsia="en-US"/>
        </w:rPr>
        <w:t xml:space="preserve">Ing. Ondřej </w:t>
      </w:r>
      <w:proofErr w:type="spellStart"/>
      <w:r w:rsidR="00B46517">
        <w:rPr>
          <w:szCs w:val="22"/>
          <w:lang w:eastAsia="en-US"/>
        </w:rPr>
        <w:t>Podloucký</w:t>
      </w:r>
      <w:proofErr w:type="spellEnd"/>
      <w:r w:rsidR="00B46517">
        <w:rPr>
          <w:szCs w:val="22"/>
          <w:lang w:eastAsia="en-US"/>
        </w:rPr>
        <w:t>, prokurista</w:t>
      </w:r>
    </w:p>
    <w:p w14:paraId="30C89032" w14:textId="24D3E93D" w:rsidR="00A94964" w:rsidRPr="00D67D19" w:rsidRDefault="00A94964" w:rsidP="00EA329E">
      <w:pPr>
        <w:ind w:left="426"/>
        <w:rPr>
          <w:b/>
          <w:szCs w:val="22"/>
        </w:rPr>
      </w:pPr>
      <w:r w:rsidRPr="00B92961">
        <w:rPr>
          <w:szCs w:val="22"/>
        </w:rPr>
        <w:t>se sídlem:</w:t>
      </w:r>
      <w:r w:rsidRPr="00B92961">
        <w:rPr>
          <w:szCs w:val="22"/>
        </w:rPr>
        <w:tab/>
      </w:r>
      <w:r w:rsidRPr="00B92961">
        <w:rPr>
          <w:szCs w:val="22"/>
        </w:rPr>
        <w:tab/>
      </w:r>
      <w:r w:rsidRPr="00B92961">
        <w:rPr>
          <w:szCs w:val="22"/>
        </w:rPr>
        <w:tab/>
      </w:r>
      <w:r w:rsidRPr="00B92961">
        <w:rPr>
          <w:szCs w:val="22"/>
        </w:rPr>
        <w:tab/>
      </w:r>
      <w:r w:rsidRPr="00B92961">
        <w:rPr>
          <w:szCs w:val="22"/>
        </w:rPr>
        <w:tab/>
      </w:r>
      <w:r w:rsidR="00B92961" w:rsidRPr="00B92961">
        <w:rPr>
          <w:szCs w:val="22"/>
          <w:lang w:eastAsia="en-US"/>
        </w:rPr>
        <w:t>č.p. 74, 664 62 Ledce</w:t>
      </w:r>
    </w:p>
    <w:p w14:paraId="19509E91" w14:textId="22E2BAA1" w:rsidR="00A94964" w:rsidRPr="00D67D19" w:rsidRDefault="00A94964" w:rsidP="00EA329E">
      <w:pPr>
        <w:ind w:left="426"/>
        <w:rPr>
          <w:szCs w:val="22"/>
        </w:rPr>
      </w:pPr>
      <w:r w:rsidRPr="00B92961">
        <w:rPr>
          <w:szCs w:val="22"/>
        </w:rPr>
        <w:t xml:space="preserve">IČO: </w:t>
      </w:r>
      <w:r w:rsidRPr="00B92961">
        <w:rPr>
          <w:szCs w:val="22"/>
        </w:rPr>
        <w:tab/>
      </w:r>
      <w:r w:rsidRPr="00B92961">
        <w:rPr>
          <w:szCs w:val="22"/>
        </w:rPr>
        <w:tab/>
      </w:r>
      <w:r w:rsidRPr="00B92961">
        <w:rPr>
          <w:szCs w:val="22"/>
        </w:rPr>
        <w:tab/>
      </w:r>
      <w:r w:rsidRPr="00B92961">
        <w:rPr>
          <w:szCs w:val="22"/>
        </w:rPr>
        <w:tab/>
      </w:r>
      <w:r w:rsidRPr="00B92961">
        <w:rPr>
          <w:szCs w:val="22"/>
        </w:rPr>
        <w:tab/>
      </w:r>
      <w:r w:rsidR="00B92961" w:rsidRPr="00B92961">
        <w:rPr>
          <w:szCs w:val="22"/>
          <w:lang w:eastAsia="en-US"/>
        </w:rPr>
        <w:t>49970267</w:t>
      </w:r>
    </w:p>
    <w:p w14:paraId="44DFD055" w14:textId="6C585B9A" w:rsidR="00A94964" w:rsidRPr="00D67D19" w:rsidRDefault="00A94964" w:rsidP="00EA329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sidR="00B92961">
        <w:rPr>
          <w:szCs w:val="22"/>
          <w:lang w:eastAsia="en-US"/>
        </w:rPr>
        <w:t>CZ</w:t>
      </w:r>
      <w:r w:rsidR="00B92961" w:rsidRPr="00B92961">
        <w:rPr>
          <w:szCs w:val="22"/>
          <w:lang w:eastAsia="en-US"/>
        </w:rPr>
        <w:t>49970267</w:t>
      </w:r>
    </w:p>
    <w:p w14:paraId="5948146F" w14:textId="1D3C3C49" w:rsidR="00A94964" w:rsidRPr="00D67D19" w:rsidRDefault="00A94964" w:rsidP="00EA329E">
      <w:pPr>
        <w:ind w:left="426"/>
        <w:rPr>
          <w:szCs w:val="22"/>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sidR="00D91D60">
        <w:rPr>
          <w:szCs w:val="22"/>
          <w:lang w:eastAsia="en-US"/>
        </w:rPr>
        <w:t>ANO</w:t>
      </w:r>
    </w:p>
    <w:p w14:paraId="143BDE06" w14:textId="683BFBB1" w:rsidR="00A94964" w:rsidRPr="00D67D19" w:rsidRDefault="00A94964" w:rsidP="00EA329E">
      <w:pPr>
        <w:ind w:left="426"/>
        <w:rPr>
          <w:szCs w:val="22"/>
        </w:rPr>
      </w:pPr>
      <w:r w:rsidRPr="00D67D19">
        <w:rPr>
          <w:szCs w:val="22"/>
        </w:rPr>
        <w:t>zapsána v </w:t>
      </w:r>
      <w:r w:rsidR="009F6439">
        <w:rPr>
          <w:szCs w:val="22"/>
        </w:rPr>
        <w:t>o</w:t>
      </w:r>
      <w:r w:rsidR="009F6439">
        <w:rPr>
          <w:szCs w:val="22"/>
          <w:lang w:eastAsia="en-US"/>
        </w:rPr>
        <w:t xml:space="preserve">bchodním rejstřík </w:t>
      </w:r>
      <w:r w:rsidR="009F6439" w:rsidRPr="00D67D19">
        <w:rPr>
          <w:szCs w:val="22"/>
        </w:rPr>
        <w:t xml:space="preserve">vedeném </w:t>
      </w:r>
      <w:r w:rsidR="009F6439">
        <w:rPr>
          <w:szCs w:val="22"/>
          <w:lang w:eastAsia="en-US"/>
        </w:rPr>
        <w:t>Krajským soudem v Brně</w:t>
      </w:r>
      <w:r w:rsidR="009F6439" w:rsidRPr="00044FCE">
        <w:rPr>
          <w:szCs w:val="22"/>
        </w:rPr>
        <w:t xml:space="preserve"> pod </w:t>
      </w:r>
      <w:proofErr w:type="spellStart"/>
      <w:r w:rsidR="009F6439" w:rsidRPr="00044FCE">
        <w:rPr>
          <w:szCs w:val="22"/>
        </w:rPr>
        <w:t>sp</w:t>
      </w:r>
      <w:proofErr w:type="spellEnd"/>
      <w:r w:rsidR="009F6439" w:rsidRPr="00044FCE">
        <w:rPr>
          <w:szCs w:val="22"/>
        </w:rPr>
        <w:t>. zn.</w:t>
      </w:r>
      <w:r w:rsidR="009F6439">
        <w:rPr>
          <w:szCs w:val="22"/>
        </w:rPr>
        <w:t xml:space="preserve"> C 13525</w:t>
      </w:r>
    </w:p>
    <w:p w14:paraId="57C14BB8" w14:textId="19A34A88" w:rsidR="00A94964" w:rsidRPr="00D67D19" w:rsidRDefault="00A94964" w:rsidP="00EA329E">
      <w:pPr>
        <w:ind w:left="426"/>
        <w:rPr>
          <w:szCs w:val="22"/>
        </w:rPr>
      </w:pPr>
      <w:r w:rsidRPr="00D67D19">
        <w:rPr>
          <w:szCs w:val="22"/>
        </w:rPr>
        <w:t>bankovní spojení (číslo účtu):</w:t>
      </w:r>
      <w:r w:rsidRPr="00D67D19">
        <w:rPr>
          <w:szCs w:val="22"/>
        </w:rPr>
        <w:tab/>
      </w:r>
      <w:r w:rsidRPr="00D67D19">
        <w:rPr>
          <w:szCs w:val="22"/>
        </w:rPr>
        <w:tab/>
      </w:r>
      <w:r w:rsidR="00975F51">
        <w:rPr>
          <w:szCs w:val="22"/>
        </w:rPr>
        <w:t>2520450100/2600</w:t>
      </w:r>
    </w:p>
    <w:p w14:paraId="2D82ACE2" w14:textId="671F73DF" w:rsidR="00A94964" w:rsidRPr="00D67D19" w:rsidRDefault="00A94964" w:rsidP="00EA329E">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FF27F2">
        <w:rPr>
          <w:szCs w:val="22"/>
        </w:rPr>
        <w:t>xxxxxxxxxxxxxxx</w:t>
      </w:r>
      <w:proofErr w:type="spellEnd"/>
    </w:p>
    <w:p w14:paraId="092F282E" w14:textId="6BC23B93" w:rsidR="00A94964" w:rsidRDefault="00A94964" w:rsidP="00EA329E">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FF27F2">
        <w:rPr>
          <w:szCs w:val="22"/>
          <w:lang w:eastAsia="en-US"/>
        </w:rPr>
        <w:t>xxxxxxxxxxxxxxxxxxxxxxx</w:t>
      </w:r>
      <w:proofErr w:type="spellEnd"/>
    </w:p>
    <w:p w14:paraId="5709E534" w14:textId="6B704C53" w:rsidR="00CA0A43" w:rsidRPr="00D67D19" w:rsidRDefault="00CA0A43" w:rsidP="00EA329E">
      <w:pPr>
        <w:ind w:left="426"/>
        <w:rPr>
          <w:szCs w:val="22"/>
        </w:rPr>
      </w:pPr>
      <w:r>
        <w:rPr>
          <w:szCs w:val="22"/>
          <w:lang w:eastAsia="en-US"/>
        </w:rPr>
        <w:t>ID datové schránky:</w:t>
      </w:r>
      <w:r>
        <w:rPr>
          <w:szCs w:val="22"/>
          <w:lang w:eastAsia="en-US"/>
        </w:rPr>
        <w:tab/>
      </w:r>
      <w:r>
        <w:rPr>
          <w:szCs w:val="22"/>
          <w:lang w:eastAsia="en-US"/>
        </w:rPr>
        <w:tab/>
      </w:r>
      <w:r>
        <w:rPr>
          <w:szCs w:val="22"/>
          <w:lang w:eastAsia="en-US"/>
        </w:rPr>
        <w:tab/>
      </w:r>
      <w:r w:rsidR="001D47E4">
        <w:rPr>
          <w:szCs w:val="22"/>
          <w:lang w:eastAsia="en-US"/>
        </w:rPr>
        <w:t>eeg3g2e</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1F73E8D4"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E9689F" w:rsidRPr="00E9689F">
        <w:rPr>
          <w:rFonts w:ascii="Calibri" w:hAnsi="Calibri"/>
          <w:b/>
          <w:sz w:val="22"/>
          <w:szCs w:val="22"/>
          <w:lang w:eastAsia="en-US" w:bidi="en-US"/>
        </w:rPr>
        <w:t>Dodávka ultrazvukových přístrojů</w:t>
      </w:r>
      <w:r w:rsidR="00D50078" w:rsidRPr="00BF6DAB">
        <w:rPr>
          <w:rFonts w:ascii="Calibri" w:hAnsi="Calibri"/>
          <w:bCs/>
          <w:sz w:val="22"/>
          <w:szCs w:val="22"/>
          <w:lang w:eastAsia="en-US" w:bidi="en-US"/>
        </w:rPr>
        <w:t>,</w:t>
      </w:r>
      <w:r w:rsidR="00DE6E42" w:rsidRPr="00BF6DAB">
        <w:rPr>
          <w:rFonts w:ascii="Calibri" w:hAnsi="Calibri"/>
          <w:bCs/>
          <w:sz w:val="22"/>
          <w:szCs w:val="22"/>
          <w:lang w:eastAsia="en-US" w:bidi="en-US"/>
        </w:rPr>
        <w:t xml:space="preserve"> část zadávacího řízení: Část 1 – Ultrazvukový přístroj pro Nemocnici AGEL Přerov (neurologické oddělení)</w:t>
      </w:r>
      <w:r w:rsidR="00DE6E42" w:rsidRPr="003D6861">
        <w:rPr>
          <w:rFonts w:ascii="Calibri" w:hAnsi="Calibri"/>
          <w:b/>
          <w:sz w:val="22"/>
          <w:szCs w:val="22"/>
          <w:lang w:eastAsia="en-US" w:bidi="en-US"/>
        </w:rPr>
        <w:t>,</w:t>
      </w:r>
      <w:r w:rsidR="00D50078">
        <w:rPr>
          <w:rFonts w:ascii="Calibri" w:hAnsi="Calibri"/>
          <w:b/>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3E0EFC" w:rsidRPr="003E0EFC">
        <w:rPr>
          <w:rFonts w:ascii="Calibri" w:hAnsi="Calibri"/>
          <w:b/>
          <w:sz w:val="22"/>
          <w:szCs w:val="22"/>
        </w:rPr>
        <w:t>NOK</w:t>
      </w:r>
      <w:r w:rsidR="00E9689F">
        <w:rPr>
          <w:rFonts w:ascii="Calibri" w:hAnsi="Calibri"/>
          <w:b/>
          <w:sz w:val="22"/>
          <w:szCs w:val="22"/>
        </w:rPr>
        <w:t>UL</w:t>
      </w:r>
      <w:r w:rsidR="00902BD2">
        <w:rPr>
          <w:rFonts w:ascii="Calibri" w:hAnsi="Calibri"/>
          <w:b/>
          <w:sz w:val="22"/>
          <w:szCs w:val="22"/>
        </w:rPr>
        <w:t>0325</w:t>
      </w:r>
      <w:r w:rsidR="007D77BF"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5BCD1993" w:rsidR="00302D6B" w:rsidRPr="000E0F9D" w:rsidRDefault="00302D6B" w:rsidP="00826D59">
      <w:pPr>
        <w:pStyle w:val="Odstavec"/>
        <w:numPr>
          <w:ilvl w:val="0"/>
          <w:numId w:val="1"/>
        </w:numPr>
        <w:rPr>
          <w:rFonts w:asciiTheme="minorHAnsi" w:hAnsiTheme="minorHAnsi" w:cstheme="minorHAnsi"/>
          <w:color w:val="auto"/>
          <w:sz w:val="22"/>
          <w:szCs w:val="22"/>
        </w:rPr>
      </w:pPr>
      <w:r w:rsidRPr="00692B40">
        <w:rPr>
          <w:rFonts w:ascii="Calibri" w:hAnsi="Calibri"/>
          <w:color w:val="auto"/>
          <w:sz w:val="22"/>
          <w:szCs w:val="22"/>
        </w:rPr>
        <w:t xml:space="preserve">Účelem Kupní smlouvy je zabezpečení dodávky </w:t>
      </w:r>
      <w:r w:rsidR="002270BC">
        <w:rPr>
          <w:rFonts w:ascii="Calibri" w:hAnsi="Calibri"/>
          <w:color w:val="auto"/>
          <w:sz w:val="22"/>
          <w:szCs w:val="22"/>
        </w:rPr>
        <w:t xml:space="preserve">a instalace </w:t>
      </w:r>
      <w:r w:rsidR="002270BC" w:rsidRPr="002270BC">
        <w:rPr>
          <w:rFonts w:ascii="Calibri" w:hAnsi="Calibri"/>
          <w:color w:val="auto"/>
          <w:sz w:val="22"/>
          <w:szCs w:val="22"/>
        </w:rPr>
        <w:t xml:space="preserve">ultrazvukového přístroje pro </w:t>
      </w:r>
      <w:r w:rsidR="002270BC">
        <w:rPr>
          <w:rFonts w:ascii="Calibri" w:hAnsi="Calibri"/>
          <w:color w:val="auto"/>
          <w:sz w:val="22"/>
          <w:szCs w:val="22"/>
        </w:rPr>
        <w:t xml:space="preserve">potřeby </w:t>
      </w:r>
      <w:r w:rsidR="00692B40" w:rsidRPr="00692B40">
        <w:rPr>
          <w:rFonts w:ascii="Calibri" w:hAnsi="Calibri"/>
          <w:color w:val="auto"/>
          <w:sz w:val="22"/>
          <w:szCs w:val="22"/>
          <w:lang w:eastAsia="en-US" w:bidi="en-US"/>
        </w:rPr>
        <w:t xml:space="preserve">uživatele, tj. </w:t>
      </w:r>
      <w:r w:rsidR="00826D59" w:rsidRPr="00826D59">
        <w:rPr>
          <w:rFonts w:ascii="Calibri" w:hAnsi="Calibri"/>
          <w:color w:val="auto"/>
          <w:sz w:val="22"/>
          <w:szCs w:val="22"/>
          <w:lang w:eastAsia="en-US" w:bidi="en-US"/>
        </w:rPr>
        <w:t>AGEL</w:t>
      </w:r>
      <w:r w:rsidR="00826D59">
        <w:rPr>
          <w:rFonts w:ascii="Calibri" w:hAnsi="Calibri"/>
          <w:color w:val="auto"/>
          <w:sz w:val="22"/>
          <w:szCs w:val="22"/>
          <w:lang w:eastAsia="en-US" w:bidi="en-US"/>
        </w:rPr>
        <w:t xml:space="preserve"> </w:t>
      </w:r>
      <w:r w:rsidR="00E016EB">
        <w:rPr>
          <w:rFonts w:ascii="Calibri" w:hAnsi="Calibri"/>
          <w:color w:val="auto"/>
          <w:sz w:val="22"/>
          <w:szCs w:val="22"/>
          <w:lang w:eastAsia="en-US" w:bidi="en-US"/>
        </w:rPr>
        <w:t>Středomoravská nemocniční a.s.</w:t>
      </w:r>
      <w:r w:rsidR="00826D59">
        <w:rPr>
          <w:rFonts w:ascii="Calibri" w:hAnsi="Calibri"/>
          <w:color w:val="auto"/>
          <w:sz w:val="22"/>
          <w:szCs w:val="22"/>
          <w:lang w:eastAsia="en-US" w:bidi="en-US"/>
        </w:rPr>
        <w:t>,</w:t>
      </w:r>
      <w:r w:rsidR="009010E9" w:rsidRPr="009010E9">
        <w:rPr>
          <w:rFonts w:ascii="Calibri" w:hAnsi="Calibri"/>
          <w:color w:val="auto"/>
          <w:sz w:val="22"/>
          <w:szCs w:val="22"/>
          <w:lang w:eastAsia="en-US" w:bidi="en-US"/>
        </w:rPr>
        <w:t xml:space="preserve"> Mathonova 291/1, Prostějov, PSČ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w:t>
      </w:r>
      <w:r w:rsidR="00984F7F">
        <w:rPr>
          <w:rFonts w:ascii="Calibri" w:hAnsi="Calibri"/>
          <w:color w:val="auto"/>
          <w:sz w:val="22"/>
          <w:szCs w:val="22"/>
        </w:rPr>
        <w:t> </w:t>
      </w:r>
      <w:r w:rsidRPr="00692B40">
        <w:rPr>
          <w:rFonts w:ascii="Calibri" w:hAnsi="Calibri"/>
          <w:color w:val="auto"/>
          <w:sz w:val="22"/>
          <w:szCs w:val="22"/>
        </w:rPr>
        <w:t xml:space="preserve">souladu se všemi podmínkami sjednanými Kupní smlouvou tak, aby byl zajištěn řádný </w:t>
      </w:r>
      <w:r w:rsidRPr="000E0F9D">
        <w:rPr>
          <w:rFonts w:asciiTheme="minorHAnsi" w:hAnsiTheme="minorHAnsi" w:cstheme="minorHAnsi"/>
          <w:color w:val="auto"/>
          <w:sz w:val="22"/>
          <w:szCs w:val="22"/>
        </w:rPr>
        <w:t xml:space="preserve">provoz </w:t>
      </w:r>
      <w:r w:rsidR="000E0F9D" w:rsidRPr="000E0F9D">
        <w:rPr>
          <w:rStyle w:val="cf01"/>
          <w:rFonts w:asciiTheme="minorHAnsi" w:hAnsiTheme="minorHAnsi" w:cstheme="minorHAnsi"/>
          <w:sz w:val="22"/>
          <w:szCs w:val="22"/>
        </w:rPr>
        <w:t>Nemocnice AGEL P</w:t>
      </w:r>
      <w:r w:rsidR="002270BC">
        <w:rPr>
          <w:rStyle w:val="cf01"/>
          <w:rFonts w:asciiTheme="minorHAnsi" w:hAnsiTheme="minorHAnsi" w:cstheme="minorHAnsi"/>
          <w:sz w:val="22"/>
          <w:szCs w:val="22"/>
        </w:rPr>
        <w:t>řerov</w:t>
      </w:r>
      <w:r w:rsidR="000E0F9D" w:rsidRPr="000E0F9D">
        <w:rPr>
          <w:rStyle w:val="cf01"/>
          <w:rFonts w:asciiTheme="minorHAnsi" w:hAnsiTheme="minorHAnsi" w:cstheme="minorHAnsi"/>
          <w:sz w:val="22"/>
          <w:szCs w:val="22"/>
        </w:rPr>
        <w:t xml:space="preserve">, </w:t>
      </w:r>
      <w:r w:rsidR="002270BC">
        <w:rPr>
          <w:rStyle w:val="cf01"/>
          <w:rFonts w:asciiTheme="minorHAnsi" w:hAnsiTheme="minorHAnsi" w:cstheme="minorHAnsi"/>
          <w:sz w:val="22"/>
          <w:szCs w:val="22"/>
        </w:rPr>
        <w:t>Dvořákova</w:t>
      </w:r>
      <w:r w:rsidR="000E0F9D" w:rsidRPr="000E0F9D">
        <w:rPr>
          <w:rStyle w:val="cf01"/>
          <w:rFonts w:asciiTheme="minorHAnsi" w:hAnsiTheme="minorHAnsi" w:cstheme="minorHAnsi"/>
          <w:sz w:val="22"/>
          <w:szCs w:val="22"/>
        </w:rPr>
        <w:t xml:space="preserve">, </w:t>
      </w:r>
      <w:r w:rsidR="002270BC">
        <w:rPr>
          <w:rStyle w:val="cf01"/>
          <w:rFonts w:asciiTheme="minorHAnsi" w:hAnsiTheme="minorHAnsi" w:cstheme="minorHAnsi"/>
          <w:sz w:val="22"/>
          <w:szCs w:val="22"/>
        </w:rPr>
        <w:t>Přerov</w:t>
      </w:r>
      <w:r w:rsidR="000E0F9D" w:rsidRPr="000E0F9D">
        <w:rPr>
          <w:rStyle w:val="cf01"/>
          <w:rFonts w:asciiTheme="minorHAnsi" w:hAnsiTheme="minorHAnsi" w:cstheme="minorHAnsi"/>
          <w:sz w:val="22"/>
          <w:szCs w:val="22"/>
        </w:rPr>
        <w:t xml:space="preserve"> </w:t>
      </w:r>
      <w:r w:rsidR="002270BC">
        <w:rPr>
          <w:rStyle w:val="cf01"/>
          <w:rFonts w:asciiTheme="minorHAnsi" w:hAnsiTheme="minorHAnsi" w:cstheme="minorHAnsi"/>
          <w:sz w:val="22"/>
          <w:szCs w:val="22"/>
        </w:rPr>
        <w:t>751 52</w:t>
      </w:r>
      <w:r w:rsidR="000E0F9D" w:rsidRPr="000E0F9D">
        <w:rPr>
          <w:rStyle w:val="cf01"/>
          <w:rFonts w:asciiTheme="minorHAnsi" w:hAnsiTheme="minorHAnsi" w:cstheme="minorHAnsi"/>
          <w:sz w:val="22"/>
          <w:szCs w:val="22"/>
        </w:rPr>
        <w:t xml:space="preserve"> (</w:t>
      </w:r>
      <w:r w:rsidR="000E0F9D" w:rsidRPr="000E0F9D">
        <w:rPr>
          <w:rStyle w:val="cf11"/>
          <w:rFonts w:asciiTheme="minorHAnsi" w:hAnsiTheme="minorHAnsi" w:cstheme="minorHAnsi"/>
          <w:sz w:val="22"/>
          <w:szCs w:val="22"/>
        </w:rPr>
        <w:t>„Nemocnice AGEL P</w:t>
      </w:r>
      <w:r w:rsidR="006C2424">
        <w:rPr>
          <w:rStyle w:val="cf11"/>
          <w:rFonts w:asciiTheme="minorHAnsi" w:hAnsiTheme="minorHAnsi" w:cstheme="minorHAnsi"/>
          <w:sz w:val="22"/>
          <w:szCs w:val="22"/>
        </w:rPr>
        <w:t>řerov</w:t>
      </w:r>
      <w:r w:rsidR="000E0F9D" w:rsidRPr="000E0F9D">
        <w:rPr>
          <w:rStyle w:val="cf11"/>
          <w:rFonts w:asciiTheme="minorHAnsi" w:hAnsiTheme="minorHAnsi" w:cstheme="minorHAnsi"/>
          <w:sz w:val="22"/>
          <w:szCs w:val="22"/>
        </w:rPr>
        <w:t>“</w:t>
      </w:r>
      <w:r w:rsidR="000E0F9D" w:rsidRPr="000E0F9D">
        <w:rPr>
          <w:rStyle w:val="cf01"/>
          <w:rFonts w:asciiTheme="minorHAnsi" w:hAnsiTheme="minorHAnsi" w:cstheme="minorHAnsi"/>
          <w:sz w:val="22"/>
          <w:szCs w:val="22"/>
        </w:rPr>
        <w:t>)</w:t>
      </w:r>
      <w:r w:rsidR="00EF5097"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jako </w:t>
      </w:r>
      <w:r w:rsidR="00692B40" w:rsidRPr="000E0F9D">
        <w:rPr>
          <w:rFonts w:asciiTheme="minorHAnsi" w:hAnsiTheme="minorHAnsi" w:cstheme="minorHAnsi"/>
          <w:color w:val="auto"/>
          <w:sz w:val="22"/>
          <w:szCs w:val="22"/>
          <w:lang w:eastAsia="en-US" w:bidi="en-US"/>
        </w:rPr>
        <w:t>zařízení zdravotní péče</w:t>
      </w:r>
      <w:r w:rsidR="00801795"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a s tím spojené poskytování </w:t>
      </w:r>
      <w:r w:rsidR="00692B40" w:rsidRPr="000E0F9D">
        <w:rPr>
          <w:rFonts w:asciiTheme="minorHAnsi" w:hAnsiTheme="minorHAnsi" w:cstheme="minorHAnsi"/>
          <w:color w:val="auto"/>
          <w:sz w:val="22"/>
          <w:szCs w:val="22"/>
          <w:lang w:eastAsia="en-US" w:bidi="en-US"/>
        </w:rPr>
        <w:t>služeb</w:t>
      </w:r>
      <w:r w:rsidRPr="000E0F9D">
        <w:rPr>
          <w:rFonts w:asciiTheme="minorHAnsi" w:hAnsiTheme="minorHAnsi" w:cstheme="minorHAns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622E798A" w:rsidR="00631380" w:rsidRPr="00D67D19" w:rsidRDefault="00631380" w:rsidP="00826D59">
      <w:pPr>
        <w:numPr>
          <w:ilvl w:val="0"/>
          <w:numId w:val="1"/>
        </w:numPr>
        <w:jc w:val="both"/>
        <w:rPr>
          <w:szCs w:val="22"/>
        </w:rPr>
      </w:pPr>
      <w:r w:rsidRPr="00D67D19">
        <w:rPr>
          <w:szCs w:val="22"/>
        </w:rPr>
        <w:t xml:space="preserve">Předmětem </w:t>
      </w:r>
      <w:r w:rsidRPr="000E0F9D">
        <w:rPr>
          <w:szCs w:val="22"/>
        </w:rPr>
        <w:t xml:space="preserve">koupě je </w:t>
      </w:r>
      <w:r w:rsidR="00541BD8">
        <w:rPr>
          <w:szCs w:val="22"/>
        </w:rPr>
        <w:t>ultrazvukový přístroj</w:t>
      </w:r>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51B4A26D"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BE34D7" w:rsidRPr="00BE34D7">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660E7992" w:rsidR="00F917B8" w:rsidRPr="00D67D19" w:rsidRDefault="00F917B8"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sidR="00CA4F20">
        <w:rPr>
          <w:rFonts w:ascii="Calibri" w:hAnsi="Calibri"/>
          <w:sz w:val="22"/>
          <w:szCs w:val="22"/>
        </w:rPr>
        <w:t xml:space="preserve"> </w:t>
      </w:r>
      <w:r w:rsidR="00541BD8">
        <w:rPr>
          <w:rFonts w:asciiTheme="minorHAnsi" w:hAnsiTheme="minorHAnsi" w:cstheme="minorHAnsi"/>
          <w:sz w:val="22"/>
          <w:szCs w:val="22"/>
          <w:lang w:eastAsia="en-US"/>
        </w:rPr>
        <w:t>zdravotnický prostředek pro zobrazení vnitřních orgánů</w:t>
      </w:r>
      <w:r w:rsidR="0098145E">
        <w:rPr>
          <w:rFonts w:asciiTheme="minorHAnsi" w:hAnsiTheme="minorHAnsi" w:cstheme="minorHAnsi"/>
          <w:sz w:val="22"/>
          <w:szCs w:val="22"/>
          <w:lang w:eastAsia="en-US"/>
        </w:rPr>
        <w:t xml:space="preserve"> a tkání</w:t>
      </w:r>
      <w:r w:rsidR="00541BD8">
        <w:rPr>
          <w:rFonts w:asciiTheme="minorHAnsi" w:hAnsiTheme="minorHAnsi" w:cstheme="minorHAnsi"/>
          <w:sz w:val="22"/>
          <w:szCs w:val="22"/>
          <w:lang w:eastAsia="en-US"/>
        </w:rPr>
        <w:t xml:space="preserve">. </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2CAB6201"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BE34D7">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127008D2"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BE34D7">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2F484575"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BE34D7">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692BB902"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BE34D7">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4AF316B4"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w:t>
      </w:r>
      <w:r w:rsidR="00984F7F">
        <w:t> </w:t>
      </w:r>
      <w:r w:rsidR="00CD7A1C" w:rsidRPr="00433862">
        <w:t>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44E2D28B" w:rsidR="00C92AFA" w:rsidRPr="006D3011" w:rsidRDefault="00FE036F" w:rsidP="00B67392">
      <w:pPr>
        <w:numPr>
          <w:ilvl w:val="1"/>
          <w:numId w:val="1"/>
        </w:numPr>
        <w:jc w:val="both"/>
        <w:rPr>
          <w:szCs w:val="22"/>
        </w:rPr>
      </w:pPr>
      <w:bookmarkStart w:id="14" w:name="_Ref55553608"/>
      <w:r w:rsidRPr="006D3011">
        <w:rPr>
          <w:szCs w:val="22"/>
        </w:rPr>
        <w:lastRenderedPageBreak/>
        <w:t>proškolení/instruktáž pracovníků AGEL SMN v užívání, obsluze, běžné údržbě, případně dalších činností nutných k užívání dodaného Předmětu koupě, podle pokynů Kupujícího, a to oprávněnou osobou a v souladu s právními předpisy platnými a účinnými ke dni odevzdání Předmětu koupě Kupujícímu či ke dni proškolení/instruktáže</w:t>
      </w:r>
      <w:r w:rsidR="00C92AFA" w:rsidRPr="006D3011">
        <w:rPr>
          <w:szCs w:val="22"/>
        </w:rPr>
        <w:t>;</w:t>
      </w:r>
      <w:bookmarkEnd w:id="14"/>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0E0F9D"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 xml:space="preserve">Předmětu </w:t>
      </w:r>
      <w:r w:rsidR="00C92AFA" w:rsidRPr="000E0F9D">
        <w:rPr>
          <w:szCs w:val="22"/>
          <w:lang w:eastAsia="en-US" w:bidi="en-US"/>
        </w:rPr>
        <w:t>koupě</w:t>
      </w:r>
      <w:r w:rsidR="00FE036F" w:rsidRPr="000E0F9D">
        <w:rPr>
          <w:szCs w:val="22"/>
          <w:lang w:eastAsia="en-US" w:bidi="en-US"/>
        </w:rPr>
        <w:t>, včetně provádění bezpečnostně technických kontrol</w:t>
      </w:r>
      <w:r w:rsidRPr="000E0F9D">
        <w:rPr>
          <w:szCs w:val="22"/>
        </w:rPr>
        <w:t>.</w:t>
      </w:r>
      <w:bookmarkEnd w:id="17"/>
    </w:p>
    <w:p w14:paraId="7CD9BF9C" w14:textId="77777777" w:rsidR="00447553" w:rsidRPr="00D67D19" w:rsidRDefault="00447553" w:rsidP="0095688C">
      <w:pPr>
        <w:ind w:left="567"/>
        <w:jc w:val="both"/>
        <w:rPr>
          <w:szCs w:val="22"/>
        </w:rPr>
      </w:pPr>
    </w:p>
    <w:p w14:paraId="41D86227" w14:textId="4568277D"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BE34D7">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696682D3"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6F455E">
        <w:rPr>
          <w:rFonts w:asciiTheme="minorHAnsi" w:hAnsiTheme="minorHAnsi" w:cstheme="minorHAnsi"/>
          <w:b/>
          <w:szCs w:val="22"/>
          <w:lang w:eastAsia="en-US"/>
        </w:rPr>
        <w:t>1.999.900,-</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17B9CA59"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BE34D7">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lastRenderedPageBreak/>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5204355A"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BE34D7">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6B1B4F74"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BE34D7">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43B74517" w:rsidR="00FB0936" w:rsidRPr="004E7C46"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w:t>
      </w:r>
      <w:r w:rsidR="00DD6DF3" w:rsidRPr="000E0F9D">
        <w:rPr>
          <w:szCs w:val="22"/>
        </w:rPr>
        <w:t xml:space="preserve">místě plnění: </w:t>
      </w:r>
      <w:r w:rsidR="00DD6DF3" w:rsidRPr="000E0F9D">
        <w:rPr>
          <w:szCs w:val="22"/>
          <w:lang w:eastAsia="en-US" w:bidi="en-US"/>
        </w:rPr>
        <w:t>Nemocnice</w:t>
      </w:r>
      <w:r w:rsidR="00EF1F8D" w:rsidRPr="000E0F9D">
        <w:rPr>
          <w:szCs w:val="22"/>
          <w:lang w:eastAsia="en-US" w:bidi="en-US"/>
        </w:rPr>
        <w:t xml:space="preserve"> </w:t>
      </w:r>
      <w:r w:rsidR="00E434AF" w:rsidRPr="000E0F9D">
        <w:rPr>
          <w:szCs w:val="22"/>
          <w:lang w:eastAsia="en-US" w:bidi="en-US"/>
        </w:rPr>
        <w:t xml:space="preserve">AGEL </w:t>
      </w:r>
      <w:r w:rsidR="00DD6DF3" w:rsidRPr="000E0F9D">
        <w:rPr>
          <w:szCs w:val="22"/>
          <w:lang w:eastAsia="en-US" w:bidi="en-US"/>
        </w:rPr>
        <w:t>P</w:t>
      </w:r>
      <w:r w:rsidR="006A6CB3">
        <w:rPr>
          <w:szCs w:val="22"/>
          <w:lang w:eastAsia="en-US" w:bidi="en-US"/>
        </w:rPr>
        <w:t>řerov</w:t>
      </w:r>
      <w:r w:rsidR="00DD6DF3" w:rsidRPr="000E0F9D">
        <w:rPr>
          <w:szCs w:val="22"/>
          <w:lang w:eastAsia="en-US" w:bidi="en-US"/>
        </w:rPr>
        <w:t xml:space="preserve">, </w:t>
      </w:r>
      <w:r w:rsidR="006A6CB3">
        <w:rPr>
          <w:szCs w:val="22"/>
          <w:lang w:eastAsia="en-US" w:bidi="en-US"/>
        </w:rPr>
        <w:t>Dvořákova 75</w:t>
      </w:r>
      <w:r w:rsidR="00DD6DF3" w:rsidRPr="000E0F9D">
        <w:rPr>
          <w:szCs w:val="22"/>
          <w:lang w:eastAsia="en-US" w:bidi="en-US"/>
        </w:rPr>
        <w:t>,</w:t>
      </w:r>
      <w:r w:rsidR="006A6CB3">
        <w:rPr>
          <w:szCs w:val="22"/>
          <w:lang w:eastAsia="en-US" w:bidi="en-US"/>
        </w:rPr>
        <w:t xml:space="preserve"> 751 52</w:t>
      </w:r>
      <w:r w:rsidR="00DD6DF3" w:rsidRPr="000E0F9D">
        <w:rPr>
          <w:szCs w:val="22"/>
          <w:lang w:eastAsia="en-US" w:bidi="en-US"/>
        </w:rPr>
        <w:t xml:space="preserve"> P</w:t>
      </w:r>
      <w:r w:rsidR="006A6CB3">
        <w:rPr>
          <w:szCs w:val="22"/>
          <w:lang w:eastAsia="en-US" w:bidi="en-US"/>
        </w:rPr>
        <w:t>řerov</w:t>
      </w:r>
      <w:r w:rsidR="00DD6DF3" w:rsidRPr="000E0F9D">
        <w:rPr>
          <w:szCs w:val="22"/>
          <w:lang w:eastAsia="en-US" w:bidi="en-US"/>
        </w:rPr>
        <w:t xml:space="preserve">, </w:t>
      </w:r>
      <w:r w:rsidR="004A249B" w:rsidRPr="000E0F9D">
        <w:rPr>
          <w:szCs w:val="22"/>
          <w:lang w:eastAsia="en-US" w:bidi="en-US"/>
        </w:rPr>
        <w:t>a to dle pokynů Kupujícího</w:t>
      </w:r>
      <w:r w:rsidRPr="000E0F9D">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4B4D2DD8"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BE34D7">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BE34D7">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72FD59CF"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BE34D7">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BE34D7">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61A759A1"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BE34D7">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BE34D7">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17C63846"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BE34D7">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295A990E"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BE34D7">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BE34D7">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BE34D7">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BE34D7">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26098A28"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BE34D7">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594A0FFC"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BE34D7">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BE34D7" w:rsidRPr="00BE34D7">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BE34D7" w:rsidRPr="00BE34D7">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BE34D7">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7D01E9B9"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BE34D7">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6A0B1D83"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BE34D7">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105263B7"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BE34D7">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BE34D7">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BE34D7">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BE34D7">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BE34D7">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4AD1AD32"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BE34D7" w:rsidRPr="00BE34D7">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1467CA36"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BE34D7" w:rsidRPr="00BE34D7">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65037082"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BE34D7" w:rsidRPr="00BE34D7">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2D8F9AAD"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BE34D7" w:rsidRPr="00BE34D7">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51F7E726"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BE34D7">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BE34D7" w:rsidRPr="00BE34D7">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6A8E36CD"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BE34D7">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26E9387F"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BE34D7">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BE34D7">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BE34D7">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BE34D7">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6D776645"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BE34D7">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BE34D7">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BE34D7">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7AE5A79C"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BE34D7">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BE34D7">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BE34D7" w:rsidRPr="00BE34D7">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BE34D7" w:rsidRPr="00BE34D7">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BE34D7">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BE34D7">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7EE4BD47"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BE34D7" w:rsidRPr="00BE34D7">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7415DBEF" w:rsidR="00F817AC" w:rsidRPr="000E0F9D" w:rsidRDefault="00F817AC" w:rsidP="004D6564">
      <w:pPr>
        <w:numPr>
          <w:ilvl w:val="0"/>
          <w:numId w:val="1"/>
        </w:numPr>
        <w:jc w:val="both"/>
        <w:rPr>
          <w:szCs w:val="22"/>
        </w:rPr>
      </w:pPr>
      <w:r w:rsidRPr="005C3260">
        <w:rPr>
          <w:szCs w:val="22"/>
        </w:rPr>
        <w:t xml:space="preserve">Prodávající bere na vědomí, že Předmět koupě je nezbytný pro </w:t>
      </w:r>
      <w:r w:rsidRPr="000E0F9D">
        <w:rPr>
          <w:szCs w:val="22"/>
        </w:rPr>
        <w:t xml:space="preserve">provoz </w:t>
      </w:r>
      <w:r w:rsidR="00B553D5" w:rsidRPr="000E0F9D">
        <w:rPr>
          <w:szCs w:val="22"/>
        </w:rPr>
        <w:t>Nemocnice</w:t>
      </w:r>
      <w:r w:rsidR="002A6367" w:rsidRPr="000E0F9D">
        <w:rPr>
          <w:szCs w:val="22"/>
        </w:rPr>
        <w:t xml:space="preserve"> </w:t>
      </w:r>
      <w:r w:rsidR="00A718A1" w:rsidRPr="000E0F9D">
        <w:rPr>
          <w:szCs w:val="22"/>
        </w:rPr>
        <w:t xml:space="preserve">AGEL </w:t>
      </w:r>
      <w:r w:rsidR="0066268A">
        <w:rPr>
          <w:szCs w:val="22"/>
        </w:rPr>
        <w:t>Přerov</w:t>
      </w:r>
      <w:r w:rsidRPr="000E0F9D">
        <w:rPr>
          <w:szCs w:val="22"/>
        </w:rPr>
        <w:t xml:space="preserve"> jakožto </w:t>
      </w:r>
      <w:r w:rsidR="005C3260" w:rsidRPr="000E0F9D">
        <w:rPr>
          <w:szCs w:val="22"/>
          <w:lang w:eastAsia="en-US" w:bidi="en-US"/>
        </w:rPr>
        <w:t>zařízení zdravotní péče</w:t>
      </w:r>
      <w:r w:rsidRPr="000E0F9D">
        <w:rPr>
          <w:szCs w:val="22"/>
          <w:lang w:eastAsia="en-US" w:bidi="en-US"/>
        </w:rPr>
        <w:t xml:space="preserve"> </w:t>
      </w:r>
      <w:r w:rsidRPr="000E0F9D">
        <w:rPr>
          <w:szCs w:val="22"/>
        </w:rPr>
        <w:t>a</w:t>
      </w:r>
      <w:r w:rsidR="00C61AAB" w:rsidRPr="000E0F9D">
        <w:rPr>
          <w:szCs w:val="22"/>
        </w:rPr>
        <w:t xml:space="preserve"> pro</w:t>
      </w:r>
      <w:r w:rsidRPr="000E0F9D">
        <w:rPr>
          <w:szCs w:val="22"/>
        </w:rPr>
        <w:t xml:space="preserve"> zajištění </w:t>
      </w:r>
      <w:r w:rsidR="00A718A1" w:rsidRPr="000E0F9D">
        <w:rPr>
          <w:szCs w:val="22"/>
          <w:lang w:eastAsia="en-US" w:bidi="en-US"/>
        </w:rPr>
        <w:t>zdravotní péče o jeho pacienty</w:t>
      </w:r>
      <w:r w:rsidRPr="000E0F9D">
        <w:rPr>
          <w:szCs w:val="22"/>
        </w:rPr>
        <w:t>. Z tohoto důvodu je kladen zvýšený důraz na dodržení doby plnění.</w:t>
      </w:r>
    </w:p>
    <w:p w14:paraId="06762BF8" w14:textId="77777777" w:rsidR="00F817AC" w:rsidRDefault="00F817AC" w:rsidP="00F817AC">
      <w:pPr>
        <w:ind w:left="567"/>
        <w:jc w:val="both"/>
        <w:rPr>
          <w:szCs w:val="22"/>
        </w:rPr>
      </w:pPr>
    </w:p>
    <w:p w14:paraId="4946F6B1" w14:textId="7FB25A7F" w:rsidR="004F7C62" w:rsidRPr="006D3011"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pov</w:t>
      </w:r>
      <w:r w:rsidRPr="006D3011">
        <w:rPr>
          <w:szCs w:val="22"/>
        </w:rPr>
        <w:t xml:space="preserve">inen uhradit Kupujícímu smluvní pokutu ve výši </w:t>
      </w:r>
      <w:r w:rsidR="009952D6">
        <w:rPr>
          <w:szCs w:val="22"/>
          <w:lang w:eastAsia="en-US" w:bidi="en-US"/>
        </w:rPr>
        <w:t>2</w:t>
      </w:r>
      <w:r w:rsidR="001C5F07" w:rsidRPr="006D3011">
        <w:rPr>
          <w:szCs w:val="22"/>
          <w:lang w:eastAsia="en-US" w:bidi="en-US"/>
        </w:rPr>
        <w:t>.</w:t>
      </w:r>
      <w:r w:rsidR="009952D6">
        <w:rPr>
          <w:szCs w:val="22"/>
          <w:lang w:eastAsia="en-US" w:bidi="en-US"/>
        </w:rPr>
        <w:t>000</w:t>
      </w:r>
      <w:r w:rsidR="001C5F07" w:rsidRPr="006D3011">
        <w:rPr>
          <w:szCs w:val="22"/>
          <w:lang w:eastAsia="en-US" w:bidi="en-US"/>
        </w:rPr>
        <w:t>,- Kč</w:t>
      </w:r>
      <w:r w:rsidR="001C5F07" w:rsidRPr="006D3011">
        <w:rPr>
          <w:szCs w:val="22"/>
        </w:rPr>
        <w:t>, a </w:t>
      </w:r>
      <w:r w:rsidR="00443593" w:rsidRPr="006D3011">
        <w:rPr>
          <w:szCs w:val="22"/>
        </w:rPr>
        <w:t>to</w:t>
      </w:r>
      <w:r w:rsidRPr="006D3011">
        <w:rPr>
          <w:szCs w:val="22"/>
        </w:rPr>
        <w:t xml:space="preserve"> za každý </w:t>
      </w:r>
      <w:r w:rsidR="00A718A1" w:rsidRPr="006D3011">
        <w:rPr>
          <w:szCs w:val="22"/>
        </w:rPr>
        <w:t>(</w:t>
      </w:r>
      <w:r w:rsidR="007F25C2" w:rsidRPr="006D3011">
        <w:rPr>
          <w:szCs w:val="22"/>
        </w:rPr>
        <w:t>i započatý</w:t>
      </w:r>
      <w:r w:rsidR="00A718A1" w:rsidRPr="006D3011">
        <w:rPr>
          <w:szCs w:val="22"/>
        </w:rPr>
        <w:t>)</w:t>
      </w:r>
      <w:r w:rsidR="007F25C2" w:rsidRPr="006D3011">
        <w:rPr>
          <w:szCs w:val="22"/>
        </w:rPr>
        <w:t xml:space="preserve"> </w:t>
      </w:r>
      <w:r w:rsidRPr="006D3011">
        <w:rPr>
          <w:szCs w:val="22"/>
        </w:rPr>
        <w:t>den prodlení</w:t>
      </w:r>
      <w:r w:rsidR="007F25C2" w:rsidRPr="006D3011">
        <w:rPr>
          <w:szCs w:val="22"/>
        </w:rPr>
        <w:t>.</w:t>
      </w:r>
      <w:r w:rsidR="00A718A1" w:rsidRPr="006D3011">
        <w:rPr>
          <w:szCs w:val="22"/>
        </w:rPr>
        <w:t xml:space="preserve"> Prodlení s plněním povinnosti podle předchozí věty je ukončeno dnem, kdy bude zjednána náprava Prodávajícím.</w:t>
      </w:r>
    </w:p>
    <w:p w14:paraId="2FA4FB79" w14:textId="77777777" w:rsidR="007F25C2" w:rsidRPr="006D3011" w:rsidRDefault="007F25C2" w:rsidP="007F25C2">
      <w:pPr>
        <w:jc w:val="both"/>
        <w:rPr>
          <w:szCs w:val="22"/>
        </w:rPr>
      </w:pPr>
    </w:p>
    <w:p w14:paraId="4272CABA" w14:textId="6B49688B" w:rsidR="004F7C62" w:rsidRPr="006D3011" w:rsidRDefault="00A718A1" w:rsidP="004D6564">
      <w:pPr>
        <w:numPr>
          <w:ilvl w:val="0"/>
          <w:numId w:val="1"/>
        </w:numPr>
        <w:jc w:val="both"/>
        <w:rPr>
          <w:szCs w:val="22"/>
        </w:rPr>
      </w:pPr>
      <w:r w:rsidRPr="006D3011">
        <w:rPr>
          <w:szCs w:val="22"/>
        </w:rPr>
        <w:t xml:space="preserve">Poruší-li Prodávající povinnost poskytnout Související plnění podle odstavců </w:t>
      </w:r>
      <w:r w:rsidRPr="006D3011">
        <w:rPr>
          <w:szCs w:val="22"/>
        </w:rPr>
        <w:fldChar w:fldCharType="begin"/>
      </w:r>
      <w:r w:rsidRPr="006D3011">
        <w:rPr>
          <w:szCs w:val="22"/>
        </w:rPr>
        <w:instrText xml:space="preserve"> REF _Ref99015341 \r \h </w:instrText>
      </w:r>
      <w:r w:rsidR="006D3011">
        <w:rPr>
          <w:szCs w:val="22"/>
        </w:rPr>
        <w:instrText xml:space="preserve"> \* MERGEFORMAT </w:instrText>
      </w:r>
      <w:r w:rsidRPr="006D3011">
        <w:rPr>
          <w:szCs w:val="22"/>
        </w:rPr>
      </w:r>
      <w:r w:rsidRPr="006D3011">
        <w:rPr>
          <w:szCs w:val="22"/>
        </w:rPr>
        <w:fldChar w:fldCharType="separate"/>
      </w:r>
      <w:r w:rsidR="00BE34D7">
        <w:rPr>
          <w:szCs w:val="22"/>
        </w:rPr>
        <w:t>13.1</w:t>
      </w:r>
      <w:r w:rsidRPr="006D3011">
        <w:rPr>
          <w:szCs w:val="22"/>
        </w:rPr>
        <w:fldChar w:fldCharType="end"/>
      </w:r>
      <w:r w:rsidRPr="006D3011">
        <w:rPr>
          <w:szCs w:val="22"/>
        </w:rPr>
        <w:t xml:space="preserve"> až </w:t>
      </w:r>
      <w:r w:rsidRPr="006D3011">
        <w:rPr>
          <w:szCs w:val="22"/>
        </w:rPr>
        <w:fldChar w:fldCharType="begin"/>
      </w:r>
      <w:r w:rsidRPr="006D3011">
        <w:rPr>
          <w:szCs w:val="22"/>
        </w:rPr>
        <w:instrText xml:space="preserve"> REF _Ref99015426 \r \h </w:instrText>
      </w:r>
      <w:r w:rsidR="006D3011">
        <w:rPr>
          <w:szCs w:val="22"/>
        </w:rPr>
        <w:instrText xml:space="preserve"> \* MERGEFORMAT </w:instrText>
      </w:r>
      <w:r w:rsidRPr="006D3011">
        <w:rPr>
          <w:szCs w:val="22"/>
        </w:rPr>
      </w:r>
      <w:r w:rsidRPr="006D3011">
        <w:rPr>
          <w:szCs w:val="22"/>
        </w:rPr>
        <w:fldChar w:fldCharType="separate"/>
      </w:r>
      <w:r w:rsidR="00BE34D7">
        <w:rPr>
          <w:szCs w:val="22"/>
        </w:rPr>
        <w:t>13.4</w:t>
      </w:r>
      <w:r w:rsidRPr="006D3011">
        <w:rPr>
          <w:szCs w:val="22"/>
        </w:rPr>
        <w:fldChar w:fldCharType="end"/>
      </w:r>
      <w:r w:rsidRPr="006D3011">
        <w:rPr>
          <w:szCs w:val="22"/>
        </w:rPr>
        <w:t xml:space="preserve"> Kupní smlouvy ve sjednané nebo stanovené době, je Prodávající povinen uhradit Kupujícímu smluvní pokutu ve výši </w:t>
      </w:r>
      <w:r w:rsidR="009952D6">
        <w:rPr>
          <w:szCs w:val="22"/>
        </w:rPr>
        <w:t>2</w:t>
      </w:r>
      <w:r w:rsidR="00FE036F" w:rsidRPr="006D3011">
        <w:rPr>
          <w:szCs w:val="22"/>
        </w:rPr>
        <w:t>.</w:t>
      </w:r>
      <w:r w:rsidR="009952D6">
        <w:rPr>
          <w:szCs w:val="22"/>
          <w:lang w:eastAsia="en-US" w:bidi="en-US"/>
        </w:rPr>
        <w:t>0</w:t>
      </w:r>
      <w:r w:rsidR="00FE036F" w:rsidRPr="006D3011">
        <w:rPr>
          <w:szCs w:val="22"/>
          <w:lang w:eastAsia="en-US" w:bidi="en-US"/>
        </w:rPr>
        <w:t>00</w:t>
      </w:r>
      <w:r w:rsidRPr="006D3011">
        <w:rPr>
          <w:szCs w:val="22"/>
          <w:lang w:eastAsia="en-US" w:bidi="en-US"/>
        </w:rPr>
        <w:t>,- Kč</w:t>
      </w:r>
      <w:r w:rsidRPr="006D3011">
        <w:rPr>
          <w:szCs w:val="22"/>
        </w:rPr>
        <w:t>, a to za každý (i započatý) den prodlení. Prodlení s plněním povinnosti podle předchozí věty je ukončeno dnem, kdy bude zjednána náprava Prodávajícím.</w:t>
      </w:r>
    </w:p>
    <w:p w14:paraId="48D82706" w14:textId="77777777" w:rsidR="004E5ABA" w:rsidRPr="006D3011" w:rsidRDefault="004E5ABA" w:rsidP="0095688C">
      <w:pPr>
        <w:ind w:left="567"/>
        <w:jc w:val="both"/>
        <w:rPr>
          <w:szCs w:val="22"/>
        </w:rPr>
      </w:pPr>
    </w:p>
    <w:p w14:paraId="4D4CC5D0" w14:textId="6FEA090A" w:rsidR="00B67392" w:rsidRPr="00B67392" w:rsidRDefault="007F22C9" w:rsidP="00B67392">
      <w:pPr>
        <w:numPr>
          <w:ilvl w:val="0"/>
          <w:numId w:val="1"/>
        </w:numPr>
        <w:jc w:val="both"/>
        <w:rPr>
          <w:szCs w:val="22"/>
        </w:rPr>
      </w:pPr>
      <w:r w:rsidRPr="006D3011">
        <w:rPr>
          <w:szCs w:val="22"/>
        </w:rPr>
        <w:t xml:space="preserve">Poruší-li Prodávající povinnost </w:t>
      </w:r>
      <w:r w:rsidR="00EF22E5" w:rsidRPr="006D3011">
        <w:rPr>
          <w:szCs w:val="22"/>
        </w:rPr>
        <w:t xml:space="preserve">odstranit ve </w:t>
      </w:r>
      <w:r w:rsidR="00576334" w:rsidRPr="006D3011">
        <w:rPr>
          <w:szCs w:val="22"/>
        </w:rPr>
        <w:t xml:space="preserve">sjednané nebo </w:t>
      </w:r>
      <w:r w:rsidR="00EF22E5" w:rsidRPr="006D3011">
        <w:rPr>
          <w:szCs w:val="22"/>
        </w:rPr>
        <w:t xml:space="preserve">stanovené lhůtě vady </w:t>
      </w:r>
      <w:r w:rsidRPr="006D3011">
        <w:rPr>
          <w:szCs w:val="22"/>
        </w:rPr>
        <w:t>Předmět</w:t>
      </w:r>
      <w:r w:rsidR="00EF22E5" w:rsidRPr="006D3011">
        <w:rPr>
          <w:szCs w:val="22"/>
        </w:rPr>
        <w:t>u</w:t>
      </w:r>
      <w:r w:rsidRPr="006D3011">
        <w:rPr>
          <w:szCs w:val="22"/>
        </w:rPr>
        <w:t xml:space="preserve"> koupě</w:t>
      </w:r>
      <w:r w:rsidR="00F101E6" w:rsidRPr="006D3011">
        <w:rPr>
          <w:szCs w:val="22"/>
        </w:rPr>
        <w:t xml:space="preserve"> nebo ve stanovené lhůtě neposkytne náhradní plnění ve smyslu odstavce </w:t>
      </w:r>
      <w:r w:rsidR="00F101E6" w:rsidRPr="006D3011">
        <w:rPr>
          <w:szCs w:val="22"/>
        </w:rPr>
        <w:fldChar w:fldCharType="begin"/>
      </w:r>
      <w:r w:rsidR="00F101E6" w:rsidRPr="006D3011">
        <w:rPr>
          <w:szCs w:val="22"/>
        </w:rPr>
        <w:instrText xml:space="preserve"> REF _Ref36398589 \r \h </w:instrText>
      </w:r>
      <w:r w:rsidR="006D3011">
        <w:rPr>
          <w:szCs w:val="22"/>
        </w:rPr>
        <w:instrText xml:space="preserve"> \* MERGEFORMAT </w:instrText>
      </w:r>
      <w:r w:rsidR="00F101E6" w:rsidRPr="006D3011">
        <w:rPr>
          <w:szCs w:val="22"/>
        </w:rPr>
      </w:r>
      <w:r w:rsidR="00F101E6" w:rsidRPr="006D3011">
        <w:rPr>
          <w:szCs w:val="22"/>
        </w:rPr>
        <w:fldChar w:fldCharType="separate"/>
      </w:r>
      <w:r w:rsidR="00BE34D7">
        <w:rPr>
          <w:szCs w:val="22"/>
        </w:rPr>
        <w:t>69</w:t>
      </w:r>
      <w:r w:rsidR="00F101E6" w:rsidRPr="006D3011">
        <w:rPr>
          <w:szCs w:val="22"/>
        </w:rPr>
        <w:fldChar w:fldCharType="end"/>
      </w:r>
      <w:r w:rsidR="00F101E6" w:rsidRPr="006D3011">
        <w:rPr>
          <w:szCs w:val="22"/>
        </w:rPr>
        <w:t xml:space="preserve"> Kupní smlouvy</w:t>
      </w:r>
      <w:r w:rsidRPr="006D3011">
        <w:rPr>
          <w:szCs w:val="22"/>
        </w:rPr>
        <w:t xml:space="preserve">, je povinen uhradit Kupujícímu smluvní pokutu ve výši </w:t>
      </w:r>
      <w:r w:rsidR="009952D6">
        <w:rPr>
          <w:szCs w:val="22"/>
          <w:lang w:eastAsia="en-US" w:bidi="en-US"/>
        </w:rPr>
        <w:t>2</w:t>
      </w:r>
      <w:r w:rsidR="001C5F07" w:rsidRPr="006D3011">
        <w:rPr>
          <w:szCs w:val="22"/>
          <w:lang w:eastAsia="en-US" w:bidi="en-US"/>
        </w:rPr>
        <w:t>.</w:t>
      </w:r>
      <w:r w:rsidR="00FE036F" w:rsidRPr="006D3011">
        <w:rPr>
          <w:szCs w:val="22"/>
          <w:lang w:eastAsia="en-US" w:bidi="en-US"/>
        </w:rPr>
        <w:t>0</w:t>
      </w:r>
      <w:r w:rsidR="001C5F07" w:rsidRPr="006D3011">
        <w:rPr>
          <w:szCs w:val="22"/>
          <w:lang w:eastAsia="en-US" w:bidi="en-US"/>
        </w:rPr>
        <w:t>00,- Kč</w:t>
      </w:r>
      <w:r w:rsidR="00443593" w:rsidRPr="006D3011">
        <w:rPr>
          <w:szCs w:val="22"/>
        </w:rPr>
        <w:t>, a to</w:t>
      </w:r>
      <w:r w:rsidR="00E77887" w:rsidRPr="006D3011">
        <w:rPr>
          <w:szCs w:val="22"/>
        </w:rPr>
        <w:t xml:space="preserve"> za každý den prodlení</w:t>
      </w:r>
      <w:r w:rsidRPr="006D3011">
        <w:rPr>
          <w:szCs w:val="22"/>
        </w:rPr>
        <w:t xml:space="preserve">. </w:t>
      </w:r>
      <w:r w:rsidR="00D62BEC" w:rsidRPr="006D3011">
        <w:rPr>
          <w:szCs w:val="22"/>
        </w:rPr>
        <w:t xml:space="preserve">Prodlení s plněním povinnosti </w:t>
      </w:r>
      <w:r w:rsidR="00EF04C1" w:rsidRPr="006D3011">
        <w:rPr>
          <w:szCs w:val="22"/>
        </w:rPr>
        <w:t>podle</w:t>
      </w:r>
      <w:r w:rsidR="00D62BEC" w:rsidRPr="006D3011">
        <w:rPr>
          <w:szCs w:val="22"/>
        </w:rPr>
        <w:t xml:space="preserve"> předchozí věty je ukončeno dnem, kdy bude</w:t>
      </w:r>
      <w:r w:rsidR="00251134" w:rsidRPr="006D3011">
        <w:rPr>
          <w:szCs w:val="22"/>
        </w:rPr>
        <w:t xml:space="preserve"> zjednána náprava Prodávajícím nebo </w:t>
      </w:r>
      <w:r w:rsidR="008F5BFF" w:rsidRPr="006D3011">
        <w:rPr>
          <w:szCs w:val="22"/>
        </w:rPr>
        <w:t xml:space="preserve">uplatněno některé z práv </w:t>
      </w:r>
      <w:r w:rsidR="00EF04C1" w:rsidRPr="006D3011">
        <w:rPr>
          <w:szCs w:val="22"/>
        </w:rPr>
        <w:t>podle</w:t>
      </w:r>
      <w:r w:rsidR="00F101E6" w:rsidRPr="006D3011">
        <w:rPr>
          <w:szCs w:val="22"/>
        </w:rPr>
        <w:t xml:space="preserve"> odstavců</w:t>
      </w:r>
      <w:r w:rsidR="008F5BFF" w:rsidRPr="006D3011">
        <w:rPr>
          <w:szCs w:val="22"/>
        </w:rPr>
        <w:t xml:space="preserve"> </w:t>
      </w:r>
      <w:r w:rsidR="00B67392" w:rsidRPr="006D3011">
        <w:rPr>
          <w:szCs w:val="22"/>
        </w:rPr>
        <w:fldChar w:fldCharType="begin"/>
      </w:r>
      <w:r w:rsidR="00B67392" w:rsidRPr="006D3011">
        <w:rPr>
          <w:szCs w:val="22"/>
        </w:rPr>
        <w:instrText xml:space="preserve"> REF _Ref36397609 \r \h </w:instrText>
      </w:r>
      <w:r w:rsidR="006D3011">
        <w:rPr>
          <w:szCs w:val="22"/>
        </w:rPr>
        <w:instrText xml:space="preserve"> \* MERGEFORMAT </w:instrText>
      </w:r>
      <w:r w:rsidR="00B67392" w:rsidRPr="006D3011">
        <w:rPr>
          <w:szCs w:val="22"/>
        </w:rPr>
      </w:r>
      <w:r w:rsidR="00B67392" w:rsidRPr="006D3011">
        <w:rPr>
          <w:szCs w:val="22"/>
        </w:rPr>
        <w:fldChar w:fldCharType="separate"/>
      </w:r>
      <w:r w:rsidR="00BE34D7">
        <w:rPr>
          <w:szCs w:val="22"/>
        </w:rPr>
        <w:t>67</w:t>
      </w:r>
      <w:r w:rsidR="00B67392" w:rsidRPr="006D3011">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BE34D7">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BE34D7">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BE34D7">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70CBA44A"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BE34D7">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5237285F"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BE34D7">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BE34D7">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BE34D7">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BE34D7">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176D6FF9"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BE34D7" w:rsidRPr="00BE34D7">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6B9B4A40"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BE34D7">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227D8939"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BE34D7">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12DA5211"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BE34D7">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3F581668"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w:t>
      </w:r>
      <w:r w:rsidRPr="006D3011">
        <w:rPr>
          <w:szCs w:val="22"/>
          <w:lang w:eastAsia="ar-SA"/>
        </w:rPr>
        <w:t xml:space="preserve">Prodávajícím při výkonu činnosti jiné osobě s limitem pojistného plnění minimálně ve výši </w:t>
      </w:r>
      <w:r w:rsidR="00DB7501">
        <w:rPr>
          <w:szCs w:val="22"/>
          <w:lang w:eastAsia="en-US" w:bidi="en-US"/>
        </w:rPr>
        <w:t>3</w:t>
      </w:r>
      <w:r w:rsidRPr="006D3011">
        <w:rPr>
          <w:szCs w:val="22"/>
          <w:lang w:eastAsia="en-US" w:bidi="en-US"/>
        </w:rPr>
        <w:t>.000.000,- Kč</w:t>
      </w:r>
      <w:r w:rsidRPr="006D3011">
        <w:rPr>
          <w:szCs w:val="22"/>
          <w:lang w:eastAsia="ar-SA"/>
        </w:rPr>
        <w:t>. V případě, že Kupní smlouvu uzavřelo na straně Prodávajícího více osob (členů sdružení, členů</w:t>
      </w:r>
      <w:r w:rsidRPr="00F917B8">
        <w:rPr>
          <w:szCs w:val="22"/>
          <w:lang w:eastAsia="ar-SA"/>
        </w:rPr>
        <w:t xml:space="preserve">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60651627"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BE34D7">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4CB5B969"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BE34D7">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BE34D7">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4095C5E1"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BE34D7">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BE34D7">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71BD7F7D"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BE34D7">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2482FD22"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BE34D7" w:rsidRPr="00BE34D7">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6EC19E97" w14:textId="2137D075" w:rsidR="007F22C9" w:rsidRPr="00D67D19" w:rsidRDefault="007F22C9" w:rsidP="00FF2C2A">
      <w:pPr>
        <w:keepNext/>
        <w:jc w:val="both"/>
        <w:rPr>
          <w:szCs w:val="22"/>
        </w:rPr>
      </w:pPr>
      <w:r w:rsidRPr="00D67D19">
        <w:rPr>
          <w:szCs w:val="22"/>
        </w:rPr>
        <w:t xml:space="preserve">V </w:t>
      </w:r>
      <w:r w:rsidR="001C5F07">
        <w:rPr>
          <w:szCs w:val="22"/>
        </w:rPr>
        <w:t>Olomouci</w:t>
      </w:r>
      <w:r w:rsidRPr="00D67D19">
        <w:rPr>
          <w:szCs w:val="22"/>
        </w:rPr>
        <w:t xml:space="preserve"> dne ____________</w:t>
      </w:r>
      <w:r w:rsidRPr="00D67D19">
        <w:rPr>
          <w:szCs w:val="22"/>
        </w:rPr>
        <w:tab/>
      </w:r>
      <w:r w:rsidRPr="00D67D19">
        <w:rPr>
          <w:szCs w:val="22"/>
        </w:rPr>
        <w:tab/>
      </w:r>
      <w:r w:rsidR="001C5F07">
        <w:rPr>
          <w:szCs w:val="22"/>
        </w:rPr>
        <w:tab/>
      </w:r>
      <w:r w:rsidR="001C5F07">
        <w:rPr>
          <w:szCs w:val="22"/>
        </w:rPr>
        <w:tab/>
      </w:r>
      <w:r w:rsidRPr="00D67D19">
        <w:rPr>
          <w:szCs w:val="22"/>
        </w:rPr>
        <w:t xml:space="preserve">V </w:t>
      </w:r>
      <w:r w:rsidR="00A600BE">
        <w:rPr>
          <w:szCs w:val="22"/>
        </w:rPr>
        <w:t>Olomouci</w:t>
      </w:r>
      <w:r w:rsidRPr="00D67D19">
        <w:rPr>
          <w:szCs w:val="22"/>
        </w:rPr>
        <w:t xml:space="preserve"> dne ____________</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6A9664A5" w14:textId="77777777" w:rsidR="00A600BE" w:rsidRPr="00044FCE" w:rsidRDefault="00A600BE" w:rsidP="00A600BE">
      <w:pPr>
        <w:keepNext/>
        <w:rPr>
          <w:szCs w:val="22"/>
        </w:rPr>
      </w:pPr>
      <w:r w:rsidRPr="00044FCE">
        <w:rPr>
          <w:szCs w:val="22"/>
        </w:rPr>
        <w:t>_____________________________________</w:t>
      </w:r>
      <w:r w:rsidRPr="00044FCE">
        <w:rPr>
          <w:szCs w:val="22"/>
        </w:rPr>
        <w:tab/>
      </w:r>
      <w:r w:rsidRPr="00044FCE">
        <w:rPr>
          <w:szCs w:val="22"/>
        </w:rPr>
        <w:tab/>
        <w:t>_____________________________________</w:t>
      </w:r>
    </w:p>
    <w:p w14:paraId="26A00022" w14:textId="77777777" w:rsidR="00A600BE" w:rsidRDefault="00A600BE" w:rsidP="00A600BE">
      <w:pPr>
        <w:rPr>
          <w:b/>
          <w:szCs w:val="22"/>
        </w:rPr>
      </w:pPr>
      <w:r>
        <w:rPr>
          <w:b/>
          <w:szCs w:val="22"/>
        </w:rPr>
        <w:t>Za Kupujícího</w:t>
      </w:r>
      <w:r>
        <w:rPr>
          <w:b/>
          <w:szCs w:val="22"/>
        </w:rPr>
        <w:tab/>
      </w:r>
      <w:r>
        <w:rPr>
          <w:b/>
          <w:szCs w:val="22"/>
        </w:rPr>
        <w:tab/>
      </w:r>
      <w:r>
        <w:rPr>
          <w:b/>
          <w:szCs w:val="22"/>
        </w:rPr>
        <w:tab/>
      </w:r>
      <w:r>
        <w:rPr>
          <w:b/>
          <w:szCs w:val="22"/>
        </w:rPr>
        <w:tab/>
      </w:r>
      <w:r>
        <w:rPr>
          <w:b/>
          <w:szCs w:val="22"/>
        </w:rPr>
        <w:tab/>
      </w:r>
      <w:r>
        <w:rPr>
          <w:b/>
          <w:szCs w:val="22"/>
        </w:rPr>
        <w:tab/>
        <w:t xml:space="preserve">Za </w:t>
      </w:r>
      <w:r w:rsidRPr="00044FCE">
        <w:rPr>
          <w:b/>
          <w:szCs w:val="22"/>
        </w:rPr>
        <w:t>Prodávající</w:t>
      </w:r>
      <w:r>
        <w:rPr>
          <w:b/>
          <w:szCs w:val="22"/>
        </w:rPr>
        <w:t>ho</w:t>
      </w:r>
    </w:p>
    <w:p w14:paraId="6331EB4C" w14:textId="4B05EAC0" w:rsidR="00A600BE" w:rsidRDefault="00A600BE" w:rsidP="00A600BE">
      <w:pPr>
        <w:rPr>
          <w:szCs w:val="22"/>
          <w:lang w:eastAsia="en-US"/>
        </w:rPr>
      </w:pPr>
      <w:r>
        <w:rPr>
          <w:szCs w:val="22"/>
          <w:lang w:eastAsia="en-US"/>
        </w:rPr>
        <w:t>JUDr. Vladimír Lichnovský</w:t>
      </w:r>
      <w:r w:rsidRPr="00D864A8">
        <w:rPr>
          <w:szCs w:val="22"/>
          <w:lang w:eastAsia="en-US"/>
        </w:rPr>
        <w:t>, předseda představenstva</w:t>
      </w:r>
      <w:r>
        <w:rPr>
          <w:szCs w:val="22"/>
          <w:lang w:eastAsia="en-US"/>
        </w:rPr>
        <w:tab/>
        <w:t xml:space="preserve">Ing. Ondřej </w:t>
      </w:r>
      <w:proofErr w:type="spellStart"/>
      <w:r>
        <w:rPr>
          <w:szCs w:val="22"/>
          <w:lang w:eastAsia="en-US"/>
        </w:rPr>
        <w:t>Podloucký</w:t>
      </w:r>
      <w:proofErr w:type="spellEnd"/>
      <w:r>
        <w:rPr>
          <w:szCs w:val="22"/>
          <w:lang w:eastAsia="en-US"/>
        </w:rPr>
        <w:t xml:space="preserve">, prokurista </w:t>
      </w:r>
    </w:p>
    <w:p w14:paraId="0D1C9F60" w14:textId="77777777" w:rsidR="00A600BE" w:rsidRDefault="00A600BE" w:rsidP="00A600BE">
      <w:pPr>
        <w:rPr>
          <w:szCs w:val="22"/>
          <w:lang w:eastAsia="en-US"/>
        </w:rPr>
      </w:pPr>
    </w:p>
    <w:p w14:paraId="1E1AD468" w14:textId="77777777" w:rsidR="00A600BE" w:rsidRDefault="00A600BE" w:rsidP="00A600BE">
      <w:pPr>
        <w:rPr>
          <w:szCs w:val="22"/>
          <w:lang w:eastAsia="en-US"/>
        </w:rPr>
      </w:pPr>
    </w:p>
    <w:p w14:paraId="06536BE8" w14:textId="77777777" w:rsidR="00A600BE" w:rsidRDefault="00A600BE" w:rsidP="00A600BE">
      <w:pPr>
        <w:rPr>
          <w:szCs w:val="22"/>
          <w:lang w:eastAsia="en-US"/>
        </w:rPr>
      </w:pPr>
    </w:p>
    <w:p w14:paraId="495F59C1" w14:textId="77777777" w:rsidR="00A600BE" w:rsidRDefault="00A600BE" w:rsidP="00A600BE">
      <w:pPr>
        <w:rPr>
          <w:szCs w:val="22"/>
          <w:lang w:eastAsia="en-US"/>
        </w:rPr>
      </w:pPr>
    </w:p>
    <w:p w14:paraId="6A031CF9" w14:textId="77777777" w:rsidR="00A600BE" w:rsidRDefault="00A600BE" w:rsidP="00A600BE">
      <w:pPr>
        <w:rPr>
          <w:szCs w:val="22"/>
          <w:lang w:eastAsia="en-US"/>
        </w:rPr>
      </w:pPr>
    </w:p>
    <w:p w14:paraId="147B70D3" w14:textId="77777777" w:rsidR="00A600BE" w:rsidRPr="00D67D19" w:rsidRDefault="00A600BE" w:rsidP="00A600BE">
      <w:pPr>
        <w:keepNext/>
        <w:rPr>
          <w:szCs w:val="22"/>
        </w:rPr>
      </w:pPr>
      <w:r w:rsidRPr="00D67D19">
        <w:rPr>
          <w:szCs w:val="22"/>
        </w:rPr>
        <w:t>_____________________________________</w:t>
      </w:r>
    </w:p>
    <w:p w14:paraId="5EA40580" w14:textId="77777777" w:rsidR="00A600BE" w:rsidRPr="00EC4161" w:rsidRDefault="00A600BE" w:rsidP="00A600BE">
      <w:pPr>
        <w:rPr>
          <w:b/>
          <w:bCs/>
          <w:szCs w:val="22"/>
          <w:lang w:eastAsia="en-US"/>
        </w:rPr>
      </w:pPr>
      <w:r w:rsidRPr="00EC4161">
        <w:rPr>
          <w:b/>
          <w:bCs/>
          <w:szCs w:val="22"/>
          <w:lang w:eastAsia="en-US"/>
        </w:rPr>
        <w:t>Za Kupujícího</w:t>
      </w:r>
    </w:p>
    <w:p w14:paraId="5AA1CDBE" w14:textId="5573D7D7" w:rsidR="001C5F07" w:rsidRPr="00D67D19" w:rsidRDefault="00A600BE" w:rsidP="00A600BE">
      <w:pPr>
        <w:rPr>
          <w:b/>
          <w:szCs w:val="22"/>
        </w:rPr>
        <w:sectPr w:rsidR="001C5F07" w:rsidRPr="00D67D19" w:rsidSect="00CE0A59">
          <w:headerReference w:type="even" r:id="rId8"/>
          <w:footerReference w:type="even" r:id="rId9"/>
          <w:footerReference w:type="default" r:id="rId10"/>
          <w:pgSz w:w="11907" w:h="16840"/>
          <w:pgMar w:top="1418" w:right="1418" w:bottom="1418" w:left="1418" w:header="708" w:footer="709" w:gutter="0"/>
          <w:cols w:space="708"/>
          <w:docGrid w:linePitch="272"/>
        </w:sectPr>
      </w:pPr>
      <w:r>
        <w:rPr>
          <w:szCs w:val="22"/>
          <w:lang w:eastAsia="en-US"/>
        </w:rPr>
        <w:t>JUDr. Martin Budiš</w:t>
      </w:r>
      <w:r w:rsidRPr="00D864A8">
        <w:rPr>
          <w:szCs w:val="22"/>
          <w:lang w:eastAsia="en-US"/>
        </w:rPr>
        <w:t>, místopředseda představenstva</w:t>
      </w:r>
      <w:r w:rsidR="001C5F07">
        <w:rPr>
          <w:b/>
          <w:szCs w:val="22"/>
        </w:rPr>
        <w:tab/>
      </w:r>
      <w:r w:rsidR="001C5F07">
        <w:rPr>
          <w:b/>
          <w:szCs w:val="22"/>
        </w:rPr>
        <w:tab/>
      </w:r>
      <w:r w:rsidR="001C5F07">
        <w:rPr>
          <w:b/>
          <w:szCs w:val="22"/>
        </w:rPr>
        <w:tab/>
      </w:r>
      <w:r w:rsidR="001C5F07">
        <w:rPr>
          <w:b/>
          <w:szCs w:val="22"/>
        </w:rPr>
        <w:tab/>
      </w:r>
    </w:p>
    <w:p w14:paraId="2C054369" w14:textId="7E370082"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BE34D7">
        <w:rPr>
          <w:rFonts w:eastAsia="Calibri"/>
          <w:b/>
          <w:szCs w:val="22"/>
          <w:lang w:eastAsia="en-US"/>
        </w:rPr>
        <w:t>Příloha č. 1</w:t>
      </w:r>
      <w:r>
        <w:rPr>
          <w:rFonts w:eastAsia="Calibri"/>
          <w:b/>
          <w:szCs w:val="22"/>
          <w:lang w:eastAsia="en-US"/>
        </w:rPr>
        <w:fldChar w:fldCharType="end"/>
      </w:r>
    </w:p>
    <w:p w14:paraId="209944C0" w14:textId="61AC5362" w:rsidR="000D35BB" w:rsidRDefault="000D35BB" w:rsidP="00D32C8E">
      <w:pPr>
        <w:jc w:val="center"/>
        <w:rPr>
          <w:rFonts w:eastAsia="Calibri"/>
          <w:b/>
          <w:szCs w:val="22"/>
          <w:lang w:eastAsia="en-US"/>
        </w:rPr>
      </w:pPr>
      <w:r w:rsidRPr="00D67D19">
        <w:rPr>
          <w:rFonts w:eastAsia="Calibri"/>
          <w:b/>
          <w:szCs w:val="22"/>
          <w:lang w:eastAsia="en-US"/>
        </w:rPr>
        <w:t>Kupní smlouvy</w:t>
      </w:r>
    </w:p>
    <w:p w14:paraId="13DF2A5A" w14:textId="77777777" w:rsidR="00BE34D7" w:rsidRPr="00D67D19" w:rsidRDefault="00BE34D7" w:rsidP="00D32C8E">
      <w:pPr>
        <w:jc w:val="center"/>
        <w:rPr>
          <w:rFonts w:eastAsia="Calibri"/>
          <w:b/>
          <w:szCs w:val="22"/>
          <w:lang w:eastAsia="en-US"/>
        </w:rPr>
      </w:pPr>
    </w:p>
    <w:p w14:paraId="32EF353F" w14:textId="77777777" w:rsidR="000D35BB" w:rsidRPr="00D67D19"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5FB723B6" w14:textId="77777777" w:rsidR="000D35BB" w:rsidRPr="00F76197" w:rsidRDefault="000D35BB" w:rsidP="0095688C">
      <w:pPr>
        <w:suppressAutoHyphens/>
        <w:jc w:val="both"/>
        <w:rPr>
          <w:rFonts w:eastAsia="Calibri"/>
          <w:b/>
          <w:i/>
          <w:szCs w:val="22"/>
          <w:lang w:eastAsia="en-US"/>
        </w:rPr>
      </w:pPr>
    </w:p>
    <w:tbl>
      <w:tblPr>
        <w:tblStyle w:val="TableGrid"/>
        <w:tblW w:w="9787" w:type="dxa"/>
        <w:tblInd w:w="-4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1" w:type="dxa"/>
          <w:left w:w="23" w:type="dxa"/>
        </w:tblCellMar>
        <w:tblLook w:val="04A0" w:firstRow="1" w:lastRow="0" w:firstColumn="1" w:lastColumn="0" w:noHBand="0" w:noVBand="1"/>
      </w:tblPr>
      <w:tblGrid>
        <w:gridCol w:w="4290"/>
        <w:gridCol w:w="2309"/>
        <w:gridCol w:w="3188"/>
      </w:tblGrid>
      <w:tr w:rsidR="00CE0A59" w14:paraId="42ED80F4" w14:textId="77777777" w:rsidTr="00CE0A59">
        <w:trPr>
          <w:trHeight w:val="1178"/>
        </w:trPr>
        <w:tc>
          <w:tcPr>
            <w:tcW w:w="4290" w:type="dxa"/>
            <w:vAlign w:val="center"/>
          </w:tcPr>
          <w:p w14:paraId="325154D7" w14:textId="77777777" w:rsidR="00CE0A59" w:rsidRDefault="00CE0A59" w:rsidP="00CE0A59">
            <w:pPr>
              <w:ind w:left="19"/>
              <w:jc w:val="center"/>
            </w:pPr>
            <w:r>
              <w:rPr>
                <w:b/>
                <w:sz w:val="28"/>
              </w:rPr>
              <w:t>ČÁST 1</w:t>
            </w:r>
          </w:p>
        </w:tc>
        <w:tc>
          <w:tcPr>
            <w:tcW w:w="2309" w:type="dxa"/>
            <w:vAlign w:val="center"/>
          </w:tcPr>
          <w:p w14:paraId="75309A23" w14:textId="34C09312" w:rsidR="00CE0A59" w:rsidRDefault="00CE0A59" w:rsidP="00CE0A59">
            <w:pPr>
              <w:ind w:left="5"/>
              <w:jc w:val="center"/>
            </w:pPr>
            <w:r>
              <w:rPr>
                <w:b/>
                <w:sz w:val="14"/>
              </w:rPr>
              <w:t>Ultrazvukový přístroj NEURO -</w:t>
            </w:r>
          </w:p>
          <w:p w14:paraId="64962F57" w14:textId="77777777" w:rsidR="00CE0A59" w:rsidRDefault="00CE0A59" w:rsidP="00CE0A59">
            <w:pPr>
              <w:spacing w:line="254" w:lineRule="auto"/>
              <w:ind w:left="5"/>
              <w:jc w:val="center"/>
            </w:pPr>
            <w:r>
              <w:rPr>
                <w:b/>
                <w:sz w:val="14"/>
              </w:rPr>
              <w:t xml:space="preserve">Specifikace minimálních požadavků        </w:t>
            </w:r>
            <w:r>
              <w:rPr>
                <w:sz w:val="14"/>
              </w:rPr>
              <w:t xml:space="preserve">Lokace: </w:t>
            </w:r>
            <w:r>
              <w:rPr>
                <w:b/>
                <w:sz w:val="14"/>
              </w:rPr>
              <w:t>Nemocnice Přerov - NEURO</w:t>
            </w:r>
          </w:p>
          <w:p w14:paraId="70A31BE8" w14:textId="5AD6E331" w:rsidR="00CE0A59" w:rsidRDefault="00CE0A59" w:rsidP="00CE0A59">
            <w:pPr>
              <w:ind w:left="5"/>
              <w:jc w:val="center"/>
            </w:pPr>
            <w:r>
              <w:rPr>
                <w:sz w:val="14"/>
              </w:rPr>
              <w:t>Kód ID:</w:t>
            </w:r>
            <w:r>
              <w:rPr>
                <w:b/>
                <w:sz w:val="14"/>
              </w:rPr>
              <w:t xml:space="preserve">  12233 (25034)</w:t>
            </w:r>
          </w:p>
          <w:p w14:paraId="3C72846C" w14:textId="77777777" w:rsidR="00CE0A59" w:rsidRDefault="00CE0A59" w:rsidP="00CE0A59">
            <w:pPr>
              <w:ind w:left="5"/>
              <w:jc w:val="center"/>
            </w:pPr>
            <w:r>
              <w:rPr>
                <w:sz w:val="14"/>
              </w:rPr>
              <w:t>Množství:</w:t>
            </w:r>
            <w:r>
              <w:rPr>
                <w:b/>
                <w:sz w:val="14"/>
              </w:rPr>
              <w:t xml:space="preserve"> 1 ks</w:t>
            </w:r>
          </w:p>
        </w:tc>
        <w:tc>
          <w:tcPr>
            <w:tcW w:w="3188" w:type="dxa"/>
            <w:vAlign w:val="center"/>
          </w:tcPr>
          <w:p w14:paraId="104F07DE" w14:textId="77777777" w:rsidR="00CE0A59" w:rsidRDefault="00CE0A59" w:rsidP="00CE0A59">
            <w:pPr>
              <w:jc w:val="center"/>
            </w:pPr>
          </w:p>
        </w:tc>
      </w:tr>
      <w:tr w:rsidR="00CE0A59" w14:paraId="07C5D620" w14:textId="77777777" w:rsidTr="00CE0A59">
        <w:trPr>
          <w:trHeight w:val="168"/>
        </w:trPr>
        <w:tc>
          <w:tcPr>
            <w:tcW w:w="4290" w:type="dxa"/>
            <w:vMerge w:val="restart"/>
            <w:vAlign w:val="center"/>
          </w:tcPr>
          <w:p w14:paraId="2C78D80C" w14:textId="77777777" w:rsidR="00CE0A59" w:rsidRDefault="00CE0A59" w:rsidP="00CE0A59">
            <w:pPr>
              <w:jc w:val="center"/>
            </w:pPr>
          </w:p>
        </w:tc>
        <w:tc>
          <w:tcPr>
            <w:tcW w:w="2309" w:type="dxa"/>
            <w:shd w:val="clear" w:color="auto" w:fill="D9E1F2"/>
            <w:vAlign w:val="center"/>
          </w:tcPr>
          <w:p w14:paraId="3305222C" w14:textId="77777777" w:rsidR="00CE0A59" w:rsidRDefault="00CE0A59" w:rsidP="00CE0A59">
            <w:pPr>
              <w:ind w:left="3"/>
              <w:jc w:val="center"/>
            </w:pPr>
            <w:r>
              <w:rPr>
                <w:b/>
                <w:sz w:val="13"/>
              </w:rPr>
              <w:t>Účastník</w:t>
            </w:r>
          </w:p>
        </w:tc>
        <w:tc>
          <w:tcPr>
            <w:tcW w:w="3188" w:type="dxa"/>
            <w:shd w:val="clear" w:color="auto" w:fill="FFFFFF"/>
            <w:vAlign w:val="center"/>
          </w:tcPr>
          <w:p w14:paraId="66FCB558" w14:textId="77777777" w:rsidR="00CE0A59" w:rsidRDefault="00CE0A59" w:rsidP="00CE0A59">
            <w:pPr>
              <w:ind w:right="8"/>
              <w:jc w:val="center"/>
            </w:pPr>
            <w:r>
              <w:rPr>
                <w:color w:val="FF0000"/>
                <w:sz w:val="13"/>
              </w:rPr>
              <w:t xml:space="preserve">Electric </w:t>
            </w:r>
            <w:proofErr w:type="spellStart"/>
            <w:r>
              <w:rPr>
                <w:color w:val="FF0000"/>
                <w:sz w:val="13"/>
              </w:rPr>
              <w:t>Medical</w:t>
            </w:r>
            <w:proofErr w:type="spellEnd"/>
            <w:r>
              <w:rPr>
                <w:color w:val="FF0000"/>
                <w:sz w:val="13"/>
              </w:rPr>
              <w:t xml:space="preserve"> </w:t>
            </w:r>
            <w:proofErr w:type="spellStart"/>
            <w:r>
              <w:rPr>
                <w:color w:val="FF0000"/>
                <w:sz w:val="13"/>
              </w:rPr>
              <w:t>Service</w:t>
            </w:r>
            <w:proofErr w:type="spellEnd"/>
            <w:r>
              <w:rPr>
                <w:color w:val="FF0000"/>
                <w:sz w:val="13"/>
              </w:rPr>
              <w:t>, s.r.o.</w:t>
            </w:r>
          </w:p>
        </w:tc>
      </w:tr>
      <w:tr w:rsidR="00CE0A59" w14:paraId="1FA7336A" w14:textId="77777777" w:rsidTr="00CE0A59">
        <w:trPr>
          <w:trHeight w:val="168"/>
        </w:trPr>
        <w:tc>
          <w:tcPr>
            <w:tcW w:w="0" w:type="auto"/>
            <w:vMerge/>
            <w:vAlign w:val="center"/>
          </w:tcPr>
          <w:p w14:paraId="4BB44558" w14:textId="77777777" w:rsidR="00CE0A59" w:rsidRDefault="00CE0A59" w:rsidP="00CE0A59">
            <w:pPr>
              <w:jc w:val="center"/>
            </w:pPr>
          </w:p>
        </w:tc>
        <w:tc>
          <w:tcPr>
            <w:tcW w:w="2309" w:type="dxa"/>
            <w:shd w:val="clear" w:color="auto" w:fill="D9E1F2"/>
            <w:vAlign w:val="center"/>
          </w:tcPr>
          <w:p w14:paraId="5DD511E4" w14:textId="77777777" w:rsidR="00CE0A59" w:rsidRDefault="00CE0A59" w:rsidP="00CE0A59">
            <w:pPr>
              <w:ind w:left="3"/>
              <w:jc w:val="center"/>
            </w:pPr>
            <w:r>
              <w:rPr>
                <w:b/>
                <w:sz w:val="13"/>
              </w:rPr>
              <w:t>Název nabízené technologie</w:t>
            </w:r>
          </w:p>
        </w:tc>
        <w:tc>
          <w:tcPr>
            <w:tcW w:w="3188" w:type="dxa"/>
            <w:shd w:val="clear" w:color="auto" w:fill="FFFFFF"/>
            <w:vAlign w:val="center"/>
          </w:tcPr>
          <w:p w14:paraId="521C3843" w14:textId="77777777" w:rsidR="00CE0A59" w:rsidRDefault="00CE0A59" w:rsidP="00CE0A59">
            <w:pPr>
              <w:ind w:right="6"/>
              <w:jc w:val="center"/>
            </w:pPr>
            <w:proofErr w:type="spellStart"/>
            <w:r>
              <w:rPr>
                <w:color w:val="FF0000"/>
                <w:sz w:val="13"/>
              </w:rPr>
              <w:t>Logiq</w:t>
            </w:r>
            <w:proofErr w:type="spellEnd"/>
            <w:r>
              <w:rPr>
                <w:color w:val="FF0000"/>
                <w:sz w:val="13"/>
              </w:rPr>
              <w:t xml:space="preserve"> </w:t>
            </w:r>
            <w:proofErr w:type="spellStart"/>
            <w:r>
              <w:rPr>
                <w:color w:val="FF0000"/>
                <w:sz w:val="13"/>
              </w:rPr>
              <w:t>Fortis</w:t>
            </w:r>
            <w:proofErr w:type="spellEnd"/>
          </w:p>
        </w:tc>
      </w:tr>
      <w:tr w:rsidR="00CE0A59" w14:paraId="26508415" w14:textId="77777777" w:rsidTr="00CE0A59">
        <w:trPr>
          <w:trHeight w:val="168"/>
        </w:trPr>
        <w:tc>
          <w:tcPr>
            <w:tcW w:w="0" w:type="auto"/>
            <w:vMerge/>
            <w:vAlign w:val="center"/>
          </w:tcPr>
          <w:p w14:paraId="6C6C3183" w14:textId="77777777" w:rsidR="00CE0A59" w:rsidRDefault="00CE0A59" w:rsidP="00CE0A59">
            <w:pPr>
              <w:jc w:val="center"/>
            </w:pPr>
          </w:p>
        </w:tc>
        <w:tc>
          <w:tcPr>
            <w:tcW w:w="2309" w:type="dxa"/>
            <w:shd w:val="clear" w:color="auto" w:fill="D9E1F2"/>
            <w:vAlign w:val="center"/>
          </w:tcPr>
          <w:p w14:paraId="0DB45DC9" w14:textId="77777777" w:rsidR="00CE0A59" w:rsidRDefault="00CE0A59" w:rsidP="00CE0A59">
            <w:pPr>
              <w:ind w:left="3"/>
              <w:jc w:val="center"/>
            </w:pPr>
            <w:r>
              <w:rPr>
                <w:b/>
                <w:sz w:val="13"/>
              </w:rPr>
              <w:t>Výrobce</w:t>
            </w:r>
          </w:p>
        </w:tc>
        <w:tc>
          <w:tcPr>
            <w:tcW w:w="3188" w:type="dxa"/>
            <w:shd w:val="clear" w:color="auto" w:fill="FFFFFF"/>
            <w:vAlign w:val="center"/>
          </w:tcPr>
          <w:p w14:paraId="5B7EB0C6" w14:textId="77777777" w:rsidR="00CE0A59" w:rsidRDefault="00CE0A59" w:rsidP="00CE0A59">
            <w:pPr>
              <w:ind w:right="5"/>
              <w:jc w:val="center"/>
            </w:pPr>
            <w:r>
              <w:rPr>
                <w:color w:val="FF0000"/>
                <w:sz w:val="13"/>
              </w:rPr>
              <w:t xml:space="preserve">GE </w:t>
            </w:r>
            <w:proofErr w:type="spellStart"/>
            <w:r>
              <w:rPr>
                <w:color w:val="FF0000"/>
                <w:sz w:val="13"/>
              </w:rPr>
              <w:t>Healthcare</w:t>
            </w:r>
            <w:proofErr w:type="spellEnd"/>
          </w:p>
        </w:tc>
      </w:tr>
      <w:tr w:rsidR="00CE0A59" w14:paraId="4C876702" w14:textId="77777777" w:rsidTr="00CE0A59">
        <w:trPr>
          <w:trHeight w:val="168"/>
        </w:trPr>
        <w:tc>
          <w:tcPr>
            <w:tcW w:w="0" w:type="auto"/>
            <w:vMerge/>
            <w:vAlign w:val="center"/>
          </w:tcPr>
          <w:p w14:paraId="79E7DF89" w14:textId="77777777" w:rsidR="00CE0A59" w:rsidRDefault="00CE0A59" w:rsidP="00CE0A59">
            <w:pPr>
              <w:jc w:val="center"/>
            </w:pPr>
          </w:p>
        </w:tc>
        <w:tc>
          <w:tcPr>
            <w:tcW w:w="2309" w:type="dxa"/>
            <w:vAlign w:val="center"/>
          </w:tcPr>
          <w:p w14:paraId="4F7776AA" w14:textId="77777777" w:rsidR="00CE0A59" w:rsidRDefault="00CE0A59" w:rsidP="00CE0A59">
            <w:pPr>
              <w:ind w:right="23"/>
              <w:jc w:val="center"/>
            </w:pPr>
            <w:r>
              <w:rPr>
                <w:b/>
                <w:sz w:val="12"/>
              </w:rPr>
              <w:t>Požadovaná hodnota</w:t>
            </w:r>
          </w:p>
        </w:tc>
        <w:tc>
          <w:tcPr>
            <w:tcW w:w="3188" w:type="dxa"/>
            <w:vAlign w:val="center"/>
          </w:tcPr>
          <w:p w14:paraId="3510472D" w14:textId="77777777" w:rsidR="00CE0A59" w:rsidRDefault="00CE0A59" w:rsidP="00CE0A59">
            <w:pPr>
              <w:ind w:right="25"/>
              <w:jc w:val="center"/>
            </w:pPr>
            <w:r>
              <w:rPr>
                <w:b/>
                <w:sz w:val="12"/>
              </w:rPr>
              <w:t>Účastníkem uvedená hodnota</w:t>
            </w:r>
          </w:p>
        </w:tc>
      </w:tr>
      <w:tr w:rsidR="00CE0A59" w14:paraId="63CF8C2B" w14:textId="77777777" w:rsidTr="00D32C8E">
        <w:trPr>
          <w:trHeight w:val="168"/>
        </w:trPr>
        <w:tc>
          <w:tcPr>
            <w:tcW w:w="4290" w:type="dxa"/>
            <w:shd w:val="clear" w:color="auto" w:fill="D9D9D9" w:themeFill="background1" w:themeFillShade="D9"/>
            <w:vAlign w:val="center"/>
          </w:tcPr>
          <w:p w14:paraId="01879385" w14:textId="77777777" w:rsidR="00CE0A59" w:rsidRDefault="00CE0A59" w:rsidP="00D32C8E">
            <w:r>
              <w:rPr>
                <w:b/>
                <w:sz w:val="13"/>
              </w:rPr>
              <w:t>Medicínský účel</w:t>
            </w:r>
          </w:p>
        </w:tc>
        <w:tc>
          <w:tcPr>
            <w:tcW w:w="2309" w:type="dxa"/>
            <w:shd w:val="clear" w:color="auto" w:fill="D9D9D9" w:themeFill="background1" w:themeFillShade="D9"/>
            <w:vAlign w:val="center"/>
          </w:tcPr>
          <w:p w14:paraId="4932F5FC" w14:textId="77777777" w:rsidR="00CE0A59" w:rsidRDefault="00CE0A59" w:rsidP="00D32C8E"/>
        </w:tc>
        <w:tc>
          <w:tcPr>
            <w:tcW w:w="3188" w:type="dxa"/>
            <w:shd w:val="clear" w:color="auto" w:fill="D9D9D9" w:themeFill="background1" w:themeFillShade="D9"/>
            <w:vAlign w:val="center"/>
          </w:tcPr>
          <w:p w14:paraId="4313A5E1" w14:textId="77777777" w:rsidR="00CE0A59" w:rsidRDefault="00CE0A59" w:rsidP="00D32C8E"/>
        </w:tc>
      </w:tr>
      <w:tr w:rsidR="00CE0A59" w14:paraId="673324C1" w14:textId="77777777" w:rsidTr="00CE0A59">
        <w:trPr>
          <w:trHeight w:val="674"/>
        </w:trPr>
        <w:tc>
          <w:tcPr>
            <w:tcW w:w="4290" w:type="dxa"/>
            <w:vAlign w:val="center"/>
          </w:tcPr>
          <w:p w14:paraId="2C4128E3" w14:textId="77777777" w:rsidR="00CE0A59" w:rsidRDefault="00CE0A59" w:rsidP="00CE0A59">
            <w:pPr>
              <w:ind w:right="19"/>
              <w:jc w:val="center"/>
            </w:pPr>
            <w:r>
              <w:rPr>
                <w:sz w:val="13"/>
              </w:rPr>
              <w:t>Přístroj musí pokrýt celé spektrum požadavků neurologického oddělení nemocnice (kompletní TCD diagnostika, dopplerovské vyšetření cév, vyšetření měkkých blízkých tkání, kloubů, svalů, šlach a nervů) včetně angiologických aplikací</w:t>
            </w:r>
          </w:p>
        </w:tc>
        <w:tc>
          <w:tcPr>
            <w:tcW w:w="2309" w:type="dxa"/>
            <w:shd w:val="clear" w:color="auto" w:fill="D9E1F2"/>
            <w:vAlign w:val="center"/>
          </w:tcPr>
          <w:p w14:paraId="5ACA4915" w14:textId="77777777" w:rsidR="00CE0A59" w:rsidRDefault="00CE0A59" w:rsidP="00CE0A59">
            <w:pPr>
              <w:ind w:right="31"/>
              <w:jc w:val="center"/>
            </w:pPr>
            <w:r>
              <w:rPr>
                <w:i/>
                <w:sz w:val="13"/>
              </w:rPr>
              <w:t>Ano</w:t>
            </w:r>
          </w:p>
        </w:tc>
        <w:tc>
          <w:tcPr>
            <w:tcW w:w="3188" w:type="dxa"/>
            <w:vAlign w:val="center"/>
          </w:tcPr>
          <w:p w14:paraId="1D628273" w14:textId="77777777" w:rsidR="00CE0A59" w:rsidRDefault="00CE0A59" w:rsidP="00CE0A59">
            <w:pPr>
              <w:ind w:right="8"/>
              <w:jc w:val="center"/>
            </w:pPr>
            <w:r>
              <w:rPr>
                <w:color w:val="FF0000"/>
                <w:sz w:val="13"/>
              </w:rPr>
              <w:t>Ano</w:t>
            </w:r>
          </w:p>
        </w:tc>
      </w:tr>
      <w:tr w:rsidR="00CE0A59" w14:paraId="499FA9A0" w14:textId="77777777" w:rsidTr="00D32C8E">
        <w:trPr>
          <w:trHeight w:val="168"/>
        </w:trPr>
        <w:tc>
          <w:tcPr>
            <w:tcW w:w="4290" w:type="dxa"/>
            <w:shd w:val="clear" w:color="auto" w:fill="D9D9D9" w:themeFill="background1" w:themeFillShade="D9"/>
            <w:vAlign w:val="center"/>
          </w:tcPr>
          <w:p w14:paraId="3015FC0C" w14:textId="77777777" w:rsidR="00CE0A59" w:rsidRDefault="00CE0A59" w:rsidP="00D32C8E">
            <w:r>
              <w:rPr>
                <w:b/>
                <w:sz w:val="13"/>
              </w:rPr>
              <w:t>Technické parametry</w:t>
            </w:r>
          </w:p>
        </w:tc>
        <w:tc>
          <w:tcPr>
            <w:tcW w:w="2309" w:type="dxa"/>
            <w:shd w:val="clear" w:color="auto" w:fill="D9D9D9" w:themeFill="background1" w:themeFillShade="D9"/>
            <w:vAlign w:val="center"/>
          </w:tcPr>
          <w:p w14:paraId="56731C78" w14:textId="77777777" w:rsidR="00CE0A59" w:rsidRDefault="00CE0A59" w:rsidP="00D32C8E"/>
        </w:tc>
        <w:tc>
          <w:tcPr>
            <w:tcW w:w="3188" w:type="dxa"/>
            <w:shd w:val="clear" w:color="auto" w:fill="D9D9D9" w:themeFill="background1" w:themeFillShade="D9"/>
            <w:vAlign w:val="center"/>
          </w:tcPr>
          <w:p w14:paraId="191805B5" w14:textId="77777777" w:rsidR="00CE0A59" w:rsidRDefault="00CE0A59" w:rsidP="00D32C8E"/>
        </w:tc>
      </w:tr>
      <w:tr w:rsidR="00CE0A59" w14:paraId="00D9B270" w14:textId="77777777" w:rsidTr="00CE0A59">
        <w:trPr>
          <w:trHeight w:val="168"/>
        </w:trPr>
        <w:tc>
          <w:tcPr>
            <w:tcW w:w="4290" w:type="dxa"/>
            <w:vAlign w:val="center"/>
          </w:tcPr>
          <w:p w14:paraId="0D3B33CC" w14:textId="00D6BDD9" w:rsidR="00CE0A59" w:rsidRDefault="00CE0A59" w:rsidP="00CE0A59">
            <w:pPr>
              <w:jc w:val="center"/>
            </w:pPr>
            <w:r>
              <w:rPr>
                <w:sz w:val="13"/>
              </w:rPr>
              <w:t>Plně digitální ultrazvukový diagnostický systém</w:t>
            </w:r>
          </w:p>
        </w:tc>
        <w:tc>
          <w:tcPr>
            <w:tcW w:w="2309" w:type="dxa"/>
            <w:shd w:val="clear" w:color="auto" w:fill="D9E1F2"/>
            <w:vAlign w:val="center"/>
          </w:tcPr>
          <w:p w14:paraId="333ED654" w14:textId="671318B2" w:rsidR="00CE0A59" w:rsidRDefault="00CE0A59" w:rsidP="00CE0A59">
            <w:pPr>
              <w:ind w:right="28"/>
              <w:jc w:val="center"/>
            </w:pPr>
            <w:r>
              <w:rPr>
                <w:rFonts w:ascii="Arial" w:eastAsia="Arial" w:hAnsi="Arial" w:cs="Arial"/>
                <w:i/>
                <w:sz w:val="12"/>
              </w:rPr>
              <w:t>Nejvyšší výkonnostní třídy</w:t>
            </w:r>
          </w:p>
        </w:tc>
        <w:tc>
          <w:tcPr>
            <w:tcW w:w="3188" w:type="dxa"/>
            <w:vAlign w:val="center"/>
          </w:tcPr>
          <w:p w14:paraId="0CB1175B" w14:textId="77777777" w:rsidR="00CE0A59" w:rsidRDefault="00CE0A59" w:rsidP="00CE0A59">
            <w:pPr>
              <w:ind w:right="8"/>
              <w:jc w:val="center"/>
            </w:pPr>
            <w:r>
              <w:rPr>
                <w:color w:val="FF0000"/>
                <w:sz w:val="13"/>
              </w:rPr>
              <w:t>Ano</w:t>
            </w:r>
          </w:p>
        </w:tc>
      </w:tr>
      <w:tr w:rsidR="00CE0A59" w14:paraId="075E4331" w14:textId="77777777" w:rsidTr="00CE0A59">
        <w:trPr>
          <w:trHeight w:val="168"/>
        </w:trPr>
        <w:tc>
          <w:tcPr>
            <w:tcW w:w="4290" w:type="dxa"/>
            <w:vAlign w:val="center"/>
          </w:tcPr>
          <w:p w14:paraId="3A9F24E4" w14:textId="77777777" w:rsidR="00CE0A59" w:rsidRDefault="00CE0A59" w:rsidP="00CE0A59">
            <w:pPr>
              <w:jc w:val="center"/>
            </w:pPr>
            <w:r>
              <w:rPr>
                <w:sz w:val="13"/>
              </w:rPr>
              <w:t>Mobilní přístroj včetně podvozku s transportními kolečky</w:t>
            </w:r>
          </w:p>
        </w:tc>
        <w:tc>
          <w:tcPr>
            <w:tcW w:w="2309" w:type="dxa"/>
            <w:shd w:val="clear" w:color="auto" w:fill="D9E1F2"/>
            <w:vAlign w:val="center"/>
          </w:tcPr>
          <w:p w14:paraId="06570D22" w14:textId="77777777" w:rsidR="00CE0A59" w:rsidRDefault="00CE0A59" w:rsidP="00CE0A59">
            <w:pPr>
              <w:ind w:right="31"/>
              <w:jc w:val="center"/>
            </w:pPr>
            <w:r>
              <w:rPr>
                <w:i/>
                <w:sz w:val="13"/>
              </w:rPr>
              <w:t>Ano</w:t>
            </w:r>
          </w:p>
        </w:tc>
        <w:tc>
          <w:tcPr>
            <w:tcW w:w="3188" w:type="dxa"/>
            <w:vAlign w:val="center"/>
          </w:tcPr>
          <w:p w14:paraId="549F892C" w14:textId="77777777" w:rsidR="00CE0A59" w:rsidRDefault="00CE0A59" w:rsidP="00CE0A59">
            <w:pPr>
              <w:ind w:right="10"/>
              <w:jc w:val="center"/>
            </w:pPr>
            <w:r>
              <w:rPr>
                <w:color w:val="FF0000"/>
                <w:sz w:val="13"/>
              </w:rPr>
              <w:t>Ano; mobilní přístroj</w:t>
            </w:r>
          </w:p>
        </w:tc>
      </w:tr>
      <w:tr w:rsidR="00CE0A59" w14:paraId="5DD8C5D8" w14:textId="77777777" w:rsidTr="00CE0A59">
        <w:trPr>
          <w:trHeight w:val="336"/>
        </w:trPr>
        <w:tc>
          <w:tcPr>
            <w:tcW w:w="4290" w:type="dxa"/>
            <w:vAlign w:val="center"/>
          </w:tcPr>
          <w:p w14:paraId="464458FC" w14:textId="77777777" w:rsidR="00CE0A59" w:rsidRDefault="00CE0A59" w:rsidP="00CE0A59">
            <w:pPr>
              <w:jc w:val="center"/>
            </w:pPr>
            <w:r>
              <w:rPr>
                <w:sz w:val="13"/>
              </w:rPr>
              <w:t>Interní baterie zajišťující provoz přístroje po dobu minimálně 20 minut</w:t>
            </w:r>
          </w:p>
        </w:tc>
        <w:tc>
          <w:tcPr>
            <w:tcW w:w="2309" w:type="dxa"/>
            <w:shd w:val="clear" w:color="auto" w:fill="D9E1F2"/>
            <w:vAlign w:val="center"/>
          </w:tcPr>
          <w:p w14:paraId="47169F80" w14:textId="77777777" w:rsidR="00CE0A59" w:rsidRDefault="00CE0A59" w:rsidP="00CE0A59">
            <w:pPr>
              <w:ind w:right="31"/>
              <w:jc w:val="center"/>
            </w:pPr>
            <w:r>
              <w:rPr>
                <w:i/>
                <w:sz w:val="13"/>
              </w:rPr>
              <w:t>Ano - min 20 minut</w:t>
            </w:r>
          </w:p>
        </w:tc>
        <w:tc>
          <w:tcPr>
            <w:tcW w:w="3188" w:type="dxa"/>
            <w:shd w:val="clear" w:color="auto" w:fill="FFFFFF"/>
            <w:vAlign w:val="center"/>
          </w:tcPr>
          <w:p w14:paraId="49F1D72D" w14:textId="77777777" w:rsidR="00CE0A59" w:rsidRDefault="00CE0A59" w:rsidP="00CE0A59">
            <w:pPr>
              <w:jc w:val="center"/>
            </w:pPr>
            <w:r>
              <w:rPr>
                <w:color w:val="FF0000"/>
                <w:sz w:val="13"/>
              </w:rPr>
              <w:t>Ano; možnost baterie zajišťující až 50 minut vyšetřování bez připojení do elektrické sítě</w:t>
            </w:r>
          </w:p>
        </w:tc>
      </w:tr>
      <w:tr w:rsidR="00CE0A59" w14:paraId="5EC863C4" w14:textId="77777777" w:rsidTr="00CE0A59">
        <w:trPr>
          <w:trHeight w:val="168"/>
        </w:trPr>
        <w:tc>
          <w:tcPr>
            <w:tcW w:w="4290" w:type="dxa"/>
            <w:vAlign w:val="center"/>
          </w:tcPr>
          <w:p w14:paraId="602AC9E8" w14:textId="62A75BA6" w:rsidR="00CE0A59" w:rsidRDefault="00CE0A59" w:rsidP="00CE0A59">
            <w:pPr>
              <w:jc w:val="center"/>
            </w:pPr>
            <w:r>
              <w:rPr>
                <w:sz w:val="13"/>
              </w:rPr>
              <w:t>Nový, ne repasovaný, ne demo</w:t>
            </w:r>
          </w:p>
        </w:tc>
        <w:tc>
          <w:tcPr>
            <w:tcW w:w="2309" w:type="dxa"/>
            <w:shd w:val="clear" w:color="auto" w:fill="D9E1F2"/>
            <w:vAlign w:val="center"/>
          </w:tcPr>
          <w:p w14:paraId="6490AC56" w14:textId="77777777" w:rsidR="00CE0A59" w:rsidRDefault="00CE0A59" w:rsidP="00CE0A59">
            <w:pPr>
              <w:ind w:right="31"/>
              <w:jc w:val="center"/>
            </w:pPr>
            <w:r>
              <w:rPr>
                <w:i/>
                <w:sz w:val="13"/>
              </w:rPr>
              <w:t>Ano</w:t>
            </w:r>
          </w:p>
        </w:tc>
        <w:tc>
          <w:tcPr>
            <w:tcW w:w="3188" w:type="dxa"/>
            <w:vAlign w:val="center"/>
          </w:tcPr>
          <w:p w14:paraId="1D303E07" w14:textId="77777777" w:rsidR="00CE0A59" w:rsidRDefault="00CE0A59" w:rsidP="00CE0A59">
            <w:pPr>
              <w:ind w:right="8"/>
              <w:jc w:val="center"/>
            </w:pPr>
            <w:r>
              <w:rPr>
                <w:color w:val="FF0000"/>
                <w:sz w:val="13"/>
              </w:rPr>
              <w:t>Ano; nový přístroj, nejmodernější konstrukce</w:t>
            </w:r>
          </w:p>
        </w:tc>
      </w:tr>
      <w:tr w:rsidR="00CE0A59" w14:paraId="188F7959" w14:textId="77777777" w:rsidTr="00CE0A59">
        <w:trPr>
          <w:trHeight w:val="336"/>
        </w:trPr>
        <w:tc>
          <w:tcPr>
            <w:tcW w:w="4290" w:type="dxa"/>
            <w:vAlign w:val="center"/>
          </w:tcPr>
          <w:p w14:paraId="48A82C25" w14:textId="77777777" w:rsidR="00CE0A59" w:rsidRDefault="00CE0A59" w:rsidP="00CE0A59">
            <w:pPr>
              <w:jc w:val="center"/>
            </w:pPr>
            <w:r>
              <w:rPr>
                <w:sz w:val="13"/>
              </w:rPr>
              <w:t>Výškově a stranově stavitelný LCD monitor umístěný na pohyblivém rameni s úhlopříčkou minimálně</w:t>
            </w:r>
          </w:p>
        </w:tc>
        <w:tc>
          <w:tcPr>
            <w:tcW w:w="2309" w:type="dxa"/>
            <w:shd w:val="clear" w:color="auto" w:fill="D9E1F2"/>
            <w:vAlign w:val="center"/>
          </w:tcPr>
          <w:p w14:paraId="76B26E64" w14:textId="77777777" w:rsidR="00CE0A59" w:rsidRDefault="00CE0A59" w:rsidP="00CE0A59">
            <w:pPr>
              <w:ind w:right="33"/>
              <w:jc w:val="center"/>
            </w:pPr>
            <w:r>
              <w:rPr>
                <w:i/>
                <w:sz w:val="13"/>
              </w:rPr>
              <w:t>Ano, min. 23.8"</w:t>
            </w:r>
          </w:p>
        </w:tc>
        <w:tc>
          <w:tcPr>
            <w:tcW w:w="3188" w:type="dxa"/>
            <w:vAlign w:val="center"/>
          </w:tcPr>
          <w:p w14:paraId="3641E232" w14:textId="77777777" w:rsidR="00CE0A59" w:rsidRDefault="00CE0A59" w:rsidP="00CE0A59">
            <w:pPr>
              <w:ind w:right="7"/>
              <w:jc w:val="center"/>
            </w:pPr>
            <w:r>
              <w:rPr>
                <w:color w:val="FF0000"/>
                <w:sz w:val="13"/>
              </w:rPr>
              <w:t>Ano; 23,8´´ LCD</w:t>
            </w:r>
          </w:p>
        </w:tc>
      </w:tr>
      <w:tr w:rsidR="00CE0A59" w14:paraId="46813AAD" w14:textId="77777777" w:rsidTr="00CE0A59">
        <w:trPr>
          <w:trHeight w:val="336"/>
        </w:trPr>
        <w:tc>
          <w:tcPr>
            <w:tcW w:w="4290" w:type="dxa"/>
            <w:vAlign w:val="center"/>
          </w:tcPr>
          <w:p w14:paraId="532F155C" w14:textId="77777777" w:rsidR="00CE0A59" w:rsidRDefault="00CE0A59" w:rsidP="00CE0A59">
            <w:pPr>
              <w:jc w:val="center"/>
            </w:pPr>
            <w:r>
              <w:rPr>
                <w:sz w:val="13"/>
              </w:rPr>
              <w:t>Velikost vlastní zobrazované diagnostické výseče minimálně 20 cm x 20cm</w:t>
            </w:r>
          </w:p>
        </w:tc>
        <w:tc>
          <w:tcPr>
            <w:tcW w:w="2309" w:type="dxa"/>
            <w:shd w:val="clear" w:color="auto" w:fill="D9E1F2"/>
            <w:vAlign w:val="center"/>
          </w:tcPr>
          <w:p w14:paraId="505355F1" w14:textId="77777777" w:rsidR="00CE0A59" w:rsidRDefault="00CE0A59" w:rsidP="00CE0A59">
            <w:pPr>
              <w:ind w:right="31"/>
              <w:jc w:val="center"/>
            </w:pPr>
            <w:r>
              <w:rPr>
                <w:i/>
                <w:sz w:val="13"/>
              </w:rPr>
              <w:t>Ano</w:t>
            </w:r>
          </w:p>
        </w:tc>
        <w:tc>
          <w:tcPr>
            <w:tcW w:w="3188" w:type="dxa"/>
            <w:vAlign w:val="center"/>
          </w:tcPr>
          <w:p w14:paraId="2814F17E" w14:textId="77777777" w:rsidR="00CE0A59" w:rsidRDefault="00CE0A59" w:rsidP="00CE0A59">
            <w:pPr>
              <w:ind w:right="8"/>
              <w:jc w:val="center"/>
            </w:pPr>
            <w:r>
              <w:rPr>
                <w:color w:val="FF0000"/>
                <w:sz w:val="13"/>
              </w:rPr>
              <w:t>Ano; výseč &gt; 20x20 cm</w:t>
            </w:r>
          </w:p>
        </w:tc>
      </w:tr>
      <w:tr w:rsidR="00CE0A59" w14:paraId="7D5B473D" w14:textId="77777777" w:rsidTr="00CE0A59">
        <w:trPr>
          <w:trHeight w:val="337"/>
        </w:trPr>
        <w:tc>
          <w:tcPr>
            <w:tcW w:w="4290" w:type="dxa"/>
            <w:vAlign w:val="center"/>
          </w:tcPr>
          <w:p w14:paraId="66B4D8C2" w14:textId="77777777" w:rsidR="00CE0A59" w:rsidRDefault="00CE0A59" w:rsidP="00CE0A59">
            <w:pPr>
              <w:jc w:val="center"/>
            </w:pPr>
            <w:r>
              <w:rPr>
                <w:sz w:val="13"/>
              </w:rPr>
              <w:t>Výškově a stranově stavitelný ovládací panel s podsvícením aktivních kláves</w:t>
            </w:r>
          </w:p>
        </w:tc>
        <w:tc>
          <w:tcPr>
            <w:tcW w:w="2309" w:type="dxa"/>
            <w:shd w:val="clear" w:color="auto" w:fill="D9E1F2"/>
            <w:vAlign w:val="center"/>
          </w:tcPr>
          <w:p w14:paraId="42EC897B" w14:textId="77777777" w:rsidR="00CE0A59" w:rsidRDefault="00CE0A59" w:rsidP="00CE0A59">
            <w:pPr>
              <w:ind w:right="31"/>
              <w:jc w:val="center"/>
            </w:pPr>
            <w:r>
              <w:rPr>
                <w:i/>
                <w:sz w:val="13"/>
              </w:rPr>
              <w:t>Ano</w:t>
            </w:r>
          </w:p>
        </w:tc>
        <w:tc>
          <w:tcPr>
            <w:tcW w:w="3188" w:type="dxa"/>
            <w:vAlign w:val="center"/>
          </w:tcPr>
          <w:p w14:paraId="076308F5" w14:textId="77777777" w:rsidR="00CE0A59" w:rsidRDefault="00CE0A59" w:rsidP="00CE0A59">
            <w:pPr>
              <w:ind w:right="8"/>
              <w:jc w:val="center"/>
            </w:pPr>
            <w:r>
              <w:rPr>
                <w:color w:val="FF0000"/>
                <w:sz w:val="13"/>
              </w:rPr>
              <w:t>Ano</w:t>
            </w:r>
          </w:p>
        </w:tc>
      </w:tr>
      <w:tr w:rsidR="00CE0A59" w14:paraId="68B3F0C4" w14:textId="77777777" w:rsidTr="00CE0A59">
        <w:trPr>
          <w:trHeight w:val="336"/>
        </w:trPr>
        <w:tc>
          <w:tcPr>
            <w:tcW w:w="4290" w:type="dxa"/>
            <w:vAlign w:val="center"/>
          </w:tcPr>
          <w:p w14:paraId="31C8DDC1" w14:textId="4973DA3A" w:rsidR="00CE0A59" w:rsidRDefault="00CE0A59" w:rsidP="00CE0A59">
            <w:pPr>
              <w:jc w:val="center"/>
            </w:pPr>
            <w:r>
              <w:rPr>
                <w:sz w:val="13"/>
              </w:rPr>
              <w:t>Konektory pro současné připojení  ultrazvukových sond minimálně v počtu</w:t>
            </w:r>
          </w:p>
        </w:tc>
        <w:tc>
          <w:tcPr>
            <w:tcW w:w="2309" w:type="dxa"/>
            <w:shd w:val="clear" w:color="auto" w:fill="D9E1F2"/>
            <w:vAlign w:val="center"/>
          </w:tcPr>
          <w:p w14:paraId="01F012DA" w14:textId="77777777" w:rsidR="00CE0A59" w:rsidRDefault="00CE0A59" w:rsidP="00CE0A59">
            <w:pPr>
              <w:ind w:right="48"/>
              <w:jc w:val="center"/>
            </w:pPr>
            <w:r>
              <w:rPr>
                <w:i/>
                <w:sz w:val="13"/>
              </w:rPr>
              <w:t>Ano; min. 4 ks aktivní + 1 ks dokovací</w:t>
            </w:r>
          </w:p>
        </w:tc>
        <w:tc>
          <w:tcPr>
            <w:tcW w:w="3188" w:type="dxa"/>
            <w:vAlign w:val="center"/>
          </w:tcPr>
          <w:p w14:paraId="720FF196" w14:textId="77777777" w:rsidR="00CE0A59" w:rsidRDefault="00CE0A59" w:rsidP="00CE0A59">
            <w:pPr>
              <w:ind w:right="23"/>
              <w:jc w:val="center"/>
            </w:pPr>
            <w:r>
              <w:rPr>
                <w:color w:val="FF0000"/>
                <w:sz w:val="13"/>
              </w:rPr>
              <w:t>Ano; 4 aktivní konektory + 1 dokovací</w:t>
            </w:r>
          </w:p>
        </w:tc>
      </w:tr>
      <w:tr w:rsidR="00CE0A59" w14:paraId="11E9F45C" w14:textId="77777777" w:rsidTr="00CE0A59">
        <w:trPr>
          <w:trHeight w:val="506"/>
        </w:trPr>
        <w:tc>
          <w:tcPr>
            <w:tcW w:w="4290" w:type="dxa"/>
            <w:vAlign w:val="center"/>
          </w:tcPr>
          <w:p w14:paraId="5A2887E9" w14:textId="7C87C4A0" w:rsidR="00CE0A59" w:rsidRDefault="00CE0A59" w:rsidP="00CE0A59">
            <w:pPr>
              <w:jc w:val="center"/>
            </w:pPr>
            <w:r>
              <w:rPr>
                <w:sz w:val="13"/>
              </w:rPr>
              <w:t>Pomocná barevná dotyková LCD obrazovka pro zjednodušení a urychlení ovládání, pro zobrazení nabídky funkcí a kalkulací s možností konfigurace nabídky dle požadavků uživatele o velikosti minimálně</w:t>
            </w:r>
          </w:p>
        </w:tc>
        <w:tc>
          <w:tcPr>
            <w:tcW w:w="2309" w:type="dxa"/>
            <w:shd w:val="clear" w:color="auto" w:fill="D9E1F2"/>
            <w:vAlign w:val="center"/>
          </w:tcPr>
          <w:p w14:paraId="5FF2E762" w14:textId="77777777" w:rsidR="00CE0A59" w:rsidRDefault="00CE0A59" w:rsidP="00CE0A59">
            <w:pPr>
              <w:ind w:right="30"/>
              <w:jc w:val="center"/>
            </w:pPr>
            <w:r>
              <w:rPr>
                <w:i/>
                <w:sz w:val="13"/>
              </w:rPr>
              <w:t>Ano; min. 12"</w:t>
            </w:r>
          </w:p>
        </w:tc>
        <w:tc>
          <w:tcPr>
            <w:tcW w:w="3188" w:type="dxa"/>
            <w:vAlign w:val="center"/>
          </w:tcPr>
          <w:p w14:paraId="04A39078" w14:textId="6495C92F" w:rsidR="00CE0A59" w:rsidRDefault="00CE0A59" w:rsidP="00CE0A59">
            <w:pPr>
              <w:ind w:right="21"/>
              <w:jc w:val="center"/>
            </w:pPr>
            <w:r>
              <w:rPr>
                <w:color w:val="FF0000"/>
                <w:sz w:val="13"/>
              </w:rPr>
              <w:t xml:space="preserve">Ano; 12.1´´ </w:t>
            </w:r>
            <w:proofErr w:type="spellStart"/>
            <w:r>
              <w:rPr>
                <w:color w:val="FF0000"/>
                <w:sz w:val="13"/>
              </w:rPr>
              <w:t>touchscreen</w:t>
            </w:r>
            <w:proofErr w:type="spellEnd"/>
          </w:p>
        </w:tc>
      </w:tr>
      <w:tr w:rsidR="00CE0A59" w14:paraId="4D657CA0" w14:textId="77777777" w:rsidTr="00CE0A59">
        <w:trPr>
          <w:trHeight w:val="168"/>
        </w:trPr>
        <w:tc>
          <w:tcPr>
            <w:tcW w:w="4290" w:type="dxa"/>
            <w:vAlign w:val="center"/>
          </w:tcPr>
          <w:p w14:paraId="575019B4" w14:textId="77777777" w:rsidR="00CE0A59" w:rsidRDefault="00CE0A59" w:rsidP="00CE0A59">
            <w:pPr>
              <w:jc w:val="center"/>
            </w:pPr>
            <w:r>
              <w:rPr>
                <w:sz w:val="13"/>
              </w:rPr>
              <w:t>Výsuvná HW textová klávesnice</w:t>
            </w:r>
          </w:p>
        </w:tc>
        <w:tc>
          <w:tcPr>
            <w:tcW w:w="2309" w:type="dxa"/>
            <w:shd w:val="clear" w:color="auto" w:fill="D9E1F2"/>
            <w:vAlign w:val="center"/>
          </w:tcPr>
          <w:p w14:paraId="36F6F5A5" w14:textId="77777777" w:rsidR="00CE0A59" w:rsidRDefault="00CE0A59" w:rsidP="00CE0A59">
            <w:pPr>
              <w:ind w:right="31"/>
              <w:jc w:val="center"/>
            </w:pPr>
            <w:r>
              <w:rPr>
                <w:i/>
                <w:sz w:val="13"/>
              </w:rPr>
              <w:t>Ano</w:t>
            </w:r>
          </w:p>
        </w:tc>
        <w:tc>
          <w:tcPr>
            <w:tcW w:w="3188" w:type="dxa"/>
            <w:vAlign w:val="center"/>
          </w:tcPr>
          <w:p w14:paraId="3B3A79F5" w14:textId="77777777" w:rsidR="00CE0A59" w:rsidRDefault="00CE0A59" w:rsidP="00CE0A59">
            <w:pPr>
              <w:ind w:right="22"/>
              <w:jc w:val="center"/>
            </w:pPr>
            <w:r>
              <w:rPr>
                <w:color w:val="FF0000"/>
                <w:sz w:val="13"/>
              </w:rPr>
              <w:t>Ano; výsuvná HW klávesnice</w:t>
            </w:r>
          </w:p>
        </w:tc>
      </w:tr>
      <w:tr w:rsidR="00CE0A59" w14:paraId="60C901A7" w14:textId="77777777" w:rsidTr="00CE0A59">
        <w:trPr>
          <w:trHeight w:val="168"/>
        </w:trPr>
        <w:tc>
          <w:tcPr>
            <w:tcW w:w="4290" w:type="dxa"/>
            <w:vAlign w:val="center"/>
          </w:tcPr>
          <w:p w14:paraId="496AF10C" w14:textId="77777777" w:rsidR="00CE0A59" w:rsidRDefault="00CE0A59" w:rsidP="00CE0A59">
            <w:pPr>
              <w:jc w:val="center"/>
            </w:pPr>
            <w:r>
              <w:rPr>
                <w:sz w:val="13"/>
              </w:rPr>
              <w:t>Frekvenční rozsah přístroje minimálně</w:t>
            </w:r>
          </w:p>
        </w:tc>
        <w:tc>
          <w:tcPr>
            <w:tcW w:w="2309" w:type="dxa"/>
            <w:shd w:val="clear" w:color="auto" w:fill="D9E1F2"/>
            <w:vAlign w:val="center"/>
          </w:tcPr>
          <w:p w14:paraId="26AE3AEB" w14:textId="77777777" w:rsidR="00CE0A59" w:rsidRDefault="00CE0A59" w:rsidP="00CE0A59">
            <w:pPr>
              <w:ind w:right="31"/>
              <w:jc w:val="center"/>
            </w:pPr>
            <w:r>
              <w:rPr>
                <w:i/>
                <w:sz w:val="13"/>
              </w:rPr>
              <w:t>min. 1 - 24 MHz</w:t>
            </w:r>
          </w:p>
        </w:tc>
        <w:tc>
          <w:tcPr>
            <w:tcW w:w="3188" w:type="dxa"/>
            <w:vAlign w:val="center"/>
          </w:tcPr>
          <w:p w14:paraId="05170FE2" w14:textId="77777777" w:rsidR="00CE0A59" w:rsidRDefault="00CE0A59" w:rsidP="00CE0A59">
            <w:pPr>
              <w:ind w:right="23"/>
              <w:jc w:val="center"/>
            </w:pPr>
            <w:r>
              <w:rPr>
                <w:color w:val="FF0000"/>
                <w:sz w:val="13"/>
              </w:rPr>
              <w:t>Ano; 1-24 MHz</w:t>
            </w:r>
          </w:p>
        </w:tc>
      </w:tr>
      <w:tr w:rsidR="00CE0A59" w14:paraId="3F47C823" w14:textId="77777777" w:rsidTr="00CE0A59">
        <w:trPr>
          <w:trHeight w:val="168"/>
        </w:trPr>
        <w:tc>
          <w:tcPr>
            <w:tcW w:w="4290" w:type="dxa"/>
            <w:vAlign w:val="center"/>
          </w:tcPr>
          <w:p w14:paraId="1A51587C" w14:textId="77777777" w:rsidR="00CE0A59" w:rsidRDefault="00CE0A59" w:rsidP="00CE0A59">
            <w:pPr>
              <w:jc w:val="center"/>
            </w:pPr>
            <w:r>
              <w:rPr>
                <w:sz w:val="13"/>
              </w:rPr>
              <w:t xml:space="preserve">Podpora 2D sond typu single </w:t>
            </w:r>
            <w:proofErr w:type="spellStart"/>
            <w:r>
              <w:rPr>
                <w:sz w:val="13"/>
              </w:rPr>
              <w:t>crystal</w:t>
            </w:r>
            <w:proofErr w:type="spellEnd"/>
          </w:p>
        </w:tc>
        <w:tc>
          <w:tcPr>
            <w:tcW w:w="2309" w:type="dxa"/>
            <w:shd w:val="clear" w:color="auto" w:fill="D9E1F2"/>
            <w:vAlign w:val="center"/>
          </w:tcPr>
          <w:p w14:paraId="3DBC4757" w14:textId="77777777" w:rsidR="00CE0A59" w:rsidRDefault="00CE0A59" w:rsidP="00CE0A59">
            <w:pPr>
              <w:ind w:right="31"/>
              <w:jc w:val="center"/>
            </w:pPr>
            <w:r>
              <w:rPr>
                <w:i/>
                <w:sz w:val="13"/>
              </w:rPr>
              <w:t>Ano</w:t>
            </w:r>
          </w:p>
        </w:tc>
        <w:tc>
          <w:tcPr>
            <w:tcW w:w="3188" w:type="dxa"/>
            <w:vAlign w:val="center"/>
          </w:tcPr>
          <w:p w14:paraId="7B09BA94" w14:textId="77777777" w:rsidR="00CE0A59" w:rsidRDefault="00CE0A59" w:rsidP="00CE0A59">
            <w:pPr>
              <w:ind w:right="25"/>
              <w:jc w:val="center"/>
            </w:pPr>
            <w:r>
              <w:rPr>
                <w:color w:val="FF0000"/>
                <w:sz w:val="13"/>
              </w:rPr>
              <w:t>Ano; např.: C1-6-D, L2-9-D nebo M5Sc-D</w:t>
            </w:r>
          </w:p>
        </w:tc>
      </w:tr>
      <w:tr w:rsidR="00CE0A59" w14:paraId="35A08363" w14:textId="77777777" w:rsidTr="00CE0A59">
        <w:trPr>
          <w:trHeight w:val="631"/>
        </w:trPr>
        <w:tc>
          <w:tcPr>
            <w:tcW w:w="4290" w:type="dxa"/>
            <w:vAlign w:val="center"/>
          </w:tcPr>
          <w:p w14:paraId="3FD5B0AB" w14:textId="77777777" w:rsidR="00CE0A59" w:rsidRDefault="00CE0A59" w:rsidP="00CE0A59">
            <w:pPr>
              <w:jc w:val="center"/>
            </w:pPr>
            <w:r>
              <w:rPr>
                <w:sz w:val="13"/>
              </w:rPr>
              <w:t>Podpora sond typu matrix (</w:t>
            </w:r>
            <w:proofErr w:type="spellStart"/>
            <w:r>
              <w:rPr>
                <w:sz w:val="13"/>
              </w:rPr>
              <w:t>více-elementové</w:t>
            </w:r>
            <w:proofErr w:type="spellEnd"/>
            <w:r>
              <w:rPr>
                <w:sz w:val="13"/>
              </w:rPr>
              <w:t xml:space="preserve"> sondy s uspořádáním </w:t>
            </w:r>
            <w:proofErr w:type="spellStart"/>
            <w:r>
              <w:rPr>
                <w:sz w:val="13"/>
              </w:rPr>
              <w:t>krystalůpiezoelementů</w:t>
            </w:r>
            <w:proofErr w:type="spellEnd"/>
            <w:r>
              <w:rPr>
                <w:sz w:val="13"/>
              </w:rPr>
              <w:t xml:space="preserve"> v několika řadách nad sebou)</w:t>
            </w:r>
          </w:p>
        </w:tc>
        <w:tc>
          <w:tcPr>
            <w:tcW w:w="2309" w:type="dxa"/>
            <w:shd w:val="clear" w:color="auto" w:fill="D9E1F2"/>
            <w:vAlign w:val="center"/>
          </w:tcPr>
          <w:p w14:paraId="03E774AE" w14:textId="77777777" w:rsidR="00CE0A59" w:rsidRDefault="00CE0A59" w:rsidP="00CE0A59">
            <w:pPr>
              <w:ind w:right="31"/>
              <w:jc w:val="center"/>
            </w:pPr>
            <w:r>
              <w:rPr>
                <w:i/>
                <w:sz w:val="13"/>
              </w:rPr>
              <w:t>Ano</w:t>
            </w:r>
          </w:p>
        </w:tc>
        <w:tc>
          <w:tcPr>
            <w:tcW w:w="3188" w:type="dxa"/>
            <w:vAlign w:val="center"/>
          </w:tcPr>
          <w:p w14:paraId="6173E18B" w14:textId="77777777" w:rsidR="00CE0A59" w:rsidRDefault="00CE0A59" w:rsidP="00CE0A59">
            <w:pPr>
              <w:ind w:right="24"/>
              <w:jc w:val="center"/>
            </w:pPr>
            <w:r>
              <w:rPr>
                <w:color w:val="FF0000"/>
                <w:sz w:val="13"/>
              </w:rPr>
              <w:t>Ano; např.: ML6-15-D nebo M5Sc-D</w:t>
            </w:r>
          </w:p>
        </w:tc>
      </w:tr>
      <w:tr w:rsidR="00CE0A59" w14:paraId="68E9975B" w14:textId="77777777" w:rsidTr="00CE0A59">
        <w:trPr>
          <w:trHeight w:val="168"/>
        </w:trPr>
        <w:tc>
          <w:tcPr>
            <w:tcW w:w="4290" w:type="dxa"/>
            <w:vAlign w:val="center"/>
          </w:tcPr>
          <w:p w14:paraId="69DD4A66" w14:textId="7F8F1AFE" w:rsidR="00CE0A59" w:rsidRDefault="00CE0A59" w:rsidP="00CE0A59">
            <w:pPr>
              <w:jc w:val="center"/>
            </w:pPr>
            <w:r>
              <w:rPr>
                <w:sz w:val="13"/>
              </w:rPr>
              <w:t>Maximální hloubka 2D zobrazení</w:t>
            </w:r>
          </w:p>
        </w:tc>
        <w:tc>
          <w:tcPr>
            <w:tcW w:w="2309" w:type="dxa"/>
            <w:shd w:val="clear" w:color="auto" w:fill="D9E1F2"/>
            <w:vAlign w:val="center"/>
          </w:tcPr>
          <w:p w14:paraId="697C184C" w14:textId="77777777" w:rsidR="00CE0A59" w:rsidRDefault="00CE0A59" w:rsidP="00CE0A59">
            <w:pPr>
              <w:ind w:right="33"/>
              <w:jc w:val="center"/>
            </w:pPr>
            <w:r>
              <w:rPr>
                <w:i/>
                <w:sz w:val="13"/>
              </w:rPr>
              <w:t>Min. 50 cm</w:t>
            </w:r>
          </w:p>
        </w:tc>
        <w:tc>
          <w:tcPr>
            <w:tcW w:w="3188" w:type="dxa"/>
            <w:vAlign w:val="center"/>
          </w:tcPr>
          <w:p w14:paraId="58BD155E" w14:textId="77777777" w:rsidR="00CE0A59" w:rsidRDefault="00CE0A59" w:rsidP="00CE0A59">
            <w:pPr>
              <w:ind w:right="23"/>
              <w:jc w:val="center"/>
            </w:pPr>
            <w:r>
              <w:rPr>
                <w:color w:val="FF0000"/>
                <w:sz w:val="13"/>
              </w:rPr>
              <w:t>Ano; až 100 cm dle sondy</w:t>
            </w:r>
          </w:p>
        </w:tc>
      </w:tr>
      <w:tr w:rsidR="00CE0A59" w14:paraId="49E0FA9D" w14:textId="77777777" w:rsidTr="00CE0A59">
        <w:trPr>
          <w:trHeight w:val="168"/>
        </w:trPr>
        <w:tc>
          <w:tcPr>
            <w:tcW w:w="4290" w:type="dxa"/>
            <w:vAlign w:val="center"/>
          </w:tcPr>
          <w:p w14:paraId="64606096" w14:textId="77777777" w:rsidR="00CE0A59" w:rsidRDefault="00CE0A59" w:rsidP="00CE0A59">
            <w:pPr>
              <w:jc w:val="center"/>
            </w:pPr>
            <w:r>
              <w:rPr>
                <w:sz w:val="13"/>
              </w:rPr>
              <w:t xml:space="preserve">Ovládání pomocí </w:t>
            </w:r>
            <w:proofErr w:type="spellStart"/>
            <w:r>
              <w:rPr>
                <w:sz w:val="13"/>
              </w:rPr>
              <w:t>trackballu</w:t>
            </w:r>
            <w:proofErr w:type="spellEnd"/>
            <w:r>
              <w:rPr>
                <w:sz w:val="13"/>
              </w:rPr>
              <w:t>, nikoli touchpadu</w:t>
            </w:r>
          </w:p>
        </w:tc>
        <w:tc>
          <w:tcPr>
            <w:tcW w:w="2309" w:type="dxa"/>
            <w:shd w:val="clear" w:color="auto" w:fill="D9E1F2"/>
            <w:vAlign w:val="center"/>
          </w:tcPr>
          <w:p w14:paraId="60665539" w14:textId="77777777" w:rsidR="00CE0A59" w:rsidRDefault="00CE0A59" w:rsidP="00CE0A59">
            <w:pPr>
              <w:ind w:right="31"/>
              <w:jc w:val="center"/>
            </w:pPr>
            <w:r>
              <w:rPr>
                <w:i/>
                <w:sz w:val="13"/>
              </w:rPr>
              <w:t>Ano</w:t>
            </w:r>
          </w:p>
        </w:tc>
        <w:tc>
          <w:tcPr>
            <w:tcW w:w="3188" w:type="dxa"/>
            <w:vAlign w:val="center"/>
          </w:tcPr>
          <w:p w14:paraId="50E059C7" w14:textId="77777777" w:rsidR="00CE0A59" w:rsidRDefault="00CE0A59" w:rsidP="00CE0A59">
            <w:pPr>
              <w:ind w:right="24"/>
              <w:jc w:val="center"/>
            </w:pPr>
            <w:r>
              <w:rPr>
                <w:color w:val="FF0000"/>
                <w:sz w:val="13"/>
              </w:rPr>
              <w:t xml:space="preserve">Ano; ovládání pomocí </w:t>
            </w:r>
            <w:proofErr w:type="spellStart"/>
            <w:r>
              <w:rPr>
                <w:color w:val="FF0000"/>
                <w:sz w:val="13"/>
              </w:rPr>
              <w:t>trackballu</w:t>
            </w:r>
            <w:proofErr w:type="spellEnd"/>
          </w:p>
        </w:tc>
      </w:tr>
      <w:tr w:rsidR="00CE0A59" w14:paraId="1D11B86E" w14:textId="77777777" w:rsidTr="00CE0A59">
        <w:trPr>
          <w:trHeight w:val="336"/>
        </w:trPr>
        <w:tc>
          <w:tcPr>
            <w:tcW w:w="4290" w:type="dxa"/>
            <w:vAlign w:val="center"/>
          </w:tcPr>
          <w:p w14:paraId="56FB3246" w14:textId="77777777" w:rsidR="00CE0A59" w:rsidRDefault="00CE0A59" w:rsidP="00CE0A59">
            <w:pPr>
              <w:jc w:val="center"/>
            </w:pPr>
            <w:r>
              <w:rPr>
                <w:sz w:val="13"/>
              </w:rPr>
              <w:t>HW i SW modul s protokolem DICOM minimálně v rozsahu</w:t>
            </w:r>
          </w:p>
        </w:tc>
        <w:tc>
          <w:tcPr>
            <w:tcW w:w="2309" w:type="dxa"/>
            <w:shd w:val="clear" w:color="auto" w:fill="D9E1F2"/>
            <w:vAlign w:val="center"/>
          </w:tcPr>
          <w:p w14:paraId="7DC48E14" w14:textId="77777777" w:rsidR="00CE0A59" w:rsidRDefault="00CE0A59" w:rsidP="00CE0A59">
            <w:pPr>
              <w:ind w:left="500" w:hanging="430"/>
              <w:jc w:val="center"/>
            </w:pPr>
            <w:r>
              <w:rPr>
                <w:i/>
                <w:sz w:val="13"/>
              </w:rPr>
              <w:t xml:space="preserve">DICOM </w:t>
            </w:r>
            <w:proofErr w:type="spellStart"/>
            <w:r>
              <w:rPr>
                <w:i/>
                <w:sz w:val="13"/>
              </w:rPr>
              <w:t>Verification</w:t>
            </w:r>
            <w:proofErr w:type="spellEnd"/>
            <w:r>
              <w:rPr>
                <w:i/>
                <w:sz w:val="13"/>
              </w:rPr>
              <w:t>/</w:t>
            </w:r>
            <w:proofErr w:type="spellStart"/>
            <w:r>
              <w:rPr>
                <w:i/>
                <w:sz w:val="13"/>
              </w:rPr>
              <w:t>Service</w:t>
            </w:r>
            <w:proofErr w:type="spellEnd"/>
            <w:r>
              <w:rPr>
                <w:i/>
                <w:sz w:val="13"/>
              </w:rPr>
              <w:t xml:space="preserve"> </w:t>
            </w:r>
            <w:proofErr w:type="spellStart"/>
            <w:r>
              <w:rPr>
                <w:i/>
                <w:sz w:val="13"/>
              </w:rPr>
              <w:t>Print</w:t>
            </w:r>
            <w:proofErr w:type="spellEnd"/>
            <w:r>
              <w:rPr>
                <w:i/>
                <w:sz w:val="13"/>
              </w:rPr>
              <w:t xml:space="preserve"> </w:t>
            </w:r>
            <w:proofErr w:type="spellStart"/>
            <w:r>
              <w:rPr>
                <w:i/>
                <w:sz w:val="13"/>
              </w:rPr>
              <w:t>Storage</w:t>
            </w:r>
            <w:proofErr w:type="spellEnd"/>
            <w:r>
              <w:rPr>
                <w:i/>
                <w:sz w:val="13"/>
              </w:rPr>
              <w:t xml:space="preserve"> </w:t>
            </w:r>
            <w:proofErr w:type="spellStart"/>
            <w:r>
              <w:rPr>
                <w:i/>
                <w:sz w:val="13"/>
              </w:rPr>
              <w:t>Query</w:t>
            </w:r>
            <w:proofErr w:type="spellEnd"/>
            <w:r>
              <w:rPr>
                <w:i/>
                <w:sz w:val="13"/>
              </w:rPr>
              <w:t>/</w:t>
            </w:r>
            <w:proofErr w:type="spellStart"/>
            <w:r>
              <w:rPr>
                <w:i/>
                <w:sz w:val="13"/>
              </w:rPr>
              <w:t>Retrieve</w:t>
            </w:r>
            <w:proofErr w:type="spellEnd"/>
            <w:r>
              <w:rPr>
                <w:i/>
                <w:sz w:val="13"/>
              </w:rPr>
              <w:t xml:space="preserve"> </w:t>
            </w:r>
            <w:proofErr w:type="spellStart"/>
            <w:r>
              <w:rPr>
                <w:i/>
                <w:sz w:val="13"/>
              </w:rPr>
              <w:t>Worklist</w:t>
            </w:r>
            <w:proofErr w:type="spellEnd"/>
          </w:p>
        </w:tc>
        <w:tc>
          <w:tcPr>
            <w:tcW w:w="3188" w:type="dxa"/>
            <w:vAlign w:val="center"/>
          </w:tcPr>
          <w:p w14:paraId="788B8F9F" w14:textId="77777777" w:rsidR="00CE0A59" w:rsidRDefault="00CE0A59" w:rsidP="00CE0A59">
            <w:pPr>
              <w:ind w:right="24"/>
              <w:jc w:val="center"/>
            </w:pPr>
            <w:r>
              <w:rPr>
                <w:color w:val="FF0000"/>
                <w:sz w:val="13"/>
              </w:rPr>
              <w:t>Ano; kompletní DICOM 3.0 konektivita</w:t>
            </w:r>
          </w:p>
        </w:tc>
      </w:tr>
      <w:tr w:rsidR="00CE0A59" w14:paraId="02AE3A0C" w14:textId="77777777" w:rsidTr="00D32C8E">
        <w:trPr>
          <w:trHeight w:val="168"/>
        </w:trPr>
        <w:tc>
          <w:tcPr>
            <w:tcW w:w="4290" w:type="dxa"/>
            <w:shd w:val="clear" w:color="auto" w:fill="D9D9D9" w:themeFill="background1" w:themeFillShade="D9"/>
            <w:vAlign w:val="center"/>
          </w:tcPr>
          <w:p w14:paraId="4BDD1C91" w14:textId="77777777" w:rsidR="00CE0A59" w:rsidRDefault="00CE0A59" w:rsidP="00D32C8E">
            <w:r>
              <w:rPr>
                <w:b/>
                <w:sz w:val="13"/>
              </w:rPr>
              <w:t>SW vybavení</w:t>
            </w:r>
          </w:p>
        </w:tc>
        <w:tc>
          <w:tcPr>
            <w:tcW w:w="2309" w:type="dxa"/>
            <w:shd w:val="clear" w:color="auto" w:fill="D9D9D9" w:themeFill="background1" w:themeFillShade="D9"/>
            <w:vAlign w:val="center"/>
          </w:tcPr>
          <w:p w14:paraId="7C9DC0E3" w14:textId="77777777" w:rsidR="00CE0A59" w:rsidRDefault="00CE0A59" w:rsidP="00D32C8E"/>
        </w:tc>
        <w:tc>
          <w:tcPr>
            <w:tcW w:w="3188" w:type="dxa"/>
            <w:shd w:val="clear" w:color="auto" w:fill="D9D9D9" w:themeFill="background1" w:themeFillShade="D9"/>
            <w:vAlign w:val="center"/>
          </w:tcPr>
          <w:p w14:paraId="4AFDB8FA" w14:textId="77777777" w:rsidR="00CE0A59" w:rsidRDefault="00CE0A59" w:rsidP="00D32C8E"/>
        </w:tc>
      </w:tr>
      <w:tr w:rsidR="00CE0A59" w14:paraId="29B52593" w14:textId="77777777" w:rsidTr="00CE0A59">
        <w:trPr>
          <w:trHeight w:val="168"/>
        </w:trPr>
        <w:tc>
          <w:tcPr>
            <w:tcW w:w="4290" w:type="dxa"/>
            <w:vAlign w:val="center"/>
          </w:tcPr>
          <w:p w14:paraId="70F58F0F" w14:textId="77777777" w:rsidR="00CE0A59" w:rsidRDefault="00CE0A59" w:rsidP="00CE0A59">
            <w:pPr>
              <w:jc w:val="center"/>
            </w:pPr>
            <w:r>
              <w:rPr>
                <w:sz w:val="13"/>
              </w:rPr>
              <w:t>Možnost měření v živém a zmrazeném obraze</w:t>
            </w:r>
          </w:p>
        </w:tc>
        <w:tc>
          <w:tcPr>
            <w:tcW w:w="2309" w:type="dxa"/>
            <w:shd w:val="clear" w:color="auto" w:fill="D9E1F2"/>
            <w:vAlign w:val="center"/>
          </w:tcPr>
          <w:p w14:paraId="177E3534" w14:textId="77777777" w:rsidR="00CE0A59" w:rsidRDefault="00CE0A59" w:rsidP="00CE0A59">
            <w:pPr>
              <w:ind w:right="31"/>
              <w:jc w:val="center"/>
            </w:pPr>
            <w:r>
              <w:rPr>
                <w:i/>
                <w:sz w:val="13"/>
              </w:rPr>
              <w:t>Ano</w:t>
            </w:r>
          </w:p>
        </w:tc>
        <w:tc>
          <w:tcPr>
            <w:tcW w:w="3188" w:type="dxa"/>
            <w:vAlign w:val="center"/>
          </w:tcPr>
          <w:p w14:paraId="5FCBD4F2" w14:textId="77777777" w:rsidR="00CE0A59" w:rsidRDefault="00CE0A59" w:rsidP="00CE0A59">
            <w:pPr>
              <w:ind w:right="21"/>
              <w:jc w:val="center"/>
            </w:pPr>
            <w:r>
              <w:rPr>
                <w:color w:val="FF0000"/>
                <w:sz w:val="13"/>
              </w:rPr>
              <w:t>Ano; měření v živém a zmrazeném obraze</w:t>
            </w:r>
          </w:p>
        </w:tc>
      </w:tr>
      <w:tr w:rsidR="00CE0A59" w14:paraId="5D6344E8" w14:textId="77777777" w:rsidTr="00CE0A59">
        <w:trPr>
          <w:trHeight w:val="506"/>
        </w:trPr>
        <w:tc>
          <w:tcPr>
            <w:tcW w:w="4290" w:type="dxa"/>
            <w:vAlign w:val="center"/>
          </w:tcPr>
          <w:p w14:paraId="256F5431" w14:textId="77777777" w:rsidR="00CE0A59" w:rsidRDefault="00CE0A59" w:rsidP="00CE0A59">
            <w:pPr>
              <w:ind w:right="219"/>
              <w:jc w:val="center"/>
            </w:pPr>
            <w:r>
              <w:rPr>
                <w:sz w:val="13"/>
              </w:rPr>
              <w:t>Zvětšování a zmenšování zobrazovacího pole v reálném i zamraženém režimu s možností horizontálních a vertikálních posunů (HD ZOOM)</w:t>
            </w:r>
          </w:p>
        </w:tc>
        <w:tc>
          <w:tcPr>
            <w:tcW w:w="2309" w:type="dxa"/>
            <w:shd w:val="clear" w:color="auto" w:fill="D9E1F2"/>
            <w:vAlign w:val="center"/>
          </w:tcPr>
          <w:p w14:paraId="3AFDA2D5" w14:textId="77777777" w:rsidR="00CE0A59" w:rsidRDefault="00CE0A59" w:rsidP="00CE0A59">
            <w:pPr>
              <w:ind w:right="31"/>
              <w:jc w:val="center"/>
            </w:pPr>
            <w:r>
              <w:rPr>
                <w:i/>
                <w:sz w:val="13"/>
              </w:rPr>
              <w:t>Ano</w:t>
            </w:r>
          </w:p>
        </w:tc>
        <w:tc>
          <w:tcPr>
            <w:tcW w:w="3188" w:type="dxa"/>
            <w:vAlign w:val="center"/>
          </w:tcPr>
          <w:p w14:paraId="2F5CA6B6" w14:textId="6153EC02" w:rsidR="00CE0A59" w:rsidRDefault="00CE0A59" w:rsidP="00CE0A59">
            <w:pPr>
              <w:spacing w:line="260" w:lineRule="auto"/>
              <w:ind w:left="2"/>
              <w:jc w:val="center"/>
            </w:pPr>
            <w:r>
              <w:rPr>
                <w:color w:val="FF0000"/>
                <w:sz w:val="13"/>
              </w:rPr>
              <w:t>Ano; zvětšování a zmenšování zobrazovacího pole v reálném i zamraženém režimu s možností horizontálních a</w:t>
            </w:r>
          </w:p>
          <w:p w14:paraId="10746C16" w14:textId="77777777" w:rsidR="00CE0A59" w:rsidRDefault="00CE0A59" w:rsidP="00CE0A59">
            <w:pPr>
              <w:ind w:right="21"/>
              <w:jc w:val="center"/>
            </w:pPr>
            <w:r>
              <w:rPr>
                <w:color w:val="FF0000"/>
                <w:sz w:val="13"/>
              </w:rPr>
              <w:t>vertikálních posunů (HD ZOOM)</w:t>
            </w:r>
          </w:p>
        </w:tc>
      </w:tr>
      <w:tr w:rsidR="00CE0A59" w14:paraId="796F2428" w14:textId="77777777" w:rsidTr="00CE0A59">
        <w:trPr>
          <w:trHeight w:val="506"/>
        </w:trPr>
        <w:tc>
          <w:tcPr>
            <w:tcW w:w="4290" w:type="dxa"/>
            <w:vAlign w:val="center"/>
          </w:tcPr>
          <w:p w14:paraId="44576BF8" w14:textId="77777777" w:rsidR="00CE0A59" w:rsidRDefault="00CE0A59" w:rsidP="00CE0A59">
            <w:pPr>
              <w:jc w:val="center"/>
            </w:pPr>
            <w:r>
              <w:rPr>
                <w:sz w:val="13"/>
              </w:rPr>
              <w:t>Automatická dynamická optimalizace parametrů pro různé typy tkání a podmínek vyšetřovaného objektu ve 2D zobrazení</w:t>
            </w:r>
          </w:p>
        </w:tc>
        <w:tc>
          <w:tcPr>
            <w:tcW w:w="2309" w:type="dxa"/>
            <w:shd w:val="clear" w:color="auto" w:fill="D9E1F2"/>
            <w:vAlign w:val="center"/>
          </w:tcPr>
          <w:p w14:paraId="68D5F450" w14:textId="77777777" w:rsidR="00CE0A59" w:rsidRDefault="00CE0A59" w:rsidP="00CE0A59">
            <w:pPr>
              <w:ind w:right="31"/>
              <w:jc w:val="center"/>
            </w:pPr>
            <w:r>
              <w:rPr>
                <w:i/>
                <w:sz w:val="13"/>
              </w:rPr>
              <w:t>Ano</w:t>
            </w:r>
          </w:p>
        </w:tc>
        <w:tc>
          <w:tcPr>
            <w:tcW w:w="3188" w:type="dxa"/>
            <w:vAlign w:val="center"/>
          </w:tcPr>
          <w:p w14:paraId="730A9E7D" w14:textId="77777777" w:rsidR="00CE0A59" w:rsidRDefault="00CE0A59" w:rsidP="00CE0A59">
            <w:pPr>
              <w:jc w:val="center"/>
            </w:pPr>
            <w:r>
              <w:rPr>
                <w:color w:val="FF0000"/>
                <w:sz w:val="13"/>
              </w:rPr>
              <w:t>Ano; ATO-  automatická dynamická optimalizace parametrů pro různé typy tkání a podmínek vyšetřovaného objektu ve 2D zobrazení</w:t>
            </w:r>
          </w:p>
        </w:tc>
      </w:tr>
      <w:tr w:rsidR="00CE0A59" w14:paraId="432569D1" w14:textId="77777777" w:rsidTr="00CE0A59">
        <w:trPr>
          <w:trHeight w:val="506"/>
        </w:trPr>
        <w:tc>
          <w:tcPr>
            <w:tcW w:w="4290" w:type="dxa"/>
            <w:vAlign w:val="center"/>
          </w:tcPr>
          <w:p w14:paraId="37CB1163" w14:textId="77777777" w:rsidR="00CE0A59" w:rsidRDefault="00CE0A59" w:rsidP="00CE0A59">
            <w:pPr>
              <w:jc w:val="center"/>
            </w:pPr>
            <w:r>
              <w:rPr>
                <w:sz w:val="13"/>
              </w:rPr>
              <w:t xml:space="preserve">Automatická optimalizace barevného </w:t>
            </w:r>
            <w:proofErr w:type="spellStart"/>
            <w:r>
              <w:rPr>
                <w:sz w:val="13"/>
              </w:rPr>
              <w:t>dopplera</w:t>
            </w:r>
            <w:proofErr w:type="spellEnd"/>
            <w:r>
              <w:rPr>
                <w:sz w:val="13"/>
              </w:rPr>
              <w:t xml:space="preserve"> - nastavení polohy a </w:t>
            </w:r>
            <w:proofErr w:type="spellStart"/>
            <w:r>
              <w:rPr>
                <w:sz w:val="13"/>
              </w:rPr>
              <w:t>steeringu</w:t>
            </w:r>
            <w:proofErr w:type="spellEnd"/>
            <w:r>
              <w:rPr>
                <w:sz w:val="13"/>
              </w:rPr>
              <w:t xml:space="preserve"> barevného okna pomocí jednoho tlačítka</w:t>
            </w:r>
          </w:p>
        </w:tc>
        <w:tc>
          <w:tcPr>
            <w:tcW w:w="2309" w:type="dxa"/>
            <w:shd w:val="clear" w:color="auto" w:fill="D9E1F2"/>
            <w:vAlign w:val="center"/>
          </w:tcPr>
          <w:p w14:paraId="0466CA60" w14:textId="77777777" w:rsidR="00CE0A59" w:rsidRDefault="00CE0A59" w:rsidP="00CE0A59">
            <w:pPr>
              <w:ind w:right="31"/>
              <w:jc w:val="center"/>
            </w:pPr>
            <w:r>
              <w:rPr>
                <w:i/>
                <w:sz w:val="13"/>
              </w:rPr>
              <w:t>Ano</w:t>
            </w:r>
          </w:p>
        </w:tc>
        <w:tc>
          <w:tcPr>
            <w:tcW w:w="3188" w:type="dxa"/>
            <w:vAlign w:val="center"/>
          </w:tcPr>
          <w:p w14:paraId="766E7C52" w14:textId="6B92040E" w:rsidR="00CE0A59" w:rsidRDefault="00CE0A59" w:rsidP="00CE0A59">
            <w:pPr>
              <w:spacing w:line="260" w:lineRule="auto"/>
              <w:jc w:val="center"/>
            </w:pPr>
            <w:r>
              <w:rPr>
                <w:color w:val="FF0000"/>
                <w:sz w:val="13"/>
              </w:rPr>
              <w:t xml:space="preserve">Ano; ATO </w:t>
            </w:r>
            <w:proofErr w:type="spellStart"/>
            <w:r>
              <w:rPr>
                <w:color w:val="FF0000"/>
                <w:sz w:val="13"/>
              </w:rPr>
              <w:t>Color</w:t>
            </w:r>
            <w:proofErr w:type="spellEnd"/>
            <w:r>
              <w:rPr>
                <w:color w:val="FF0000"/>
                <w:sz w:val="13"/>
              </w:rPr>
              <w:t xml:space="preserve"> - automatická optimalizace barevného </w:t>
            </w:r>
            <w:proofErr w:type="spellStart"/>
            <w:r>
              <w:rPr>
                <w:color w:val="FF0000"/>
                <w:sz w:val="13"/>
              </w:rPr>
              <w:t>dopplera</w:t>
            </w:r>
            <w:proofErr w:type="spellEnd"/>
            <w:r>
              <w:rPr>
                <w:color w:val="FF0000"/>
                <w:sz w:val="13"/>
              </w:rPr>
              <w:t xml:space="preserve"> - nastavení polohy a </w:t>
            </w:r>
            <w:proofErr w:type="spellStart"/>
            <w:r>
              <w:rPr>
                <w:color w:val="FF0000"/>
                <w:sz w:val="13"/>
              </w:rPr>
              <w:t>steeringu</w:t>
            </w:r>
            <w:proofErr w:type="spellEnd"/>
            <w:r>
              <w:rPr>
                <w:color w:val="FF0000"/>
                <w:sz w:val="13"/>
              </w:rPr>
              <w:t xml:space="preserve"> barevného okna</w:t>
            </w:r>
          </w:p>
          <w:p w14:paraId="07A43F84" w14:textId="77777777" w:rsidR="00CE0A59" w:rsidRDefault="00CE0A59" w:rsidP="00CE0A59">
            <w:pPr>
              <w:ind w:right="22"/>
              <w:jc w:val="center"/>
            </w:pPr>
            <w:r>
              <w:rPr>
                <w:color w:val="FF0000"/>
                <w:sz w:val="13"/>
              </w:rPr>
              <w:t>pomocí jednoho tlačítka</w:t>
            </w:r>
          </w:p>
        </w:tc>
      </w:tr>
      <w:tr w:rsidR="00CE0A59" w14:paraId="3F148897" w14:textId="77777777" w:rsidTr="00CE0A59">
        <w:trPr>
          <w:trHeight w:val="463"/>
        </w:trPr>
        <w:tc>
          <w:tcPr>
            <w:tcW w:w="4290" w:type="dxa"/>
            <w:vAlign w:val="center"/>
          </w:tcPr>
          <w:p w14:paraId="0D595FFB" w14:textId="77777777" w:rsidR="00CE0A59" w:rsidRDefault="00CE0A59" w:rsidP="00CE0A59">
            <w:pPr>
              <w:jc w:val="center"/>
            </w:pPr>
            <w:r>
              <w:rPr>
                <w:sz w:val="13"/>
              </w:rPr>
              <w:t>Kontinuální automatická optimalizace B-módu</w:t>
            </w:r>
          </w:p>
        </w:tc>
        <w:tc>
          <w:tcPr>
            <w:tcW w:w="2309" w:type="dxa"/>
            <w:shd w:val="clear" w:color="auto" w:fill="D9E1F2"/>
            <w:vAlign w:val="center"/>
          </w:tcPr>
          <w:p w14:paraId="38C3C69F" w14:textId="77777777" w:rsidR="00CE0A59" w:rsidRDefault="00CE0A59" w:rsidP="00CE0A59">
            <w:pPr>
              <w:ind w:right="31"/>
              <w:jc w:val="center"/>
            </w:pPr>
            <w:r>
              <w:rPr>
                <w:i/>
                <w:sz w:val="13"/>
              </w:rPr>
              <w:t>Ano</w:t>
            </w:r>
          </w:p>
        </w:tc>
        <w:tc>
          <w:tcPr>
            <w:tcW w:w="3188" w:type="dxa"/>
            <w:vAlign w:val="center"/>
          </w:tcPr>
          <w:p w14:paraId="49A7A292" w14:textId="77777777" w:rsidR="00CE0A59" w:rsidRDefault="00CE0A59" w:rsidP="00CE0A59">
            <w:pPr>
              <w:ind w:right="23"/>
              <w:jc w:val="center"/>
            </w:pPr>
            <w:r>
              <w:rPr>
                <w:color w:val="FF0000"/>
                <w:sz w:val="13"/>
              </w:rPr>
              <w:t>Ano; CTO - kontinuální automatická optimalizace B-módu</w:t>
            </w:r>
          </w:p>
        </w:tc>
      </w:tr>
      <w:tr w:rsidR="00CE0A59" w14:paraId="4D9E68E0" w14:textId="77777777" w:rsidTr="00CE0A59">
        <w:trPr>
          <w:trHeight w:val="168"/>
        </w:trPr>
        <w:tc>
          <w:tcPr>
            <w:tcW w:w="4290" w:type="dxa"/>
            <w:vAlign w:val="center"/>
          </w:tcPr>
          <w:p w14:paraId="11C8E29F" w14:textId="77777777" w:rsidR="00CE0A59" w:rsidRDefault="00CE0A59" w:rsidP="00CE0A59">
            <w:pPr>
              <w:jc w:val="center"/>
            </w:pPr>
            <w:r>
              <w:rPr>
                <w:sz w:val="13"/>
              </w:rPr>
              <w:t>Automatická optimalizace TGC křivky jedním tlačítkem</w:t>
            </w:r>
          </w:p>
        </w:tc>
        <w:tc>
          <w:tcPr>
            <w:tcW w:w="2309" w:type="dxa"/>
            <w:shd w:val="clear" w:color="auto" w:fill="D9E1F2"/>
            <w:vAlign w:val="center"/>
          </w:tcPr>
          <w:p w14:paraId="62AAB877" w14:textId="77777777" w:rsidR="00CE0A59" w:rsidRDefault="00CE0A59" w:rsidP="00CE0A59">
            <w:pPr>
              <w:ind w:right="31"/>
              <w:jc w:val="center"/>
            </w:pPr>
            <w:r>
              <w:rPr>
                <w:i/>
                <w:sz w:val="13"/>
              </w:rPr>
              <w:t>Ano</w:t>
            </w:r>
          </w:p>
        </w:tc>
        <w:tc>
          <w:tcPr>
            <w:tcW w:w="3188" w:type="dxa"/>
            <w:vAlign w:val="center"/>
          </w:tcPr>
          <w:p w14:paraId="4A738ABE" w14:textId="77777777" w:rsidR="00CE0A59" w:rsidRDefault="00CE0A59" w:rsidP="00CE0A59">
            <w:pPr>
              <w:ind w:right="10"/>
              <w:jc w:val="center"/>
            </w:pPr>
            <w:r>
              <w:rPr>
                <w:color w:val="FF0000"/>
                <w:sz w:val="13"/>
              </w:rPr>
              <w:t xml:space="preserve">Ano; optimalizace TGC </w:t>
            </w:r>
            <w:proofErr w:type="spellStart"/>
            <w:r>
              <w:rPr>
                <w:color w:val="FF0000"/>
                <w:sz w:val="13"/>
              </w:rPr>
              <w:t>jendím</w:t>
            </w:r>
            <w:proofErr w:type="spellEnd"/>
            <w:r>
              <w:rPr>
                <w:color w:val="FF0000"/>
                <w:sz w:val="13"/>
              </w:rPr>
              <w:t xml:space="preserve"> tlačítkem</w:t>
            </w:r>
          </w:p>
        </w:tc>
      </w:tr>
      <w:tr w:rsidR="00CE0A59" w14:paraId="5D500715" w14:textId="77777777" w:rsidTr="00CE0A59">
        <w:trPr>
          <w:trHeight w:val="336"/>
        </w:trPr>
        <w:tc>
          <w:tcPr>
            <w:tcW w:w="4290" w:type="dxa"/>
            <w:vAlign w:val="center"/>
          </w:tcPr>
          <w:p w14:paraId="512A28A6" w14:textId="77777777" w:rsidR="00CE0A59" w:rsidRDefault="00CE0A59" w:rsidP="00CE0A59">
            <w:pPr>
              <w:jc w:val="center"/>
            </w:pPr>
            <w:r>
              <w:rPr>
                <w:sz w:val="13"/>
              </w:rPr>
              <w:t xml:space="preserve">Automatická optimalizace dopplerovských parametrů: škála, </w:t>
            </w:r>
            <w:proofErr w:type="spellStart"/>
            <w:r>
              <w:rPr>
                <w:sz w:val="13"/>
              </w:rPr>
              <w:t>baseline</w:t>
            </w:r>
            <w:proofErr w:type="spellEnd"/>
          </w:p>
        </w:tc>
        <w:tc>
          <w:tcPr>
            <w:tcW w:w="2309" w:type="dxa"/>
            <w:shd w:val="clear" w:color="auto" w:fill="D9E1F2"/>
            <w:vAlign w:val="center"/>
          </w:tcPr>
          <w:p w14:paraId="596648E3" w14:textId="77777777" w:rsidR="00CE0A59" w:rsidRDefault="00CE0A59" w:rsidP="00CE0A59">
            <w:pPr>
              <w:ind w:right="31"/>
              <w:jc w:val="center"/>
            </w:pPr>
            <w:r>
              <w:rPr>
                <w:i/>
                <w:sz w:val="13"/>
              </w:rPr>
              <w:t>Ano</w:t>
            </w:r>
          </w:p>
        </w:tc>
        <w:tc>
          <w:tcPr>
            <w:tcW w:w="3188" w:type="dxa"/>
            <w:vAlign w:val="center"/>
          </w:tcPr>
          <w:p w14:paraId="44070B79" w14:textId="77777777" w:rsidR="00CE0A59" w:rsidRDefault="00CE0A59" w:rsidP="00CE0A59">
            <w:pPr>
              <w:jc w:val="center"/>
            </w:pPr>
            <w:r>
              <w:rPr>
                <w:color w:val="FF0000"/>
                <w:sz w:val="13"/>
              </w:rPr>
              <w:t xml:space="preserve">Ano; ATO - automatická optimalizace dopplerovských parametrů: škála, </w:t>
            </w:r>
            <w:proofErr w:type="spellStart"/>
            <w:r>
              <w:rPr>
                <w:color w:val="FF0000"/>
                <w:sz w:val="13"/>
              </w:rPr>
              <w:t>baseline</w:t>
            </w:r>
            <w:proofErr w:type="spellEnd"/>
          </w:p>
        </w:tc>
      </w:tr>
      <w:tr w:rsidR="00CE0A59" w14:paraId="1B121BC3" w14:textId="77777777" w:rsidTr="00CE0A59">
        <w:trPr>
          <w:trHeight w:val="507"/>
        </w:trPr>
        <w:tc>
          <w:tcPr>
            <w:tcW w:w="4290" w:type="dxa"/>
            <w:vAlign w:val="center"/>
          </w:tcPr>
          <w:p w14:paraId="622CA092" w14:textId="77777777" w:rsidR="00CE0A59" w:rsidRDefault="00CE0A59" w:rsidP="00CE0A59">
            <w:pPr>
              <w:ind w:right="3"/>
              <w:jc w:val="center"/>
            </w:pPr>
            <w:r>
              <w:rPr>
                <w:sz w:val="13"/>
              </w:rPr>
              <w:t>Paměťová smyčka pro záznam a uložení snímků a videosekvencí  (Interní paměťová smyčka vpřed i vzad)</w:t>
            </w:r>
          </w:p>
        </w:tc>
        <w:tc>
          <w:tcPr>
            <w:tcW w:w="2309" w:type="dxa"/>
            <w:shd w:val="clear" w:color="auto" w:fill="D9E1F2"/>
            <w:vAlign w:val="center"/>
          </w:tcPr>
          <w:p w14:paraId="6518E91D" w14:textId="77777777" w:rsidR="00CE0A59" w:rsidRDefault="00CE0A59" w:rsidP="00CE0A59">
            <w:pPr>
              <w:ind w:right="31"/>
              <w:jc w:val="center"/>
            </w:pPr>
            <w:r>
              <w:rPr>
                <w:i/>
                <w:sz w:val="13"/>
              </w:rPr>
              <w:t>Ano</w:t>
            </w:r>
          </w:p>
        </w:tc>
        <w:tc>
          <w:tcPr>
            <w:tcW w:w="3188" w:type="dxa"/>
            <w:vAlign w:val="center"/>
          </w:tcPr>
          <w:p w14:paraId="07B3E2D8" w14:textId="77777777" w:rsidR="00CE0A59" w:rsidRDefault="00CE0A59" w:rsidP="00CE0A59">
            <w:pPr>
              <w:jc w:val="center"/>
            </w:pPr>
            <w:r>
              <w:rPr>
                <w:color w:val="FF0000"/>
                <w:sz w:val="13"/>
              </w:rPr>
              <w:t>Ano; Paměťová smyčka pro záznam a uložení snímků a videosekvencí  (Interní paměťová smyčka vpřed i vzad)</w:t>
            </w:r>
          </w:p>
        </w:tc>
      </w:tr>
      <w:tr w:rsidR="00CE0A59" w14:paraId="1962D591" w14:textId="77777777" w:rsidTr="00CE0A59">
        <w:trPr>
          <w:trHeight w:val="336"/>
        </w:trPr>
        <w:tc>
          <w:tcPr>
            <w:tcW w:w="4290" w:type="dxa"/>
            <w:vAlign w:val="center"/>
          </w:tcPr>
          <w:p w14:paraId="20BFD086" w14:textId="77777777" w:rsidR="00CE0A59" w:rsidRDefault="00CE0A59" w:rsidP="00CE0A59">
            <w:pPr>
              <w:jc w:val="center"/>
            </w:pPr>
            <w:r>
              <w:rPr>
                <w:sz w:val="13"/>
              </w:rPr>
              <w:lastRenderedPageBreak/>
              <w:t>Možnost manuálního a dynamického prohlížení s měnitelnou rychlostí</w:t>
            </w:r>
          </w:p>
        </w:tc>
        <w:tc>
          <w:tcPr>
            <w:tcW w:w="2309" w:type="dxa"/>
            <w:shd w:val="clear" w:color="auto" w:fill="D9E1F2"/>
            <w:vAlign w:val="center"/>
          </w:tcPr>
          <w:p w14:paraId="79AF5F7F" w14:textId="77777777" w:rsidR="00CE0A59" w:rsidRDefault="00CE0A59" w:rsidP="00CE0A59">
            <w:pPr>
              <w:ind w:right="31"/>
              <w:jc w:val="center"/>
            </w:pPr>
            <w:r>
              <w:rPr>
                <w:i/>
                <w:sz w:val="13"/>
              </w:rPr>
              <w:t>Ano</w:t>
            </w:r>
          </w:p>
        </w:tc>
        <w:tc>
          <w:tcPr>
            <w:tcW w:w="3188" w:type="dxa"/>
            <w:vAlign w:val="center"/>
          </w:tcPr>
          <w:p w14:paraId="57EF7B87" w14:textId="77777777" w:rsidR="00CE0A59" w:rsidRDefault="00CE0A59" w:rsidP="00CE0A59">
            <w:pPr>
              <w:ind w:left="5"/>
              <w:jc w:val="center"/>
            </w:pPr>
            <w:r>
              <w:rPr>
                <w:color w:val="FF0000"/>
                <w:sz w:val="13"/>
              </w:rPr>
              <w:t>Ano; manuální a dynamické prohlížení s měnitelnou rychlostí</w:t>
            </w:r>
          </w:p>
        </w:tc>
      </w:tr>
      <w:tr w:rsidR="00CE0A59" w14:paraId="504F9329" w14:textId="77777777" w:rsidTr="00CE0A59">
        <w:trPr>
          <w:trHeight w:val="336"/>
        </w:trPr>
        <w:tc>
          <w:tcPr>
            <w:tcW w:w="4290" w:type="dxa"/>
            <w:vAlign w:val="center"/>
          </w:tcPr>
          <w:p w14:paraId="7FA7E840" w14:textId="77777777" w:rsidR="00CE0A59" w:rsidRDefault="00CE0A59" w:rsidP="00CE0A59">
            <w:pPr>
              <w:jc w:val="center"/>
            </w:pPr>
            <w:r>
              <w:rPr>
                <w:sz w:val="13"/>
              </w:rPr>
              <w:t>Možnost zpětného měření a vyhodnocení záznamu</w:t>
            </w:r>
          </w:p>
        </w:tc>
        <w:tc>
          <w:tcPr>
            <w:tcW w:w="2309" w:type="dxa"/>
            <w:shd w:val="clear" w:color="auto" w:fill="D9E1F2"/>
            <w:vAlign w:val="center"/>
          </w:tcPr>
          <w:p w14:paraId="6785D183" w14:textId="77777777" w:rsidR="00CE0A59" w:rsidRDefault="00CE0A59" w:rsidP="00CE0A59">
            <w:pPr>
              <w:ind w:right="31"/>
              <w:jc w:val="center"/>
            </w:pPr>
            <w:r>
              <w:rPr>
                <w:i/>
                <w:sz w:val="13"/>
              </w:rPr>
              <w:t>Ano</w:t>
            </w:r>
          </w:p>
        </w:tc>
        <w:tc>
          <w:tcPr>
            <w:tcW w:w="3188" w:type="dxa"/>
            <w:vAlign w:val="center"/>
          </w:tcPr>
          <w:p w14:paraId="13C38EF2" w14:textId="77777777" w:rsidR="00CE0A59" w:rsidRDefault="00CE0A59" w:rsidP="00CE0A59">
            <w:pPr>
              <w:ind w:right="26"/>
              <w:jc w:val="center"/>
            </w:pPr>
            <w:r>
              <w:rPr>
                <w:color w:val="FF0000"/>
                <w:sz w:val="13"/>
              </w:rPr>
              <w:t>Ano; možnost zpětného měření a vyhodnocení záznamu</w:t>
            </w:r>
          </w:p>
        </w:tc>
      </w:tr>
      <w:tr w:rsidR="00CE0A59" w14:paraId="700AC0C0" w14:textId="77777777" w:rsidTr="00CE0A59">
        <w:trPr>
          <w:trHeight w:val="336"/>
        </w:trPr>
        <w:tc>
          <w:tcPr>
            <w:tcW w:w="4290" w:type="dxa"/>
            <w:vAlign w:val="center"/>
          </w:tcPr>
          <w:p w14:paraId="17CD5D0B" w14:textId="77777777" w:rsidR="00CE0A59" w:rsidRDefault="00CE0A59" w:rsidP="00CE0A59">
            <w:pPr>
              <w:jc w:val="center"/>
            </w:pPr>
            <w:r>
              <w:rPr>
                <w:sz w:val="13"/>
              </w:rPr>
              <w:t>Možnost časového záznamu zobrazení na paměťovém médiu</w:t>
            </w:r>
          </w:p>
        </w:tc>
        <w:tc>
          <w:tcPr>
            <w:tcW w:w="2309" w:type="dxa"/>
            <w:shd w:val="clear" w:color="auto" w:fill="D9E1F2"/>
            <w:vAlign w:val="center"/>
          </w:tcPr>
          <w:p w14:paraId="3C773DF9" w14:textId="77777777" w:rsidR="00CE0A59" w:rsidRDefault="00CE0A59" w:rsidP="00CE0A59">
            <w:pPr>
              <w:ind w:right="31"/>
              <w:jc w:val="center"/>
            </w:pPr>
            <w:r>
              <w:rPr>
                <w:i/>
                <w:sz w:val="13"/>
              </w:rPr>
              <w:t>Ano</w:t>
            </w:r>
          </w:p>
        </w:tc>
        <w:tc>
          <w:tcPr>
            <w:tcW w:w="3188" w:type="dxa"/>
            <w:vAlign w:val="center"/>
          </w:tcPr>
          <w:p w14:paraId="45913E2B" w14:textId="77777777" w:rsidR="00CE0A59" w:rsidRDefault="00CE0A59" w:rsidP="00CE0A59">
            <w:pPr>
              <w:jc w:val="center"/>
            </w:pPr>
            <w:r>
              <w:rPr>
                <w:color w:val="FF0000"/>
                <w:sz w:val="13"/>
              </w:rPr>
              <w:t>Ano; možnost časového záznamu zobrazení na paměťovém médiu</w:t>
            </w:r>
          </w:p>
        </w:tc>
      </w:tr>
      <w:tr w:rsidR="00CE0A59" w14:paraId="155A98A4" w14:textId="77777777" w:rsidTr="00CE0A59">
        <w:trPr>
          <w:trHeight w:val="506"/>
        </w:trPr>
        <w:tc>
          <w:tcPr>
            <w:tcW w:w="4290" w:type="dxa"/>
            <w:vAlign w:val="center"/>
          </w:tcPr>
          <w:p w14:paraId="67916A60" w14:textId="77777777" w:rsidR="00CE0A59" w:rsidRDefault="00CE0A59" w:rsidP="00CE0A59">
            <w:pPr>
              <w:jc w:val="center"/>
            </w:pPr>
            <w:r>
              <w:rPr>
                <w:sz w:val="13"/>
              </w:rPr>
              <w:t>Digitální TGC nastavení v 8 úrovních pomocí SW posuvníků</w:t>
            </w:r>
          </w:p>
        </w:tc>
        <w:tc>
          <w:tcPr>
            <w:tcW w:w="2309" w:type="dxa"/>
            <w:shd w:val="clear" w:color="auto" w:fill="D9E1F2"/>
            <w:vAlign w:val="center"/>
          </w:tcPr>
          <w:p w14:paraId="50AAE2FB" w14:textId="77777777" w:rsidR="00CE0A59" w:rsidRDefault="00CE0A59" w:rsidP="00CE0A59">
            <w:pPr>
              <w:ind w:right="31"/>
              <w:jc w:val="center"/>
            </w:pPr>
            <w:r>
              <w:rPr>
                <w:i/>
                <w:sz w:val="13"/>
              </w:rPr>
              <w:t>Ano</w:t>
            </w:r>
          </w:p>
        </w:tc>
        <w:tc>
          <w:tcPr>
            <w:tcW w:w="3188" w:type="dxa"/>
            <w:vAlign w:val="center"/>
          </w:tcPr>
          <w:p w14:paraId="46D2858F" w14:textId="5BB28C8A" w:rsidR="00CE0A59" w:rsidRDefault="00CE0A59" w:rsidP="00CE0A59">
            <w:pPr>
              <w:jc w:val="center"/>
            </w:pPr>
            <w:r>
              <w:rPr>
                <w:color w:val="FF0000"/>
                <w:sz w:val="13"/>
              </w:rPr>
              <w:t>Ano; digitální TGC nastavení v 8 úrovních pomocí SW posuvníků s možností uložení do uživatelského nastavení</w:t>
            </w:r>
          </w:p>
        </w:tc>
      </w:tr>
      <w:tr w:rsidR="00CE0A59" w14:paraId="3CEF3A33" w14:textId="77777777" w:rsidTr="00CE0A59">
        <w:trPr>
          <w:trHeight w:val="506"/>
        </w:trPr>
        <w:tc>
          <w:tcPr>
            <w:tcW w:w="4290" w:type="dxa"/>
            <w:vAlign w:val="center"/>
          </w:tcPr>
          <w:p w14:paraId="4F9E8F50" w14:textId="77777777" w:rsidR="00CE0A59" w:rsidRDefault="00CE0A59" w:rsidP="00CE0A59">
            <w:pPr>
              <w:jc w:val="center"/>
            </w:pPr>
            <w:r>
              <w:rPr>
                <w:sz w:val="13"/>
              </w:rPr>
              <w:t>Komplexní programové vybavení pro provedení všech typů měření a výpočtů používaných v obecné ultrazvukové diagnostice; - délka, plocha, objem</w:t>
            </w:r>
          </w:p>
        </w:tc>
        <w:tc>
          <w:tcPr>
            <w:tcW w:w="2309" w:type="dxa"/>
            <w:shd w:val="clear" w:color="auto" w:fill="D9E1F2"/>
            <w:vAlign w:val="center"/>
          </w:tcPr>
          <w:p w14:paraId="10ECD1B2" w14:textId="77777777" w:rsidR="00CE0A59" w:rsidRDefault="00CE0A59" w:rsidP="00CE0A59">
            <w:pPr>
              <w:ind w:right="31"/>
              <w:jc w:val="center"/>
            </w:pPr>
            <w:r>
              <w:rPr>
                <w:i/>
                <w:sz w:val="13"/>
              </w:rPr>
              <w:t>Ano</w:t>
            </w:r>
          </w:p>
        </w:tc>
        <w:tc>
          <w:tcPr>
            <w:tcW w:w="3188" w:type="dxa"/>
            <w:vAlign w:val="center"/>
          </w:tcPr>
          <w:p w14:paraId="68356723" w14:textId="6BC662EC" w:rsidR="00CE0A59" w:rsidRDefault="00CE0A59" w:rsidP="00CE0A59">
            <w:pPr>
              <w:spacing w:line="260" w:lineRule="auto"/>
              <w:jc w:val="center"/>
            </w:pPr>
            <w:r>
              <w:rPr>
                <w:color w:val="FF0000"/>
                <w:sz w:val="13"/>
              </w:rPr>
              <w:t>Ano; komplexní programové vybavení pro provedení všech typů měření a výpočtů používaných v obecné ultrazvukové</w:t>
            </w:r>
          </w:p>
          <w:p w14:paraId="63C2A2DF" w14:textId="77777777" w:rsidR="00CE0A59" w:rsidRDefault="00CE0A59" w:rsidP="00CE0A59">
            <w:pPr>
              <w:ind w:right="20"/>
              <w:jc w:val="center"/>
            </w:pPr>
            <w:r>
              <w:rPr>
                <w:color w:val="FF0000"/>
                <w:sz w:val="13"/>
              </w:rPr>
              <w:t>diagnostice - délka, plocha, objem</w:t>
            </w:r>
          </w:p>
        </w:tc>
      </w:tr>
      <w:tr w:rsidR="00CE0A59" w14:paraId="4089465C" w14:textId="77777777" w:rsidTr="00CE0A59">
        <w:trPr>
          <w:trHeight w:val="538"/>
        </w:trPr>
        <w:tc>
          <w:tcPr>
            <w:tcW w:w="4290" w:type="dxa"/>
            <w:vAlign w:val="center"/>
          </w:tcPr>
          <w:p w14:paraId="409893AA" w14:textId="77777777" w:rsidR="00CE0A59" w:rsidRDefault="00CE0A59" w:rsidP="00CE0A59">
            <w:pPr>
              <w:jc w:val="center"/>
            </w:pPr>
            <w:r>
              <w:rPr>
                <w:sz w:val="13"/>
              </w:rPr>
              <w:t>Automatické měření dopplerovských křivek vč. automatického vyhodnocení parametrů PI, RI, S, D, S/D apod</w:t>
            </w:r>
          </w:p>
        </w:tc>
        <w:tc>
          <w:tcPr>
            <w:tcW w:w="2309" w:type="dxa"/>
            <w:shd w:val="clear" w:color="auto" w:fill="D9E1F2"/>
            <w:vAlign w:val="center"/>
          </w:tcPr>
          <w:p w14:paraId="3865B221" w14:textId="77777777" w:rsidR="00CE0A59" w:rsidRDefault="00CE0A59" w:rsidP="00CE0A59">
            <w:pPr>
              <w:ind w:right="31"/>
              <w:jc w:val="center"/>
            </w:pPr>
            <w:r>
              <w:rPr>
                <w:i/>
                <w:sz w:val="13"/>
              </w:rPr>
              <w:t>Ano</w:t>
            </w:r>
          </w:p>
        </w:tc>
        <w:tc>
          <w:tcPr>
            <w:tcW w:w="3188" w:type="dxa"/>
            <w:vAlign w:val="center"/>
          </w:tcPr>
          <w:p w14:paraId="306F7FDE" w14:textId="77777777" w:rsidR="00CE0A59" w:rsidRDefault="00CE0A59" w:rsidP="00CE0A59">
            <w:pPr>
              <w:jc w:val="center"/>
            </w:pPr>
            <w:r>
              <w:rPr>
                <w:color w:val="FF0000"/>
                <w:sz w:val="13"/>
              </w:rPr>
              <w:t xml:space="preserve">Ano; Automatické měření dopplerovských křivek vč. automatického vyhodnocení parametrů PI, RI, S, D, S/D, </w:t>
            </w:r>
            <w:proofErr w:type="spellStart"/>
            <w:r>
              <w:rPr>
                <w:color w:val="FF0000"/>
                <w:sz w:val="13"/>
              </w:rPr>
              <w:t>Vmax</w:t>
            </w:r>
            <w:proofErr w:type="spellEnd"/>
            <w:r>
              <w:rPr>
                <w:color w:val="FF0000"/>
                <w:sz w:val="13"/>
              </w:rPr>
              <w:t xml:space="preserve">, </w:t>
            </w:r>
            <w:proofErr w:type="spellStart"/>
            <w:r>
              <w:rPr>
                <w:color w:val="FF0000"/>
                <w:sz w:val="13"/>
              </w:rPr>
              <w:t>Vmin</w:t>
            </w:r>
            <w:proofErr w:type="spellEnd"/>
            <w:r>
              <w:rPr>
                <w:color w:val="FF0000"/>
                <w:sz w:val="13"/>
              </w:rPr>
              <w:t xml:space="preserve">, </w:t>
            </w:r>
            <w:proofErr w:type="spellStart"/>
            <w:r>
              <w:rPr>
                <w:color w:val="FF0000"/>
                <w:sz w:val="13"/>
              </w:rPr>
              <w:t>Vmean</w:t>
            </w:r>
            <w:proofErr w:type="spellEnd"/>
            <w:r>
              <w:rPr>
                <w:color w:val="FF0000"/>
                <w:sz w:val="13"/>
              </w:rPr>
              <w:t>; PS, ED, MD, TAMAX</w:t>
            </w:r>
          </w:p>
        </w:tc>
      </w:tr>
      <w:tr w:rsidR="00CE0A59" w14:paraId="66FF326D" w14:textId="77777777" w:rsidTr="00CE0A59">
        <w:trPr>
          <w:trHeight w:val="507"/>
        </w:trPr>
        <w:tc>
          <w:tcPr>
            <w:tcW w:w="4290" w:type="dxa"/>
            <w:vAlign w:val="center"/>
          </w:tcPr>
          <w:p w14:paraId="6D5D01AC" w14:textId="77777777" w:rsidR="00CE0A59" w:rsidRDefault="00CE0A59" w:rsidP="00CE0A59">
            <w:pPr>
              <w:jc w:val="center"/>
            </w:pPr>
            <w:r>
              <w:rPr>
                <w:sz w:val="13"/>
              </w:rPr>
              <w:t xml:space="preserve">Modul pro odrušení ultrazvukových speklí s možností nastavení úrovně v několika krocích v B obraze i v B obraze s barevným </w:t>
            </w:r>
            <w:proofErr w:type="spellStart"/>
            <w:r>
              <w:rPr>
                <w:sz w:val="13"/>
              </w:rPr>
              <w:t>dopplerem</w:t>
            </w:r>
            <w:proofErr w:type="spellEnd"/>
          </w:p>
        </w:tc>
        <w:tc>
          <w:tcPr>
            <w:tcW w:w="2309" w:type="dxa"/>
            <w:shd w:val="clear" w:color="auto" w:fill="D9E1F2"/>
            <w:vAlign w:val="center"/>
          </w:tcPr>
          <w:p w14:paraId="241623EA" w14:textId="77777777" w:rsidR="00CE0A59" w:rsidRDefault="00CE0A59" w:rsidP="00CE0A59">
            <w:pPr>
              <w:ind w:right="31"/>
              <w:jc w:val="center"/>
            </w:pPr>
            <w:r>
              <w:rPr>
                <w:i/>
                <w:sz w:val="13"/>
              </w:rPr>
              <w:t>Ano</w:t>
            </w:r>
          </w:p>
        </w:tc>
        <w:tc>
          <w:tcPr>
            <w:tcW w:w="3188" w:type="dxa"/>
            <w:vAlign w:val="center"/>
          </w:tcPr>
          <w:p w14:paraId="006C8860" w14:textId="34CDDAF1" w:rsidR="00CE0A59" w:rsidRDefault="00CE0A59" w:rsidP="00CE0A59">
            <w:pPr>
              <w:spacing w:line="260" w:lineRule="auto"/>
              <w:jc w:val="center"/>
            </w:pPr>
            <w:r>
              <w:rPr>
                <w:color w:val="FF0000"/>
                <w:sz w:val="13"/>
              </w:rPr>
              <w:t>Ano; Modul pro odrušení ultrazvukových speklí s možností nastavení úrovně v až 6-ti krocích v B obraze i v B obraze</w:t>
            </w:r>
          </w:p>
          <w:p w14:paraId="5EB87F79" w14:textId="77777777" w:rsidR="00CE0A59" w:rsidRDefault="00CE0A59" w:rsidP="00CE0A59">
            <w:pPr>
              <w:ind w:right="20"/>
              <w:jc w:val="center"/>
            </w:pPr>
            <w:r>
              <w:rPr>
                <w:color w:val="FF0000"/>
                <w:sz w:val="13"/>
              </w:rPr>
              <w:t xml:space="preserve">s barevným </w:t>
            </w:r>
            <w:proofErr w:type="spellStart"/>
            <w:r>
              <w:rPr>
                <w:color w:val="FF0000"/>
                <w:sz w:val="13"/>
              </w:rPr>
              <w:t>dopplerem</w:t>
            </w:r>
            <w:proofErr w:type="spellEnd"/>
          </w:p>
        </w:tc>
      </w:tr>
      <w:tr w:rsidR="00CE0A59" w14:paraId="7CB8E0F1" w14:textId="77777777" w:rsidTr="00CE0A59">
        <w:trPr>
          <w:trHeight w:val="168"/>
        </w:trPr>
        <w:tc>
          <w:tcPr>
            <w:tcW w:w="4290" w:type="dxa"/>
            <w:vAlign w:val="center"/>
          </w:tcPr>
          <w:p w14:paraId="673E735C" w14:textId="77777777" w:rsidR="00CE0A59" w:rsidRDefault="00CE0A59" w:rsidP="00CE0A59">
            <w:pPr>
              <w:jc w:val="center"/>
            </w:pPr>
            <w:r>
              <w:rPr>
                <w:sz w:val="13"/>
              </w:rPr>
              <w:t>Komplexní a přehledný vyšetřovací protokol</w:t>
            </w:r>
          </w:p>
        </w:tc>
        <w:tc>
          <w:tcPr>
            <w:tcW w:w="2309" w:type="dxa"/>
            <w:shd w:val="clear" w:color="auto" w:fill="D9E1F2"/>
            <w:vAlign w:val="center"/>
          </w:tcPr>
          <w:p w14:paraId="61DC829C" w14:textId="77777777" w:rsidR="00CE0A59" w:rsidRDefault="00CE0A59" w:rsidP="00CE0A59">
            <w:pPr>
              <w:ind w:right="31"/>
              <w:jc w:val="center"/>
            </w:pPr>
            <w:r>
              <w:rPr>
                <w:i/>
                <w:sz w:val="13"/>
              </w:rPr>
              <w:t>Ano</w:t>
            </w:r>
          </w:p>
        </w:tc>
        <w:tc>
          <w:tcPr>
            <w:tcW w:w="3188" w:type="dxa"/>
            <w:vAlign w:val="center"/>
          </w:tcPr>
          <w:p w14:paraId="638B93FB" w14:textId="77777777" w:rsidR="00CE0A59" w:rsidRDefault="00CE0A59" w:rsidP="00CE0A59">
            <w:pPr>
              <w:ind w:right="25"/>
              <w:jc w:val="center"/>
            </w:pPr>
            <w:r>
              <w:rPr>
                <w:color w:val="FF0000"/>
                <w:sz w:val="13"/>
              </w:rPr>
              <w:t>Ano; komplexní a přehledný vyšetřovací protokol</w:t>
            </w:r>
          </w:p>
        </w:tc>
      </w:tr>
      <w:tr w:rsidR="00CE0A59" w14:paraId="5E982D61" w14:textId="77777777" w:rsidTr="00D32C8E">
        <w:tblPrEx>
          <w:tblCellMar>
            <w:top w:w="0" w:type="dxa"/>
            <w:left w:w="0" w:type="dxa"/>
          </w:tblCellMar>
        </w:tblPrEx>
        <w:trPr>
          <w:trHeight w:val="672"/>
        </w:trPr>
        <w:tc>
          <w:tcPr>
            <w:tcW w:w="4290" w:type="dxa"/>
            <w:vAlign w:val="center"/>
          </w:tcPr>
          <w:p w14:paraId="710BB6FF" w14:textId="2237E2B5" w:rsidR="00CE0A59" w:rsidRDefault="00CE0A59" w:rsidP="00CE0A59">
            <w:pPr>
              <w:ind w:right="22"/>
              <w:jc w:val="center"/>
            </w:pPr>
            <w:r>
              <w:rPr>
                <w:sz w:val="13"/>
              </w:rPr>
              <w:t>Software pro analýzu průtoku/prokrvení (zobrazeného pomocí dopplerovského mapování) ve tkáních, analýza ve formě ve formě křivek v časovém grafu, nutná funkcionalita i na archivovaných datech</w:t>
            </w:r>
          </w:p>
        </w:tc>
        <w:tc>
          <w:tcPr>
            <w:tcW w:w="2309" w:type="dxa"/>
            <w:shd w:val="clear" w:color="auto" w:fill="D9E2F3" w:themeFill="accent5" w:themeFillTint="33"/>
            <w:vAlign w:val="center"/>
          </w:tcPr>
          <w:p w14:paraId="6978361E" w14:textId="77777777" w:rsidR="00CE0A59" w:rsidRDefault="00CE0A59" w:rsidP="00CE0A59">
            <w:pPr>
              <w:ind w:right="31"/>
              <w:jc w:val="center"/>
            </w:pPr>
            <w:r>
              <w:rPr>
                <w:i/>
                <w:sz w:val="13"/>
              </w:rPr>
              <w:t>Ano</w:t>
            </w:r>
          </w:p>
        </w:tc>
        <w:tc>
          <w:tcPr>
            <w:tcW w:w="3188" w:type="dxa"/>
            <w:vAlign w:val="center"/>
          </w:tcPr>
          <w:p w14:paraId="43C102E0" w14:textId="550109B4" w:rsidR="00CE0A59" w:rsidRDefault="00CE0A59" w:rsidP="00CE0A59">
            <w:pPr>
              <w:jc w:val="center"/>
            </w:pPr>
            <w:r>
              <w:rPr>
                <w:color w:val="FF0000"/>
                <w:sz w:val="13"/>
              </w:rPr>
              <w:t>Ano; speciální software pro analýzu průtoku ve tkáních (pro barevné dopplerovské zobrazení), analýza ve formě TIC křivek,  funkcionalita i na archivovaných datech</w:t>
            </w:r>
          </w:p>
        </w:tc>
      </w:tr>
      <w:tr w:rsidR="00CE0A59" w14:paraId="4E5F84D2" w14:textId="77777777" w:rsidTr="00D32C8E">
        <w:tblPrEx>
          <w:tblCellMar>
            <w:top w:w="0" w:type="dxa"/>
            <w:left w:w="0" w:type="dxa"/>
          </w:tblCellMar>
        </w:tblPrEx>
        <w:trPr>
          <w:trHeight w:val="168"/>
        </w:trPr>
        <w:tc>
          <w:tcPr>
            <w:tcW w:w="4290" w:type="dxa"/>
            <w:vAlign w:val="center"/>
          </w:tcPr>
          <w:p w14:paraId="0F11D28F" w14:textId="77777777" w:rsidR="00CE0A59" w:rsidRDefault="00CE0A59" w:rsidP="00CE0A59">
            <w:pPr>
              <w:jc w:val="center"/>
            </w:pPr>
            <w:r>
              <w:rPr>
                <w:sz w:val="13"/>
              </w:rPr>
              <w:t>Databáze pacientských a obrazových dat</w:t>
            </w:r>
          </w:p>
        </w:tc>
        <w:tc>
          <w:tcPr>
            <w:tcW w:w="2309" w:type="dxa"/>
            <w:shd w:val="clear" w:color="auto" w:fill="D9E2F3" w:themeFill="accent5" w:themeFillTint="33"/>
            <w:vAlign w:val="center"/>
          </w:tcPr>
          <w:p w14:paraId="39C77624" w14:textId="77777777" w:rsidR="00CE0A59" w:rsidRDefault="00CE0A59" w:rsidP="00CE0A59">
            <w:pPr>
              <w:ind w:right="31"/>
              <w:jc w:val="center"/>
            </w:pPr>
            <w:r>
              <w:rPr>
                <w:i/>
                <w:sz w:val="13"/>
              </w:rPr>
              <w:t>Ano</w:t>
            </w:r>
          </w:p>
        </w:tc>
        <w:tc>
          <w:tcPr>
            <w:tcW w:w="3188" w:type="dxa"/>
            <w:vAlign w:val="center"/>
          </w:tcPr>
          <w:p w14:paraId="340C13C7" w14:textId="77777777" w:rsidR="00CE0A59" w:rsidRDefault="00CE0A59" w:rsidP="00CE0A59">
            <w:pPr>
              <w:ind w:right="26"/>
              <w:jc w:val="center"/>
            </w:pPr>
            <w:r>
              <w:rPr>
                <w:color w:val="FF0000"/>
                <w:sz w:val="13"/>
              </w:rPr>
              <w:t xml:space="preserve">Ano, databáze </w:t>
            </w:r>
            <w:proofErr w:type="spellStart"/>
            <w:r>
              <w:rPr>
                <w:color w:val="FF0000"/>
                <w:sz w:val="13"/>
              </w:rPr>
              <w:t>pacientskách</w:t>
            </w:r>
            <w:proofErr w:type="spellEnd"/>
            <w:r>
              <w:rPr>
                <w:color w:val="FF0000"/>
                <w:sz w:val="13"/>
              </w:rPr>
              <w:t xml:space="preserve"> a obrazových dat</w:t>
            </w:r>
          </w:p>
        </w:tc>
      </w:tr>
      <w:tr w:rsidR="00CE0A59" w14:paraId="43CD6BFA" w14:textId="77777777" w:rsidTr="00D32C8E">
        <w:tblPrEx>
          <w:tblCellMar>
            <w:top w:w="0" w:type="dxa"/>
            <w:left w:w="0" w:type="dxa"/>
          </w:tblCellMar>
        </w:tblPrEx>
        <w:trPr>
          <w:trHeight w:val="168"/>
        </w:trPr>
        <w:tc>
          <w:tcPr>
            <w:tcW w:w="4290" w:type="dxa"/>
            <w:vAlign w:val="center"/>
          </w:tcPr>
          <w:p w14:paraId="417749BA" w14:textId="77777777" w:rsidR="00CE0A59" w:rsidRDefault="00CE0A59" w:rsidP="00CE0A59">
            <w:pPr>
              <w:jc w:val="center"/>
            </w:pPr>
            <w:r>
              <w:rPr>
                <w:sz w:val="13"/>
              </w:rPr>
              <w:t>Speciální sw pro automatické měření a vyhodnocení IMT</w:t>
            </w:r>
          </w:p>
        </w:tc>
        <w:tc>
          <w:tcPr>
            <w:tcW w:w="2309" w:type="dxa"/>
            <w:shd w:val="clear" w:color="auto" w:fill="D9E2F3" w:themeFill="accent5" w:themeFillTint="33"/>
            <w:vAlign w:val="center"/>
          </w:tcPr>
          <w:p w14:paraId="18542B75" w14:textId="77777777" w:rsidR="00CE0A59" w:rsidRDefault="00CE0A59" w:rsidP="00CE0A59">
            <w:pPr>
              <w:ind w:right="31"/>
              <w:jc w:val="center"/>
            </w:pPr>
            <w:r>
              <w:rPr>
                <w:i/>
                <w:sz w:val="13"/>
              </w:rPr>
              <w:t>Ano</w:t>
            </w:r>
          </w:p>
        </w:tc>
        <w:tc>
          <w:tcPr>
            <w:tcW w:w="3188" w:type="dxa"/>
            <w:vAlign w:val="center"/>
          </w:tcPr>
          <w:p w14:paraId="7013D489" w14:textId="77777777" w:rsidR="00CE0A59" w:rsidRDefault="00CE0A59" w:rsidP="00CE0A59">
            <w:pPr>
              <w:ind w:right="23"/>
              <w:jc w:val="center"/>
            </w:pPr>
            <w:r>
              <w:rPr>
                <w:color w:val="FF0000"/>
                <w:sz w:val="13"/>
              </w:rPr>
              <w:t>Ano; Auto IMT- automatické měření IMT</w:t>
            </w:r>
          </w:p>
        </w:tc>
      </w:tr>
      <w:tr w:rsidR="00CE0A59" w14:paraId="73CD896B" w14:textId="77777777" w:rsidTr="00D32C8E">
        <w:tblPrEx>
          <w:tblCellMar>
            <w:top w:w="0" w:type="dxa"/>
            <w:left w:w="0" w:type="dxa"/>
          </w:tblCellMar>
        </w:tblPrEx>
        <w:trPr>
          <w:trHeight w:val="336"/>
        </w:trPr>
        <w:tc>
          <w:tcPr>
            <w:tcW w:w="4290" w:type="dxa"/>
            <w:vAlign w:val="center"/>
          </w:tcPr>
          <w:p w14:paraId="3AB4385A" w14:textId="77777777" w:rsidR="00CE0A59" w:rsidRDefault="00CE0A59" w:rsidP="00CE0A59">
            <w:pPr>
              <w:jc w:val="center"/>
            </w:pPr>
            <w:r>
              <w:rPr>
                <w:sz w:val="13"/>
              </w:rPr>
              <w:t xml:space="preserve">Možnost vytvoření a uložení nastavení pro jednotlivé UZV sondy (vyšetřovací </w:t>
            </w:r>
            <w:proofErr w:type="spellStart"/>
            <w:r>
              <w:rPr>
                <w:sz w:val="13"/>
              </w:rPr>
              <w:t>presety</w:t>
            </w:r>
            <w:proofErr w:type="spellEnd"/>
            <w:r>
              <w:rPr>
                <w:sz w:val="13"/>
              </w:rPr>
              <w:t>)</w:t>
            </w:r>
          </w:p>
        </w:tc>
        <w:tc>
          <w:tcPr>
            <w:tcW w:w="2309" w:type="dxa"/>
            <w:shd w:val="clear" w:color="auto" w:fill="D9E2F3" w:themeFill="accent5" w:themeFillTint="33"/>
            <w:vAlign w:val="center"/>
          </w:tcPr>
          <w:p w14:paraId="2EE2A911" w14:textId="77777777" w:rsidR="00CE0A59" w:rsidRDefault="00CE0A59" w:rsidP="00CE0A59">
            <w:pPr>
              <w:ind w:right="31"/>
              <w:jc w:val="center"/>
            </w:pPr>
            <w:r>
              <w:rPr>
                <w:i/>
                <w:sz w:val="13"/>
              </w:rPr>
              <w:t>Ano</w:t>
            </w:r>
          </w:p>
        </w:tc>
        <w:tc>
          <w:tcPr>
            <w:tcW w:w="3188" w:type="dxa"/>
            <w:vAlign w:val="center"/>
          </w:tcPr>
          <w:p w14:paraId="487CB8E2" w14:textId="77777777" w:rsidR="00CE0A59" w:rsidRDefault="00CE0A59" w:rsidP="00CE0A59">
            <w:pPr>
              <w:ind w:left="5" w:right="2"/>
              <w:jc w:val="center"/>
            </w:pPr>
            <w:r>
              <w:rPr>
                <w:color w:val="FF0000"/>
                <w:sz w:val="13"/>
              </w:rPr>
              <w:t xml:space="preserve">Ano, možnost vytvoření a uložení uživatelských vyšetřovacích </w:t>
            </w:r>
            <w:proofErr w:type="spellStart"/>
            <w:r>
              <w:rPr>
                <w:color w:val="FF0000"/>
                <w:sz w:val="13"/>
              </w:rPr>
              <w:t>presetů</w:t>
            </w:r>
            <w:proofErr w:type="spellEnd"/>
            <w:r>
              <w:rPr>
                <w:color w:val="FF0000"/>
                <w:sz w:val="13"/>
              </w:rPr>
              <w:t xml:space="preserve"> pro jednotlivé sondy</w:t>
            </w:r>
          </w:p>
        </w:tc>
      </w:tr>
      <w:tr w:rsidR="00CE0A59" w14:paraId="1C4E023E" w14:textId="77777777" w:rsidTr="00D32C8E">
        <w:tblPrEx>
          <w:tblCellMar>
            <w:top w:w="0" w:type="dxa"/>
            <w:left w:w="0" w:type="dxa"/>
          </w:tblCellMar>
        </w:tblPrEx>
        <w:trPr>
          <w:trHeight w:val="168"/>
        </w:trPr>
        <w:tc>
          <w:tcPr>
            <w:tcW w:w="4290" w:type="dxa"/>
            <w:shd w:val="clear" w:color="auto" w:fill="D9D9D9" w:themeFill="background1" w:themeFillShade="D9"/>
            <w:vAlign w:val="center"/>
          </w:tcPr>
          <w:p w14:paraId="2F1DCD7A" w14:textId="77777777" w:rsidR="00CE0A59" w:rsidRDefault="00CE0A59" w:rsidP="00D32C8E">
            <w:r>
              <w:rPr>
                <w:b/>
                <w:sz w:val="13"/>
              </w:rPr>
              <w:t>Zobrazovací režimy</w:t>
            </w:r>
          </w:p>
        </w:tc>
        <w:tc>
          <w:tcPr>
            <w:tcW w:w="2309" w:type="dxa"/>
            <w:shd w:val="clear" w:color="auto" w:fill="D9D9D9" w:themeFill="background1" w:themeFillShade="D9"/>
            <w:vAlign w:val="center"/>
          </w:tcPr>
          <w:p w14:paraId="256081B0" w14:textId="77777777" w:rsidR="00CE0A59" w:rsidRDefault="00CE0A59" w:rsidP="00D32C8E"/>
        </w:tc>
        <w:tc>
          <w:tcPr>
            <w:tcW w:w="3188" w:type="dxa"/>
            <w:shd w:val="clear" w:color="auto" w:fill="D9D9D9" w:themeFill="background1" w:themeFillShade="D9"/>
            <w:vAlign w:val="center"/>
          </w:tcPr>
          <w:p w14:paraId="025BF18B" w14:textId="77777777" w:rsidR="00CE0A59" w:rsidRDefault="00CE0A59" w:rsidP="00D32C8E"/>
        </w:tc>
      </w:tr>
      <w:tr w:rsidR="00CE0A59" w14:paraId="5F8806E8" w14:textId="77777777" w:rsidTr="00D32C8E">
        <w:tblPrEx>
          <w:tblCellMar>
            <w:top w:w="0" w:type="dxa"/>
            <w:left w:w="0" w:type="dxa"/>
          </w:tblCellMar>
        </w:tblPrEx>
        <w:trPr>
          <w:trHeight w:val="336"/>
        </w:trPr>
        <w:tc>
          <w:tcPr>
            <w:tcW w:w="4290" w:type="dxa"/>
            <w:vAlign w:val="center"/>
          </w:tcPr>
          <w:p w14:paraId="77B8C676" w14:textId="77777777" w:rsidR="00CE0A59" w:rsidRDefault="00CE0A59" w:rsidP="00CE0A59">
            <w:pPr>
              <w:jc w:val="center"/>
            </w:pPr>
            <w:r>
              <w:rPr>
                <w:b/>
                <w:sz w:val="13"/>
              </w:rPr>
              <w:t>2D zobrazení</w:t>
            </w:r>
            <w:r>
              <w:rPr>
                <w:sz w:val="13"/>
              </w:rPr>
              <w:t xml:space="preserve"> (B – mód) a základních i harmonických frekvencích na všech sondách</w:t>
            </w:r>
          </w:p>
        </w:tc>
        <w:tc>
          <w:tcPr>
            <w:tcW w:w="2309" w:type="dxa"/>
            <w:shd w:val="clear" w:color="auto" w:fill="D9E2F3" w:themeFill="accent5" w:themeFillTint="33"/>
            <w:vAlign w:val="center"/>
          </w:tcPr>
          <w:p w14:paraId="06A287B8" w14:textId="77777777" w:rsidR="00CE0A59" w:rsidRDefault="00CE0A59" w:rsidP="00CE0A59">
            <w:pPr>
              <w:ind w:right="31"/>
              <w:jc w:val="center"/>
            </w:pPr>
            <w:r>
              <w:rPr>
                <w:i/>
                <w:sz w:val="13"/>
              </w:rPr>
              <w:t>Ano</w:t>
            </w:r>
          </w:p>
        </w:tc>
        <w:tc>
          <w:tcPr>
            <w:tcW w:w="3188" w:type="dxa"/>
            <w:vAlign w:val="center"/>
          </w:tcPr>
          <w:p w14:paraId="243D5238" w14:textId="77777777" w:rsidR="00CE0A59" w:rsidRDefault="00CE0A59" w:rsidP="00CE0A59">
            <w:pPr>
              <w:ind w:right="25"/>
              <w:jc w:val="center"/>
            </w:pPr>
            <w:r>
              <w:rPr>
                <w:color w:val="FF0000"/>
                <w:sz w:val="13"/>
              </w:rPr>
              <w:t>Ano; standardní B-mód včetně harmonického zobrazení</w:t>
            </w:r>
          </w:p>
        </w:tc>
      </w:tr>
      <w:tr w:rsidR="00CE0A59" w14:paraId="6633270F" w14:textId="77777777" w:rsidTr="00D32C8E">
        <w:tblPrEx>
          <w:tblCellMar>
            <w:top w:w="0" w:type="dxa"/>
            <w:left w:w="0" w:type="dxa"/>
          </w:tblCellMar>
        </w:tblPrEx>
        <w:trPr>
          <w:trHeight w:val="674"/>
        </w:trPr>
        <w:tc>
          <w:tcPr>
            <w:tcW w:w="4290" w:type="dxa"/>
            <w:vAlign w:val="center"/>
          </w:tcPr>
          <w:p w14:paraId="007DE6F3" w14:textId="77777777" w:rsidR="00CE0A59" w:rsidRDefault="00CE0A59" w:rsidP="00CE0A59">
            <w:pPr>
              <w:jc w:val="center"/>
            </w:pPr>
            <w:proofErr w:type="spellStart"/>
            <w:r>
              <w:rPr>
                <w:sz w:val="13"/>
              </w:rPr>
              <w:t>bezfokusační</w:t>
            </w:r>
            <w:proofErr w:type="spellEnd"/>
            <w:r>
              <w:rPr>
                <w:sz w:val="13"/>
              </w:rPr>
              <w:t xml:space="preserve"> technologie zobrazení - SW </w:t>
            </w:r>
            <w:proofErr w:type="spellStart"/>
            <w:r>
              <w:rPr>
                <w:sz w:val="13"/>
              </w:rPr>
              <w:t>beamforming</w:t>
            </w:r>
            <w:proofErr w:type="spellEnd"/>
            <w:r>
              <w:rPr>
                <w:sz w:val="13"/>
              </w:rPr>
              <w:t xml:space="preserve"> - Více-zónová fokusační technologie využívající automatickou elektronickou fokusaci v celé hloubce zobrazovaného pole</w:t>
            </w:r>
          </w:p>
        </w:tc>
        <w:tc>
          <w:tcPr>
            <w:tcW w:w="2309" w:type="dxa"/>
            <w:shd w:val="clear" w:color="auto" w:fill="D9E2F3" w:themeFill="accent5" w:themeFillTint="33"/>
            <w:vAlign w:val="center"/>
          </w:tcPr>
          <w:p w14:paraId="7911A4A2" w14:textId="77777777" w:rsidR="00CE0A59" w:rsidRDefault="00CE0A59" w:rsidP="00CE0A59">
            <w:pPr>
              <w:ind w:right="31"/>
              <w:jc w:val="center"/>
            </w:pPr>
            <w:r>
              <w:rPr>
                <w:i/>
                <w:sz w:val="13"/>
              </w:rPr>
              <w:t>Ano</w:t>
            </w:r>
          </w:p>
        </w:tc>
        <w:tc>
          <w:tcPr>
            <w:tcW w:w="3188" w:type="dxa"/>
            <w:vAlign w:val="center"/>
          </w:tcPr>
          <w:p w14:paraId="34E5C913" w14:textId="23DE10F7" w:rsidR="00CE0A59" w:rsidRDefault="00CE0A59" w:rsidP="00CE0A59">
            <w:pPr>
              <w:spacing w:line="260" w:lineRule="auto"/>
              <w:jc w:val="center"/>
            </w:pPr>
            <w:r>
              <w:rPr>
                <w:color w:val="FF0000"/>
                <w:sz w:val="13"/>
              </w:rPr>
              <w:t xml:space="preserve">Ano; SW </w:t>
            </w:r>
            <w:proofErr w:type="spellStart"/>
            <w:r>
              <w:rPr>
                <w:color w:val="FF0000"/>
                <w:sz w:val="13"/>
              </w:rPr>
              <w:t>beamforming</w:t>
            </w:r>
            <w:proofErr w:type="spellEnd"/>
            <w:r>
              <w:rPr>
                <w:color w:val="FF0000"/>
                <w:sz w:val="13"/>
              </w:rPr>
              <w:t xml:space="preserve"> </w:t>
            </w:r>
            <w:proofErr w:type="spellStart"/>
            <w:r>
              <w:rPr>
                <w:color w:val="FF0000"/>
                <w:sz w:val="13"/>
              </w:rPr>
              <w:t>cSound</w:t>
            </w:r>
            <w:proofErr w:type="spellEnd"/>
            <w:r>
              <w:rPr>
                <w:color w:val="FF0000"/>
                <w:sz w:val="13"/>
              </w:rPr>
              <w:t xml:space="preserve"> - </w:t>
            </w:r>
            <w:proofErr w:type="spellStart"/>
            <w:r>
              <w:rPr>
                <w:color w:val="FF0000"/>
                <w:sz w:val="13"/>
              </w:rPr>
              <w:t>bezfokusační</w:t>
            </w:r>
            <w:proofErr w:type="spellEnd"/>
            <w:r>
              <w:rPr>
                <w:color w:val="FF0000"/>
                <w:sz w:val="13"/>
              </w:rPr>
              <w:t xml:space="preserve"> technologie zobrazení - Více-zónová fokusační technologie využívající automatickou elektronickou fokusaci v celé hloubce</w:t>
            </w:r>
          </w:p>
          <w:p w14:paraId="6E5FA468" w14:textId="77777777" w:rsidR="00CE0A59" w:rsidRDefault="00CE0A59" w:rsidP="00CE0A59">
            <w:pPr>
              <w:ind w:right="19"/>
              <w:jc w:val="center"/>
            </w:pPr>
            <w:r>
              <w:rPr>
                <w:color w:val="FF0000"/>
                <w:sz w:val="13"/>
              </w:rPr>
              <w:t>zobrazovaného pole</w:t>
            </w:r>
          </w:p>
        </w:tc>
      </w:tr>
      <w:tr w:rsidR="00CE0A59" w14:paraId="0B42B1F4" w14:textId="77777777" w:rsidTr="00D32C8E">
        <w:tblPrEx>
          <w:tblCellMar>
            <w:top w:w="0" w:type="dxa"/>
            <w:left w:w="0" w:type="dxa"/>
          </w:tblCellMar>
        </w:tblPrEx>
        <w:trPr>
          <w:trHeight w:val="506"/>
        </w:trPr>
        <w:tc>
          <w:tcPr>
            <w:tcW w:w="4290" w:type="dxa"/>
            <w:vAlign w:val="center"/>
          </w:tcPr>
          <w:p w14:paraId="536E5F43" w14:textId="77777777" w:rsidR="00CE0A59" w:rsidRDefault="00CE0A59" w:rsidP="00CE0A59">
            <w:pPr>
              <w:jc w:val="center"/>
            </w:pPr>
            <w:r>
              <w:rPr>
                <w:sz w:val="13"/>
              </w:rPr>
              <w:t>2D zobrazení na harmonických frekvencích na všech sondách včetně pulzní subtrakce a diferenciálního harmonického zobrazení</w:t>
            </w:r>
          </w:p>
        </w:tc>
        <w:tc>
          <w:tcPr>
            <w:tcW w:w="2309" w:type="dxa"/>
            <w:shd w:val="clear" w:color="auto" w:fill="D9E2F3" w:themeFill="accent5" w:themeFillTint="33"/>
            <w:vAlign w:val="center"/>
          </w:tcPr>
          <w:p w14:paraId="4C496DFF" w14:textId="77777777" w:rsidR="00CE0A59" w:rsidRDefault="00CE0A59" w:rsidP="00CE0A59">
            <w:pPr>
              <w:ind w:right="31"/>
              <w:jc w:val="center"/>
            </w:pPr>
            <w:r>
              <w:rPr>
                <w:i/>
                <w:sz w:val="13"/>
              </w:rPr>
              <w:t>Ano</w:t>
            </w:r>
          </w:p>
        </w:tc>
        <w:tc>
          <w:tcPr>
            <w:tcW w:w="3188" w:type="dxa"/>
            <w:vAlign w:val="center"/>
          </w:tcPr>
          <w:p w14:paraId="380DB59D" w14:textId="193D8DA7" w:rsidR="00CE0A59" w:rsidRDefault="00CE0A59" w:rsidP="00CE0A59">
            <w:pPr>
              <w:spacing w:line="260" w:lineRule="auto"/>
              <w:jc w:val="center"/>
            </w:pPr>
            <w:r>
              <w:rPr>
                <w:color w:val="FF0000"/>
                <w:sz w:val="13"/>
              </w:rPr>
              <w:t>Ano; 2D zobrazení na  harmonických frekvencích na všech sondách včetně pulzní subtrakce a diferenciálního</w:t>
            </w:r>
          </w:p>
          <w:p w14:paraId="00FD2A0C" w14:textId="77777777" w:rsidR="00CE0A59" w:rsidRDefault="00CE0A59" w:rsidP="00CE0A59">
            <w:pPr>
              <w:ind w:right="20"/>
              <w:jc w:val="center"/>
            </w:pPr>
            <w:r>
              <w:rPr>
                <w:color w:val="FF0000"/>
                <w:sz w:val="13"/>
              </w:rPr>
              <w:t>harmonického zobrazení</w:t>
            </w:r>
          </w:p>
        </w:tc>
      </w:tr>
      <w:tr w:rsidR="00CE0A59" w14:paraId="02690D7D" w14:textId="77777777" w:rsidTr="00D32C8E">
        <w:tblPrEx>
          <w:tblCellMar>
            <w:top w:w="0" w:type="dxa"/>
            <w:left w:w="0" w:type="dxa"/>
          </w:tblCellMar>
        </w:tblPrEx>
        <w:trPr>
          <w:trHeight w:val="842"/>
        </w:trPr>
        <w:tc>
          <w:tcPr>
            <w:tcW w:w="4290" w:type="dxa"/>
            <w:vAlign w:val="center"/>
          </w:tcPr>
          <w:p w14:paraId="18B19BD6" w14:textId="09286916" w:rsidR="00CE0A59" w:rsidRDefault="00CE0A59" w:rsidP="00CE0A59">
            <w:pPr>
              <w:spacing w:line="260" w:lineRule="auto"/>
              <w:jc w:val="center"/>
            </w:pPr>
            <w:r>
              <w:rPr>
                <w:sz w:val="13"/>
              </w:rPr>
              <w:t>2D zobrazení krevního toku i tkáňových struktur v reálném čase pomocí substrakce obrazu bez použití kontrastních látek - zobrazení nevyužívající</w:t>
            </w:r>
          </w:p>
          <w:p w14:paraId="70B41693" w14:textId="6E543912" w:rsidR="00CE0A59" w:rsidRDefault="00CE0A59" w:rsidP="00CE0A59">
            <w:pPr>
              <w:jc w:val="center"/>
            </w:pPr>
            <w:r>
              <w:rPr>
                <w:sz w:val="13"/>
              </w:rPr>
              <w:t xml:space="preserve">dopplerovskou metodu nebo měření </w:t>
            </w:r>
            <w:proofErr w:type="spellStart"/>
            <w:r>
              <w:rPr>
                <w:sz w:val="13"/>
              </w:rPr>
              <w:t>phase</w:t>
            </w:r>
            <w:proofErr w:type="spellEnd"/>
            <w:r>
              <w:rPr>
                <w:sz w:val="13"/>
              </w:rPr>
              <w:t xml:space="preserve"> shift (fázový zdvih)</w:t>
            </w:r>
          </w:p>
        </w:tc>
        <w:tc>
          <w:tcPr>
            <w:tcW w:w="2309" w:type="dxa"/>
            <w:shd w:val="clear" w:color="auto" w:fill="D9E2F3" w:themeFill="accent5" w:themeFillTint="33"/>
            <w:vAlign w:val="center"/>
          </w:tcPr>
          <w:p w14:paraId="47D305F1" w14:textId="77777777" w:rsidR="00CE0A59" w:rsidRDefault="00CE0A59" w:rsidP="00CE0A59">
            <w:pPr>
              <w:ind w:right="31"/>
              <w:jc w:val="center"/>
            </w:pPr>
            <w:r>
              <w:rPr>
                <w:i/>
                <w:sz w:val="13"/>
              </w:rPr>
              <w:t>Ano</w:t>
            </w:r>
          </w:p>
        </w:tc>
        <w:tc>
          <w:tcPr>
            <w:tcW w:w="3188" w:type="dxa"/>
            <w:vAlign w:val="center"/>
          </w:tcPr>
          <w:p w14:paraId="0597CC71" w14:textId="301E5DB4" w:rsidR="00CE0A59" w:rsidRDefault="00CE0A59" w:rsidP="00CE0A59">
            <w:pPr>
              <w:spacing w:line="260" w:lineRule="auto"/>
              <w:jc w:val="center"/>
            </w:pPr>
            <w:r>
              <w:rPr>
                <w:color w:val="FF0000"/>
                <w:sz w:val="13"/>
              </w:rPr>
              <w:t>Ano; B-</w:t>
            </w:r>
            <w:proofErr w:type="spellStart"/>
            <w:r>
              <w:rPr>
                <w:color w:val="FF0000"/>
                <w:sz w:val="13"/>
              </w:rPr>
              <w:t>Flow</w:t>
            </w:r>
            <w:proofErr w:type="spellEnd"/>
            <w:r>
              <w:rPr>
                <w:color w:val="FF0000"/>
                <w:sz w:val="13"/>
              </w:rPr>
              <w:t xml:space="preserve"> -  2D zobrazení krevního toku i tkáňových struktur v reálném čase pomocí substrakce obrazu bez použití kontrastních látek - zobrazení nevyužívající dopplerovskou metodu nebo měření </w:t>
            </w:r>
            <w:proofErr w:type="spellStart"/>
            <w:r>
              <w:rPr>
                <w:color w:val="FF0000"/>
                <w:sz w:val="13"/>
              </w:rPr>
              <w:t>phase</w:t>
            </w:r>
            <w:proofErr w:type="spellEnd"/>
            <w:r>
              <w:rPr>
                <w:color w:val="FF0000"/>
                <w:sz w:val="13"/>
              </w:rPr>
              <w:t xml:space="preserve"> shift (fázový</w:t>
            </w:r>
          </w:p>
          <w:p w14:paraId="2B8AAF05" w14:textId="77777777" w:rsidR="00CE0A59" w:rsidRDefault="00CE0A59" w:rsidP="00CE0A59">
            <w:pPr>
              <w:ind w:right="17"/>
              <w:jc w:val="center"/>
            </w:pPr>
            <w:r>
              <w:rPr>
                <w:color w:val="FF0000"/>
                <w:sz w:val="13"/>
              </w:rPr>
              <w:t>zdvih)</w:t>
            </w:r>
          </w:p>
        </w:tc>
      </w:tr>
      <w:tr w:rsidR="00CE0A59" w14:paraId="6FF9EFE3" w14:textId="77777777" w:rsidTr="00D32C8E">
        <w:tblPrEx>
          <w:tblCellMar>
            <w:top w:w="0" w:type="dxa"/>
            <w:left w:w="0" w:type="dxa"/>
          </w:tblCellMar>
        </w:tblPrEx>
        <w:trPr>
          <w:trHeight w:val="674"/>
        </w:trPr>
        <w:tc>
          <w:tcPr>
            <w:tcW w:w="4290" w:type="dxa"/>
            <w:vAlign w:val="center"/>
          </w:tcPr>
          <w:p w14:paraId="13373081" w14:textId="17FD871A" w:rsidR="00CE0A59" w:rsidRDefault="00CE0A59" w:rsidP="00CE0A59">
            <w:pPr>
              <w:spacing w:line="260" w:lineRule="auto"/>
              <w:jc w:val="center"/>
            </w:pPr>
            <w:r>
              <w:rPr>
                <w:sz w:val="13"/>
              </w:rPr>
              <w:t>Hybridní zobrazení -  2D zobrazení krevního toku i tkáňových struktur v reálném čase pomocí substrakce obrazu bez použití kontrastních látek (</w:t>
            </w:r>
            <w:proofErr w:type="spellStart"/>
            <w:r>
              <w:rPr>
                <w:sz w:val="13"/>
              </w:rPr>
              <w:t>nedopplerovská</w:t>
            </w:r>
            <w:proofErr w:type="spellEnd"/>
            <w:r>
              <w:rPr>
                <w:sz w:val="13"/>
              </w:rPr>
              <w:t xml:space="preserve"> metoda) v jednom obraze se standardním nativním  B-módem (oba da</w:t>
            </w:r>
          </w:p>
          <w:p w14:paraId="474C9244" w14:textId="77777777" w:rsidR="00CE0A59" w:rsidRDefault="00CE0A59" w:rsidP="00CE0A59">
            <w:pPr>
              <w:jc w:val="center"/>
            </w:pPr>
            <w:r>
              <w:rPr>
                <w:sz w:val="13"/>
              </w:rPr>
              <w:t>zobrazovací režimy se překrývají v jednom obraze)</w:t>
            </w:r>
          </w:p>
        </w:tc>
        <w:tc>
          <w:tcPr>
            <w:tcW w:w="2309" w:type="dxa"/>
            <w:shd w:val="clear" w:color="auto" w:fill="D9E2F3" w:themeFill="accent5" w:themeFillTint="33"/>
            <w:vAlign w:val="center"/>
          </w:tcPr>
          <w:p w14:paraId="5F941D88" w14:textId="77777777" w:rsidR="00CE0A59" w:rsidRDefault="00CE0A59" w:rsidP="00CE0A59">
            <w:pPr>
              <w:ind w:right="31"/>
              <w:jc w:val="center"/>
            </w:pPr>
            <w:r>
              <w:rPr>
                <w:i/>
                <w:sz w:val="13"/>
              </w:rPr>
              <w:t>Ano</w:t>
            </w:r>
          </w:p>
        </w:tc>
        <w:tc>
          <w:tcPr>
            <w:tcW w:w="3188" w:type="dxa"/>
            <w:vAlign w:val="center"/>
          </w:tcPr>
          <w:p w14:paraId="503DDAA6" w14:textId="77777777" w:rsidR="00CE0A59" w:rsidRDefault="00CE0A59" w:rsidP="00CE0A59">
            <w:pPr>
              <w:jc w:val="center"/>
            </w:pPr>
            <w:r>
              <w:rPr>
                <w:color w:val="FF0000"/>
                <w:sz w:val="13"/>
              </w:rPr>
              <w:t xml:space="preserve">Ano; hybridní zobrazení - přes obraz B-módu je vykresleno </w:t>
            </w:r>
            <w:proofErr w:type="spellStart"/>
            <w:r>
              <w:rPr>
                <w:color w:val="FF0000"/>
                <w:sz w:val="13"/>
              </w:rPr>
              <w:t>nedopplerovské</w:t>
            </w:r>
            <w:proofErr w:type="spellEnd"/>
            <w:r>
              <w:rPr>
                <w:color w:val="FF0000"/>
                <w:sz w:val="13"/>
              </w:rPr>
              <w:t xml:space="preserve"> zobrazení krevního toku B-</w:t>
            </w:r>
            <w:proofErr w:type="spellStart"/>
            <w:r>
              <w:rPr>
                <w:color w:val="FF0000"/>
                <w:sz w:val="13"/>
              </w:rPr>
              <w:t>Flow</w:t>
            </w:r>
            <w:proofErr w:type="spellEnd"/>
          </w:p>
        </w:tc>
      </w:tr>
      <w:tr w:rsidR="00CE0A59" w14:paraId="73EB0C5A" w14:textId="77777777" w:rsidTr="00D32C8E">
        <w:tblPrEx>
          <w:tblCellMar>
            <w:top w:w="0" w:type="dxa"/>
            <w:left w:w="0" w:type="dxa"/>
          </w:tblCellMar>
        </w:tblPrEx>
        <w:trPr>
          <w:trHeight w:val="337"/>
        </w:trPr>
        <w:tc>
          <w:tcPr>
            <w:tcW w:w="4290" w:type="dxa"/>
            <w:vAlign w:val="center"/>
          </w:tcPr>
          <w:p w14:paraId="6274D2A5" w14:textId="77777777" w:rsidR="00CE0A59" w:rsidRDefault="00CE0A59" w:rsidP="00CE0A59">
            <w:pPr>
              <w:jc w:val="center"/>
            </w:pPr>
            <w:r>
              <w:rPr>
                <w:sz w:val="13"/>
              </w:rPr>
              <w:t xml:space="preserve">PW – pulzní </w:t>
            </w:r>
            <w:proofErr w:type="spellStart"/>
            <w:r>
              <w:rPr>
                <w:sz w:val="13"/>
              </w:rPr>
              <w:t>doppler</w:t>
            </w:r>
            <w:proofErr w:type="spellEnd"/>
            <w:r>
              <w:rPr>
                <w:sz w:val="13"/>
              </w:rPr>
              <w:t xml:space="preserve"> s možností </w:t>
            </w:r>
            <w:proofErr w:type="spellStart"/>
            <w:r>
              <w:rPr>
                <w:sz w:val="13"/>
              </w:rPr>
              <w:t>steeringu</w:t>
            </w:r>
            <w:proofErr w:type="spellEnd"/>
            <w:r>
              <w:rPr>
                <w:sz w:val="13"/>
              </w:rPr>
              <w:t xml:space="preserve"> na lineárních sondách</w:t>
            </w:r>
          </w:p>
        </w:tc>
        <w:tc>
          <w:tcPr>
            <w:tcW w:w="2309" w:type="dxa"/>
            <w:shd w:val="clear" w:color="auto" w:fill="D9E2F3" w:themeFill="accent5" w:themeFillTint="33"/>
            <w:vAlign w:val="center"/>
          </w:tcPr>
          <w:p w14:paraId="36C1F575" w14:textId="77777777" w:rsidR="00CE0A59" w:rsidRDefault="00CE0A59" w:rsidP="00CE0A59">
            <w:pPr>
              <w:ind w:right="31"/>
              <w:jc w:val="center"/>
            </w:pPr>
            <w:r>
              <w:rPr>
                <w:i/>
                <w:sz w:val="13"/>
              </w:rPr>
              <w:t>Ano</w:t>
            </w:r>
          </w:p>
        </w:tc>
        <w:tc>
          <w:tcPr>
            <w:tcW w:w="3188" w:type="dxa"/>
            <w:vAlign w:val="center"/>
          </w:tcPr>
          <w:p w14:paraId="49F26A76" w14:textId="77777777" w:rsidR="00CE0A59" w:rsidRDefault="00CE0A59" w:rsidP="00CE0A59">
            <w:pPr>
              <w:jc w:val="center"/>
            </w:pPr>
            <w:r>
              <w:rPr>
                <w:color w:val="FF0000"/>
                <w:sz w:val="13"/>
              </w:rPr>
              <w:t xml:space="preserve">Ano; Spektrální PW </w:t>
            </w:r>
            <w:proofErr w:type="spellStart"/>
            <w:r>
              <w:rPr>
                <w:color w:val="FF0000"/>
                <w:sz w:val="13"/>
              </w:rPr>
              <w:t>doppler</w:t>
            </w:r>
            <w:proofErr w:type="spellEnd"/>
            <w:r>
              <w:rPr>
                <w:color w:val="FF0000"/>
                <w:sz w:val="13"/>
              </w:rPr>
              <w:t xml:space="preserve"> s možností </w:t>
            </w:r>
            <w:proofErr w:type="spellStart"/>
            <w:r>
              <w:rPr>
                <w:color w:val="FF0000"/>
                <w:sz w:val="13"/>
              </w:rPr>
              <w:t>steeringu</w:t>
            </w:r>
            <w:proofErr w:type="spellEnd"/>
            <w:r>
              <w:rPr>
                <w:color w:val="FF0000"/>
                <w:sz w:val="13"/>
              </w:rPr>
              <w:t xml:space="preserve"> na lineárních sondách</w:t>
            </w:r>
          </w:p>
        </w:tc>
      </w:tr>
      <w:tr w:rsidR="00CE0A59" w14:paraId="3EA18A83" w14:textId="77777777" w:rsidTr="00D32C8E">
        <w:tblPrEx>
          <w:tblCellMar>
            <w:top w:w="0" w:type="dxa"/>
            <w:left w:w="0" w:type="dxa"/>
          </w:tblCellMar>
        </w:tblPrEx>
        <w:trPr>
          <w:trHeight w:val="336"/>
        </w:trPr>
        <w:tc>
          <w:tcPr>
            <w:tcW w:w="4290" w:type="dxa"/>
            <w:vAlign w:val="center"/>
          </w:tcPr>
          <w:p w14:paraId="1B45D095" w14:textId="77777777" w:rsidR="00CE0A59" w:rsidRDefault="00CE0A59" w:rsidP="00CE0A59">
            <w:pPr>
              <w:jc w:val="center"/>
            </w:pPr>
            <w:r>
              <w:rPr>
                <w:sz w:val="13"/>
              </w:rPr>
              <w:t xml:space="preserve">PW - pulsní </w:t>
            </w:r>
            <w:proofErr w:type="spellStart"/>
            <w:r>
              <w:rPr>
                <w:sz w:val="13"/>
              </w:rPr>
              <w:t>doppler</w:t>
            </w:r>
            <w:proofErr w:type="spellEnd"/>
            <w:r>
              <w:rPr>
                <w:sz w:val="13"/>
              </w:rPr>
              <w:t xml:space="preserve"> s vysokou opakovací frekvencí (HPRF)</w:t>
            </w:r>
          </w:p>
        </w:tc>
        <w:tc>
          <w:tcPr>
            <w:tcW w:w="2309" w:type="dxa"/>
            <w:shd w:val="clear" w:color="auto" w:fill="D9E2F3" w:themeFill="accent5" w:themeFillTint="33"/>
            <w:vAlign w:val="center"/>
          </w:tcPr>
          <w:p w14:paraId="605FAF94" w14:textId="77777777" w:rsidR="00CE0A59" w:rsidRDefault="00CE0A59" w:rsidP="00CE0A59">
            <w:pPr>
              <w:ind w:right="31"/>
              <w:jc w:val="center"/>
            </w:pPr>
            <w:r>
              <w:rPr>
                <w:i/>
                <w:sz w:val="13"/>
              </w:rPr>
              <w:t>Ano</w:t>
            </w:r>
          </w:p>
        </w:tc>
        <w:tc>
          <w:tcPr>
            <w:tcW w:w="3188" w:type="dxa"/>
            <w:vAlign w:val="center"/>
          </w:tcPr>
          <w:p w14:paraId="51DFBD98" w14:textId="7434B993" w:rsidR="00CE0A59" w:rsidRDefault="00CE0A59" w:rsidP="00CE0A59">
            <w:pPr>
              <w:ind w:left="70"/>
              <w:jc w:val="center"/>
            </w:pPr>
            <w:r>
              <w:rPr>
                <w:color w:val="FF0000"/>
                <w:sz w:val="13"/>
              </w:rPr>
              <w:t xml:space="preserve">Ano; Spektrální PW </w:t>
            </w:r>
            <w:proofErr w:type="spellStart"/>
            <w:r>
              <w:rPr>
                <w:color w:val="FF0000"/>
                <w:sz w:val="13"/>
              </w:rPr>
              <w:t>doppler</w:t>
            </w:r>
            <w:proofErr w:type="spellEnd"/>
            <w:r>
              <w:rPr>
                <w:color w:val="FF0000"/>
                <w:sz w:val="13"/>
              </w:rPr>
              <w:t xml:space="preserve"> s vysokou opakovací frekvencí</w:t>
            </w:r>
          </w:p>
          <w:p w14:paraId="0F796197" w14:textId="77777777" w:rsidR="00CE0A59" w:rsidRDefault="00CE0A59" w:rsidP="00CE0A59">
            <w:pPr>
              <w:ind w:right="17"/>
              <w:jc w:val="center"/>
            </w:pPr>
            <w:r>
              <w:rPr>
                <w:color w:val="FF0000"/>
                <w:sz w:val="13"/>
              </w:rPr>
              <w:t>(HPRF)</w:t>
            </w:r>
          </w:p>
        </w:tc>
      </w:tr>
      <w:tr w:rsidR="00CE0A59" w14:paraId="35A89984" w14:textId="77777777" w:rsidTr="00D32C8E">
        <w:tblPrEx>
          <w:tblCellMar>
            <w:top w:w="0" w:type="dxa"/>
            <w:left w:w="0" w:type="dxa"/>
          </w:tblCellMar>
        </w:tblPrEx>
        <w:trPr>
          <w:trHeight w:val="336"/>
        </w:trPr>
        <w:tc>
          <w:tcPr>
            <w:tcW w:w="4290" w:type="dxa"/>
            <w:vAlign w:val="center"/>
          </w:tcPr>
          <w:p w14:paraId="564BA752" w14:textId="77777777" w:rsidR="00CE0A59" w:rsidRDefault="00CE0A59" w:rsidP="00CE0A59">
            <w:pPr>
              <w:jc w:val="center"/>
            </w:pPr>
            <w:r>
              <w:rPr>
                <w:sz w:val="13"/>
              </w:rPr>
              <w:t xml:space="preserve">Automatické nastavení úhlové korekce u PW </w:t>
            </w:r>
            <w:proofErr w:type="spellStart"/>
            <w:r>
              <w:rPr>
                <w:sz w:val="13"/>
              </w:rPr>
              <w:t>doppleru</w:t>
            </w:r>
            <w:proofErr w:type="spellEnd"/>
          </w:p>
        </w:tc>
        <w:tc>
          <w:tcPr>
            <w:tcW w:w="2309" w:type="dxa"/>
            <w:shd w:val="clear" w:color="auto" w:fill="D9E2F3" w:themeFill="accent5" w:themeFillTint="33"/>
            <w:vAlign w:val="center"/>
          </w:tcPr>
          <w:p w14:paraId="2F5EC590" w14:textId="77777777" w:rsidR="00CE0A59" w:rsidRDefault="00CE0A59" w:rsidP="00CE0A59">
            <w:pPr>
              <w:ind w:right="31"/>
              <w:jc w:val="center"/>
            </w:pPr>
            <w:r>
              <w:rPr>
                <w:i/>
                <w:sz w:val="13"/>
              </w:rPr>
              <w:t>Ano</w:t>
            </w:r>
          </w:p>
        </w:tc>
        <w:tc>
          <w:tcPr>
            <w:tcW w:w="3188" w:type="dxa"/>
            <w:vAlign w:val="center"/>
          </w:tcPr>
          <w:p w14:paraId="61CDF7CF" w14:textId="77777777" w:rsidR="00CE0A59" w:rsidRDefault="00CE0A59" w:rsidP="00CE0A59">
            <w:pPr>
              <w:jc w:val="center"/>
            </w:pPr>
            <w:r>
              <w:rPr>
                <w:color w:val="FF0000"/>
                <w:sz w:val="13"/>
              </w:rPr>
              <w:t xml:space="preserve">Ano; ATO - automatické nastavení úhlové korekce u PW </w:t>
            </w:r>
            <w:proofErr w:type="spellStart"/>
            <w:r>
              <w:rPr>
                <w:color w:val="FF0000"/>
                <w:sz w:val="13"/>
              </w:rPr>
              <w:t>doppleru</w:t>
            </w:r>
            <w:proofErr w:type="spellEnd"/>
          </w:p>
        </w:tc>
      </w:tr>
      <w:tr w:rsidR="00CE0A59" w14:paraId="4CCE3347" w14:textId="77777777" w:rsidTr="00D32C8E">
        <w:tblPrEx>
          <w:tblCellMar>
            <w:top w:w="0" w:type="dxa"/>
            <w:left w:w="0" w:type="dxa"/>
          </w:tblCellMar>
        </w:tblPrEx>
        <w:trPr>
          <w:trHeight w:val="319"/>
        </w:trPr>
        <w:tc>
          <w:tcPr>
            <w:tcW w:w="4290" w:type="dxa"/>
            <w:vAlign w:val="center"/>
          </w:tcPr>
          <w:p w14:paraId="20162436" w14:textId="77777777" w:rsidR="00CE0A59" w:rsidRDefault="00CE0A59" w:rsidP="00CE0A59">
            <w:pPr>
              <w:jc w:val="center"/>
            </w:pPr>
            <w:r>
              <w:rPr>
                <w:sz w:val="13"/>
              </w:rPr>
              <w:t>Trapezoidní zobrazení na lineárních sondách</w:t>
            </w:r>
          </w:p>
        </w:tc>
        <w:tc>
          <w:tcPr>
            <w:tcW w:w="2309" w:type="dxa"/>
            <w:shd w:val="clear" w:color="auto" w:fill="D9E2F3" w:themeFill="accent5" w:themeFillTint="33"/>
            <w:vAlign w:val="center"/>
          </w:tcPr>
          <w:p w14:paraId="0C77FB7F" w14:textId="77777777" w:rsidR="00CE0A59" w:rsidRDefault="00CE0A59" w:rsidP="00CE0A59">
            <w:pPr>
              <w:ind w:right="31"/>
              <w:jc w:val="center"/>
            </w:pPr>
            <w:r>
              <w:rPr>
                <w:i/>
                <w:sz w:val="13"/>
              </w:rPr>
              <w:t>Ano</w:t>
            </w:r>
          </w:p>
        </w:tc>
        <w:tc>
          <w:tcPr>
            <w:tcW w:w="3188" w:type="dxa"/>
            <w:vAlign w:val="center"/>
          </w:tcPr>
          <w:p w14:paraId="71F7DC60" w14:textId="77777777" w:rsidR="00CE0A59" w:rsidRDefault="00CE0A59" w:rsidP="00CE0A59">
            <w:pPr>
              <w:jc w:val="center"/>
            </w:pPr>
            <w:r>
              <w:rPr>
                <w:color w:val="FF0000"/>
                <w:sz w:val="13"/>
              </w:rPr>
              <w:t xml:space="preserve">Ano; </w:t>
            </w:r>
            <w:proofErr w:type="spellStart"/>
            <w:r>
              <w:rPr>
                <w:color w:val="FF0000"/>
                <w:sz w:val="13"/>
              </w:rPr>
              <w:t>Virtual</w:t>
            </w:r>
            <w:proofErr w:type="spellEnd"/>
            <w:r>
              <w:rPr>
                <w:color w:val="FF0000"/>
                <w:sz w:val="13"/>
              </w:rPr>
              <w:t xml:space="preserve"> </w:t>
            </w:r>
            <w:proofErr w:type="spellStart"/>
            <w:r>
              <w:rPr>
                <w:color w:val="FF0000"/>
                <w:sz w:val="13"/>
              </w:rPr>
              <w:t>convex</w:t>
            </w:r>
            <w:proofErr w:type="spellEnd"/>
            <w:r>
              <w:rPr>
                <w:color w:val="FF0000"/>
                <w:sz w:val="13"/>
              </w:rPr>
              <w:t xml:space="preserve"> - trapezoidní zobrazení na lineárních sondách</w:t>
            </w:r>
          </w:p>
        </w:tc>
      </w:tr>
      <w:tr w:rsidR="00CE0A59" w14:paraId="07FBCC22" w14:textId="77777777" w:rsidTr="00D32C8E">
        <w:tblPrEx>
          <w:tblCellMar>
            <w:top w:w="0" w:type="dxa"/>
            <w:left w:w="0" w:type="dxa"/>
          </w:tblCellMar>
        </w:tblPrEx>
        <w:trPr>
          <w:trHeight w:val="420"/>
        </w:trPr>
        <w:tc>
          <w:tcPr>
            <w:tcW w:w="4290" w:type="dxa"/>
            <w:vAlign w:val="center"/>
          </w:tcPr>
          <w:p w14:paraId="1D9213EB" w14:textId="77777777" w:rsidR="00CE0A59" w:rsidRDefault="00CE0A59" w:rsidP="00CE0A59">
            <w:pPr>
              <w:jc w:val="center"/>
            </w:pPr>
            <w:r>
              <w:rPr>
                <w:sz w:val="13"/>
              </w:rPr>
              <w:t>THI -(</w:t>
            </w:r>
            <w:proofErr w:type="spellStart"/>
            <w:r>
              <w:rPr>
                <w:sz w:val="13"/>
              </w:rPr>
              <w:t>Tissue</w:t>
            </w:r>
            <w:proofErr w:type="spellEnd"/>
            <w:r>
              <w:rPr>
                <w:sz w:val="13"/>
              </w:rPr>
              <w:t xml:space="preserve"> </w:t>
            </w:r>
            <w:proofErr w:type="spellStart"/>
            <w:r>
              <w:rPr>
                <w:sz w:val="13"/>
              </w:rPr>
              <w:t>harmonic</w:t>
            </w:r>
            <w:proofErr w:type="spellEnd"/>
            <w:r>
              <w:rPr>
                <w:sz w:val="13"/>
              </w:rPr>
              <w:t xml:space="preserve"> </w:t>
            </w:r>
            <w:proofErr w:type="spellStart"/>
            <w:r>
              <w:rPr>
                <w:sz w:val="13"/>
              </w:rPr>
              <w:t>imaging</w:t>
            </w:r>
            <w:proofErr w:type="spellEnd"/>
            <w:r>
              <w:rPr>
                <w:sz w:val="13"/>
              </w:rPr>
              <w:t>)  harmonické zobrazení na všech sondách</w:t>
            </w:r>
          </w:p>
        </w:tc>
        <w:tc>
          <w:tcPr>
            <w:tcW w:w="2309" w:type="dxa"/>
            <w:shd w:val="clear" w:color="auto" w:fill="D9E2F3" w:themeFill="accent5" w:themeFillTint="33"/>
            <w:vAlign w:val="center"/>
          </w:tcPr>
          <w:p w14:paraId="0812F225" w14:textId="77777777" w:rsidR="00CE0A59" w:rsidRDefault="00CE0A59" w:rsidP="00CE0A59">
            <w:pPr>
              <w:ind w:right="31"/>
              <w:jc w:val="center"/>
            </w:pPr>
            <w:r>
              <w:rPr>
                <w:i/>
                <w:sz w:val="13"/>
              </w:rPr>
              <w:t>Ano</w:t>
            </w:r>
          </w:p>
        </w:tc>
        <w:tc>
          <w:tcPr>
            <w:tcW w:w="3188" w:type="dxa"/>
            <w:vAlign w:val="center"/>
          </w:tcPr>
          <w:p w14:paraId="59E02BC3" w14:textId="77777777" w:rsidR="00CE0A59" w:rsidRDefault="00CE0A59" w:rsidP="00CE0A59">
            <w:pPr>
              <w:jc w:val="center"/>
            </w:pPr>
            <w:r>
              <w:rPr>
                <w:color w:val="FF0000"/>
                <w:sz w:val="13"/>
              </w:rPr>
              <w:t>Ano; THI - (</w:t>
            </w:r>
            <w:proofErr w:type="spellStart"/>
            <w:r>
              <w:rPr>
                <w:color w:val="FF0000"/>
                <w:sz w:val="13"/>
              </w:rPr>
              <w:t>Tissue</w:t>
            </w:r>
            <w:proofErr w:type="spellEnd"/>
            <w:r>
              <w:rPr>
                <w:color w:val="FF0000"/>
                <w:sz w:val="13"/>
              </w:rPr>
              <w:t xml:space="preserve"> </w:t>
            </w:r>
            <w:proofErr w:type="spellStart"/>
            <w:r>
              <w:rPr>
                <w:color w:val="FF0000"/>
                <w:sz w:val="13"/>
              </w:rPr>
              <w:t>harmonic</w:t>
            </w:r>
            <w:proofErr w:type="spellEnd"/>
            <w:r>
              <w:rPr>
                <w:color w:val="FF0000"/>
                <w:sz w:val="13"/>
              </w:rPr>
              <w:t xml:space="preserve"> </w:t>
            </w:r>
            <w:proofErr w:type="spellStart"/>
            <w:r>
              <w:rPr>
                <w:color w:val="FF0000"/>
                <w:sz w:val="13"/>
              </w:rPr>
              <w:t>imaging</w:t>
            </w:r>
            <w:proofErr w:type="spellEnd"/>
            <w:r>
              <w:rPr>
                <w:color w:val="FF0000"/>
                <w:sz w:val="13"/>
              </w:rPr>
              <w:t>)  harmonické zobrazení na všech sondách</w:t>
            </w:r>
          </w:p>
        </w:tc>
      </w:tr>
      <w:tr w:rsidR="00CE0A59" w14:paraId="5F245CEF" w14:textId="77777777" w:rsidTr="00D32C8E">
        <w:tblPrEx>
          <w:tblCellMar>
            <w:top w:w="0" w:type="dxa"/>
            <w:left w:w="0" w:type="dxa"/>
          </w:tblCellMar>
        </w:tblPrEx>
        <w:trPr>
          <w:trHeight w:val="506"/>
        </w:trPr>
        <w:tc>
          <w:tcPr>
            <w:tcW w:w="4290" w:type="dxa"/>
            <w:vAlign w:val="center"/>
          </w:tcPr>
          <w:p w14:paraId="61D2E43B" w14:textId="77777777" w:rsidR="00CE0A59" w:rsidRDefault="00CE0A59" w:rsidP="00CE0A59">
            <w:pPr>
              <w:jc w:val="center"/>
            </w:pPr>
            <w:r>
              <w:rPr>
                <w:sz w:val="13"/>
              </w:rPr>
              <w:t xml:space="preserve">Modul pro </w:t>
            </w:r>
            <w:proofErr w:type="spellStart"/>
            <w:r>
              <w:rPr>
                <w:sz w:val="13"/>
              </w:rPr>
              <w:t>compaundní</w:t>
            </w:r>
            <w:proofErr w:type="spellEnd"/>
            <w:r>
              <w:rPr>
                <w:sz w:val="13"/>
              </w:rPr>
              <w:t xml:space="preserve"> (úhlové) zobrazení s možností nastavení minimálně </w:t>
            </w:r>
            <w:r>
              <w:rPr>
                <w:b/>
                <w:sz w:val="13"/>
                <w:u w:val="single" w:color="000000"/>
              </w:rPr>
              <w:t>v čtyřech</w:t>
            </w:r>
            <w:r>
              <w:rPr>
                <w:sz w:val="13"/>
              </w:rPr>
              <w:t xml:space="preserve"> úrovních v B obraze i v B obraze s barevným </w:t>
            </w:r>
            <w:proofErr w:type="spellStart"/>
            <w:r>
              <w:rPr>
                <w:sz w:val="13"/>
              </w:rPr>
              <w:t>dopplerem</w:t>
            </w:r>
            <w:proofErr w:type="spellEnd"/>
          </w:p>
        </w:tc>
        <w:tc>
          <w:tcPr>
            <w:tcW w:w="2309" w:type="dxa"/>
            <w:shd w:val="clear" w:color="auto" w:fill="D9E2F3" w:themeFill="accent5" w:themeFillTint="33"/>
            <w:vAlign w:val="center"/>
          </w:tcPr>
          <w:p w14:paraId="728A87E4" w14:textId="77777777" w:rsidR="00CE0A59" w:rsidRDefault="00CE0A59" w:rsidP="00CE0A59">
            <w:pPr>
              <w:ind w:right="31"/>
              <w:jc w:val="center"/>
            </w:pPr>
            <w:r>
              <w:rPr>
                <w:i/>
                <w:sz w:val="13"/>
              </w:rPr>
              <w:t>Ano</w:t>
            </w:r>
          </w:p>
        </w:tc>
        <w:tc>
          <w:tcPr>
            <w:tcW w:w="3188" w:type="dxa"/>
            <w:vAlign w:val="center"/>
          </w:tcPr>
          <w:p w14:paraId="478C3B93" w14:textId="25C02108" w:rsidR="00CE0A59" w:rsidRDefault="00CE0A59" w:rsidP="00CE0A59">
            <w:pPr>
              <w:spacing w:line="260" w:lineRule="auto"/>
              <w:jc w:val="center"/>
            </w:pPr>
            <w:r>
              <w:rPr>
                <w:color w:val="FF0000"/>
                <w:sz w:val="13"/>
              </w:rPr>
              <w:t xml:space="preserve">Ano; modul pro </w:t>
            </w:r>
            <w:proofErr w:type="spellStart"/>
            <w:r>
              <w:rPr>
                <w:color w:val="FF0000"/>
                <w:sz w:val="13"/>
              </w:rPr>
              <w:t>compaundní</w:t>
            </w:r>
            <w:proofErr w:type="spellEnd"/>
            <w:r>
              <w:rPr>
                <w:color w:val="FF0000"/>
                <w:sz w:val="13"/>
              </w:rPr>
              <w:t xml:space="preserve"> (úhlové) zobrazení s možností nastavení </w:t>
            </w:r>
            <w:r>
              <w:rPr>
                <w:b/>
                <w:color w:val="FF0000"/>
                <w:sz w:val="13"/>
                <w:u w:val="single" w:color="FF0000"/>
              </w:rPr>
              <w:t xml:space="preserve">v devíti </w:t>
            </w:r>
            <w:r>
              <w:rPr>
                <w:color w:val="FF0000"/>
                <w:sz w:val="13"/>
              </w:rPr>
              <w:t>úrovních v B obraze i v B obraze s</w:t>
            </w:r>
          </w:p>
          <w:p w14:paraId="69D65915" w14:textId="77777777" w:rsidR="00CE0A59" w:rsidRDefault="00CE0A59" w:rsidP="00CE0A59">
            <w:pPr>
              <w:ind w:right="17"/>
              <w:jc w:val="center"/>
            </w:pPr>
            <w:r>
              <w:rPr>
                <w:color w:val="FF0000"/>
                <w:sz w:val="13"/>
              </w:rPr>
              <w:t xml:space="preserve">barevným </w:t>
            </w:r>
            <w:proofErr w:type="spellStart"/>
            <w:r>
              <w:rPr>
                <w:color w:val="FF0000"/>
                <w:sz w:val="13"/>
              </w:rPr>
              <w:t>dopplerem</w:t>
            </w:r>
            <w:proofErr w:type="spellEnd"/>
          </w:p>
        </w:tc>
      </w:tr>
      <w:tr w:rsidR="00CE0A59" w14:paraId="76B9D086" w14:textId="77777777" w:rsidTr="00D32C8E">
        <w:tblPrEx>
          <w:tblCellMar>
            <w:top w:w="0" w:type="dxa"/>
            <w:left w:w="0" w:type="dxa"/>
          </w:tblCellMar>
        </w:tblPrEx>
        <w:trPr>
          <w:trHeight w:val="766"/>
        </w:trPr>
        <w:tc>
          <w:tcPr>
            <w:tcW w:w="4290" w:type="dxa"/>
            <w:vAlign w:val="center"/>
          </w:tcPr>
          <w:p w14:paraId="110E22A8" w14:textId="77777777" w:rsidR="00CE0A59" w:rsidRDefault="00CE0A59" w:rsidP="00CE0A59">
            <w:pPr>
              <w:jc w:val="center"/>
            </w:pPr>
            <w:r>
              <w:rPr>
                <w:sz w:val="13"/>
              </w:rPr>
              <w:t>CFM (</w:t>
            </w:r>
            <w:proofErr w:type="spellStart"/>
            <w:r>
              <w:rPr>
                <w:sz w:val="13"/>
              </w:rPr>
              <w:t>Colour</w:t>
            </w:r>
            <w:proofErr w:type="spellEnd"/>
            <w:r>
              <w:rPr>
                <w:sz w:val="13"/>
              </w:rPr>
              <w:t xml:space="preserve"> </w:t>
            </w:r>
            <w:proofErr w:type="spellStart"/>
            <w:r>
              <w:rPr>
                <w:sz w:val="13"/>
              </w:rPr>
              <w:t>Flow</w:t>
            </w:r>
            <w:proofErr w:type="spellEnd"/>
            <w:r>
              <w:rPr>
                <w:sz w:val="13"/>
              </w:rPr>
              <w:t xml:space="preserve"> </w:t>
            </w:r>
            <w:proofErr w:type="spellStart"/>
            <w:r>
              <w:rPr>
                <w:sz w:val="13"/>
              </w:rPr>
              <w:t>Mapping</w:t>
            </w:r>
            <w:proofErr w:type="spellEnd"/>
            <w:r>
              <w:rPr>
                <w:sz w:val="13"/>
              </w:rPr>
              <w:t>) - Barevné zobrazení (kódování) rychlosti toku krve - včetně 3D efektu zobrazení toku</w:t>
            </w:r>
          </w:p>
        </w:tc>
        <w:tc>
          <w:tcPr>
            <w:tcW w:w="2309" w:type="dxa"/>
            <w:shd w:val="clear" w:color="auto" w:fill="D9E2F3" w:themeFill="accent5" w:themeFillTint="33"/>
            <w:vAlign w:val="center"/>
          </w:tcPr>
          <w:p w14:paraId="665434BC" w14:textId="77777777" w:rsidR="00CE0A59" w:rsidRDefault="00CE0A59" w:rsidP="00CE0A59">
            <w:pPr>
              <w:ind w:right="31"/>
              <w:jc w:val="center"/>
            </w:pPr>
            <w:r>
              <w:rPr>
                <w:i/>
                <w:sz w:val="13"/>
              </w:rPr>
              <w:t>Ano</w:t>
            </w:r>
          </w:p>
        </w:tc>
        <w:tc>
          <w:tcPr>
            <w:tcW w:w="3188" w:type="dxa"/>
            <w:vAlign w:val="center"/>
          </w:tcPr>
          <w:p w14:paraId="477808DB" w14:textId="56C007A5" w:rsidR="00CE0A59" w:rsidRDefault="00CE0A59" w:rsidP="00CE0A59">
            <w:pPr>
              <w:ind w:right="22"/>
              <w:jc w:val="center"/>
            </w:pPr>
            <w:r>
              <w:rPr>
                <w:color w:val="FF0000"/>
                <w:sz w:val="13"/>
              </w:rPr>
              <w:t>Ano; CFM (</w:t>
            </w:r>
            <w:proofErr w:type="spellStart"/>
            <w:r>
              <w:rPr>
                <w:color w:val="FF0000"/>
                <w:sz w:val="13"/>
              </w:rPr>
              <w:t>Colour</w:t>
            </w:r>
            <w:proofErr w:type="spellEnd"/>
            <w:r>
              <w:rPr>
                <w:color w:val="FF0000"/>
                <w:sz w:val="13"/>
              </w:rPr>
              <w:t xml:space="preserve"> </w:t>
            </w:r>
            <w:proofErr w:type="spellStart"/>
            <w:r>
              <w:rPr>
                <w:color w:val="FF0000"/>
                <w:sz w:val="13"/>
              </w:rPr>
              <w:t>Flow</w:t>
            </w:r>
            <w:proofErr w:type="spellEnd"/>
            <w:r>
              <w:rPr>
                <w:color w:val="FF0000"/>
                <w:sz w:val="13"/>
              </w:rPr>
              <w:t xml:space="preserve"> </w:t>
            </w:r>
            <w:proofErr w:type="spellStart"/>
            <w:r>
              <w:rPr>
                <w:color w:val="FF0000"/>
                <w:sz w:val="13"/>
              </w:rPr>
              <w:t>Mapping</w:t>
            </w:r>
            <w:proofErr w:type="spellEnd"/>
            <w:r>
              <w:rPr>
                <w:color w:val="FF0000"/>
                <w:sz w:val="13"/>
              </w:rPr>
              <w:t>) - Barevné zobrazení</w:t>
            </w:r>
          </w:p>
          <w:p w14:paraId="62F89D5C" w14:textId="77777777" w:rsidR="00CE0A59" w:rsidRDefault="00CE0A59" w:rsidP="00CE0A59">
            <w:pPr>
              <w:jc w:val="center"/>
            </w:pPr>
            <w:r>
              <w:rPr>
                <w:color w:val="FF0000"/>
                <w:sz w:val="13"/>
              </w:rPr>
              <w:t>(kódování) rychlosti toku krve - včetně 3D efektu zobrazení toku</w:t>
            </w:r>
          </w:p>
        </w:tc>
      </w:tr>
      <w:tr w:rsidR="00CE0A59" w14:paraId="40DC10E7" w14:textId="77777777" w:rsidTr="00D32C8E">
        <w:tblPrEx>
          <w:tblCellMar>
            <w:top w:w="0" w:type="dxa"/>
            <w:left w:w="0" w:type="dxa"/>
          </w:tblCellMar>
        </w:tblPrEx>
        <w:trPr>
          <w:trHeight w:val="686"/>
        </w:trPr>
        <w:tc>
          <w:tcPr>
            <w:tcW w:w="4290" w:type="dxa"/>
            <w:vAlign w:val="center"/>
          </w:tcPr>
          <w:p w14:paraId="5181996B" w14:textId="1FF239AF" w:rsidR="00CE0A59" w:rsidRDefault="00CE0A59" w:rsidP="00CE0A59">
            <w:pPr>
              <w:jc w:val="center"/>
            </w:pPr>
            <w:r>
              <w:rPr>
                <w:sz w:val="13"/>
              </w:rPr>
              <w:t>PDI – (</w:t>
            </w:r>
            <w:proofErr w:type="spellStart"/>
            <w:r>
              <w:rPr>
                <w:sz w:val="13"/>
              </w:rPr>
              <w:t>Power</w:t>
            </w:r>
            <w:proofErr w:type="spellEnd"/>
            <w:r>
              <w:rPr>
                <w:sz w:val="13"/>
              </w:rPr>
              <w:t xml:space="preserve"> Doppler </w:t>
            </w:r>
            <w:proofErr w:type="spellStart"/>
            <w:r>
              <w:rPr>
                <w:sz w:val="13"/>
              </w:rPr>
              <w:t>Imaging</w:t>
            </w:r>
            <w:proofErr w:type="spellEnd"/>
            <w:r>
              <w:rPr>
                <w:sz w:val="13"/>
              </w:rPr>
              <w:t xml:space="preserve">) - Energetický </w:t>
            </w:r>
            <w:proofErr w:type="spellStart"/>
            <w:r>
              <w:rPr>
                <w:sz w:val="13"/>
              </w:rPr>
              <w:t>doppler</w:t>
            </w:r>
            <w:proofErr w:type="spellEnd"/>
            <w:r>
              <w:rPr>
                <w:sz w:val="13"/>
              </w:rPr>
              <w:t xml:space="preserve"> (ED) [</w:t>
            </w:r>
            <w:proofErr w:type="spellStart"/>
            <w:r>
              <w:rPr>
                <w:sz w:val="13"/>
              </w:rPr>
              <w:t>Power</w:t>
            </w:r>
            <w:proofErr w:type="spellEnd"/>
            <w:r>
              <w:rPr>
                <w:sz w:val="13"/>
              </w:rPr>
              <w:t xml:space="preserve"> Doppler, </w:t>
            </w:r>
            <w:proofErr w:type="spellStart"/>
            <w:r>
              <w:rPr>
                <w:sz w:val="13"/>
              </w:rPr>
              <w:t>Power</w:t>
            </w:r>
            <w:proofErr w:type="spellEnd"/>
          </w:p>
          <w:p w14:paraId="73E777B5" w14:textId="77777777" w:rsidR="00CE0A59" w:rsidRDefault="00CE0A59" w:rsidP="00CE0A59">
            <w:pPr>
              <w:jc w:val="center"/>
            </w:pPr>
            <w:proofErr w:type="spellStart"/>
            <w:r>
              <w:rPr>
                <w:sz w:val="13"/>
              </w:rPr>
              <w:t>Angio</w:t>
            </w:r>
            <w:proofErr w:type="spellEnd"/>
            <w:r>
              <w:rPr>
                <w:sz w:val="13"/>
              </w:rPr>
              <w:t>] barevné zobrazení pomocí energetického dopplerovského módu -  - včetně 3D efektu zobrazení toku</w:t>
            </w:r>
          </w:p>
        </w:tc>
        <w:tc>
          <w:tcPr>
            <w:tcW w:w="2309" w:type="dxa"/>
            <w:shd w:val="clear" w:color="auto" w:fill="D9E2F3" w:themeFill="accent5" w:themeFillTint="33"/>
            <w:vAlign w:val="center"/>
          </w:tcPr>
          <w:p w14:paraId="11E852CB" w14:textId="77777777" w:rsidR="00CE0A59" w:rsidRDefault="00CE0A59" w:rsidP="00CE0A59">
            <w:pPr>
              <w:ind w:right="31"/>
              <w:jc w:val="center"/>
            </w:pPr>
            <w:r>
              <w:rPr>
                <w:i/>
                <w:sz w:val="13"/>
              </w:rPr>
              <w:t>Ano</w:t>
            </w:r>
          </w:p>
        </w:tc>
        <w:tc>
          <w:tcPr>
            <w:tcW w:w="3188" w:type="dxa"/>
            <w:vAlign w:val="center"/>
          </w:tcPr>
          <w:p w14:paraId="18BCE8ED" w14:textId="2A9BA1E7" w:rsidR="00CE0A59" w:rsidRDefault="00CE0A59" w:rsidP="00CE0A59">
            <w:pPr>
              <w:ind w:left="82"/>
              <w:jc w:val="center"/>
            </w:pPr>
            <w:r>
              <w:rPr>
                <w:color w:val="FF0000"/>
                <w:sz w:val="13"/>
              </w:rPr>
              <w:t>Ano; PDI – (</w:t>
            </w:r>
            <w:proofErr w:type="spellStart"/>
            <w:r>
              <w:rPr>
                <w:color w:val="FF0000"/>
                <w:sz w:val="13"/>
              </w:rPr>
              <w:t>Power</w:t>
            </w:r>
            <w:proofErr w:type="spellEnd"/>
            <w:r>
              <w:rPr>
                <w:color w:val="FF0000"/>
                <w:sz w:val="13"/>
              </w:rPr>
              <w:t xml:space="preserve"> Doppler </w:t>
            </w:r>
            <w:proofErr w:type="spellStart"/>
            <w:r>
              <w:rPr>
                <w:color w:val="FF0000"/>
                <w:sz w:val="13"/>
              </w:rPr>
              <w:t>Imaging</w:t>
            </w:r>
            <w:proofErr w:type="spellEnd"/>
            <w:r>
              <w:rPr>
                <w:color w:val="FF0000"/>
                <w:sz w:val="13"/>
              </w:rPr>
              <w:t xml:space="preserve">) - Energetický </w:t>
            </w:r>
            <w:proofErr w:type="spellStart"/>
            <w:r>
              <w:rPr>
                <w:color w:val="FF0000"/>
                <w:sz w:val="13"/>
              </w:rPr>
              <w:t>doppler</w:t>
            </w:r>
            <w:proofErr w:type="spellEnd"/>
          </w:p>
          <w:p w14:paraId="224081E6" w14:textId="2F9EDEA8" w:rsidR="00CE0A59" w:rsidRDefault="00CE0A59" w:rsidP="00CE0A59">
            <w:pPr>
              <w:spacing w:line="260" w:lineRule="auto"/>
              <w:jc w:val="center"/>
            </w:pPr>
            <w:r>
              <w:rPr>
                <w:color w:val="FF0000"/>
                <w:sz w:val="13"/>
              </w:rPr>
              <w:t>(ED) [</w:t>
            </w:r>
            <w:proofErr w:type="spellStart"/>
            <w:r>
              <w:rPr>
                <w:color w:val="FF0000"/>
                <w:sz w:val="13"/>
              </w:rPr>
              <w:t>Power</w:t>
            </w:r>
            <w:proofErr w:type="spellEnd"/>
            <w:r>
              <w:rPr>
                <w:color w:val="FF0000"/>
                <w:sz w:val="13"/>
              </w:rPr>
              <w:t xml:space="preserve"> Doppler, </w:t>
            </w:r>
            <w:proofErr w:type="spellStart"/>
            <w:r>
              <w:rPr>
                <w:color w:val="FF0000"/>
                <w:sz w:val="13"/>
              </w:rPr>
              <w:t>Power</w:t>
            </w:r>
            <w:proofErr w:type="spellEnd"/>
            <w:r>
              <w:rPr>
                <w:color w:val="FF0000"/>
                <w:sz w:val="13"/>
              </w:rPr>
              <w:t xml:space="preserve"> </w:t>
            </w:r>
            <w:proofErr w:type="spellStart"/>
            <w:r>
              <w:rPr>
                <w:color w:val="FF0000"/>
                <w:sz w:val="13"/>
              </w:rPr>
              <w:t>Angio</w:t>
            </w:r>
            <w:proofErr w:type="spellEnd"/>
            <w:r>
              <w:rPr>
                <w:color w:val="FF0000"/>
                <w:sz w:val="13"/>
              </w:rPr>
              <w:t>] barevné zobrazení pomocí energetického dopplerovského módu - včetně 3D</w:t>
            </w:r>
          </w:p>
          <w:p w14:paraId="1FC41811" w14:textId="77777777" w:rsidR="00CE0A59" w:rsidRDefault="00CE0A59" w:rsidP="00CE0A59">
            <w:pPr>
              <w:ind w:right="23"/>
              <w:jc w:val="center"/>
            </w:pPr>
            <w:r>
              <w:rPr>
                <w:color w:val="FF0000"/>
                <w:sz w:val="13"/>
              </w:rPr>
              <w:t>efektu zobrazení toku</w:t>
            </w:r>
          </w:p>
        </w:tc>
      </w:tr>
      <w:tr w:rsidR="00CE0A59" w14:paraId="3EA93264" w14:textId="77777777" w:rsidTr="00D32C8E">
        <w:tblPrEx>
          <w:tblCellMar>
            <w:top w:w="0" w:type="dxa"/>
            <w:left w:w="0" w:type="dxa"/>
          </w:tblCellMar>
        </w:tblPrEx>
        <w:trPr>
          <w:trHeight w:val="1102"/>
        </w:trPr>
        <w:tc>
          <w:tcPr>
            <w:tcW w:w="4290" w:type="dxa"/>
            <w:vAlign w:val="center"/>
          </w:tcPr>
          <w:p w14:paraId="558147C2" w14:textId="77777777" w:rsidR="00CE0A59" w:rsidRDefault="00CE0A59" w:rsidP="00CE0A59">
            <w:pPr>
              <w:jc w:val="center"/>
            </w:pPr>
            <w:r>
              <w:rPr>
                <w:sz w:val="13"/>
              </w:rPr>
              <w:t>DPD (</w:t>
            </w:r>
            <w:proofErr w:type="spellStart"/>
            <w:r>
              <w:rPr>
                <w:sz w:val="13"/>
              </w:rPr>
              <w:t>Directional</w:t>
            </w:r>
            <w:proofErr w:type="spellEnd"/>
            <w:r>
              <w:rPr>
                <w:sz w:val="13"/>
              </w:rPr>
              <w:t xml:space="preserve"> </w:t>
            </w:r>
            <w:proofErr w:type="spellStart"/>
            <w:r>
              <w:rPr>
                <w:sz w:val="13"/>
              </w:rPr>
              <w:t>Power</w:t>
            </w:r>
            <w:proofErr w:type="spellEnd"/>
            <w:r>
              <w:rPr>
                <w:sz w:val="13"/>
              </w:rPr>
              <w:t xml:space="preserve"> Doppler) - směrový energetický </w:t>
            </w:r>
            <w:proofErr w:type="spellStart"/>
            <w:r>
              <w:rPr>
                <w:sz w:val="13"/>
              </w:rPr>
              <w:t>doppler</w:t>
            </w:r>
            <w:proofErr w:type="spellEnd"/>
            <w:r>
              <w:rPr>
                <w:sz w:val="13"/>
              </w:rPr>
              <w:t xml:space="preserve"> -  - včetně 3D efektu zobrazení toku</w:t>
            </w:r>
          </w:p>
        </w:tc>
        <w:tc>
          <w:tcPr>
            <w:tcW w:w="2309" w:type="dxa"/>
            <w:shd w:val="clear" w:color="auto" w:fill="D9E2F3" w:themeFill="accent5" w:themeFillTint="33"/>
            <w:vAlign w:val="center"/>
          </w:tcPr>
          <w:p w14:paraId="5BAAAF26" w14:textId="77777777" w:rsidR="00CE0A59" w:rsidRDefault="00CE0A59" w:rsidP="00CE0A59">
            <w:pPr>
              <w:ind w:right="31"/>
              <w:jc w:val="center"/>
            </w:pPr>
            <w:r>
              <w:rPr>
                <w:i/>
                <w:sz w:val="13"/>
              </w:rPr>
              <w:t>Ano</w:t>
            </w:r>
          </w:p>
        </w:tc>
        <w:tc>
          <w:tcPr>
            <w:tcW w:w="3188" w:type="dxa"/>
            <w:vAlign w:val="center"/>
          </w:tcPr>
          <w:p w14:paraId="3E0E1E32" w14:textId="77777777" w:rsidR="00CE0A59" w:rsidRDefault="00CE0A59" w:rsidP="00CE0A59">
            <w:pPr>
              <w:jc w:val="center"/>
            </w:pPr>
            <w:r>
              <w:rPr>
                <w:color w:val="FF0000"/>
                <w:sz w:val="13"/>
              </w:rPr>
              <w:t>Ano; DPD (</w:t>
            </w:r>
            <w:proofErr w:type="spellStart"/>
            <w:r>
              <w:rPr>
                <w:color w:val="FF0000"/>
                <w:sz w:val="13"/>
              </w:rPr>
              <w:t>Directional</w:t>
            </w:r>
            <w:proofErr w:type="spellEnd"/>
            <w:r>
              <w:rPr>
                <w:color w:val="FF0000"/>
                <w:sz w:val="13"/>
              </w:rPr>
              <w:t xml:space="preserve"> </w:t>
            </w:r>
            <w:proofErr w:type="spellStart"/>
            <w:r>
              <w:rPr>
                <w:color w:val="FF0000"/>
                <w:sz w:val="13"/>
              </w:rPr>
              <w:t>Power</w:t>
            </w:r>
            <w:proofErr w:type="spellEnd"/>
            <w:r>
              <w:rPr>
                <w:color w:val="FF0000"/>
                <w:sz w:val="13"/>
              </w:rPr>
              <w:t xml:space="preserve"> Doppler) - směrový energetický </w:t>
            </w:r>
            <w:proofErr w:type="spellStart"/>
            <w:r>
              <w:rPr>
                <w:color w:val="FF0000"/>
                <w:sz w:val="13"/>
              </w:rPr>
              <w:t>doppler</w:t>
            </w:r>
            <w:proofErr w:type="spellEnd"/>
            <w:r>
              <w:rPr>
                <w:color w:val="FF0000"/>
                <w:sz w:val="13"/>
              </w:rPr>
              <w:t xml:space="preserve"> -  - včetně 3D efektu zobrazení toku</w:t>
            </w:r>
          </w:p>
        </w:tc>
      </w:tr>
      <w:tr w:rsidR="00CE0A59" w14:paraId="2A9F25C7" w14:textId="77777777" w:rsidTr="00D32C8E">
        <w:tblPrEx>
          <w:tblCellMar>
            <w:top w:w="0" w:type="dxa"/>
            <w:left w:w="0" w:type="dxa"/>
          </w:tblCellMar>
        </w:tblPrEx>
        <w:trPr>
          <w:trHeight w:val="1517"/>
        </w:trPr>
        <w:tc>
          <w:tcPr>
            <w:tcW w:w="4290" w:type="dxa"/>
            <w:vAlign w:val="center"/>
          </w:tcPr>
          <w:p w14:paraId="7BFEF214" w14:textId="7CD08E4C" w:rsidR="00CE0A59" w:rsidRDefault="00CE0A59" w:rsidP="00CE0A59">
            <w:pPr>
              <w:jc w:val="center"/>
            </w:pPr>
            <w:r>
              <w:rPr>
                <w:sz w:val="13"/>
              </w:rPr>
              <w:lastRenderedPageBreak/>
              <w:t xml:space="preserve">Barevné širokopásmové dopplerovské zobrazení krevního průtoku s vysokou rozlišovací schopností a obrazovou rychlostí. Informace o cévní struktuře, </w:t>
            </w:r>
            <w:proofErr w:type="spellStart"/>
            <w:r>
              <w:rPr>
                <w:sz w:val="13"/>
              </w:rPr>
              <w:t>perfuzi</w:t>
            </w:r>
            <w:proofErr w:type="spellEnd"/>
            <w:r>
              <w:rPr>
                <w:sz w:val="13"/>
              </w:rPr>
              <w:t xml:space="preserve"> i typu leze je zobrazena s vysokým prostorovým, kontrastním i časovým rozlišením. Vyšší obrazová frekvence zajišťuje nejen lepší časové rozlišení ale i lepší poměr signál/šum - zobrazení skutečné cévní struktury bez přebarvených hranic cévních stěn</w:t>
            </w:r>
            <w:r>
              <w:rPr>
                <w:color w:val="FF0000"/>
                <w:sz w:val="13"/>
              </w:rPr>
              <w:t xml:space="preserve"> </w:t>
            </w:r>
            <w:r>
              <w:rPr>
                <w:sz w:val="13"/>
              </w:rPr>
              <w:t>s 3D efektem toku</w:t>
            </w:r>
          </w:p>
        </w:tc>
        <w:tc>
          <w:tcPr>
            <w:tcW w:w="2309" w:type="dxa"/>
            <w:shd w:val="clear" w:color="auto" w:fill="D9E2F3" w:themeFill="accent5" w:themeFillTint="33"/>
            <w:vAlign w:val="center"/>
          </w:tcPr>
          <w:p w14:paraId="7E99DB9A" w14:textId="77777777" w:rsidR="00CE0A59" w:rsidRDefault="00CE0A59" w:rsidP="00CE0A59">
            <w:pPr>
              <w:ind w:right="31"/>
              <w:jc w:val="center"/>
            </w:pPr>
            <w:r>
              <w:rPr>
                <w:i/>
                <w:sz w:val="13"/>
              </w:rPr>
              <w:t>Ano</w:t>
            </w:r>
          </w:p>
        </w:tc>
        <w:tc>
          <w:tcPr>
            <w:tcW w:w="3188" w:type="dxa"/>
            <w:vAlign w:val="center"/>
          </w:tcPr>
          <w:p w14:paraId="6F8AAA57" w14:textId="67EFED72" w:rsidR="00CE0A59" w:rsidRDefault="00CE0A59" w:rsidP="00CE0A59">
            <w:pPr>
              <w:spacing w:line="260" w:lineRule="auto"/>
              <w:jc w:val="center"/>
            </w:pPr>
            <w:r>
              <w:rPr>
                <w:color w:val="FF0000"/>
                <w:sz w:val="13"/>
              </w:rPr>
              <w:t>Ano; Barevné širokopásmové dopplerovské zobrazení krevního průtoku s vysokou rozlišovací schopností a</w:t>
            </w:r>
          </w:p>
          <w:p w14:paraId="35B5AE23" w14:textId="7A7527B8" w:rsidR="00CE0A59" w:rsidRDefault="00CE0A59" w:rsidP="00CE0A59">
            <w:pPr>
              <w:ind w:right="19"/>
              <w:jc w:val="center"/>
            </w:pPr>
            <w:r>
              <w:rPr>
                <w:color w:val="FF0000"/>
                <w:sz w:val="13"/>
              </w:rPr>
              <w:t xml:space="preserve">obrazovou rychlostí. Informace o cévní struktuře, </w:t>
            </w:r>
            <w:proofErr w:type="spellStart"/>
            <w:r>
              <w:rPr>
                <w:color w:val="FF0000"/>
                <w:sz w:val="13"/>
              </w:rPr>
              <w:t>perfuzi</w:t>
            </w:r>
            <w:proofErr w:type="spellEnd"/>
            <w:r>
              <w:rPr>
                <w:color w:val="FF0000"/>
                <w:sz w:val="13"/>
              </w:rPr>
              <w:t xml:space="preserve"> i</w:t>
            </w:r>
          </w:p>
          <w:p w14:paraId="15E64929" w14:textId="7B81C0F7" w:rsidR="00CE0A59" w:rsidRDefault="00CE0A59" w:rsidP="00CE0A59">
            <w:pPr>
              <w:spacing w:line="260" w:lineRule="auto"/>
              <w:ind w:left="14" w:right="8"/>
              <w:jc w:val="center"/>
            </w:pPr>
            <w:r>
              <w:rPr>
                <w:color w:val="FF0000"/>
                <w:sz w:val="13"/>
              </w:rPr>
              <w:t>typu leze je zobrazena s vysokým prostorovým, kontrastním i časovým rozlišením. Vyšší obrazová frekvence zajišťuje</w:t>
            </w:r>
          </w:p>
          <w:p w14:paraId="3E917892" w14:textId="3BD4BF23" w:rsidR="00CE0A59" w:rsidRDefault="00CE0A59" w:rsidP="00CE0A59">
            <w:pPr>
              <w:spacing w:line="261" w:lineRule="auto"/>
              <w:jc w:val="center"/>
            </w:pPr>
            <w:r>
              <w:rPr>
                <w:color w:val="FF0000"/>
                <w:sz w:val="13"/>
              </w:rPr>
              <w:t>nejen lepší časové rozlišení ale i lepší poměr signál/šum - zobrazení skutečné cévní struktury bez přebarvených hranic</w:t>
            </w:r>
          </w:p>
          <w:p w14:paraId="6DCB483C" w14:textId="77777777" w:rsidR="00CE0A59" w:rsidRDefault="00CE0A59" w:rsidP="00CE0A59">
            <w:pPr>
              <w:ind w:right="21"/>
              <w:jc w:val="center"/>
            </w:pPr>
            <w:r>
              <w:rPr>
                <w:color w:val="FF0000"/>
                <w:sz w:val="13"/>
              </w:rPr>
              <w:t>cévních stěn s 3D efektem toku</w:t>
            </w:r>
          </w:p>
        </w:tc>
      </w:tr>
      <w:tr w:rsidR="00CE0A59" w14:paraId="20A9CE98" w14:textId="77777777" w:rsidTr="00D32C8E">
        <w:tblPrEx>
          <w:tblCellMar>
            <w:top w:w="0" w:type="dxa"/>
            <w:left w:w="0" w:type="dxa"/>
          </w:tblCellMar>
        </w:tblPrEx>
        <w:trPr>
          <w:trHeight w:val="336"/>
        </w:trPr>
        <w:tc>
          <w:tcPr>
            <w:tcW w:w="4290" w:type="dxa"/>
            <w:vAlign w:val="center"/>
          </w:tcPr>
          <w:p w14:paraId="36790010" w14:textId="77777777" w:rsidR="00CE0A59" w:rsidRDefault="00CE0A59" w:rsidP="00CE0A59">
            <w:pPr>
              <w:jc w:val="center"/>
            </w:pPr>
            <w:r>
              <w:rPr>
                <w:sz w:val="13"/>
              </w:rPr>
              <w:t>Duplexní zobrazení (2D + PW; 2D + CF) v reálném čase</w:t>
            </w:r>
          </w:p>
        </w:tc>
        <w:tc>
          <w:tcPr>
            <w:tcW w:w="2309" w:type="dxa"/>
            <w:shd w:val="clear" w:color="auto" w:fill="D9E2F3" w:themeFill="accent5" w:themeFillTint="33"/>
            <w:vAlign w:val="center"/>
          </w:tcPr>
          <w:p w14:paraId="5B042533" w14:textId="77777777" w:rsidR="00CE0A59" w:rsidRDefault="00CE0A59" w:rsidP="00CE0A59">
            <w:pPr>
              <w:ind w:right="31"/>
              <w:jc w:val="center"/>
            </w:pPr>
            <w:r>
              <w:rPr>
                <w:i/>
                <w:sz w:val="13"/>
              </w:rPr>
              <w:t>Ano</w:t>
            </w:r>
          </w:p>
        </w:tc>
        <w:tc>
          <w:tcPr>
            <w:tcW w:w="3188" w:type="dxa"/>
            <w:vAlign w:val="center"/>
          </w:tcPr>
          <w:p w14:paraId="491408FE" w14:textId="77777777" w:rsidR="00CE0A59" w:rsidRDefault="00CE0A59" w:rsidP="00CE0A59">
            <w:pPr>
              <w:ind w:left="55"/>
              <w:jc w:val="center"/>
            </w:pPr>
            <w:r>
              <w:rPr>
                <w:color w:val="FF0000"/>
                <w:sz w:val="13"/>
              </w:rPr>
              <w:t>Ano; duplexní zobrazení (2D + PW; 2D + CF) v reálném čase</w:t>
            </w:r>
          </w:p>
        </w:tc>
      </w:tr>
      <w:tr w:rsidR="00CE0A59" w14:paraId="711AF91A" w14:textId="77777777" w:rsidTr="00D32C8E">
        <w:tblPrEx>
          <w:tblCellMar>
            <w:top w:w="0" w:type="dxa"/>
            <w:left w:w="0" w:type="dxa"/>
          </w:tblCellMar>
        </w:tblPrEx>
        <w:trPr>
          <w:trHeight w:val="336"/>
        </w:trPr>
        <w:tc>
          <w:tcPr>
            <w:tcW w:w="4290" w:type="dxa"/>
            <w:vAlign w:val="center"/>
          </w:tcPr>
          <w:p w14:paraId="2D675A49" w14:textId="77777777" w:rsidR="00CE0A59" w:rsidRDefault="00CE0A59" w:rsidP="00CE0A59">
            <w:pPr>
              <w:jc w:val="center"/>
            </w:pPr>
            <w:r>
              <w:rPr>
                <w:sz w:val="13"/>
              </w:rPr>
              <w:t>Triplexní zobrazení (2D + PW + CF) v reálném čase</w:t>
            </w:r>
          </w:p>
        </w:tc>
        <w:tc>
          <w:tcPr>
            <w:tcW w:w="2309" w:type="dxa"/>
            <w:shd w:val="clear" w:color="auto" w:fill="D9E2F3" w:themeFill="accent5" w:themeFillTint="33"/>
            <w:vAlign w:val="center"/>
          </w:tcPr>
          <w:p w14:paraId="70FF7DC8" w14:textId="77777777" w:rsidR="00CE0A59" w:rsidRDefault="00CE0A59" w:rsidP="00CE0A59">
            <w:pPr>
              <w:ind w:right="31"/>
              <w:jc w:val="center"/>
            </w:pPr>
            <w:r>
              <w:rPr>
                <w:i/>
                <w:sz w:val="13"/>
              </w:rPr>
              <w:t>Ano</w:t>
            </w:r>
          </w:p>
        </w:tc>
        <w:tc>
          <w:tcPr>
            <w:tcW w:w="3188" w:type="dxa"/>
            <w:vAlign w:val="center"/>
          </w:tcPr>
          <w:p w14:paraId="148944A4" w14:textId="77777777" w:rsidR="00CE0A59" w:rsidRDefault="00CE0A59" w:rsidP="00CE0A59">
            <w:pPr>
              <w:ind w:right="21"/>
              <w:jc w:val="center"/>
            </w:pPr>
            <w:r>
              <w:rPr>
                <w:color w:val="FF0000"/>
                <w:sz w:val="13"/>
              </w:rPr>
              <w:t>Ano; triplexní zobrazení (2D + PW + CF) v reálném čase</w:t>
            </w:r>
          </w:p>
        </w:tc>
      </w:tr>
      <w:tr w:rsidR="00CE0A59" w14:paraId="5EC807AF" w14:textId="77777777" w:rsidTr="00D32C8E">
        <w:tblPrEx>
          <w:tblCellMar>
            <w:top w:w="0" w:type="dxa"/>
            <w:left w:w="0" w:type="dxa"/>
          </w:tblCellMar>
        </w:tblPrEx>
        <w:trPr>
          <w:trHeight w:val="168"/>
        </w:trPr>
        <w:tc>
          <w:tcPr>
            <w:tcW w:w="4290" w:type="dxa"/>
            <w:vAlign w:val="center"/>
          </w:tcPr>
          <w:p w14:paraId="32D35D1F" w14:textId="77777777" w:rsidR="00CE0A59" w:rsidRDefault="00CE0A59" w:rsidP="00CE0A59">
            <w:pPr>
              <w:jc w:val="center"/>
            </w:pPr>
            <w:r>
              <w:rPr>
                <w:sz w:val="13"/>
              </w:rPr>
              <w:t>Triplexní režim u všech elektronických sond</w:t>
            </w:r>
          </w:p>
        </w:tc>
        <w:tc>
          <w:tcPr>
            <w:tcW w:w="2309" w:type="dxa"/>
            <w:shd w:val="clear" w:color="auto" w:fill="D9E2F3" w:themeFill="accent5" w:themeFillTint="33"/>
            <w:vAlign w:val="center"/>
          </w:tcPr>
          <w:p w14:paraId="71A83FB5" w14:textId="77777777" w:rsidR="00CE0A59" w:rsidRDefault="00CE0A59" w:rsidP="00CE0A59">
            <w:pPr>
              <w:ind w:right="31"/>
              <w:jc w:val="center"/>
            </w:pPr>
            <w:r>
              <w:rPr>
                <w:i/>
                <w:sz w:val="13"/>
              </w:rPr>
              <w:t>Ano</w:t>
            </w:r>
          </w:p>
        </w:tc>
        <w:tc>
          <w:tcPr>
            <w:tcW w:w="3188" w:type="dxa"/>
            <w:vAlign w:val="center"/>
          </w:tcPr>
          <w:p w14:paraId="5EA0ED9A" w14:textId="77777777" w:rsidR="00CE0A59" w:rsidRDefault="00CE0A59" w:rsidP="00CE0A59">
            <w:pPr>
              <w:ind w:right="11"/>
              <w:jc w:val="center"/>
            </w:pPr>
            <w:r>
              <w:rPr>
                <w:color w:val="FF0000"/>
                <w:sz w:val="13"/>
              </w:rPr>
              <w:t>Ano; triplexní režim u všech elektronických sond</w:t>
            </w:r>
          </w:p>
        </w:tc>
      </w:tr>
      <w:tr w:rsidR="00CE0A59" w14:paraId="0BEEFBF8" w14:textId="77777777" w:rsidTr="00D32C8E">
        <w:tblPrEx>
          <w:tblCellMar>
            <w:top w:w="0" w:type="dxa"/>
            <w:left w:w="0" w:type="dxa"/>
          </w:tblCellMar>
        </w:tblPrEx>
        <w:trPr>
          <w:trHeight w:val="506"/>
        </w:trPr>
        <w:tc>
          <w:tcPr>
            <w:tcW w:w="4290" w:type="dxa"/>
            <w:vAlign w:val="center"/>
          </w:tcPr>
          <w:p w14:paraId="3ADB9D24" w14:textId="77777777" w:rsidR="00CE0A59" w:rsidRDefault="00CE0A59" w:rsidP="00CE0A59">
            <w:pPr>
              <w:ind w:right="21"/>
              <w:jc w:val="center"/>
            </w:pPr>
            <w:r>
              <w:rPr>
                <w:sz w:val="13"/>
              </w:rPr>
              <w:t>Simultánní duální zobrazení (</w:t>
            </w:r>
            <w:proofErr w:type="spellStart"/>
            <w:r>
              <w:rPr>
                <w:sz w:val="13"/>
              </w:rPr>
              <w:t>twin</w:t>
            </w:r>
            <w:proofErr w:type="spellEnd"/>
            <w:r>
              <w:rPr>
                <w:sz w:val="13"/>
              </w:rPr>
              <w:t xml:space="preserve"> </w:t>
            </w:r>
            <w:proofErr w:type="spellStart"/>
            <w:r>
              <w:rPr>
                <w:sz w:val="13"/>
              </w:rPr>
              <w:t>view</w:t>
            </w:r>
            <w:proofErr w:type="spellEnd"/>
            <w:r>
              <w:rPr>
                <w:sz w:val="13"/>
              </w:rPr>
              <w:t xml:space="preserve">; </w:t>
            </w:r>
            <w:proofErr w:type="spellStart"/>
            <w:r>
              <w:rPr>
                <w:sz w:val="13"/>
              </w:rPr>
              <w:t>color</w:t>
            </w:r>
            <w:proofErr w:type="spellEnd"/>
            <w:r>
              <w:rPr>
                <w:sz w:val="13"/>
              </w:rPr>
              <w:t xml:space="preserve"> </w:t>
            </w:r>
            <w:proofErr w:type="spellStart"/>
            <w:r>
              <w:rPr>
                <w:sz w:val="13"/>
              </w:rPr>
              <w:t>compare</w:t>
            </w:r>
            <w:proofErr w:type="spellEnd"/>
            <w:r>
              <w:rPr>
                <w:sz w:val="13"/>
              </w:rPr>
              <w:t xml:space="preserve"> mode) s možností rozdělení monitoru na zobrazení B - Modu a B -Modu s CFM) v  reálném čase</w:t>
            </w:r>
          </w:p>
        </w:tc>
        <w:tc>
          <w:tcPr>
            <w:tcW w:w="2309" w:type="dxa"/>
            <w:shd w:val="clear" w:color="auto" w:fill="D9E2F3" w:themeFill="accent5" w:themeFillTint="33"/>
            <w:vAlign w:val="center"/>
          </w:tcPr>
          <w:p w14:paraId="16283C62" w14:textId="77777777" w:rsidR="00CE0A59" w:rsidRDefault="00CE0A59" w:rsidP="00CE0A59">
            <w:pPr>
              <w:ind w:right="31"/>
              <w:jc w:val="center"/>
            </w:pPr>
            <w:r>
              <w:rPr>
                <w:i/>
                <w:sz w:val="13"/>
              </w:rPr>
              <w:t>Ano</w:t>
            </w:r>
          </w:p>
        </w:tc>
        <w:tc>
          <w:tcPr>
            <w:tcW w:w="3188" w:type="dxa"/>
            <w:vAlign w:val="center"/>
          </w:tcPr>
          <w:p w14:paraId="20A127F6" w14:textId="6BB581D8" w:rsidR="00CE0A59" w:rsidRDefault="00CE0A59" w:rsidP="00CE0A59">
            <w:pPr>
              <w:spacing w:line="260" w:lineRule="auto"/>
              <w:jc w:val="center"/>
            </w:pPr>
            <w:r>
              <w:rPr>
                <w:color w:val="FF0000"/>
                <w:sz w:val="13"/>
              </w:rPr>
              <w:t>Ano; simultánní duální zobrazení (</w:t>
            </w:r>
            <w:proofErr w:type="spellStart"/>
            <w:r>
              <w:rPr>
                <w:color w:val="FF0000"/>
                <w:sz w:val="13"/>
              </w:rPr>
              <w:t>twin</w:t>
            </w:r>
            <w:proofErr w:type="spellEnd"/>
            <w:r>
              <w:rPr>
                <w:color w:val="FF0000"/>
                <w:sz w:val="13"/>
              </w:rPr>
              <w:t xml:space="preserve"> </w:t>
            </w:r>
            <w:proofErr w:type="spellStart"/>
            <w:r>
              <w:rPr>
                <w:color w:val="FF0000"/>
                <w:sz w:val="13"/>
              </w:rPr>
              <w:t>view</w:t>
            </w:r>
            <w:proofErr w:type="spellEnd"/>
            <w:r>
              <w:rPr>
                <w:color w:val="FF0000"/>
                <w:sz w:val="13"/>
              </w:rPr>
              <w:t xml:space="preserve">; </w:t>
            </w:r>
            <w:proofErr w:type="spellStart"/>
            <w:r>
              <w:rPr>
                <w:color w:val="FF0000"/>
                <w:sz w:val="13"/>
              </w:rPr>
              <w:t>color</w:t>
            </w:r>
            <w:proofErr w:type="spellEnd"/>
            <w:r>
              <w:rPr>
                <w:color w:val="FF0000"/>
                <w:sz w:val="13"/>
              </w:rPr>
              <w:t xml:space="preserve"> </w:t>
            </w:r>
            <w:proofErr w:type="spellStart"/>
            <w:r>
              <w:rPr>
                <w:color w:val="FF0000"/>
                <w:sz w:val="13"/>
              </w:rPr>
              <w:t>compare</w:t>
            </w:r>
            <w:proofErr w:type="spellEnd"/>
            <w:r>
              <w:rPr>
                <w:color w:val="FF0000"/>
                <w:sz w:val="13"/>
              </w:rPr>
              <w:t xml:space="preserve"> mode) s možností rozdělení monitoru na zobrazení B - Modu</w:t>
            </w:r>
          </w:p>
          <w:p w14:paraId="6186D039" w14:textId="77777777" w:rsidR="00CE0A59" w:rsidRDefault="00CE0A59" w:rsidP="00CE0A59">
            <w:pPr>
              <w:ind w:right="19"/>
              <w:jc w:val="center"/>
            </w:pPr>
            <w:r>
              <w:rPr>
                <w:color w:val="FF0000"/>
                <w:sz w:val="13"/>
              </w:rPr>
              <w:t>a B -Modu s CFM) v  reálném čase</w:t>
            </w:r>
          </w:p>
        </w:tc>
      </w:tr>
      <w:tr w:rsidR="00CE0A59" w14:paraId="20E3631A" w14:textId="77777777" w:rsidTr="00D32C8E">
        <w:tblPrEx>
          <w:tblCellMar>
            <w:top w:w="0" w:type="dxa"/>
            <w:left w:w="0" w:type="dxa"/>
          </w:tblCellMar>
        </w:tblPrEx>
        <w:trPr>
          <w:trHeight w:val="1010"/>
        </w:trPr>
        <w:tc>
          <w:tcPr>
            <w:tcW w:w="4290" w:type="dxa"/>
            <w:vAlign w:val="center"/>
          </w:tcPr>
          <w:p w14:paraId="6A4503BA" w14:textId="77777777" w:rsidR="00CE0A59" w:rsidRDefault="00CE0A59" w:rsidP="00CE0A59">
            <w:pPr>
              <w:jc w:val="center"/>
            </w:pPr>
            <w:r>
              <w:rPr>
                <w:sz w:val="13"/>
              </w:rPr>
              <w:t xml:space="preserve">Zobrazení </w:t>
            </w:r>
            <w:proofErr w:type="spellStart"/>
            <w:r>
              <w:rPr>
                <w:sz w:val="13"/>
              </w:rPr>
              <w:t>mikrovaskularizace</w:t>
            </w:r>
            <w:proofErr w:type="spellEnd"/>
            <w:r>
              <w:rPr>
                <w:sz w:val="13"/>
              </w:rPr>
              <w:t xml:space="preserve"> – schopnost barevného zobrazení drobného cévního zásobení i extrémně nízkých rychlostí &lt; 1 cm/sec a vysokého rozlišení, včetně sumarizace toků (akumulační mód) – využití na všech nabízených sondách</w:t>
            </w:r>
          </w:p>
        </w:tc>
        <w:tc>
          <w:tcPr>
            <w:tcW w:w="2309" w:type="dxa"/>
            <w:shd w:val="clear" w:color="auto" w:fill="D9E2F3" w:themeFill="accent5" w:themeFillTint="33"/>
            <w:vAlign w:val="center"/>
          </w:tcPr>
          <w:p w14:paraId="74ACDDF8" w14:textId="77777777" w:rsidR="00CE0A59" w:rsidRDefault="00CE0A59" w:rsidP="00CE0A59">
            <w:pPr>
              <w:ind w:right="31"/>
              <w:jc w:val="center"/>
            </w:pPr>
            <w:r>
              <w:rPr>
                <w:i/>
                <w:sz w:val="13"/>
              </w:rPr>
              <w:t>Ano</w:t>
            </w:r>
          </w:p>
        </w:tc>
        <w:tc>
          <w:tcPr>
            <w:tcW w:w="3188" w:type="dxa"/>
            <w:vAlign w:val="center"/>
          </w:tcPr>
          <w:p w14:paraId="26CC6669" w14:textId="2D433D65" w:rsidR="00CE0A59" w:rsidRDefault="00CE0A59" w:rsidP="00CE0A59">
            <w:pPr>
              <w:spacing w:line="260" w:lineRule="auto"/>
              <w:jc w:val="center"/>
            </w:pPr>
            <w:r>
              <w:rPr>
                <w:color w:val="FF0000"/>
                <w:sz w:val="13"/>
              </w:rPr>
              <w:t>Ano; MVI (</w:t>
            </w:r>
            <w:proofErr w:type="spellStart"/>
            <w:r>
              <w:rPr>
                <w:color w:val="FF0000"/>
                <w:sz w:val="13"/>
              </w:rPr>
              <w:t>Microvascular</w:t>
            </w:r>
            <w:proofErr w:type="spellEnd"/>
            <w:r>
              <w:rPr>
                <w:color w:val="FF0000"/>
                <w:sz w:val="13"/>
              </w:rPr>
              <w:t xml:space="preserve"> </w:t>
            </w:r>
            <w:proofErr w:type="spellStart"/>
            <w:r>
              <w:rPr>
                <w:color w:val="FF0000"/>
                <w:sz w:val="13"/>
              </w:rPr>
              <w:t>imaging</w:t>
            </w:r>
            <w:proofErr w:type="spellEnd"/>
            <w:r>
              <w:rPr>
                <w:color w:val="FF0000"/>
                <w:sz w:val="13"/>
              </w:rPr>
              <w:t xml:space="preserve">) - Zobrazení </w:t>
            </w:r>
            <w:proofErr w:type="spellStart"/>
            <w:r>
              <w:rPr>
                <w:color w:val="FF0000"/>
                <w:sz w:val="13"/>
              </w:rPr>
              <w:t>mikrovaskularizace</w:t>
            </w:r>
            <w:proofErr w:type="spellEnd"/>
            <w:r>
              <w:rPr>
                <w:color w:val="FF0000"/>
                <w:sz w:val="13"/>
              </w:rPr>
              <w:t xml:space="preserve"> – schopnost barevného zobrazení</w:t>
            </w:r>
          </w:p>
          <w:p w14:paraId="0A81929B" w14:textId="07972456" w:rsidR="00CE0A59" w:rsidRDefault="00CE0A59" w:rsidP="00CE0A59">
            <w:pPr>
              <w:spacing w:line="260" w:lineRule="auto"/>
              <w:jc w:val="center"/>
            </w:pPr>
            <w:r>
              <w:rPr>
                <w:color w:val="FF0000"/>
                <w:sz w:val="13"/>
              </w:rPr>
              <w:t>drobného cévního zásobení i extrémně nízkých rychlostí &lt; 1 cm/sec a vysokého rozlišení, včetně sumarizace toků</w:t>
            </w:r>
          </w:p>
          <w:p w14:paraId="27E1EA39" w14:textId="77777777" w:rsidR="00CE0A59" w:rsidRDefault="00CE0A59" w:rsidP="00CE0A59">
            <w:pPr>
              <w:ind w:right="26"/>
              <w:jc w:val="center"/>
            </w:pPr>
            <w:r>
              <w:rPr>
                <w:color w:val="FF0000"/>
                <w:sz w:val="13"/>
              </w:rPr>
              <w:t>(akumulační mód) – využití na všech nabízených sondách</w:t>
            </w:r>
          </w:p>
        </w:tc>
      </w:tr>
      <w:tr w:rsidR="00CE0A59" w14:paraId="750A1892" w14:textId="77777777" w:rsidTr="00D32C8E">
        <w:tblPrEx>
          <w:tblCellMar>
            <w:top w:w="0" w:type="dxa"/>
            <w:left w:w="0" w:type="dxa"/>
          </w:tblCellMar>
        </w:tblPrEx>
        <w:trPr>
          <w:trHeight w:val="1011"/>
        </w:trPr>
        <w:tc>
          <w:tcPr>
            <w:tcW w:w="4290" w:type="dxa"/>
            <w:tcBorders>
              <w:bottom w:val="single" w:sz="6" w:space="0" w:color="000000"/>
            </w:tcBorders>
            <w:vAlign w:val="center"/>
          </w:tcPr>
          <w:p w14:paraId="4E5DA07B" w14:textId="77777777" w:rsidR="00CE0A59" w:rsidRDefault="00CE0A59" w:rsidP="00CE0A59">
            <w:pPr>
              <w:jc w:val="center"/>
            </w:pPr>
            <w:r>
              <w:rPr>
                <w:sz w:val="13"/>
              </w:rPr>
              <w:t xml:space="preserve">SW pro kvantifikaci </w:t>
            </w:r>
            <w:proofErr w:type="spellStart"/>
            <w:r>
              <w:rPr>
                <w:sz w:val="13"/>
              </w:rPr>
              <w:t>steatozy</w:t>
            </w:r>
            <w:proofErr w:type="spellEnd"/>
            <w:r>
              <w:rPr>
                <w:sz w:val="13"/>
              </w:rPr>
              <w:t xml:space="preserve"> jater - hodnocení útlumu a rozptylu UZ signálu v jaterní tkáni</w:t>
            </w:r>
          </w:p>
        </w:tc>
        <w:tc>
          <w:tcPr>
            <w:tcW w:w="2309" w:type="dxa"/>
            <w:tcBorders>
              <w:bottom w:val="single" w:sz="6" w:space="0" w:color="000000"/>
            </w:tcBorders>
            <w:shd w:val="clear" w:color="auto" w:fill="D9E2F3" w:themeFill="accent5" w:themeFillTint="33"/>
            <w:vAlign w:val="center"/>
          </w:tcPr>
          <w:p w14:paraId="78E265D2" w14:textId="4C59A626" w:rsidR="00CE0A59" w:rsidRDefault="00CE0A59" w:rsidP="00CE0A59">
            <w:pPr>
              <w:spacing w:line="260" w:lineRule="auto"/>
              <w:ind w:left="193" w:hanging="154"/>
              <w:jc w:val="center"/>
            </w:pPr>
            <w:r>
              <w:rPr>
                <w:i/>
                <w:sz w:val="13"/>
              </w:rPr>
              <w:t>Nemusí být součástí nabídky, ale nabízené plnění musí objektivně a za v daném</w:t>
            </w:r>
          </w:p>
          <w:p w14:paraId="20693302" w14:textId="2647CE68" w:rsidR="00CE0A59" w:rsidRDefault="00CE0A59" w:rsidP="00CE0A59">
            <w:pPr>
              <w:spacing w:line="260" w:lineRule="auto"/>
              <w:ind w:left="171" w:hanging="156"/>
              <w:jc w:val="center"/>
            </w:pPr>
            <w:r>
              <w:rPr>
                <w:i/>
                <w:sz w:val="13"/>
              </w:rPr>
              <w:t>odvětví běžných obchodních podmínek a za cenu v daném odvětví, v místě a čase obvyklou, umožňovat rozšíření o tuto</w:t>
            </w:r>
          </w:p>
          <w:p w14:paraId="7ED6A82B" w14:textId="2BC63404" w:rsidR="00CE0A59" w:rsidRDefault="00CE0A59" w:rsidP="00CE0A59">
            <w:pPr>
              <w:ind w:right="44"/>
              <w:jc w:val="center"/>
            </w:pPr>
            <w:r>
              <w:rPr>
                <w:i/>
                <w:sz w:val="13"/>
              </w:rPr>
              <w:t>funkcionalitu</w:t>
            </w:r>
          </w:p>
        </w:tc>
        <w:tc>
          <w:tcPr>
            <w:tcW w:w="3188" w:type="dxa"/>
            <w:tcBorders>
              <w:bottom w:val="single" w:sz="6" w:space="0" w:color="000000"/>
            </w:tcBorders>
            <w:vAlign w:val="center"/>
          </w:tcPr>
          <w:p w14:paraId="0BFE6EAA" w14:textId="6DC634D3" w:rsidR="00CE0A59" w:rsidRDefault="00CE0A59" w:rsidP="00CE0A59">
            <w:pPr>
              <w:spacing w:line="260" w:lineRule="auto"/>
              <w:ind w:left="7" w:right="3"/>
              <w:jc w:val="center"/>
            </w:pPr>
            <w:r>
              <w:rPr>
                <w:color w:val="FF0000"/>
                <w:sz w:val="13"/>
              </w:rPr>
              <w:t xml:space="preserve">Ano; možnost rozšíření o UGAP - SW pro kvantifikaci </w:t>
            </w:r>
            <w:proofErr w:type="spellStart"/>
            <w:r>
              <w:rPr>
                <w:color w:val="FF0000"/>
                <w:sz w:val="13"/>
              </w:rPr>
              <w:t>steatozy</w:t>
            </w:r>
            <w:proofErr w:type="spellEnd"/>
            <w:r>
              <w:rPr>
                <w:color w:val="FF0000"/>
                <w:sz w:val="13"/>
              </w:rPr>
              <w:t xml:space="preserve"> jater - hodnocení útlumu a rozptylu UZ signálu v</w:t>
            </w:r>
          </w:p>
          <w:p w14:paraId="3AE818BF" w14:textId="77777777" w:rsidR="00CE0A59" w:rsidRDefault="00CE0A59" w:rsidP="00CE0A59">
            <w:pPr>
              <w:ind w:right="22"/>
              <w:jc w:val="center"/>
            </w:pPr>
            <w:r>
              <w:rPr>
                <w:color w:val="FF0000"/>
                <w:sz w:val="13"/>
              </w:rPr>
              <w:t>jaterní tkáni</w:t>
            </w:r>
          </w:p>
        </w:tc>
      </w:tr>
      <w:tr w:rsidR="00CE0A59" w14:paraId="74FEE9BF"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008"/>
        </w:trPr>
        <w:tc>
          <w:tcPr>
            <w:tcW w:w="4290" w:type="dxa"/>
            <w:tcBorders>
              <w:top w:val="single" w:sz="6" w:space="0" w:color="000000"/>
              <w:left w:val="single" w:sz="6" w:space="0" w:color="000000"/>
              <w:bottom w:val="single" w:sz="6" w:space="0" w:color="000000"/>
              <w:right w:val="single" w:sz="6" w:space="0" w:color="000000"/>
            </w:tcBorders>
            <w:vAlign w:val="center"/>
          </w:tcPr>
          <w:p w14:paraId="0A5281CE" w14:textId="42181B74" w:rsidR="00CE0A59" w:rsidRDefault="00CE0A59" w:rsidP="00CE0A59">
            <w:pPr>
              <w:jc w:val="center"/>
            </w:pPr>
            <w:proofErr w:type="spellStart"/>
            <w:r>
              <w:rPr>
                <w:sz w:val="13"/>
              </w:rPr>
              <w:t>Elastografie</w:t>
            </w:r>
            <w:proofErr w:type="spellEnd"/>
            <w:r>
              <w:rPr>
                <w:sz w:val="13"/>
              </w:rPr>
              <w:t xml:space="preserve"> - Modul SWE (</w:t>
            </w:r>
            <w:proofErr w:type="spellStart"/>
            <w:r>
              <w:rPr>
                <w:sz w:val="13"/>
              </w:rPr>
              <w:t>shearwave</w:t>
            </w:r>
            <w:proofErr w:type="spellEnd"/>
            <w:r>
              <w:rPr>
                <w:sz w:val="13"/>
              </w:rPr>
              <w:t xml:space="preserve"> </w:t>
            </w:r>
            <w:proofErr w:type="spellStart"/>
            <w:r>
              <w:rPr>
                <w:sz w:val="13"/>
              </w:rPr>
              <w:t>elastografie</w:t>
            </w:r>
            <w:proofErr w:type="spellEnd"/>
            <w:r>
              <w:rPr>
                <w:sz w:val="13"/>
              </w:rPr>
              <w:t>) pro zobrazení a hodnocení elasticity vyšetřované oblasti s možností kvantifikace</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1A4A778E" w14:textId="31E20A3B" w:rsidR="00CE0A59" w:rsidRDefault="00CE0A59" w:rsidP="00CE0A59">
            <w:pPr>
              <w:spacing w:line="260" w:lineRule="auto"/>
              <w:ind w:left="193" w:hanging="154"/>
              <w:jc w:val="center"/>
            </w:pPr>
            <w:r>
              <w:rPr>
                <w:i/>
                <w:sz w:val="13"/>
              </w:rPr>
              <w:t>Nemusí být součástí nabídky, ale nabízené plnění musí objektivně a za v daném</w:t>
            </w:r>
          </w:p>
          <w:p w14:paraId="35D95382" w14:textId="47AF5226" w:rsidR="00CE0A59" w:rsidRDefault="00CE0A59" w:rsidP="00CE0A59">
            <w:pPr>
              <w:spacing w:line="260" w:lineRule="auto"/>
              <w:ind w:left="171" w:hanging="156"/>
              <w:jc w:val="center"/>
            </w:pPr>
            <w:r>
              <w:rPr>
                <w:i/>
                <w:sz w:val="13"/>
              </w:rPr>
              <w:t>odvětví běžných obchodních podmínek a za cenu v daném odvětví, v místě a čase obvyklou, umožňovat rozšíření o tuto</w:t>
            </w:r>
          </w:p>
          <w:p w14:paraId="6D6582A8" w14:textId="2BEF580B" w:rsidR="00CE0A59" w:rsidRDefault="00CE0A59" w:rsidP="00CE0A59">
            <w:pPr>
              <w:ind w:right="44"/>
              <w:jc w:val="center"/>
            </w:pPr>
            <w:r>
              <w:rPr>
                <w:i/>
                <w:sz w:val="13"/>
              </w:rPr>
              <w:t>funkcionalitu</w:t>
            </w:r>
          </w:p>
        </w:tc>
        <w:tc>
          <w:tcPr>
            <w:tcW w:w="3188" w:type="dxa"/>
            <w:tcBorders>
              <w:top w:val="single" w:sz="6" w:space="0" w:color="000000"/>
              <w:left w:val="single" w:sz="6" w:space="0" w:color="000000"/>
              <w:bottom w:val="single" w:sz="6" w:space="0" w:color="000000"/>
              <w:right w:val="single" w:sz="6" w:space="0" w:color="000000"/>
            </w:tcBorders>
            <w:vAlign w:val="center"/>
          </w:tcPr>
          <w:p w14:paraId="6A525E77" w14:textId="77777777" w:rsidR="00CE0A59" w:rsidRDefault="00CE0A59" w:rsidP="00CE0A59">
            <w:pPr>
              <w:ind w:left="12" w:right="6"/>
              <w:jc w:val="center"/>
            </w:pPr>
            <w:r>
              <w:rPr>
                <w:color w:val="FF0000"/>
                <w:sz w:val="13"/>
              </w:rPr>
              <w:t xml:space="preserve">Ano; možnost </w:t>
            </w:r>
            <w:proofErr w:type="spellStart"/>
            <w:r>
              <w:rPr>
                <w:color w:val="FF0000"/>
                <w:sz w:val="13"/>
              </w:rPr>
              <w:t>rošíření</w:t>
            </w:r>
            <w:proofErr w:type="spellEnd"/>
            <w:r>
              <w:rPr>
                <w:color w:val="FF0000"/>
                <w:sz w:val="13"/>
              </w:rPr>
              <w:t xml:space="preserve"> o modul SWE (</w:t>
            </w:r>
            <w:proofErr w:type="spellStart"/>
            <w:r>
              <w:rPr>
                <w:color w:val="FF0000"/>
                <w:sz w:val="13"/>
              </w:rPr>
              <w:t>shearwave</w:t>
            </w:r>
            <w:proofErr w:type="spellEnd"/>
            <w:r>
              <w:rPr>
                <w:color w:val="FF0000"/>
                <w:sz w:val="13"/>
              </w:rPr>
              <w:t xml:space="preserve"> </w:t>
            </w:r>
            <w:proofErr w:type="spellStart"/>
            <w:r>
              <w:rPr>
                <w:color w:val="FF0000"/>
                <w:sz w:val="13"/>
              </w:rPr>
              <w:t>elastografie</w:t>
            </w:r>
            <w:proofErr w:type="spellEnd"/>
            <w:r>
              <w:rPr>
                <w:color w:val="FF0000"/>
                <w:sz w:val="13"/>
              </w:rPr>
              <w:t>) pro zobrazení a hodnocení elasticity vyšetřované oblasti s možností kvantifikace</w:t>
            </w:r>
          </w:p>
        </w:tc>
      </w:tr>
      <w:tr w:rsidR="00CE0A59" w14:paraId="4E847B8D"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853"/>
        </w:trPr>
        <w:tc>
          <w:tcPr>
            <w:tcW w:w="4290" w:type="dxa"/>
            <w:tcBorders>
              <w:top w:val="single" w:sz="6" w:space="0" w:color="000000"/>
              <w:left w:val="single" w:sz="6" w:space="0" w:color="000000"/>
              <w:bottom w:val="single" w:sz="6" w:space="0" w:color="000000"/>
              <w:right w:val="single" w:sz="6" w:space="0" w:color="000000"/>
            </w:tcBorders>
            <w:vAlign w:val="center"/>
          </w:tcPr>
          <w:p w14:paraId="725A4184" w14:textId="77777777" w:rsidR="00CE0A59" w:rsidRDefault="00CE0A59" w:rsidP="00CE0A59">
            <w:pPr>
              <w:ind w:right="11"/>
              <w:jc w:val="center"/>
            </w:pPr>
            <w:r>
              <w:rPr>
                <w:sz w:val="13"/>
              </w:rPr>
              <w:t xml:space="preserve">Možnost rozšíření o </w:t>
            </w:r>
            <w:proofErr w:type="spellStart"/>
            <w:r>
              <w:rPr>
                <w:sz w:val="13"/>
              </w:rPr>
              <w:t>fůzi</w:t>
            </w:r>
            <w:proofErr w:type="spellEnd"/>
            <w:r>
              <w:rPr>
                <w:sz w:val="13"/>
              </w:rPr>
              <w:t xml:space="preserve"> USG obrazu s dalšími modalitami včetně potřebného SW a HW vybavení</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0B904BFC" w14:textId="1811687A" w:rsidR="00CE0A59" w:rsidRDefault="00CE0A59" w:rsidP="00CE0A59">
            <w:pPr>
              <w:spacing w:line="260" w:lineRule="auto"/>
              <w:ind w:left="193" w:hanging="154"/>
              <w:jc w:val="center"/>
            </w:pPr>
            <w:r>
              <w:rPr>
                <w:i/>
                <w:sz w:val="13"/>
              </w:rPr>
              <w:t>Nemusí být součástí nabídky, ale nabízené plnění musí objektivně a za v daném</w:t>
            </w:r>
          </w:p>
          <w:p w14:paraId="39BFACBB" w14:textId="6EE1D8EC" w:rsidR="00CE0A59" w:rsidRDefault="00CE0A59" w:rsidP="00CE0A59">
            <w:pPr>
              <w:spacing w:line="260" w:lineRule="auto"/>
              <w:ind w:left="171" w:hanging="156"/>
              <w:jc w:val="center"/>
            </w:pPr>
            <w:r>
              <w:rPr>
                <w:i/>
                <w:sz w:val="13"/>
              </w:rPr>
              <w:t>odvětví běžných obchodních podmínek a za cenu v daném odvětví, v místě a čase obvyklou, umožňovat rozšíření o tuto</w:t>
            </w:r>
          </w:p>
          <w:p w14:paraId="095265E4" w14:textId="694BD64F" w:rsidR="00CE0A59" w:rsidRDefault="00CE0A59" w:rsidP="00CE0A59">
            <w:pPr>
              <w:ind w:right="44"/>
              <w:jc w:val="center"/>
            </w:pPr>
            <w:r>
              <w:rPr>
                <w:i/>
                <w:sz w:val="13"/>
              </w:rPr>
              <w:t>funkcionalitu</w:t>
            </w:r>
          </w:p>
        </w:tc>
        <w:tc>
          <w:tcPr>
            <w:tcW w:w="3188" w:type="dxa"/>
            <w:tcBorders>
              <w:top w:val="single" w:sz="6" w:space="0" w:color="000000"/>
              <w:left w:val="single" w:sz="6" w:space="0" w:color="000000"/>
              <w:bottom w:val="single" w:sz="6" w:space="0" w:color="000000"/>
              <w:right w:val="single" w:sz="6" w:space="0" w:color="000000"/>
            </w:tcBorders>
            <w:vAlign w:val="center"/>
          </w:tcPr>
          <w:p w14:paraId="391B9B25" w14:textId="1D698937" w:rsidR="00CE0A59" w:rsidRDefault="00CE0A59" w:rsidP="00CE0A59">
            <w:pPr>
              <w:spacing w:line="260" w:lineRule="auto"/>
              <w:jc w:val="center"/>
            </w:pPr>
            <w:r>
              <w:rPr>
                <w:color w:val="FF0000"/>
                <w:sz w:val="13"/>
              </w:rPr>
              <w:t>Ano; možnost rozšíření o aktivní (on-line) volumovou navigace (</w:t>
            </w:r>
            <w:proofErr w:type="spellStart"/>
            <w:r>
              <w:rPr>
                <w:color w:val="FF0000"/>
                <w:sz w:val="13"/>
              </w:rPr>
              <w:t>fůzi</w:t>
            </w:r>
            <w:proofErr w:type="spellEnd"/>
            <w:r>
              <w:rPr>
                <w:color w:val="FF0000"/>
                <w:sz w:val="13"/>
              </w:rPr>
              <w:t>) s dalšími zobrazovacími modalitami (CT, MR,</w:t>
            </w:r>
          </w:p>
          <w:p w14:paraId="731BA092" w14:textId="74C1C7C3" w:rsidR="00CE0A59" w:rsidRDefault="00CE0A59" w:rsidP="00CE0A59">
            <w:pPr>
              <w:spacing w:line="260" w:lineRule="auto"/>
              <w:ind w:left="3" w:hanging="3"/>
              <w:jc w:val="center"/>
            </w:pPr>
            <w:r>
              <w:rPr>
                <w:color w:val="FF0000"/>
                <w:sz w:val="13"/>
              </w:rPr>
              <w:t>UZ) na monitoru přístroje -  možnost porovnání nálezů z USG s nálezy načtenými do přístroje ve formátu DICOM z dalších zobrazovacích modalit (např.: CT, MRI, …) včetně veškerého</w:t>
            </w:r>
          </w:p>
          <w:p w14:paraId="05EC01D8" w14:textId="49197A4D" w:rsidR="00CE0A59" w:rsidRDefault="00CE0A59" w:rsidP="00CE0A59">
            <w:pPr>
              <w:ind w:right="21"/>
              <w:jc w:val="center"/>
            </w:pPr>
            <w:r>
              <w:rPr>
                <w:color w:val="FF0000"/>
                <w:sz w:val="13"/>
              </w:rPr>
              <w:t>HW vybavení (senzory na sondu, generátor</w:t>
            </w:r>
          </w:p>
          <w:p w14:paraId="4A0F783C" w14:textId="77777777" w:rsidR="00CE0A59" w:rsidRDefault="00CE0A59" w:rsidP="00CE0A59">
            <w:pPr>
              <w:jc w:val="center"/>
            </w:pPr>
            <w:r>
              <w:rPr>
                <w:color w:val="FF0000"/>
                <w:sz w:val="13"/>
              </w:rPr>
              <w:t>elektromagnetického pole, stojan). Podpora sond disponující technologií integrovaných senzorů pro objemovou navigaci – bez nutnosti připojení externích senzorů na sondu</w:t>
            </w:r>
          </w:p>
        </w:tc>
      </w:tr>
      <w:tr w:rsidR="00CE0A59" w14:paraId="347D098D"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010"/>
        </w:trPr>
        <w:tc>
          <w:tcPr>
            <w:tcW w:w="4290" w:type="dxa"/>
            <w:tcBorders>
              <w:top w:val="single" w:sz="6" w:space="0" w:color="000000"/>
              <w:left w:val="single" w:sz="6" w:space="0" w:color="000000"/>
              <w:bottom w:val="single" w:sz="6" w:space="0" w:color="000000"/>
              <w:right w:val="single" w:sz="6" w:space="0" w:color="000000"/>
            </w:tcBorders>
            <w:vAlign w:val="center"/>
          </w:tcPr>
          <w:p w14:paraId="4B849D53" w14:textId="7175BC8D" w:rsidR="00CE0A59" w:rsidRDefault="00CE0A59" w:rsidP="00CE0A59">
            <w:pPr>
              <w:jc w:val="center"/>
            </w:pPr>
            <w:r>
              <w:rPr>
                <w:sz w:val="13"/>
              </w:rPr>
              <w:t>Funkce zvýšení vizualizace bioptické jehly během punkčních výkonů (min. ve 3 úrovních)</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39944F78" w14:textId="4CCF7298" w:rsidR="00CE0A59" w:rsidRDefault="00CE0A59" w:rsidP="00CE0A59">
            <w:pPr>
              <w:spacing w:line="260" w:lineRule="auto"/>
              <w:ind w:left="193" w:hanging="154"/>
              <w:jc w:val="center"/>
            </w:pPr>
            <w:r>
              <w:rPr>
                <w:i/>
                <w:sz w:val="13"/>
              </w:rPr>
              <w:t>Nemusí být součástí nabídky, ale nabízené plnění musí objektivně a za v daném</w:t>
            </w:r>
          </w:p>
          <w:p w14:paraId="09B99207" w14:textId="4D6C1758" w:rsidR="00CE0A59" w:rsidRDefault="00CE0A59" w:rsidP="00CE0A59">
            <w:pPr>
              <w:spacing w:line="260" w:lineRule="auto"/>
              <w:ind w:left="171" w:hanging="156"/>
              <w:jc w:val="center"/>
            </w:pPr>
            <w:r>
              <w:rPr>
                <w:i/>
                <w:sz w:val="13"/>
              </w:rPr>
              <w:t>odvětví běžných obchodních podmínek a za cenu v daném odvětví, v místě a čase obvyklou, umožňovat rozšíření o tuto</w:t>
            </w:r>
          </w:p>
          <w:p w14:paraId="2F23CB72" w14:textId="46C87AE9" w:rsidR="00CE0A59" w:rsidRDefault="00CE0A59" w:rsidP="00CE0A59">
            <w:pPr>
              <w:ind w:right="44"/>
              <w:jc w:val="center"/>
            </w:pPr>
            <w:r>
              <w:rPr>
                <w:i/>
                <w:sz w:val="13"/>
              </w:rPr>
              <w:t>funkcionalitu</w:t>
            </w:r>
          </w:p>
        </w:tc>
        <w:tc>
          <w:tcPr>
            <w:tcW w:w="3188" w:type="dxa"/>
            <w:tcBorders>
              <w:top w:val="single" w:sz="6" w:space="0" w:color="000000"/>
              <w:left w:val="single" w:sz="6" w:space="0" w:color="000000"/>
              <w:bottom w:val="single" w:sz="6" w:space="0" w:color="000000"/>
              <w:right w:val="single" w:sz="6" w:space="0" w:color="000000"/>
            </w:tcBorders>
            <w:vAlign w:val="center"/>
          </w:tcPr>
          <w:p w14:paraId="0B409109" w14:textId="142024B9" w:rsidR="00CE0A59" w:rsidRDefault="00CE0A59" w:rsidP="00CE0A59">
            <w:pPr>
              <w:spacing w:line="260" w:lineRule="auto"/>
              <w:jc w:val="center"/>
            </w:pPr>
            <w:r>
              <w:rPr>
                <w:color w:val="FF0000"/>
                <w:sz w:val="13"/>
              </w:rPr>
              <w:t xml:space="preserve">Ano; možnost rozšíření o B </w:t>
            </w:r>
            <w:proofErr w:type="spellStart"/>
            <w:r>
              <w:rPr>
                <w:color w:val="FF0000"/>
                <w:sz w:val="13"/>
              </w:rPr>
              <w:t>Steer</w:t>
            </w:r>
            <w:proofErr w:type="spellEnd"/>
            <w:r>
              <w:rPr>
                <w:color w:val="FF0000"/>
                <w:sz w:val="13"/>
              </w:rPr>
              <w:t>+ -funkce zvýšení vizualizace bioptické jehly během punkčních výkonů (min. ve 3</w:t>
            </w:r>
          </w:p>
          <w:p w14:paraId="4708B7B9" w14:textId="77777777" w:rsidR="00CE0A59" w:rsidRDefault="00CE0A59" w:rsidP="00CE0A59">
            <w:pPr>
              <w:ind w:right="20"/>
              <w:jc w:val="center"/>
            </w:pPr>
            <w:r>
              <w:rPr>
                <w:color w:val="FF0000"/>
                <w:sz w:val="13"/>
              </w:rPr>
              <w:t>úrovních)</w:t>
            </w:r>
          </w:p>
        </w:tc>
      </w:tr>
      <w:tr w:rsidR="00CE0A59" w14:paraId="24E1205B"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68"/>
        </w:trPr>
        <w:tc>
          <w:tcPr>
            <w:tcW w:w="42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E43BCB" w14:textId="302D8C26" w:rsidR="00CE0A59" w:rsidRDefault="00CE0A59" w:rsidP="00D32C8E">
            <w:r>
              <w:rPr>
                <w:b/>
                <w:sz w:val="13"/>
              </w:rPr>
              <w:t>Ultrazvukové sondy</w:t>
            </w:r>
          </w:p>
        </w:tc>
        <w:tc>
          <w:tcPr>
            <w:tcW w:w="23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DD69EDB" w14:textId="77777777" w:rsidR="00CE0A59" w:rsidRDefault="00CE0A59" w:rsidP="00D32C8E"/>
        </w:tc>
        <w:tc>
          <w:tcPr>
            <w:tcW w:w="318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D9915AB" w14:textId="77777777" w:rsidR="00CE0A59" w:rsidRDefault="00CE0A59" w:rsidP="00D32C8E"/>
        </w:tc>
      </w:tr>
      <w:tr w:rsidR="00CE0A59" w14:paraId="5AB5EF08"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675"/>
        </w:trPr>
        <w:tc>
          <w:tcPr>
            <w:tcW w:w="4290" w:type="dxa"/>
            <w:tcBorders>
              <w:top w:val="single" w:sz="6" w:space="0" w:color="000000"/>
              <w:left w:val="single" w:sz="6" w:space="0" w:color="000000"/>
              <w:bottom w:val="single" w:sz="6" w:space="0" w:color="000000"/>
              <w:right w:val="single" w:sz="6" w:space="0" w:color="000000"/>
            </w:tcBorders>
            <w:vAlign w:val="center"/>
          </w:tcPr>
          <w:p w14:paraId="6BA317CD" w14:textId="77777777" w:rsidR="00CE0A59" w:rsidRDefault="00CE0A59" w:rsidP="00CE0A59">
            <w:pPr>
              <w:jc w:val="center"/>
            </w:pPr>
            <w:proofErr w:type="spellStart"/>
            <w:r>
              <w:rPr>
                <w:sz w:val="13"/>
              </w:rPr>
              <w:t>phased</w:t>
            </w:r>
            <w:proofErr w:type="spellEnd"/>
            <w:r>
              <w:rPr>
                <w:sz w:val="13"/>
              </w:rPr>
              <w:t xml:space="preserve"> </w:t>
            </w:r>
            <w:proofErr w:type="spellStart"/>
            <w:r>
              <w:rPr>
                <w:sz w:val="13"/>
              </w:rPr>
              <w:t>array</w:t>
            </w:r>
            <w:proofErr w:type="spellEnd"/>
            <w:r>
              <w:rPr>
                <w:sz w:val="13"/>
              </w:rPr>
              <w:t xml:space="preserve"> single </w:t>
            </w:r>
            <w:proofErr w:type="spellStart"/>
            <w:r>
              <w:rPr>
                <w:sz w:val="13"/>
              </w:rPr>
              <w:t>crystal</w:t>
            </w:r>
            <w:proofErr w:type="spellEnd"/>
            <w:r>
              <w:rPr>
                <w:sz w:val="13"/>
              </w:rPr>
              <w:t xml:space="preserve"> sonda, sonda typu MATRIX, min. 240 elementů, frekvenční rozsah min. 1-5 MHz, harmonické zobrazení, harmonické zobrazení, úhel zobrazení min 120°</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6AD4FE05" w14:textId="77777777" w:rsidR="00CE0A59" w:rsidRDefault="00CE0A59" w:rsidP="00CE0A59">
            <w:pPr>
              <w:ind w:right="31"/>
              <w:jc w:val="center"/>
            </w:pPr>
            <w:r>
              <w:rPr>
                <w:i/>
                <w:sz w:val="13"/>
              </w:rPr>
              <w:t>Ano</w:t>
            </w:r>
          </w:p>
        </w:tc>
        <w:tc>
          <w:tcPr>
            <w:tcW w:w="3188" w:type="dxa"/>
            <w:tcBorders>
              <w:top w:val="single" w:sz="6" w:space="0" w:color="000000"/>
              <w:left w:val="single" w:sz="6" w:space="0" w:color="000000"/>
              <w:bottom w:val="single" w:sz="6" w:space="0" w:color="000000"/>
              <w:right w:val="single" w:sz="6" w:space="0" w:color="000000"/>
            </w:tcBorders>
            <w:vAlign w:val="center"/>
          </w:tcPr>
          <w:p w14:paraId="0821EB0C" w14:textId="5E665775" w:rsidR="00CE0A59" w:rsidRDefault="00CE0A59" w:rsidP="00CE0A59">
            <w:pPr>
              <w:ind w:left="55"/>
              <w:jc w:val="center"/>
            </w:pPr>
            <w:r>
              <w:rPr>
                <w:color w:val="FF0000"/>
                <w:sz w:val="13"/>
              </w:rPr>
              <w:t xml:space="preserve">Ano; </w:t>
            </w:r>
            <w:proofErr w:type="spellStart"/>
            <w:r>
              <w:rPr>
                <w:color w:val="FF0000"/>
                <w:sz w:val="13"/>
              </w:rPr>
              <w:t>Phased</w:t>
            </w:r>
            <w:proofErr w:type="spellEnd"/>
            <w:r>
              <w:rPr>
                <w:color w:val="FF0000"/>
                <w:sz w:val="13"/>
              </w:rPr>
              <w:t xml:space="preserve"> </w:t>
            </w:r>
            <w:proofErr w:type="spellStart"/>
            <w:r>
              <w:rPr>
                <w:color w:val="FF0000"/>
                <w:sz w:val="13"/>
              </w:rPr>
              <w:t>array</w:t>
            </w:r>
            <w:proofErr w:type="spellEnd"/>
            <w:r>
              <w:rPr>
                <w:color w:val="FF0000"/>
                <w:sz w:val="13"/>
              </w:rPr>
              <w:t xml:space="preserve"> single </w:t>
            </w:r>
            <w:proofErr w:type="spellStart"/>
            <w:r>
              <w:rPr>
                <w:color w:val="FF0000"/>
                <w:sz w:val="13"/>
              </w:rPr>
              <w:t>crystal</w:t>
            </w:r>
            <w:proofErr w:type="spellEnd"/>
            <w:r>
              <w:rPr>
                <w:color w:val="FF0000"/>
                <w:sz w:val="13"/>
              </w:rPr>
              <w:t xml:space="preserve"> sonda M5Sc-D, sonda typu</w:t>
            </w:r>
          </w:p>
          <w:p w14:paraId="1842EE20" w14:textId="77777777" w:rsidR="00CE0A59" w:rsidRDefault="00CE0A59" w:rsidP="00CE0A59">
            <w:pPr>
              <w:jc w:val="center"/>
            </w:pPr>
            <w:r>
              <w:rPr>
                <w:color w:val="FF0000"/>
                <w:sz w:val="13"/>
              </w:rPr>
              <w:t>MATRIX, 240 elementů, frekvenční rozsah min. 1-5 MHz, harmonické zobrazení, úhel zobrazení 120°</w:t>
            </w:r>
          </w:p>
        </w:tc>
      </w:tr>
      <w:tr w:rsidR="00CE0A59" w14:paraId="411FCACE"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362"/>
        </w:trPr>
        <w:tc>
          <w:tcPr>
            <w:tcW w:w="4290" w:type="dxa"/>
            <w:tcBorders>
              <w:top w:val="single" w:sz="6" w:space="0" w:color="000000"/>
              <w:left w:val="single" w:sz="6" w:space="0" w:color="000000"/>
              <w:bottom w:val="single" w:sz="6" w:space="0" w:color="000000"/>
              <w:right w:val="single" w:sz="6" w:space="0" w:color="000000"/>
            </w:tcBorders>
            <w:vAlign w:val="center"/>
          </w:tcPr>
          <w:p w14:paraId="109FE299" w14:textId="77777777" w:rsidR="00CE0A59" w:rsidRDefault="00CE0A59" w:rsidP="00CE0A59">
            <w:pPr>
              <w:jc w:val="center"/>
            </w:pPr>
            <w:r>
              <w:rPr>
                <w:sz w:val="13"/>
              </w:rPr>
              <w:t xml:space="preserve">Konvexní širokopásmová sonda typu single </w:t>
            </w:r>
            <w:proofErr w:type="spellStart"/>
            <w:r>
              <w:rPr>
                <w:sz w:val="13"/>
              </w:rPr>
              <w:t>crystal</w:t>
            </w:r>
            <w:proofErr w:type="spellEnd"/>
            <w:r>
              <w:rPr>
                <w:sz w:val="13"/>
              </w:rPr>
              <w:t xml:space="preserve"> , rozsah frekvencí min. 1-6 MHz</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60C4AF24" w14:textId="77777777" w:rsidR="00CE0A59" w:rsidRDefault="00CE0A59" w:rsidP="00CE0A59">
            <w:pPr>
              <w:ind w:right="31"/>
              <w:jc w:val="center"/>
            </w:pPr>
            <w:r>
              <w:rPr>
                <w:i/>
                <w:sz w:val="13"/>
              </w:rPr>
              <w:t>Ano</w:t>
            </w:r>
          </w:p>
        </w:tc>
        <w:tc>
          <w:tcPr>
            <w:tcW w:w="3188" w:type="dxa"/>
            <w:tcBorders>
              <w:top w:val="single" w:sz="6" w:space="0" w:color="000000"/>
              <w:left w:val="single" w:sz="6" w:space="0" w:color="000000"/>
              <w:bottom w:val="single" w:sz="6" w:space="0" w:color="000000"/>
              <w:right w:val="single" w:sz="6" w:space="0" w:color="000000"/>
            </w:tcBorders>
            <w:vAlign w:val="center"/>
          </w:tcPr>
          <w:p w14:paraId="747FF4AE" w14:textId="77777777" w:rsidR="00CE0A59" w:rsidRDefault="00CE0A59" w:rsidP="00CE0A59">
            <w:pPr>
              <w:ind w:left="17"/>
              <w:jc w:val="center"/>
            </w:pPr>
            <w:r>
              <w:rPr>
                <w:color w:val="FF0000"/>
                <w:sz w:val="13"/>
              </w:rPr>
              <w:t xml:space="preserve">Ano; Konvexní širokopásmová sonda typu single </w:t>
            </w:r>
            <w:proofErr w:type="spellStart"/>
            <w:r>
              <w:rPr>
                <w:color w:val="FF0000"/>
                <w:sz w:val="13"/>
              </w:rPr>
              <w:t>crystal</w:t>
            </w:r>
            <w:proofErr w:type="spellEnd"/>
            <w:r>
              <w:rPr>
                <w:color w:val="FF0000"/>
                <w:sz w:val="13"/>
              </w:rPr>
              <w:t xml:space="preserve"> C1-6-</w:t>
            </w:r>
          </w:p>
          <w:p w14:paraId="6BDABA09" w14:textId="77777777" w:rsidR="00CE0A59" w:rsidRDefault="00CE0A59" w:rsidP="00CE0A59">
            <w:pPr>
              <w:ind w:right="21"/>
              <w:jc w:val="center"/>
            </w:pPr>
            <w:r>
              <w:rPr>
                <w:color w:val="FF0000"/>
                <w:sz w:val="13"/>
              </w:rPr>
              <w:t>D, rozsah frekvencí 1-6 MHz</w:t>
            </w:r>
          </w:p>
        </w:tc>
      </w:tr>
      <w:tr w:rsidR="00CE0A59" w14:paraId="14A54D97"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068"/>
        </w:trPr>
        <w:tc>
          <w:tcPr>
            <w:tcW w:w="4290" w:type="dxa"/>
            <w:tcBorders>
              <w:top w:val="single" w:sz="6" w:space="0" w:color="000000"/>
              <w:left w:val="single" w:sz="6" w:space="0" w:color="000000"/>
              <w:bottom w:val="single" w:sz="6" w:space="0" w:color="000000"/>
              <w:right w:val="single" w:sz="6" w:space="0" w:color="000000"/>
            </w:tcBorders>
            <w:vAlign w:val="center"/>
          </w:tcPr>
          <w:p w14:paraId="7BB40B16" w14:textId="1736128D" w:rsidR="00CE0A59" w:rsidRDefault="00CE0A59" w:rsidP="00CE0A59">
            <w:pPr>
              <w:jc w:val="center"/>
            </w:pPr>
            <w:r>
              <w:rPr>
                <w:sz w:val="13"/>
              </w:rPr>
              <w:t>lineární MATRIXOVÁ sonda (</w:t>
            </w:r>
            <w:proofErr w:type="spellStart"/>
            <w:r>
              <w:rPr>
                <w:sz w:val="13"/>
              </w:rPr>
              <w:t>více-elementová</w:t>
            </w:r>
            <w:proofErr w:type="spellEnd"/>
            <w:r>
              <w:rPr>
                <w:sz w:val="13"/>
              </w:rPr>
              <w:t xml:space="preserve"> sonda s uspořádáním</w:t>
            </w:r>
          </w:p>
          <w:p w14:paraId="451A4B6B" w14:textId="77777777" w:rsidR="00CE0A59" w:rsidRDefault="00CE0A59" w:rsidP="00CE0A59">
            <w:pPr>
              <w:jc w:val="center"/>
            </w:pPr>
            <w:r>
              <w:rPr>
                <w:sz w:val="13"/>
              </w:rPr>
              <w:t xml:space="preserve">piezoelektrických elementů v několika řadách nad sebou - více jak 1000 elementů, piezoelektrických elementů), frekvence min. 4-16 MHz, harmonické zobrazení, harmonické zobrazení, </w:t>
            </w:r>
            <w:proofErr w:type="spellStart"/>
            <w:r>
              <w:rPr>
                <w:sz w:val="13"/>
              </w:rPr>
              <w:t>small</w:t>
            </w:r>
            <w:proofErr w:type="spellEnd"/>
            <w:r>
              <w:rPr>
                <w:sz w:val="13"/>
              </w:rPr>
              <w:t xml:space="preserve"> </w:t>
            </w:r>
            <w:proofErr w:type="spellStart"/>
            <w:r>
              <w:rPr>
                <w:sz w:val="13"/>
              </w:rPr>
              <w:t>parts</w:t>
            </w:r>
            <w:proofErr w:type="spellEnd"/>
            <w:r>
              <w:rPr>
                <w:sz w:val="13"/>
              </w:rPr>
              <w:t xml:space="preserve"> a </w:t>
            </w:r>
            <w:proofErr w:type="spellStart"/>
            <w:r>
              <w:rPr>
                <w:sz w:val="13"/>
              </w:rPr>
              <w:t>breast</w:t>
            </w:r>
            <w:proofErr w:type="spellEnd"/>
            <w:r>
              <w:rPr>
                <w:sz w:val="13"/>
              </w:rPr>
              <w:t xml:space="preserve"> aplikace, sonda typu single </w:t>
            </w:r>
            <w:proofErr w:type="spellStart"/>
            <w:r>
              <w:rPr>
                <w:sz w:val="13"/>
              </w:rPr>
              <w:t>crystal</w:t>
            </w:r>
            <w:proofErr w:type="spellEnd"/>
            <w:r>
              <w:rPr>
                <w:sz w:val="13"/>
              </w:rPr>
              <w:t xml:space="preserve">, </w:t>
            </w:r>
            <w:proofErr w:type="spellStart"/>
            <w:r>
              <w:rPr>
                <w:sz w:val="13"/>
              </w:rPr>
              <w:t>footprint</w:t>
            </w:r>
            <w:proofErr w:type="spellEnd"/>
            <w:r>
              <w:rPr>
                <w:sz w:val="13"/>
              </w:rPr>
              <w:t xml:space="preserve"> 50 mm</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1CCC2E9A" w14:textId="77777777" w:rsidR="00CE0A59" w:rsidRDefault="00CE0A59" w:rsidP="00CE0A59">
            <w:pPr>
              <w:ind w:right="31"/>
              <w:jc w:val="center"/>
            </w:pPr>
            <w:r>
              <w:rPr>
                <w:i/>
                <w:sz w:val="13"/>
              </w:rPr>
              <w:t>Ano</w:t>
            </w:r>
          </w:p>
        </w:tc>
        <w:tc>
          <w:tcPr>
            <w:tcW w:w="3188" w:type="dxa"/>
            <w:tcBorders>
              <w:top w:val="single" w:sz="6" w:space="0" w:color="000000"/>
              <w:left w:val="single" w:sz="6" w:space="0" w:color="000000"/>
              <w:bottom w:val="single" w:sz="6" w:space="0" w:color="000000"/>
              <w:right w:val="single" w:sz="6" w:space="0" w:color="000000"/>
            </w:tcBorders>
            <w:vAlign w:val="center"/>
          </w:tcPr>
          <w:p w14:paraId="60247E8B" w14:textId="1072660B" w:rsidR="00CE0A59" w:rsidRDefault="00CE0A59" w:rsidP="00CE0A59">
            <w:pPr>
              <w:spacing w:line="260" w:lineRule="auto"/>
              <w:ind w:right="16"/>
              <w:jc w:val="center"/>
            </w:pPr>
            <w:r>
              <w:rPr>
                <w:color w:val="FF0000"/>
                <w:sz w:val="13"/>
              </w:rPr>
              <w:t>Ano; Lineární MATRIXOVÁ sonda ML6-15-D (</w:t>
            </w:r>
            <w:proofErr w:type="spellStart"/>
            <w:r>
              <w:rPr>
                <w:color w:val="FF0000"/>
                <w:sz w:val="13"/>
              </w:rPr>
              <w:t>víceelementová</w:t>
            </w:r>
            <w:proofErr w:type="spellEnd"/>
            <w:r>
              <w:rPr>
                <w:color w:val="FF0000"/>
                <w:sz w:val="13"/>
              </w:rPr>
              <w:t xml:space="preserve"> sonda s uspořádáním piezoelektrických</w:t>
            </w:r>
          </w:p>
          <w:p w14:paraId="731787F7" w14:textId="0FC17E07" w:rsidR="00CE0A59" w:rsidRDefault="00CE0A59" w:rsidP="00CE0A59">
            <w:pPr>
              <w:ind w:right="21"/>
              <w:jc w:val="center"/>
            </w:pPr>
            <w:r>
              <w:rPr>
                <w:color w:val="FF0000"/>
                <w:sz w:val="13"/>
              </w:rPr>
              <w:t>elementů v několika řadách nad sebou - více jak 1000</w:t>
            </w:r>
          </w:p>
          <w:p w14:paraId="68C7F707" w14:textId="0D0C97B5" w:rsidR="00CE0A59" w:rsidRDefault="00CE0A59" w:rsidP="00CE0A59">
            <w:pPr>
              <w:ind w:left="8"/>
              <w:jc w:val="center"/>
            </w:pPr>
            <w:r>
              <w:rPr>
                <w:color w:val="FF0000"/>
                <w:sz w:val="13"/>
              </w:rPr>
              <w:t>elementů, piezoelektrických elementů), frekvence 4-16 MHz,</w:t>
            </w:r>
          </w:p>
          <w:p w14:paraId="5A5CC1C0" w14:textId="3724A0F8" w:rsidR="00CE0A59" w:rsidRDefault="00CE0A59" w:rsidP="00CE0A59">
            <w:pPr>
              <w:ind w:left="65"/>
              <w:jc w:val="center"/>
            </w:pPr>
            <w:r>
              <w:rPr>
                <w:color w:val="FF0000"/>
                <w:sz w:val="13"/>
              </w:rPr>
              <w:t xml:space="preserve">harmonické zobrazení, </w:t>
            </w:r>
            <w:proofErr w:type="spellStart"/>
            <w:r>
              <w:rPr>
                <w:color w:val="FF0000"/>
                <w:sz w:val="13"/>
              </w:rPr>
              <w:t>small</w:t>
            </w:r>
            <w:proofErr w:type="spellEnd"/>
            <w:r>
              <w:rPr>
                <w:color w:val="FF0000"/>
                <w:sz w:val="13"/>
              </w:rPr>
              <w:t xml:space="preserve"> </w:t>
            </w:r>
            <w:proofErr w:type="spellStart"/>
            <w:r>
              <w:rPr>
                <w:color w:val="FF0000"/>
                <w:sz w:val="13"/>
              </w:rPr>
              <w:t>parts</w:t>
            </w:r>
            <w:proofErr w:type="spellEnd"/>
            <w:r>
              <w:rPr>
                <w:color w:val="FF0000"/>
                <w:sz w:val="13"/>
              </w:rPr>
              <w:t xml:space="preserve"> a </w:t>
            </w:r>
            <w:proofErr w:type="spellStart"/>
            <w:r>
              <w:rPr>
                <w:color w:val="FF0000"/>
                <w:sz w:val="13"/>
              </w:rPr>
              <w:t>breast</w:t>
            </w:r>
            <w:proofErr w:type="spellEnd"/>
            <w:r>
              <w:rPr>
                <w:color w:val="FF0000"/>
                <w:sz w:val="13"/>
              </w:rPr>
              <w:t xml:space="preserve"> aplikace, sonda</w:t>
            </w:r>
          </w:p>
          <w:p w14:paraId="3381C668" w14:textId="77777777" w:rsidR="00CE0A59" w:rsidRDefault="00CE0A59" w:rsidP="00CE0A59">
            <w:pPr>
              <w:ind w:right="18"/>
              <w:jc w:val="center"/>
            </w:pPr>
            <w:r>
              <w:rPr>
                <w:color w:val="FF0000"/>
                <w:sz w:val="13"/>
              </w:rPr>
              <w:t xml:space="preserve">typu single </w:t>
            </w:r>
            <w:proofErr w:type="spellStart"/>
            <w:r>
              <w:rPr>
                <w:color w:val="FF0000"/>
                <w:sz w:val="13"/>
              </w:rPr>
              <w:t>crystal</w:t>
            </w:r>
            <w:proofErr w:type="spellEnd"/>
            <w:r>
              <w:rPr>
                <w:color w:val="FF0000"/>
                <w:sz w:val="13"/>
              </w:rPr>
              <w:t xml:space="preserve">, </w:t>
            </w:r>
            <w:proofErr w:type="spellStart"/>
            <w:r>
              <w:rPr>
                <w:color w:val="FF0000"/>
                <w:sz w:val="13"/>
              </w:rPr>
              <w:t>footprint</w:t>
            </w:r>
            <w:proofErr w:type="spellEnd"/>
            <w:r>
              <w:rPr>
                <w:color w:val="FF0000"/>
                <w:sz w:val="13"/>
              </w:rPr>
              <w:t xml:space="preserve"> 50 mm</w:t>
            </w:r>
          </w:p>
        </w:tc>
      </w:tr>
      <w:tr w:rsidR="00CE0A59" w14:paraId="66CA7739"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506"/>
        </w:trPr>
        <w:tc>
          <w:tcPr>
            <w:tcW w:w="4290" w:type="dxa"/>
            <w:tcBorders>
              <w:top w:val="single" w:sz="6" w:space="0" w:color="000000"/>
              <w:left w:val="single" w:sz="6" w:space="0" w:color="000000"/>
              <w:bottom w:val="single" w:sz="6" w:space="0" w:color="000000"/>
              <w:right w:val="single" w:sz="6" w:space="0" w:color="000000"/>
            </w:tcBorders>
            <w:vAlign w:val="center"/>
          </w:tcPr>
          <w:p w14:paraId="249E4A1C" w14:textId="77777777" w:rsidR="00CE0A59" w:rsidRDefault="00CE0A59" w:rsidP="00CE0A59">
            <w:pPr>
              <w:jc w:val="center"/>
            </w:pPr>
            <w:r>
              <w:rPr>
                <w:sz w:val="13"/>
              </w:rPr>
              <w:t xml:space="preserve">lineární sonda, frekvence min. 2-8 MHz, harmonické zobrazení, cévní aplikace, harmonické zobrazení, sonda typu single </w:t>
            </w:r>
            <w:proofErr w:type="spellStart"/>
            <w:r>
              <w:rPr>
                <w:sz w:val="13"/>
              </w:rPr>
              <w:t>crystal</w:t>
            </w:r>
            <w:proofErr w:type="spellEnd"/>
            <w:r>
              <w:rPr>
                <w:sz w:val="13"/>
              </w:rPr>
              <w:t xml:space="preserve">, </w:t>
            </w:r>
            <w:proofErr w:type="spellStart"/>
            <w:r>
              <w:rPr>
                <w:sz w:val="13"/>
              </w:rPr>
              <w:t>footprint</w:t>
            </w:r>
            <w:proofErr w:type="spellEnd"/>
            <w:r>
              <w:rPr>
                <w:sz w:val="13"/>
              </w:rPr>
              <w:t xml:space="preserve"> 44 mm</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678DED1C" w14:textId="77777777" w:rsidR="00CE0A59" w:rsidRDefault="00CE0A59" w:rsidP="00CE0A59">
            <w:pPr>
              <w:ind w:right="31"/>
              <w:jc w:val="center"/>
            </w:pPr>
            <w:r>
              <w:rPr>
                <w:i/>
                <w:sz w:val="13"/>
              </w:rPr>
              <w:t>Ano</w:t>
            </w:r>
          </w:p>
        </w:tc>
        <w:tc>
          <w:tcPr>
            <w:tcW w:w="3188" w:type="dxa"/>
            <w:tcBorders>
              <w:top w:val="single" w:sz="6" w:space="0" w:color="000000"/>
              <w:left w:val="single" w:sz="6" w:space="0" w:color="000000"/>
              <w:bottom w:val="single" w:sz="6" w:space="0" w:color="000000"/>
              <w:right w:val="single" w:sz="6" w:space="0" w:color="000000"/>
            </w:tcBorders>
            <w:vAlign w:val="center"/>
          </w:tcPr>
          <w:p w14:paraId="4ACE3C50" w14:textId="13401600" w:rsidR="00CE0A59" w:rsidRDefault="00CE0A59" w:rsidP="00CE0A59">
            <w:pPr>
              <w:spacing w:line="260" w:lineRule="auto"/>
              <w:ind w:left="13" w:right="4"/>
              <w:jc w:val="center"/>
            </w:pPr>
            <w:r>
              <w:rPr>
                <w:color w:val="FF0000"/>
                <w:sz w:val="13"/>
              </w:rPr>
              <w:t>Ano; Lineární sonda L2-9-D, frekvence 2-10 MHz, harmonické zobrazení, cévní aplikace, sonda typu single</w:t>
            </w:r>
          </w:p>
          <w:p w14:paraId="64ECAD8A" w14:textId="77777777" w:rsidR="00CE0A59" w:rsidRDefault="00CE0A59" w:rsidP="00CE0A59">
            <w:pPr>
              <w:ind w:right="18"/>
              <w:jc w:val="center"/>
            </w:pPr>
            <w:proofErr w:type="spellStart"/>
            <w:r>
              <w:rPr>
                <w:color w:val="FF0000"/>
                <w:sz w:val="13"/>
              </w:rPr>
              <w:t>crystal</w:t>
            </w:r>
            <w:proofErr w:type="spellEnd"/>
            <w:r>
              <w:rPr>
                <w:color w:val="FF0000"/>
                <w:sz w:val="13"/>
              </w:rPr>
              <w:t xml:space="preserve">, </w:t>
            </w:r>
            <w:proofErr w:type="spellStart"/>
            <w:r>
              <w:rPr>
                <w:color w:val="FF0000"/>
                <w:sz w:val="13"/>
              </w:rPr>
              <w:t>footprint</w:t>
            </w:r>
            <w:proofErr w:type="spellEnd"/>
            <w:r>
              <w:rPr>
                <w:color w:val="FF0000"/>
                <w:sz w:val="13"/>
              </w:rPr>
              <w:t xml:space="preserve"> 44 mm</w:t>
            </w:r>
          </w:p>
        </w:tc>
      </w:tr>
      <w:tr w:rsidR="00CE0A59" w14:paraId="48F81DE8"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662"/>
        </w:trPr>
        <w:tc>
          <w:tcPr>
            <w:tcW w:w="4290" w:type="dxa"/>
            <w:tcBorders>
              <w:top w:val="single" w:sz="6" w:space="0" w:color="000000"/>
              <w:left w:val="single" w:sz="6" w:space="0" w:color="000000"/>
              <w:bottom w:val="single" w:sz="6" w:space="0" w:color="000000"/>
              <w:right w:val="single" w:sz="6" w:space="0" w:color="000000"/>
            </w:tcBorders>
            <w:vAlign w:val="center"/>
          </w:tcPr>
          <w:p w14:paraId="004CBBB9" w14:textId="77777777" w:rsidR="00CE0A59" w:rsidRDefault="00CE0A59" w:rsidP="00CE0A59">
            <w:pPr>
              <w:jc w:val="center"/>
            </w:pPr>
            <w:r>
              <w:rPr>
                <w:sz w:val="13"/>
              </w:rPr>
              <w:t xml:space="preserve">lineární sonda typu hokejka, frekvence min. 6-20 MHz, harmonické zobrazení, neuromuskulární aplikace, zobrazení </w:t>
            </w:r>
            <w:proofErr w:type="spellStart"/>
            <w:r>
              <w:rPr>
                <w:sz w:val="13"/>
              </w:rPr>
              <w:t>small</w:t>
            </w:r>
            <w:proofErr w:type="spellEnd"/>
            <w:r>
              <w:rPr>
                <w:sz w:val="13"/>
              </w:rPr>
              <w:t xml:space="preserve"> </w:t>
            </w:r>
            <w:proofErr w:type="spellStart"/>
            <w:r>
              <w:rPr>
                <w:sz w:val="13"/>
              </w:rPr>
              <w:t>parts</w:t>
            </w:r>
            <w:proofErr w:type="spellEnd"/>
            <w:r>
              <w:rPr>
                <w:sz w:val="13"/>
              </w:rPr>
              <w:t xml:space="preserve">, zobrazení nervů, </w:t>
            </w:r>
            <w:proofErr w:type="spellStart"/>
            <w:r>
              <w:rPr>
                <w:sz w:val="13"/>
              </w:rPr>
              <w:t>footprint</w:t>
            </w:r>
            <w:proofErr w:type="spellEnd"/>
            <w:r>
              <w:rPr>
                <w:sz w:val="13"/>
              </w:rPr>
              <w:t xml:space="preserve"> 26 mm</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1ACA5EE8" w14:textId="77777777" w:rsidR="00CE0A59" w:rsidRDefault="00CE0A59" w:rsidP="00CE0A59">
            <w:pPr>
              <w:ind w:right="31"/>
              <w:jc w:val="center"/>
            </w:pPr>
            <w:r>
              <w:rPr>
                <w:i/>
                <w:sz w:val="13"/>
              </w:rPr>
              <w:t>Ano</w:t>
            </w:r>
          </w:p>
        </w:tc>
        <w:tc>
          <w:tcPr>
            <w:tcW w:w="3188" w:type="dxa"/>
            <w:tcBorders>
              <w:top w:val="single" w:sz="6" w:space="0" w:color="000000"/>
              <w:left w:val="single" w:sz="6" w:space="0" w:color="000000"/>
              <w:bottom w:val="single" w:sz="6" w:space="0" w:color="000000"/>
              <w:right w:val="single" w:sz="6" w:space="0" w:color="000000"/>
            </w:tcBorders>
            <w:vAlign w:val="center"/>
          </w:tcPr>
          <w:p w14:paraId="60A7B4AF" w14:textId="1C98B18E" w:rsidR="00CE0A59" w:rsidRDefault="00CE0A59" w:rsidP="00CE0A59">
            <w:pPr>
              <w:ind w:right="23"/>
              <w:jc w:val="center"/>
            </w:pPr>
            <w:r>
              <w:rPr>
                <w:color w:val="FF0000"/>
                <w:sz w:val="13"/>
              </w:rPr>
              <w:t>Ano; Lineární sonda typu hokejka L6-24-D, frekvence 6-20</w:t>
            </w:r>
          </w:p>
          <w:p w14:paraId="1CCB93F7" w14:textId="77777777" w:rsidR="00CE0A59" w:rsidRDefault="00CE0A59" w:rsidP="00CE0A59">
            <w:pPr>
              <w:jc w:val="center"/>
            </w:pPr>
            <w:r>
              <w:rPr>
                <w:color w:val="FF0000"/>
                <w:sz w:val="13"/>
              </w:rPr>
              <w:t xml:space="preserve">MHz, harmonické zobrazení, neuromuskulární aplikace, zobrazení </w:t>
            </w:r>
            <w:proofErr w:type="spellStart"/>
            <w:r>
              <w:rPr>
                <w:color w:val="FF0000"/>
                <w:sz w:val="13"/>
              </w:rPr>
              <w:t>small</w:t>
            </w:r>
            <w:proofErr w:type="spellEnd"/>
            <w:r>
              <w:rPr>
                <w:color w:val="FF0000"/>
                <w:sz w:val="13"/>
              </w:rPr>
              <w:t xml:space="preserve"> </w:t>
            </w:r>
            <w:proofErr w:type="spellStart"/>
            <w:r>
              <w:rPr>
                <w:color w:val="FF0000"/>
                <w:sz w:val="13"/>
              </w:rPr>
              <w:t>parts</w:t>
            </w:r>
            <w:proofErr w:type="spellEnd"/>
            <w:r>
              <w:rPr>
                <w:color w:val="FF0000"/>
                <w:sz w:val="13"/>
              </w:rPr>
              <w:t xml:space="preserve">, zobrazení nervů, </w:t>
            </w:r>
            <w:proofErr w:type="spellStart"/>
            <w:r>
              <w:rPr>
                <w:color w:val="FF0000"/>
                <w:sz w:val="13"/>
              </w:rPr>
              <w:t>footprint</w:t>
            </w:r>
            <w:proofErr w:type="spellEnd"/>
            <w:r>
              <w:rPr>
                <w:color w:val="FF0000"/>
                <w:sz w:val="13"/>
              </w:rPr>
              <w:t xml:space="preserve"> 26 mm</w:t>
            </w:r>
          </w:p>
        </w:tc>
      </w:tr>
      <w:tr w:rsidR="00CE0A59" w14:paraId="45ABCD5D"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336"/>
        </w:trPr>
        <w:tc>
          <w:tcPr>
            <w:tcW w:w="4290" w:type="dxa"/>
            <w:tcBorders>
              <w:top w:val="single" w:sz="6" w:space="0" w:color="000000"/>
              <w:left w:val="single" w:sz="6" w:space="0" w:color="000000"/>
              <w:bottom w:val="single" w:sz="6" w:space="0" w:color="000000"/>
              <w:right w:val="single" w:sz="6" w:space="0" w:color="000000"/>
            </w:tcBorders>
            <w:vAlign w:val="center"/>
          </w:tcPr>
          <w:p w14:paraId="71A02971" w14:textId="77777777" w:rsidR="00CE0A59" w:rsidRDefault="00CE0A59" w:rsidP="00CE0A59">
            <w:pPr>
              <w:jc w:val="center"/>
            </w:pPr>
            <w:proofErr w:type="spellStart"/>
            <w:r>
              <w:rPr>
                <w:sz w:val="13"/>
              </w:rPr>
              <w:t>Automaticé</w:t>
            </w:r>
            <w:proofErr w:type="spellEnd"/>
            <w:r>
              <w:rPr>
                <w:sz w:val="13"/>
              </w:rPr>
              <w:t xml:space="preserve"> zamražení sond při nečinnosti dle nastaveného času</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2862BDED" w14:textId="77777777" w:rsidR="00CE0A59" w:rsidRDefault="00CE0A59" w:rsidP="00CE0A59">
            <w:pPr>
              <w:ind w:right="31"/>
              <w:jc w:val="center"/>
            </w:pPr>
            <w:r>
              <w:rPr>
                <w:i/>
                <w:sz w:val="13"/>
              </w:rPr>
              <w:t>Ano</w:t>
            </w:r>
          </w:p>
        </w:tc>
        <w:tc>
          <w:tcPr>
            <w:tcW w:w="3188" w:type="dxa"/>
            <w:tcBorders>
              <w:top w:val="single" w:sz="6" w:space="0" w:color="000000"/>
              <w:left w:val="single" w:sz="6" w:space="0" w:color="000000"/>
              <w:bottom w:val="single" w:sz="6" w:space="0" w:color="000000"/>
              <w:right w:val="single" w:sz="6" w:space="0" w:color="000000"/>
            </w:tcBorders>
            <w:vAlign w:val="center"/>
          </w:tcPr>
          <w:p w14:paraId="6F1CF9E6" w14:textId="77777777" w:rsidR="00CE0A59" w:rsidRDefault="00CE0A59" w:rsidP="00CE0A59">
            <w:pPr>
              <w:jc w:val="center"/>
            </w:pPr>
            <w:r>
              <w:rPr>
                <w:color w:val="FF0000"/>
                <w:sz w:val="13"/>
              </w:rPr>
              <w:t>ANO; Automatické zamražení sond při nečinnosti dle nastaveného času</w:t>
            </w:r>
          </w:p>
        </w:tc>
      </w:tr>
      <w:tr w:rsidR="00CE0A59" w14:paraId="7DF7E736"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68"/>
        </w:trPr>
        <w:tc>
          <w:tcPr>
            <w:tcW w:w="42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AF23655" w14:textId="77777777" w:rsidR="00CE0A59" w:rsidRDefault="00CE0A59" w:rsidP="00D32C8E">
            <w:r>
              <w:rPr>
                <w:b/>
                <w:sz w:val="13"/>
              </w:rPr>
              <w:t>Příslušenství</w:t>
            </w:r>
          </w:p>
        </w:tc>
        <w:tc>
          <w:tcPr>
            <w:tcW w:w="23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91B5B01" w14:textId="77777777" w:rsidR="00CE0A59" w:rsidRDefault="00CE0A59" w:rsidP="00D32C8E"/>
        </w:tc>
        <w:tc>
          <w:tcPr>
            <w:tcW w:w="318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97F2694" w14:textId="77777777" w:rsidR="00CE0A59" w:rsidRDefault="00CE0A59" w:rsidP="00D32C8E"/>
        </w:tc>
      </w:tr>
      <w:tr w:rsidR="00CE0A59" w14:paraId="3B672CD9"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336"/>
        </w:trPr>
        <w:tc>
          <w:tcPr>
            <w:tcW w:w="4290" w:type="dxa"/>
            <w:tcBorders>
              <w:top w:val="single" w:sz="6" w:space="0" w:color="000000"/>
              <w:left w:val="single" w:sz="6" w:space="0" w:color="000000"/>
              <w:bottom w:val="single" w:sz="6" w:space="0" w:color="000000"/>
              <w:right w:val="single" w:sz="6" w:space="0" w:color="000000"/>
            </w:tcBorders>
            <w:vAlign w:val="center"/>
          </w:tcPr>
          <w:p w14:paraId="2A6DEE97" w14:textId="77777777" w:rsidR="00CE0A59" w:rsidRDefault="00CE0A59" w:rsidP="00CE0A59">
            <w:pPr>
              <w:jc w:val="center"/>
            </w:pPr>
            <w:r>
              <w:rPr>
                <w:sz w:val="13"/>
              </w:rPr>
              <w:t>SSD minimálně 1 TB pro archivaci statických snímků a obrazových sekvencí</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5666E6F4" w14:textId="77777777" w:rsidR="00CE0A59" w:rsidRDefault="00CE0A59" w:rsidP="00CE0A59">
            <w:pPr>
              <w:ind w:right="31"/>
              <w:jc w:val="center"/>
            </w:pPr>
            <w:r>
              <w:rPr>
                <w:i/>
                <w:sz w:val="13"/>
              </w:rPr>
              <w:t>Ano</w:t>
            </w:r>
          </w:p>
        </w:tc>
        <w:tc>
          <w:tcPr>
            <w:tcW w:w="3188" w:type="dxa"/>
            <w:tcBorders>
              <w:top w:val="single" w:sz="6" w:space="0" w:color="000000"/>
              <w:left w:val="single" w:sz="6" w:space="0" w:color="000000"/>
              <w:bottom w:val="single" w:sz="6" w:space="0" w:color="000000"/>
              <w:right w:val="single" w:sz="6" w:space="0" w:color="000000"/>
            </w:tcBorders>
            <w:vAlign w:val="center"/>
          </w:tcPr>
          <w:p w14:paraId="44B6FF26" w14:textId="77777777" w:rsidR="00CE0A59" w:rsidRDefault="00CE0A59" w:rsidP="00CE0A59">
            <w:pPr>
              <w:jc w:val="center"/>
            </w:pPr>
            <w:r>
              <w:rPr>
                <w:color w:val="FF0000"/>
                <w:sz w:val="13"/>
              </w:rPr>
              <w:t>Ano; Interní SSD disk 1 TB pro archivaci statických snímků a obrazových sekvencí</w:t>
            </w:r>
          </w:p>
        </w:tc>
      </w:tr>
      <w:tr w:rsidR="00CE0A59" w14:paraId="2361A3F0"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68"/>
        </w:trPr>
        <w:tc>
          <w:tcPr>
            <w:tcW w:w="4290" w:type="dxa"/>
            <w:tcBorders>
              <w:top w:val="single" w:sz="6" w:space="0" w:color="000000"/>
              <w:left w:val="single" w:sz="6" w:space="0" w:color="000000"/>
              <w:bottom w:val="single" w:sz="6" w:space="0" w:color="000000"/>
              <w:right w:val="single" w:sz="6" w:space="0" w:color="000000"/>
            </w:tcBorders>
            <w:vAlign w:val="center"/>
          </w:tcPr>
          <w:p w14:paraId="003044B9" w14:textId="28E046DD" w:rsidR="00CE0A59" w:rsidRDefault="00CE0A59" w:rsidP="00CE0A59">
            <w:pPr>
              <w:jc w:val="center"/>
            </w:pPr>
            <w:r>
              <w:rPr>
                <w:sz w:val="13"/>
              </w:rPr>
              <w:lastRenderedPageBreak/>
              <w:t>USB výstup minimálně v počtu</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56C9100C" w14:textId="77777777" w:rsidR="00CE0A59" w:rsidRDefault="00CE0A59" w:rsidP="00CE0A59">
            <w:pPr>
              <w:ind w:right="30"/>
              <w:jc w:val="center"/>
            </w:pPr>
            <w:r>
              <w:rPr>
                <w:i/>
                <w:sz w:val="13"/>
              </w:rPr>
              <w:t>4 ks</w:t>
            </w:r>
          </w:p>
        </w:tc>
        <w:tc>
          <w:tcPr>
            <w:tcW w:w="3188" w:type="dxa"/>
            <w:tcBorders>
              <w:top w:val="single" w:sz="6" w:space="0" w:color="000000"/>
              <w:left w:val="single" w:sz="6" w:space="0" w:color="000000"/>
              <w:bottom w:val="single" w:sz="6" w:space="0" w:color="000000"/>
              <w:right w:val="single" w:sz="6" w:space="0" w:color="000000"/>
            </w:tcBorders>
            <w:vAlign w:val="center"/>
          </w:tcPr>
          <w:p w14:paraId="7A7987F4" w14:textId="77777777" w:rsidR="00CE0A59" w:rsidRDefault="00CE0A59" w:rsidP="00CE0A59">
            <w:pPr>
              <w:ind w:right="21"/>
              <w:jc w:val="center"/>
            </w:pPr>
            <w:r>
              <w:rPr>
                <w:color w:val="FF0000"/>
                <w:sz w:val="13"/>
              </w:rPr>
              <w:t>Ano; 5 x USB port</w:t>
            </w:r>
          </w:p>
        </w:tc>
      </w:tr>
      <w:tr w:rsidR="00CE0A59" w14:paraId="3EE55DD6"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68"/>
        </w:trPr>
        <w:tc>
          <w:tcPr>
            <w:tcW w:w="42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3DAF13F" w14:textId="77777777" w:rsidR="00CE0A59" w:rsidRDefault="00CE0A59" w:rsidP="00D32C8E">
            <w:r>
              <w:rPr>
                <w:b/>
                <w:sz w:val="13"/>
              </w:rPr>
              <w:t>Další požadavky</w:t>
            </w:r>
          </w:p>
        </w:tc>
        <w:tc>
          <w:tcPr>
            <w:tcW w:w="23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165ED88" w14:textId="77777777" w:rsidR="00CE0A59" w:rsidRDefault="00CE0A59" w:rsidP="00D32C8E"/>
        </w:tc>
        <w:tc>
          <w:tcPr>
            <w:tcW w:w="318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E5646C2" w14:textId="77777777" w:rsidR="00CE0A59" w:rsidRDefault="00CE0A59" w:rsidP="00D32C8E"/>
        </w:tc>
      </w:tr>
      <w:tr w:rsidR="00CE0A59" w14:paraId="03113A8F"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68"/>
        </w:trPr>
        <w:tc>
          <w:tcPr>
            <w:tcW w:w="4290" w:type="dxa"/>
            <w:tcBorders>
              <w:top w:val="single" w:sz="6" w:space="0" w:color="000000"/>
              <w:left w:val="single" w:sz="6" w:space="0" w:color="000000"/>
              <w:bottom w:val="single" w:sz="6" w:space="0" w:color="000000"/>
              <w:right w:val="single" w:sz="6" w:space="0" w:color="000000"/>
            </w:tcBorders>
            <w:vAlign w:val="center"/>
          </w:tcPr>
          <w:p w14:paraId="004DC106" w14:textId="77777777" w:rsidR="00CE0A59" w:rsidRDefault="00CE0A59" w:rsidP="00CE0A59">
            <w:pPr>
              <w:jc w:val="center"/>
            </w:pPr>
            <w:r>
              <w:rPr>
                <w:sz w:val="13"/>
              </w:rPr>
              <w:t>Perioda BTK stanovená výrobcem</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41F2B455" w14:textId="77777777" w:rsidR="00CE0A59" w:rsidRDefault="00CE0A59" w:rsidP="00CE0A59">
            <w:pPr>
              <w:ind w:right="23"/>
              <w:jc w:val="center"/>
            </w:pPr>
            <w:r>
              <w:rPr>
                <w:sz w:val="13"/>
              </w:rPr>
              <w:t>Účastník doplní informaci</w:t>
            </w:r>
          </w:p>
        </w:tc>
        <w:tc>
          <w:tcPr>
            <w:tcW w:w="3188" w:type="dxa"/>
            <w:tcBorders>
              <w:top w:val="single" w:sz="6" w:space="0" w:color="000000"/>
              <w:left w:val="single" w:sz="6" w:space="0" w:color="000000"/>
              <w:bottom w:val="single" w:sz="6" w:space="0" w:color="000000"/>
              <w:right w:val="single" w:sz="6" w:space="0" w:color="000000"/>
            </w:tcBorders>
            <w:vAlign w:val="center"/>
          </w:tcPr>
          <w:p w14:paraId="16FD00B7" w14:textId="77777777" w:rsidR="00CE0A59" w:rsidRDefault="00CE0A59" w:rsidP="00CE0A59">
            <w:pPr>
              <w:ind w:right="7"/>
              <w:jc w:val="center"/>
            </w:pPr>
            <w:r>
              <w:rPr>
                <w:color w:val="FF0000"/>
                <w:sz w:val="13"/>
              </w:rPr>
              <w:t>jednou za 12 měsíců</w:t>
            </w:r>
          </w:p>
        </w:tc>
      </w:tr>
      <w:tr w:rsidR="00CE0A59" w14:paraId="2AC81929"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68"/>
        </w:trPr>
        <w:tc>
          <w:tcPr>
            <w:tcW w:w="4290" w:type="dxa"/>
            <w:tcBorders>
              <w:top w:val="single" w:sz="6" w:space="0" w:color="000000"/>
              <w:left w:val="single" w:sz="6" w:space="0" w:color="000000"/>
              <w:bottom w:val="single" w:sz="6" w:space="0" w:color="000000"/>
              <w:right w:val="single" w:sz="6" w:space="0" w:color="000000"/>
            </w:tcBorders>
            <w:vAlign w:val="center"/>
          </w:tcPr>
          <w:p w14:paraId="47003DC4" w14:textId="77777777" w:rsidR="00CE0A59" w:rsidRDefault="00CE0A59" w:rsidP="00CE0A59">
            <w:pPr>
              <w:jc w:val="center"/>
            </w:pPr>
            <w:r>
              <w:rPr>
                <w:sz w:val="13"/>
              </w:rPr>
              <w:t>Životnost ZP stanovená výrobcem</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6F4E5C6C" w14:textId="77777777" w:rsidR="00CE0A59" w:rsidRDefault="00CE0A59" w:rsidP="00CE0A59">
            <w:pPr>
              <w:ind w:right="23"/>
              <w:jc w:val="center"/>
            </w:pPr>
            <w:r>
              <w:rPr>
                <w:sz w:val="13"/>
              </w:rPr>
              <w:t>Účastník doplní informaci</w:t>
            </w:r>
          </w:p>
        </w:tc>
        <w:tc>
          <w:tcPr>
            <w:tcW w:w="3188" w:type="dxa"/>
            <w:tcBorders>
              <w:top w:val="single" w:sz="6" w:space="0" w:color="000000"/>
              <w:left w:val="single" w:sz="6" w:space="0" w:color="000000"/>
              <w:bottom w:val="single" w:sz="6" w:space="0" w:color="000000"/>
              <w:right w:val="single" w:sz="6" w:space="0" w:color="000000"/>
            </w:tcBorders>
            <w:vAlign w:val="center"/>
          </w:tcPr>
          <w:p w14:paraId="2C3C925F" w14:textId="77777777" w:rsidR="00CE0A59" w:rsidRDefault="00CE0A59" w:rsidP="00CE0A59">
            <w:pPr>
              <w:ind w:right="6"/>
              <w:jc w:val="center"/>
            </w:pPr>
            <w:r>
              <w:rPr>
                <w:color w:val="FF0000"/>
                <w:sz w:val="13"/>
              </w:rPr>
              <w:t>10 let</w:t>
            </w:r>
          </w:p>
        </w:tc>
      </w:tr>
      <w:tr w:rsidR="00CE0A59" w14:paraId="3EAA2AC0" w14:textId="77777777" w:rsidTr="00D32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tblCellMar>
        </w:tblPrEx>
        <w:trPr>
          <w:trHeight w:val="168"/>
        </w:trPr>
        <w:tc>
          <w:tcPr>
            <w:tcW w:w="4290" w:type="dxa"/>
            <w:tcBorders>
              <w:top w:val="single" w:sz="6" w:space="0" w:color="000000"/>
              <w:left w:val="single" w:sz="6" w:space="0" w:color="000000"/>
              <w:bottom w:val="single" w:sz="6" w:space="0" w:color="000000"/>
              <w:right w:val="single" w:sz="6" w:space="0" w:color="000000"/>
            </w:tcBorders>
            <w:vAlign w:val="center"/>
          </w:tcPr>
          <w:p w14:paraId="5979FAC8" w14:textId="77777777" w:rsidR="00CE0A59" w:rsidRDefault="00CE0A59" w:rsidP="00CE0A59">
            <w:pPr>
              <w:jc w:val="center"/>
            </w:pPr>
            <w:r>
              <w:rPr>
                <w:sz w:val="13"/>
              </w:rPr>
              <w:t>Třída rizika ZP stanovená výrobcem</w:t>
            </w:r>
          </w:p>
        </w:tc>
        <w:tc>
          <w:tcPr>
            <w:tcW w:w="23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3796B009" w14:textId="77777777" w:rsidR="00CE0A59" w:rsidRDefault="00CE0A59" w:rsidP="00CE0A59">
            <w:pPr>
              <w:ind w:right="23"/>
              <w:jc w:val="center"/>
            </w:pPr>
            <w:r>
              <w:rPr>
                <w:sz w:val="13"/>
              </w:rPr>
              <w:t>Účastník doplní informaci</w:t>
            </w:r>
          </w:p>
        </w:tc>
        <w:tc>
          <w:tcPr>
            <w:tcW w:w="3188" w:type="dxa"/>
            <w:tcBorders>
              <w:top w:val="single" w:sz="6" w:space="0" w:color="000000"/>
              <w:left w:val="single" w:sz="6" w:space="0" w:color="000000"/>
              <w:bottom w:val="single" w:sz="6" w:space="0" w:color="000000"/>
              <w:right w:val="single" w:sz="6" w:space="0" w:color="000000"/>
            </w:tcBorders>
            <w:vAlign w:val="center"/>
          </w:tcPr>
          <w:p w14:paraId="2AEC19E5" w14:textId="77777777" w:rsidR="00CE0A59" w:rsidRDefault="00CE0A59" w:rsidP="00CE0A59">
            <w:pPr>
              <w:ind w:right="7"/>
              <w:jc w:val="center"/>
            </w:pPr>
            <w:proofErr w:type="spellStart"/>
            <w:r>
              <w:rPr>
                <w:color w:val="FF0000"/>
                <w:sz w:val="13"/>
              </w:rPr>
              <w:t>IIa</w:t>
            </w:r>
            <w:proofErr w:type="spellEnd"/>
          </w:p>
        </w:tc>
      </w:tr>
    </w:tbl>
    <w:p w14:paraId="329D3245" w14:textId="77777777" w:rsidR="000D35BB" w:rsidRPr="00F76197" w:rsidRDefault="000D35BB" w:rsidP="0095688C">
      <w:pPr>
        <w:suppressAutoHyphens/>
        <w:jc w:val="both"/>
        <w:rPr>
          <w:b/>
          <w:i/>
          <w:szCs w:val="22"/>
        </w:rPr>
      </w:pPr>
    </w:p>
    <w:p w14:paraId="539E50DD" w14:textId="7BB44435" w:rsidR="000D35BB" w:rsidRPr="00D67D19" w:rsidRDefault="000D35BB" w:rsidP="0095688C">
      <w:pPr>
        <w:tabs>
          <w:tab w:val="left" w:pos="0"/>
        </w:tabs>
        <w:suppressAutoHyphens/>
        <w:jc w:val="center"/>
        <w:rPr>
          <w:rFonts w:eastAsia="Calibri"/>
          <w:b/>
          <w:color w:val="000000"/>
          <w:szCs w:val="22"/>
          <w:lang w:eastAsia="en-US"/>
        </w:rPr>
      </w:pPr>
      <w:r w:rsidRPr="00D67D19">
        <w:rPr>
          <w:b/>
          <w:szCs w:val="22"/>
        </w:rPr>
        <w:br w:type="page"/>
      </w:r>
      <w:r w:rsidR="007A2539">
        <w:rPr>
          <w:b/>
          <w:szCs w:val="22"/>
        </w:rPr>
        <w:lastRenderedPageBreak/>
        <w:fldChar w:fldCharType="begin"/>
      </w:r>
      <w:r w:rsidR="007A2539">
        <w:rPr>
          <w:b/>
          <w:szCs w:val="22"/>
        </w:rPr>
        <w:instrText xml:space="preserve"> REF _Ref36476375 \r \h </w:instrText>
      </w:r>
      <w:r w:rsidR="007A2539">
        <w:rPr>
          <w:b/>
          <w:szCs w:val="22"/>
        </w:rPr>
      </w:r>
      <w:r w:rsidR="007A2539">
        <w:rPr>
          <w:b/>
          <w:szCs w:val="22"/>
        </w:rPr>
        <w:fldChar w:fldCharType="separate"/>
      </w:r>
      <w:r w:rsidR="00BE34D7">
        <w:rPr>
          <w:b/>
          <w:szCs w:val="22"/>
        </w:rPr>
        <w:t>Příloha č. 2</w:t>
      </w:r>
      <w:r w:rsidR="007A2539">
        <w:rPr>
          <w:b/>
          <w:szCs w:val="22"/>
        </w:rPr>
        <w:fldChar w:fldCharType="end"/>
      </w:r>
      <w:r w:rsidR="007A2539" w:rsidDel="007A2539">
        <w:rPr>
          <w:rFonts w:eastAsia="Calibri"/>
          <w:b/>
          <w:color w:val="000000"/>
          <w:szCs w:val="22"/>
          <w:lang w:eastAsia="en-US"/>
        </w:rPr>
        <w:t xml:space="preserve"> </w:t>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4"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4"/>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5A048C46" w14:textId="77777777" w:rsidR="006D3011" w:rsidRPr="00FE036F"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7B862D59" w14:textId="77777777" w:rsidR="006D3011" w:rsidRPr="001B6B85" w:rsidRDefault="006D3011" w:rsidP="006D3011">
      <w:pPr>
        <w:jc w:val="both"/>
        <w:rPr>
          <w:rFonts w:asciiTheme="minorHAnsi" w:hAnsiTheme="minorHAnsi" w:cstheme="minorHAnsi"/>
          <w:szCs w:val="22"/>
        </w:rPr>
      </w:pPr>
    </w:p>
    <w:p w14:paraId="658699F4" w14:textId="77777777" w:rsidR="006D3011" w:rsidRPr="001B6B85"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77CD11C2" w14:textId="77777777" w:rsidR="006D3011" w:rsidRPr="00FB4D1A" w:rsidRDefault="006D3011" w:rsidP="006D3011">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112F43CE"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5D48E0EB"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4FE98238"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4C3578EE" w14:textId="77777777" w:rsidR="006D3011"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3A6D3374"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0A5BBFB0" w14:textId="77777777" w:rsidR="006D3011" w:rsidRPr="001B6B85"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7CD56E8B" w14:textId="77777777" w:rsidR="006D3011" w:rsidRPr="00B5600F"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Pr="00B5600F">
        <w:rPr>
          <w:rFonts w:asciiTheme="minorHAnsi" w:hAnsiTheme="minorHAnsi" w:cstheme="minorHAnsi"/>
          <w:szCs w:val="22"/>
        </w:rPr>
        <w:t>.</w:t>
      </w:r>
    </w:p>
    <w:p w14:paraId="22FEBFC3" w14:textId="77777777" w:rsidR="006D3011" w:rsidRDefault="006D3011" w:rsidP="006D3011">
      <w:pPr>
        <w:pStyle w:val="Odstavecseseznamem"/>
        <w:ind w:left="567"/>
        <w:jc w:val="both"/>
        <w:rPr>
          <w:rFonts w:asciiTheme="minorHAnsi" w:hAnsiTheme="minorHAnsi" w:cstheme="minorHAnsi"/>
          <w:sz w:val="22"/>
          <w:szCs w:val="22"/>
        </w:rPr>
      </w:pPr>
    </w:p>
    <w:p w14:paraId="220F59A8" w14:textId="77777777" w:rsidR="006D3011"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41EF5640" w14:textId="77777777" w:rsidR="006D3011" w:rsidRPr="00B33ACE" w:rsidRDefault="006D3011" w:rsidP="006D3011">
      <w:pPr>
        <w:jc w:val="both"/>
        <w:rPr>
          <w:rFonts w:asciiTheme="minorHAnsi" w:hAnsiTheme="minorHAnsi" w:cstheme="minorHAnsi"/>
          <w:szCs w:val="22"/>
        </w:rPr>
      </w:pPr>
    </w:p>
    <w:p w14:paraId="035BE20C" w14:textId="15CCB563" w:rsidR="00240749"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7CCAD2E0"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(provádět)</w:t>
      </w:r>
      <w:r w:rsidRPr="001B6B85">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BE34D7">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7A96F552" w:rsidR="00EF5FD5" w:rsidRDefault="006D3011"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7BBA7AC1" w14:textId="4AABB0C9" w:rsidR="00377D78" w:rsidRDefault="00090562" w:rsidP="00BE7105">
      <w:pPr>
        <w:pStyle w:val="Odstavecseseznamem"/>
        <w:numPr>
          <w:ilvl w:val="0"/>
          <w:numId w:val="8"/>
        </w:numPr>
        <w:ind w:left="567" w:hanging="567"/>
        <w:jc w:val="both"/>
        <w:rPr>
          <w:rFonts w:asciiTheme="minorHAnsi" w:hAnsiTheme="minorHAnsi" w:cstheme="minorHAnsi"/>
          <w:sz w:val="22"/>
          <w:szCs w:val="22"/>
        </w:rPr>
      </w:pPr>
      <w:r w:rsidRPr="00BE7105">
        <w:rPr>
          <w:rFonts w:asciiTheme="minorHAnsi" w:eastAsia="Calibri" w:hAnsiTheme="minorHAnsi"/>
          <w:sz w:val="22"/>
          <w:szCs w:val="22"/>
          <w:lang w:eastAsia="en-US"/>
        </w:rPr>
        <w:t>Prodávající</w:t>
      </w:r>
      <w:r w:rsidRPr="001B6B85">
        <w:rPr>
          <w:rFonts w:asciiTheme="minorHAnsi" w:hAnsiTheme="minorHAnsi" w:cstheme="minorHAnsi"/>
          <w:sz w:val="22"/>
          <w:szCs w:val="22"/>
        </w:rPr>
        <w:t xml:space="preserve"> se zavazuje </w:t>
      </w:r>
      <w:r>
        <w:rPr>
          <w:rFonts w:asciiTheme="minorHAnsi" w:hAnsiTheme="minorHAnsi" w:cstheme="minorHAnsi"/>
          <w:sz w:val="22"/>
          <w:szCs w:val="22"/>
        </w:rPr>
        <w:t xml:space="preserve">poskytovat záruční servis v místě plnění podle odstavce </w:t>
      </w:r>
      <w:r w:rsidR="00A770BB">
        <w:rPr>
          <w:rFonts w:asciiTheme="minorHAnsi" w:hAnsiTheme="minorHAnsi" w:cstheme="minorHAnsi"/>
          <w:sz w:val="22"/>
          <w:szCs w:val="22"/>
        </w:rPr>
        <w:fldChar w:fldCharType="begin"/>
      </w:r>
      <w:r w:rsidR="00A770BB">
        <w:rPr>
          <w:rFonts w:asciiTheme="minorHAnsi" w:hAnsiTheme="minorHAnsi" w:cstheme="minorHAnsi"/>
          <w:sz w:val="22"/>
          <w:szCs w:val="22"/>
        </w:rPr>
        <w:instrText xml:space="preserve"> REF _Ref99015854 \r \h </w:instrText>
      </w:r>
      <w:r w:rsidR="00A770BB">
        <w:rPr>
          <w:rFonts w:asciiTheme="minorHAnsi" w:hAnsiTheme="minorHAnsi" w:cstheme="minorHAnsi"/>
          <w:sz w:val="22"/>
          <w:szCs w:val="22"/>
        </w:rPr>
      </w:r>
      <w:r w:rsidR="00A770BB">
        <w:rPr>
          <w:rFonts w:asciiTheme="minorHAnsi" w:hAnsiTheme="minorHAnsi" w:cstheme="minorHAnsi"/>
          <w:sz w:val="22"/>
          <w:szCs w:val="22"/>
        </w:rPr>
        <w:fldChar w:fldCharType="separate"/>
      </w:r>
      <w:r w:rsidR="00BE34D7">
        <w:rPr>
          <w:rFonts w:asciiTheme="minorHAnsi" w:hAnsiTheme="minorHAnsi" w:cstheme="minorHAnsi"/>
          <w:sz w:val="22"/>
          <w:szCs w:val="22"/>
        </w:rPr>
        <w:t>31</w:t>
      </w:r>
      <w:r w:rsidR="00A770BB">
        <w:rPr>
          <w:rFonts w:asciiTheme="minorHAnsi" w:hAnsiTheme="minorHAnsi" w:cstheme="minorHAnsi"/>
          <w:sz w:val="22"/>
          <w:szCs w:val="22"/>
        </w:rPr>
        <w:fldChar w:fldCharType="end"/>
      </w:r>
      <w:r>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Pr>
          <w:rFonts w:asciiTheme="minorHAnsi" w:hAnsiTheme="minorHAnsi" w:cstheme="minorHAnsi"/>
          <w:sz w:val="22"/>
          <w:szCs w:val="22"/>
        </w:rPr>
        <w:t>.</w:t>
      </w:r>
    </w:p>
    <w:p w14:paraId="659A6EE9" w14:textId="77777777" w:rsidR="00BE7105" w:rsidRPr="00BE7105" w:rsidRDefault="00BE7105" w:rsidP="00BE7105">
      <w:pPr>
        <w:pStyle w:val="Odstavecseseznamem"/>
        <w:rPr>
          <w:rFonts w:asciiTheme="minorHAnsi" w:hAnsiTheme="minorHAnsi" w:cstheme="minorHAnsi"/>
          <w:sz w:val="22"/>
          <w:szCs w:val="22"/>
        </w:rPr>
      </w:pP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0D5CA5D4"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BE34D7">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Pr="00C847BF"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898329E" w14:textId="77777777" w:rsidR="00A613F2" w:rsidRDefault="00A613F2" w:rsidP="00A770BB">
      <w:pPr>
        <w:pStyle w:val="Odstavecseseznamem"/>
        <w:ind w:left="567"/>
        <w:jc w:val="both"/>
        <w:rPr>
          <w:rFonts w:asciiTheme="minorHAnsi" w:hAnsiTheme="minorHAnsi" w:cstheme="minorHAnsi"/>
          <w:sz w:val="22"/>
          <w:szCs w:val="22"/>
        </w:rPr>
      </w:pPr>
    </w:p>
    <w:p w14:paraId="5BE4B1E2" w14:textId="77777777" w:rsidR="00166794" w:rsidRPr="00166794" w:rsidRDefault="00166794" w:rsidP="00166794">
      <w:pPr>
        <w:suppressAutoHyphens/>
        <w:jc w:val="both"/>
        <w:rPr>
          <w:b/>
          <w:i/>
          <w:szCs w:val="22"/>
          <w:u w:val="single"/>
        </w:rPr>
      </w:pPr>
    </w:p>
    <w:p w14:paraId="3C37DE61" w14:textId="6F891473" w:rsidR="00A770BB" w:rsidRPr="00166794" w:rsidRDefault="00166794" w:rsidP="00166794">
      <w:pPr>
        <w:suppressAutoHyphens/>
        <w:jc w:val="both"/>
        <w:rPr>
          <w:bCs/>
          <w:iCs/>
          <w:szCs w:val="22"/>
          <w:highlight w:val="lightGray"/>
        </w:rPr>
      </w:pPr>
      <w:r w:rsidRPr="00166794">
        <w:rPr>
          <w:bCs/>
          <w:iCs/>
          <w:szCs w:val="22"/>
        </w:rPr>
        <w:t xml:space="preserve"> Dodavatel </w:t>
      </w:r>
      <w:r w:rsidRPr="00166794">
        <w:rPr>
          <w:b/>
          <w:iCs/>
          <w:szCs w:val="22"/>
        </w:rPr>
        <w:t xml:space="preserve">Electric </w:t>
      </w:r>
      <w:proofErr w:type="spellStart"/>
      <w:r w:rsidRPr="00166794">
        <w:rPr>
          <w:b/>
          <w:iCs/>
          <w:szCs w:val="22"/>
        </w:rPr>
        <w:t>Medical</w:t>
      </w:r>
      <w:proofErr w:type="spellEnd"/>
      <w:r w:rsidRPr="00166794">
        <w:rPr>
          <w:b/>
          <w:iCs/>
          <w:szCs w:val="22"/>
        </w:rPr>
        <w:t xml:space="preserve"> </w:t>
      </w:r>
      <w:proofErr w:type="spellStart"/>
      <w:r w:rsidRPr="00166794">
        <w:rPr>
          <w:b/>
          <w:iCs/>
          <w:szCs w:val="22"/>
        </w:rPr>
        <w:t>Service</w:t>
      </w:r>
      <w:proofErr w:type="spellEnd"/>
      <w:r w:rsidRPr="00166794">
        <w:rPr>
          <w:b/>
          <w:iCs/>
          <w:szCs w:val="22"/>
        </w:rPr>
        <w:t>, s.r.o.</w:t>
      </w:r>
      <w:r w:rsidRPr="00166794">
        <w:rPr>
          <w:bCs/>
          <w:iCs/>
          <w:szCs w:val="22"/>
        </w:rPr>
        <w:t>, IČO: 49970267, se sídlem Ledce 74, PSČ 664 62, (dále jen „</w:t>
      </w:r>
      <w:r w:rsidRPr="00166794">
        <w:rPr>
          <w:b/>
          <w:i/>
          <w:szCs w:val="22"/>
        </w:rPr>
        <w:t>dodavatel</w:t>
      </w:r>
      <w:r w:rsidRPr="00166794">
        <w:rPr>
          <w:bCs/>
          <w:iCs/>
          <w:szCs w:val="22"/>
        </w:rPr>
        <w:t xml:space="preserve">“), jako účastník zadávacího řízení veřejné zakázky s názvem </w:t>
      </w:r>
      <w:r w:rsidRPr="00166794">
        <w:rPr>
          <w:b/>
          <w:iCs/>
          <w:szCs w:val="22"/>
        </w:rPr>
        <w:t xml:space="preserve">Dodávka ultrazvukových přístrojů </w:t>
      </w:r>
      <w:r w:rsidRPr="00166794">
        <w:rPr>
          <w:bCs/>
          <w:iCs/>
          <w:szCs w:val="22"/>
        </w:rPr>
        <w:t>tímto v souladu s § 105 zákona č. 134/2016 Sb., o zadávání veřejných zakázek, ve znění pozdějších předpisů, čestně prohlašuje, že mu nejsou známi poddodavatelé, jež se budou podílet na plnění veřejné zakázky.</w:t>
      </w:r>
    </w:p>
    <w:sectPr w:rsidR="00A770BB" w:rsidRPr="00166794" w:rsidSect="00CE0A59">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3018" w14:textId="77777777" w:rsidR="00B677BC" w:rsidRDefault="00B677BC" w:rsidP="006C058C">
      <w:r>
        <w:separator/>
      </w:r>
    </w:p>
  </w:endnote>
  <w:endnote w:type="continuationSeparator" w:id="0">
    <w:p w14:paraId="6E844D34" w14:textId="77777777" w:rsidR="00B677BC" w:rsidRDefault="00B677BC"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D493" w14:textId="78434E5B" w:rsidR="00BE7105" w:rsidRPr="003D64E7" w:rsidRDefault="00BE7105" w:rsidP="00D30A72">
    <w:pPr>
      <w:pStyle w:val="Zpat"/>
      <w:rPr>
        <w:rFonts w:ascii="Calibri" w:hAnsi="Calibri"/>
      </w:rPr>
    </w:pPr>
    <w:r w:rsidRPr="003D64E7">
      <w:rPr>
        <w:rFonts w:ascii="Calibri" w:hAnsi="Calibri"/>
        <w:b/>
        <w:sz w:val="22"/>
        <w:szCs w:val="22"/>
      </w:rPr>
      <w:tab/>
    </w:r>
    <w:r w:rsidR="00703004">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sidR="00F818FB">
      <w:rPr>
        <w:rFonts w:ascii="Calibri" w:hAnsi="Calibri"/>
        <w:b/>
        <w:bCs/>
        <w:noProof/>
        <w:sz w:val="22"/>
      </w:rPr>
      <w:t>1</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sidR="00F818FB">
      <w:rPr>
        <w:rFonts w:ascii="Calibri" w:hAnsi="Calibri"/>
        <w:b/>
        <w:bCs/>
        <w:noProof/>
        <w:sz w:val="22"/>
      </w:rPr>
      <w:t>21</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F6B64" w14:textId="77777777" w:rsidR="00B677BC" w:rsidRDefault="00B677BC" w:rsidP="006C058C">
      <w:r>
        <w:separator/>
      </w:r>
    </w:p>
  </w:footnote>
  <w:footnote w:type="continuationSeparator" w:id="0">
    <w:p w14:paraId="31C67865" w14:textId="77777777" w:rsidR="00B677BC" w:rsidRDefault="00B677BC"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137A"/>
    <w:rsid w:val="00012A03"/>
    <w:rsid w:val="00012BB3"/>
    <w:rsid w:val="00013D95"/>
    <w:rsid w:val="0001736E"/>
    <w:rsid w:val="0002036B"/>
    <w:rsid w:val="00020C8E"/>
    <w:rsid w:val="000226A5"/>
    <w:rsid w:val="00024680"/>
    <w:rsid w:val="00030CF8"/>
    <w:rsid w:val="000373D7"/>
    <w:rsid w:val="00042964"/>
    <w:rsid w:val="0005135B"/>
    <w:rsid w:val="00051979"/>
    <w:rsid w:val="00054FB9"/>
    <w:rsid w:val="00055208"/>
    <w:rsid w:val="000573CD"/>
    <w:rsid w:val="00062101"/>
    <w:rsid w:val="00070AF6"/>
    <w:rsid w:val="000752D8"/>
    <w:rsid w:val="00075CF7"/>
    <w:rsid w:val="00076FA9"/>
    <w:rsid w:val="000774B8"/>
    <w:rsid w:val="00077D78"/>
    <w:rsid w:val="00080A96"/>
    <w:rsid w:val="00086736"/>
    <w:rsid w:val="00090562"/>
    <w:rsid w:val="000910C1"/>
    <w:rsid w:val="00091124"/>
    <w:rsid w:val="000919EE"/>
    <w:rsid w:val="00097430"/>
    <w:rsid w:val="000A1C13"/>
    <w:rsid w:val="000A220D"/>
    <w:rsid w:val="000A31A5"/>
    <w:rsid w:val="000B0EEE"/>
    <w:rsid w:val="000B2685"/>
    <w:rsid w:val="000B5C42"/>
    <w:rsid w:val="000B64A0"/>
    <w:rsid w:val="000B71A5"/>
    <w:rsid w:val="000C096A"/>
    <w:rsid w:val="000D0A72"/>
    <w:rsid w:val="000D0D1E"/>
    <w:rsid w:val="000D2885"/>
    <w:rsid w:val="000D35BB"/>
    <w:rsid w:val="000E0468"/>
    <w:rsid w:val="000E0F9D"/>
    <w:rsid w:val="000E15CF"/>
    <w:rsid w:val="000E20B9"/>
    <w:rsid w:val="000E5856"/>
    <w:rsid w:val="000E7282"/>
    <w:rsid w:val="000F19D7"/>
    <w:rsid w:val="000F26BD"/>
    <w:rsid w:val="0010135B"/>
    <w:rsid w:val="00102790"/>
    <w:rsid w:val="001034B3"/>
    <w:rsid w:val="00104183"/>
    <w:rsid w:val="001063B3"/>
    <w:rsid w:val="001070C0"/>
    <w:rsid w:val="00107611"/>
    <w:rsid w:val="001077AB"/>
    <w:rsid w:val="00110133"/>
    <w:rsid w:val="0011068E"/>
    <w:rsid w:val="001114F0"/>
    <w:rsid w:val="00114CBC"/>
    <w:rsid w:val="00116E6C"/>
    <w:rsid w:val="00123473"/>
    <w:rsid w:val="00126F9E"/>
    <w:rsid w:val="00133219"/>
    <w:rsid w:val="0014210D"/>
    <w:rsid w:val="00143271"/>
    <w:rsid w:val="0014702B"/>
    <w:rsid w:val="00150C41"/>
    <w:rsid w:val="00152A24"/>
    <w:rsid w:val="00155D13"/>
    <w:rsid w:val="00160281"/>
    <w:rsid w:val="00163A12"/>
    <w:rsid w:val="00166794"/>
    <w:rsid w:val="0017242B"/>
    <w:rsid w:val="001766EC"/>
    <w:rsid w:val="00177C19"/>
    <w:rsid w:val="00177F42"/>
    <w:rsid w:val="00180479"/>
    <w:rsid w:val="001807A3"/>
    <w:rsid w:val="001814AC"/>
    <w:rsid w:val="00182C5B"/>
    <w:rsid w:val="001840B9"/>
    <w:rsid w:val="001854F0"/>
    <w:rsid w:val="00186B9B"/>
    <w:rsid w:val="00192160"/>
    <w:rsid w:val="00192617"/>
    <w:rsid w:val="00192D80"/>
    <w:rsid w:val="00194190"/>
    <w:rsid w:val="0019473D"/>
    <w:rsid w:val="00195947"/>
    <w:rsid w:val="001974CB"/>
    <w:rsid w:val="001A04DC"/>
    <w:rsid w:val="001A0FD2"/>
    <w:rsid w:val="001A4BC1"/>
    <w:rsid w:val="001A5482"/>
    <w:rsid w:val="001A57A4"/>
    <w:rsid w:val="001A70CA"/>
    <w:rsid w:val="001B0072"/>
    <w:rsid w:val="001B451E"/>
    <w:rsid w:val="001B669D"/>
    <w:rsid w:val="001B75F0"/>
    <w:rsid w:val="001B76FE"/>
    <w:rsid w:val="001C0143"/>
    <w:rsid w:val="001C2F15"/>
    <w:rsid w:val="001C36F3"/>
    <w:rsid w:val="001C4EB1"/>
    <w:rsid w:val="001C54DE"/>
    <w:rsid w:val="001C5747"/>
    <w:rsid w:val="001C5DFE"/>
    <w:rsid w:val="001C5F07"/>
    <w:rsid w:val="001D0F7C"/>
    <w:rsid w:val="001D12D5"/>
    <w:rsid w:val="001D14F0"/>
    <w:rsid w:val="001D370F"/>
    <w:rsid w:val="001D47E4"/>
    <w:rsid w:val="001D7343"/>
    <w:rsid w:val="001D74CC"/>
    <w:rsid w:val="001E2419"/>
    <w:rsid w:val="001E2737"/>
    <w:rsid w:val="001E2B80"/>
    <w:rsid w:val="001E6820"/>
    <w:rsid w:val="001F3B1E"/>
    <w:rsid w:val="001F405B"/>
    <w:rsid w:val="00201100"/>
    <w:rsid w:val="0020525A"/>
    <w:rsid w:val="002110B5"/>
    <w:rsid w:val="002148CE"/>
    <w:rsid w:val="00217421"/>
    <w:rsid w:val="0022350F"/>
    <w:rsid w:val="0022419C"/>
    <w:rsid w:val="002248D0"/>
    <w:rsid w:val="002258A8"/>
    <w:rsid w:val="002270BC"/>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60F57"/>
    <w:rsid w:val="00261814"/>
    <w:rsid w:val="00261C6A"/>
    <w:rsid w:val="00262C3E"/>
    <w:rsid w:val="00263485"/>
    <w:rsid w:val="00265239"/>
    <w:rsid w:val="0026756C"/>
    <w:rsid w:val="00267ADD"/>
    <w:rsid w:val="00270EFD"/>
    <w:rsid w:val="00271773"/>
    <w:rsid w:val="00282ABE"/>
    <w:rsid w:val="002845B2"/>
    <w:rsid w:val="00284869"/>
    <w:rsid w:val="0029278A"/>
    <w:rsid w:val="002929EC"/>
    <w:rsid w:val="002A3ADF"/>
    <w:rsid w:val="002A4F99"/>
    <w:rsid w:val="002A5444"/>
    <w:rsid w:val="002A6367"/>
    <w:rsid w:val="002A6A39"/>
    <w:rsid w:val="002B179A"/>
    <w:rsid w:val="002B17B7"/>
    <w:rsid w:val="002B2D24"/>
    <w:rsid w:val="002B6AB7"/>
    <w:rsid w:val="002C0F7F"/>
    <w:rsid w:val="002C229E"/>
    <w:rsid w:val="002C3E80"/>
    <w:rsid w:val="002C6B9F"/>
    <w:rsid w:val="002C770E"/>
    <w:rsid w:val="002D0E59"/>
    <w:rsid w:val="002D399F"/>
    <w:rsid w:val="002D3F34"/>
    <w:rsid w:val="002D521D"/>
    <w:rsid w:val="002D6E26"/>
    <w:rsid w:val="002E373A"/>
    <w:rsid w:val="002E3B15"/>
    <w:rsid w:val="002E3C8F"/>
    <w:rsid w:val="002E5907"/>
    <w:rsid w:val="002E792B"/>
    <w:rsid w:val="002F006C"/>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2A"/>
    <w:rsid w:val="00317C72"/>
    <w:rsid w:val="00317FF1"/>
    <w:rsid w:val="00326C09"/>
    <w:rsid w:val="003272B3"/>
    <w:rsid w:val="00327A40"/>
    <w:rsid w:val="00331AA0"/>
    <w:rsid w:val="00335BBA"/>
    <w:rsid w:val="003367DC"/>
    <w:rsid w:val="0033783C"/>
    <w:rsid w:val="00337F8D"/>
    <w:rsid w:val="00340A3B"/>
    <w:rsid w:val="0034211D"/>
    <w:rsid w:val="00345131"/>
    <w:rsid w:val="003504B4"/>
    <w:rsid w:val="003527E5"/>
    <w:rsid w:val="003547D9"/>
    <w:rsid w:val="00354F05"/>
    <w:rsid w:val="0035655D"/>
    <w:rsid w:val="003575A2"/>
    <w:rsid w:val="003579D1"/>
    <w:rsid w:val="00372F94"/>
    <w:rsid w:val="00375C4B"/>
    <w:rsid w:val="0037729C"/>
    <w:rsid w:val="00377D78"/>
    <w:rsid w:val="00382EF0"/>
    <w:rsid w:val="00384C0A"/>
    <w:rsid w:val="00385CDC"/>
    <w:rsid w:val="003866C9"/>
    <w:rsid w:val="00387815"/>
    <w:rsid w:val="00391E6E"/>
    <w:rsid w:val="003938AF"/>
    <w:rsid w:val="00397AA7"/>
    <w:rsid w:val="003A4CD0"/>
    <w:rsid w:val="003A5A16"/>
    <w:rsid w:val="003B15FC"/>
    <w:rsid w:val="003B39D8"/>
    <w:rsid w:val="003B4A6A"/>
    <w:rsid w:val="003B5A06"/>
    <w:rsid w:val="003B5BAE"/>
    <w:rsid w:val="003B7990"/>
    <w:rsid w:val="003C5B47"/>
    <w:rsid w:val="003C7DAF"/>
    <w:rsid w:val="003D3828"/>
    <w:rsid w:val="003D4021"/>
    <w:rsid w:val="003D4B8C"/>
    <w:rsid w:val="003D4D08"/>
    <w:rsid w:val="003D64E7"/>
    <w:rsid w:val="003D683C"/>
    <w:rsid w:val="003E01DE"/>
    <w:rsid w:val="003E05FE"/>
    <w:rsid w:val="003E0EFC"/>
    <w:rsid w:val="003E1841"/>
    <w:rsid w:val="003E2803"/>
    <w:rsid w:val="003E283D"/>
    <w:rsid w:val="003E3190"/>
    <w:rsid w:val="003E5179"/>
    <w:rsid w:val="003E53CA"/>
    <w:rsid w:val="003E5D79"/>
    <w:rsid w:val="003F0948"/>
    <w:rsid w:val="003F302E"/>
    <w:rsid w:val="003F35EE"/>
    <w:rsid w:val="003F5744"/>
    <w:rsid w:val="00400D74"/>
    <w:rsid w:val="004028CE"/>
    <w:rsid w:val="00403099"/>
    <w:rsid w:val="00404D20"/>
    <w:rsid w:val="004100AC"/>
    <w:rsid w:val="00412F31"/>
    <w:rsid w:val="004143C9"/>
    <w:rsid w:val="00414B5C"/>
    <w:rsid w:val="004150CB"/>
    <w:rsid w:val="00415726"/>
    <w:rsid w:val="004171F2"/>
    <w:rsid w:val="004204F0"/>
    <w:rsid w:val="0042397B"/>
    <w:rsid w:val="004256E8"/>
    <w:rsid w:val="004265BC"/>
    <w:rsid w:val="004270F7"/>
    <w:rsid w:val="004314ED"/>
    <w:rsid w:val="0043247A"/>
    <w:rsid w:val="0043295E"/>
    <w:rsid w:val="00432B47"/>
    <w:rsid w:val="004335A3"/>
    <w:rsid w:val="00433862"/>
    <w:rsid w:val="00433E0B"/>
    <w:rsid w:val="0043528D"/>
    <w:rsid w:val="0043571C"/>
    <w:rsid w:val="00442251"/>
    <w:rsid w:val="00443593"/>
    <w:rsid w:val="004469A3"/>
    <w:rsid w:val="00447553"/>
    <w:rsid w:val="004559A6"/>
    <w:rsid w:val="00455E91"/>
    <w:rsid w:val="00460FC0"/>
    <w:rsid w:val="00473702"/>
    <w:rsid w:val="00475393"/>
    <w:rsid w:val="00475F91"/>
    <w:rsid w:val="00476D22"/>
    <w:rsid w:val="00483663"/>
    <w:rsid w:val="00483D68"/>
    <w:rsid w:val="00493C26"/>
    <w:rsid w:val="00496A0A"/>
    <w:rsid w:val="004A030C"/>
    <w:rsid w:val="004A06BA"/>
    <w:rsid w:val="004A249B"/>
    <w:rsid w:val="004A254A"/>
    <w:rsid w:val="004A263C"/>
    <w:rsid w:val="004A5E3A"/>
    <w:rsid w:val="004A7C11"/>
    <w:rsid w:val="004B41E8"/>
    <w:rsid w:val="004C570D"/>
    <w:rsid w:val="004D0997"/>
    <w:rsid w:val="004D5C30"/>
    <w:rsid w:val="004D6564"/>
    <w:rsid w:val="004D70CB"/>
    <w:rsid w:val="004E395B"/>
    <w:rsid w:val="004E51C4"/>
    <w:rsid w:val="004E5A44"/>
    <w:rsid w:val="004E5ABA"/>
    <w:rsid w:val="004E6BAB"/>
    <w:rsid w:val="004E7C46"/>
    <w:rsid w:val="004F0BA1"/>
    <w:rsid w:val="004F3DD5"/>
    <w:rsid w:val="004F4155"/>
    <w:rsid w:val="004F7C62"/>
    <w:rsid w:val="00503E35"/>
    <w:rsid w:val="00510BA0"/>
    <w:rsid w:val="005114F7"/>
    <w:rsid w:val="00513B96"/>
    <w:rsid w:val="00514525"/>
    <w:rsid w:val="005151D2"/>
    <w:rsid w:val="005163F8"/>
    <w:rsid w:val="00516D60"/>
    <w:rsid w:val="00517220"/>
    <w:rsid w:val="00517AE0"/>
    <w:rsid w:val="0052057A"/>
    <w:rsid w:val="0052191D"/>
    <w:rsid w:val="0052363B"/>
    <w:rsid w:val="00523BE5"/>
    <w:rsid w:val="00524194"/>
    <w:rsid w:val="00527C0E"/>
    <w:rsid w:val="005328EC"/>
    <w:rsid w:val="00533733"/>
    <w:rsid w:val="00533920"/>
    <w:rsid w:val="00533B64"/>
    <w:rsid w:val="00533CC1"/>
    <w:rsid w:val="0053680E"/>
    <w:rsid w:val="00536BF6"/>
    <w:rsid w:val="005370D8"/>
    <w:rsid w:val="005406FD"/>
    <w:rsid w:val="00541BD8"/>
    <w:rsid w:val="00541DFE"/>
    <w:rsid w:val="005434D9"/>
    <w:rsid w:val="00543649"/>
    <w:rsid w:val="00544912"/>
    <w:rsid w:val="00544C5D"/>
    <w:rsid w:val="0054728E"/>
    <w:rsid w:val="00554640"/>
    <w:rsid w:val="00561781"/>
    <w:rsid w:val="0057048E"/>
    <w:rsid w:val="00572D7E"/>
    <w:rsid w:val="0057497B"/>
    <w:rsid w:val="0057625E"/>
    <w:rsid w:val="00576334"/>
    <w:rsid w:val="00576EB5"/>
    <w:rsid w:val="005824BE"/>
    <w:rsid w:val="00583E0C"/>
    <w:rsid w:val="00586C06"/>
    <w:rsid w:val="005926C9"/>
    <w:rsid w:val="00592715"/>
    <w:rsid w:val="00596542"/>
    <w:rsid w:val="005A0B69"/>
    <w:rsid w:val="005A0C1E"/>
    <w:rsid w:val="005A3086"/>
    <w:rsid w:val="005A4463"/>
    <w:rsid w:val="005B0B37"/>
    <w:rsid w:val="005B2DD8"/>
    <w:rsid w:val="005B5548"/>
    <w:rsid w:val="005C0E92"/>
    <w:rsid w:val="005C0F0C"/>
    <w:rsid w:val="005C12FF"/>
    <w:rsid w:val="005C3260"/>
    <w:rsid w:val="005C6B5F"/>
    <w:rsid w:val="005C7067"/>
    <w:rsid w:val="005D141D"/>
    <w:rsid w:val="005E37F9"/>
    <w:rsid w:val="005E5F82"/>
    <w:rsid w:val="005E69D4"/>
    <w:rsid w:val="005E6FB4"/>
    <w:rsid w:val="005F0F42"/>
    <w:rsid w:val="005F233D"/>
    <w:rsid w:val="005F69E7"/>
    <w:rsid w:val="005F6CBD"/>
    <w:rsid w:val="006001A6"/>
    <w:rsid w:val="00602EA5"/>
    <w:rsid w:val="00604AEA"/>
    <w:rsid w:val="006058F1"/>
    <w:rsid w:val="00607828"/>
    <w:rsid w:val="00610E6E"/>
    <w:rsid w:val="006140CA"/>
    <w:rsid w:val="006168EC"/>
    <w:rsid w:val="006174F4"/>
    <w:rsid w:val="006204A7"/>
    <w:rsid w:val="006258C5"/>
    <w:rsid w:val="0062741D"/>
    <w:rsid w:val="0063002F"/>
    <w:rsid w:val="00631380"/>
    <w:rsid w:val="006332C8"/>
    <w:rsid w:val="00634236"/>
    <w:rsid w:val="00636934"/>
    <w:rsid w:val="0064037A"/>
    <w:rsid w:val="00641C4C"/>
    <w:rsid w:val="0064322B"/>
    <w:rsid w:val="00643AC2"/>
    <w:rsid w:val="006446E5"/>
    <w:rsid w:val="0064549D"/>
    <w:rsid w:val="006457BF"/>
    <w:rsid w:val="006462E3"/>
    <w:rsid w:val="00647CA7"/>
    <w:rsid w:val="006500B9"/>
    <w:rsid w:val="00650AC5"/>
    <w:rsid w:val="00651B69"/>
    <w:rsid w:val="00654452"/>
    <w:rsid w:val="00654F58"/>
    <w:rsid w:val="00655DAD"/>
    <w:rsid w:val="00657873"/>
    <w:rsid w:val="0066089C"/>
    <w:rsid w:val="0066146C"/>
    <w:rsid w:val="0066268A"/>
    <w:rsid w:val="00663BA8"/>
    <w:rsid w:val="00664CB2"/>
    <w:rsid w:val="00665837"/>
    <w:rsid w:val="006669E1"/>
    <w:rsid w:val="00666CB5"/>
    <w:rsid w:val="00666D0C"/>
    <w:rsid w:val="0068649B"/>
    <w:rsid w:val="00686A52"/>
    <w:rsid w:val="00687934"/>
    <w:rsid w:val="006924D5"/>
    <w:rsid w:val="00692B40"/>
    <w:rsid w:val="00696B9E"/>
    <w:rsid w:val="00696DE5"/>
    <w:rsid w:val="006A05DA"/>
    <w:rsid w:val="006A2AED"/>
    <w:rsid w:val="006A3B00"/>
    <w:rsid w:val="006A3BE4"/>
    <w:rsid w:val="006A6CB3"/>
    <w:rsid w:val="006A760C"/>
    <w:rsid w:val="006B28DA"/>
    <w:rsid w:val="006B3D29"/>
    <w:rsid w:val="006B6606"/>
    <w:rsid w:val="006B6E54"/>
    <w:rsid w:val="006C058C"/>
    <w:rsid w:val="006C2424"/>
    <w:rsid w:val="006C2990"/>
    <w:rsid w:val="006C3A17"/>
    <w:rsid w:val="006C5120"/>
    <w:rsid w:val="006C67BB"/>
    <w:rsid w:val="006D0247"/>
    <w:rsid w:val="006D0AC8"/>
    <w:rsid w:val="006D10B3"/>
    <w:rsid w:val="006D227A"/>
    <w:rsid w:val="006D3011"/>
    <w:rsid w:val="006D3D70"/>
    <w:rsid w:val="006D4F2D"/>
    <w:rsid w:val="006D54CF"/>
    <w:rsid w:val="006D5816"/>
    <w:rsid w:val="006D7464"/>
    <w:rsid w:val="006D7EA2"/>
    <w:rsid w:val="006E09CE"/>
    <w:rsid w:val="006E0FE0"/>
    <w:rsid w:val="006E5F71"/>
    <w:rsid w:val="006E7AC8"/>
    <w:rsid w:val="006F119B"/>
    <w:rsid w:val="006F3AC0"/>
    <w:rsid w:val="006F455E"/>
    <w:rsid w:val="006F5603"/>
    <w:rsid w:val="006F6FE1"/>
    <w:rsid w:val="00701D23"/>
    <w:rsid w:val="00703004"/>
    <w:rsid w:val="00704243"/>
    <w:rsid w:val="00705353"/>
    <w:rsid w:val="00705B71"/>
    <w:rsid w:val="00712320"/>
    <w:rsid w:val="00713795"/>
    <w:rsid w:val="00716398"/>
    <w:rsid w:val="007163DA"/>
    <w:rsid w:val="007164FF"/>
    <w:rsid w:val="00716834"/>
    <w:rsid w:val="00722E15"/>
    <w:rsid w:val="00724EF5"/>
    <w:rsid w:val="00725C15"/>
    <w:rsid w:val="007358FB"/>
    <w:rsid w:val="00736A0E"/>
    <w:rsid w:val="00736D96"/>
    <w:rsid w:val="00747ECE"/>
    <w:rsid w:val="00752C75"/>
    <w:rsid w:val="00753503"/>
    <w:rsid w:val="00754476"/>
    <w:rsid w:val="007609C5"/>
    <w:rsid w:val="00760AC5"/>
    <w:rsid w:val="00762AED"/>
    <w:rsid w:val="00763D21"/>
    <w:rsid w:val="0076447C"/>
    <w:rsid w:val="00764881"/>
    <w:rsid w:val="00766805"/>
    <w:rsid w:val="00767445"/>
    <w:rsid w:val="00770187"/>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393"/>
    <w:rsid w:val="00797E12"/>
    <w:rsid w:val="007A2539"/>
    <w:rsid w:val="007A35F8"/>
    <w:rsid w:val="007A3922"/>
    <w:rsid w:val="007A7D57"/>
    <w:rsid w:val="007B26B7"/>
    <w:rsid w:val="007B3A43"/>
    <w:rsid w:val="007B4582"/>
    <w:rsid w:val="007B7560"/>
    <w:rsid w:val="007B793F"/>
    <w:rsid w:val="007C1AB3"/>
    <w:rsid w:val="007C60EA"/>
    <w:rsid w:val="007C65ED"/>
    <w:rsid w:val="007C78C0"/>
    <w:rsid w:val="007D0692"/>
    <w:rsid w:val="007D11C8"/>
    <w:rsid w:val="007D609F"/>
    <w:rsid w:val="007D77BF"/>
    <w:rsid w:val="007E0064"/>
    <w:rsid w:val="007E117A"/>
    <w:rsid w:val="007E1FDB"/>
    <w:rsid w:val="007E43AA"/>
    <w:rsid w:val="007E51F8"/>
    <w:rsid w:val="007E5A98"/>
    <w:rsid w:val="007E624B"/>
    <w:rsid w:val="007F1DFE"/>
    <w:rsid w:val="007F22C9"/>
    <w:rsid w:val="007F25C2"/>
    <w:rsid w:val="007F3C9C"/>
    <w:rsid w:val="007F4F3B"/>
    <w:rsid w:val="007F66FF"/>
    <w:rsid w:val="007F70F0"/>
    <w:rsid w:val="00801795"/>
    <w:rsid w:val="00804FAB"/>
    <w:rsid w:val="00807F22"/>
    <w:rsid w:val="008212EB"/>
    <w:rsid w:val="00826D59"/>
    <w:rsid w:val="00830198"/>
    <w:rsid w:val="00833760"/>
    <w:rsid w:val="00834084"/>
    <w:rsid w:val="00842916"/>
    <w:rsid w:val="00846B49"/>
    <w:rsid w:val="008507CB"/>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5D49"/>
    <w:rsid w:val="00877953"/>
    <w:rsid w:val="00877F13"/>
    <w:rsid w:val="00880DF7"/>
    <w:rsid w:val="008834C9"/>
    <w:rsid w:val="00883884"/>
    <w:rsid w:val="00885C6C"/>
    <w:rsid w:val="00885E82"/>
    <w:rsid w:val="0088663B"/>
    <w:rsid w:val="00886EB2"/>
    <w:rsid w:val="00887781"/>
    <w:rsid w:val="00890FCF"/>
    <w:rsid w:val="00892546"/>
    <w:rsid w:val="008949F0"/>
    <w:rsid w:val="00894E39"/>
    <w:rsid w:val="008956C8"/>
    <w:rsid w:val="008967EB"/>
    <w:rsid w:val="00897683"/>
    <w:rsid w:val="008A0DF2"/>
    <w:rsid w:val="008A1865"/>
    <w:rsid w:val="008A4668"/>
    <w:rsid w:val="008B55EA"/>
    <w:rsid w:val="008C2046"/>
    <w:rsid w:val="008C2314"/>
    <w:rsid w:val="008C3658"/>
    <w:rsid w:val="008C7351"/>
    <w:rsid w:val="008D02AF"/>
    <w:rsid w:val="008D67B2"/>
    <w:rsid w:val="008E132D"/>
    <w:rsid w:val="008E18A5"/>
    <w:rsid w:val="008E378E"/>
    <w:rsid w:val="008E44EE"/>
    <w:rsid w:val="008F1066"/>
    <w:rsid w:val="008F2270"/>
    <w:rsid w:val="008F34C0"/>
    <w:rsid w:val="008F5BFF"/>
    <w:rsid w:val="008F689F"/>
    <w:rsid w:val="009010A7"/>
    <w:rsid w:val="009010E9"/>
    <w:rsid w:val="0090185B"/>
    <w:rsid w:val="00902A9E"/>
    <w:rsid w:val="00902BD2"/>
    <w:rsid w:val="009032F4"/>
    <w:rsid w:val="009035BB"/>
    <w:rsid w:val="00907415"/>
    <w:rsid w:val="0091241A"/>
    <w:rsid w:val="00922373"/>
    <w:rsid w:val="009271F4"/>
    <w:rsid w:val="009275CE"/>
    <w:rsid w:val="0093534D"/>
    <w:rsid w:val="00940B8A"/>
    <w:rsid w:val="00940C59"/>
    <w:rsid w:val="0094276A"/>
    <w:rsid w:val="00945FE4"/>
    <w:rsid w:val="00950464"/>
    <w:rsid w:val="00951249"/>
    <w:rsid w:val="00955400"/>
    <w:rsid w:val="0095688C"/>
    <w:rsid w:val="00957236"/>
    <w:rsid w:val="009606D3"/>
    <w:rsid w:val="00964059"/>
    <w:rsid w:val="00970E17"/>
    <w:rsid w:val="009712FA"/>
    <w:rsid w:val="009747DA"/>
    <w:rsid w:val="00975F51"/>
    <w:rsid w:val="00976282"/>
    <w:rsid w:val="00980C90"/>
    <w:rsid w:val="00980DC9"/>
    <w:rsid w:val="0098145E"/>
    <w:rsid w:val="0098449E"/>
    <w:rsid w:val="00984F7F"/>
    <w:rsid w:val="009850B1"/>
    <w:rsid w:val="00991BF8"/>
    <w:rsid w:val="009945C8"/>
    <w:rsid w:val="009952D6"/>
    <w:rsid w:val="009A246D"/>
    <w:rsid w:val="009A53DD"/>
    <w:rsid w:val="009A5E57"/>
    <w:rsid w:val="009A6722"/>
    <w:rsid w:val="009B0C10"/>
    <w:rsid w:val="009B1B97"/>
    <w:rsid w:val="009B240A"/>
    <w:rsid w:val="009B3E40"/>
    <w:rsid w:val="009B57EE"/>
    <w:rsid w:val="009C06FD"/>
    <w:rsid w:val="009C2519"/>
    <w:rsid w:val="009C2F8C"/>
    <w:rsid w:val="009C31D6"/>
    <w:rsid w:val="009C4C15"/>
    <w:rsid w:val="009C5F85"/>
    <w:rsid w:val="009C5FB1"/>
    <w:rsid w:val="009C6628"/>
    <w:rsid w:val="009D227E"/>
    <w:rsid w:val="009D2790"/>
    <w:rsid w:val="009D36A1"/>
    <w:rsid w:val="009D41BF"/>
    <w:rsid w:val="009D4210"/>
    <w:rsid w:val="009D4BCF"/>
    <w:rsid w:val="009D5359"/>
    <w:rsid w:val="009E1861"/>
    <w:rsid w:val="009E234D"/>
    <w:rsid w:val="009E2E90"/>
    <w:rsid w:val="009E60B7"/>
    <w:rsid w:val="009E6697"/>
    <w:rsid w:val="009E6775"/>
    <w:rsid w:val="009E6A31"/>
    <w:rsid w:val="009F02EA"/>
    <w:rsid w:val="009F1DE9"/>
    <w:rsid w:val="009F61B4"/>
    <w:rsid w:val="009F6439"/>
    <w:rsid w:val="009F709A"/>
    <w:rsid w:val="00A00DEB"/>
    <w:rsid w:val="00A05191"/>
    <w:rsid w:val="00A05742"/>
    <w:rsid w:val="00A106B0"/>
    <w:rsid w:val="00A1097B"/>
    <w:rsid w:val="00A11041"/>
    <w:rsid w:val="00A13ABB"/>
    <w:rsid w:val="00A1777B"/>
    <w:rsid w:val="00A20083"/>
    <w:rsid w:val="00A21A84"/>
    <w:rsid w:val="00A23493"/>
    <w:rsid w:val="00A23A07"/>
    <w:rsid w:val="00A2500C"/>
    <w:rsid w:val="00A2692F"/>
    <w:rsid w:val="00A27AF8"/>
    <w:rsid w:val="00A30146"/>
    <w:rsid w:val="00A3156E"/>
    <w:rsid w:val="00A31AA2"/>
    <w:rsid w:val="00A32FC3"/>
    <w:rsid w:val="00A3389D"/>
    <w:rsid w:val="00A33ACC"/>
    <w:rsid w:val="00A3511D"/>
    <w:rsid w:val="00A3518A"/>
    <w:rsid w:val="00A41845"/>
    <w:rsid w:val="00A427ED"/>
    <w:rsid w:val="00A444D0"/>
    <w:rsid w:val="00A44FD8"/>
    <w:rsid w:val="00A4664E"/>
    <w:rsid w:val="00A5074F"/>
    <w:rsid w:val="00A564FC"/>
    <w:rsid w:val="00A57DE2"/>
    <w:rsid w:val="00A600BE"/>
    <w:rsid w:val="00A60B37"/>
    <w:rsid w:val="00A613F2"/>
    <w:rsid w:val="00A66D2E"/>
    <w:rsid w:val="00A7069F"/>
    <w:rsid w:val="00A718A1"/>
    <w:rsid w:val="00A753FF"/>
    <w:rsid w:val="00A75512"/>
    <w:rsid w:val="00A75D19"/>
    <w:rsid w:val="00A76DEA"/>
    <w:rsid w:val="00A770BB"/>
    <w:rsid w:val="00A808A1"/>
    <w:rsid w:val="00A8118C"/>
    <w:rsid w:val="00A8654F"/>
    <w:rsid w:val="00A8789F"/>
    <w:rsid w:val="00A90E1D"/>
    <w:rsid w:val="00A92166"/>
    <w:rsid w:val="00A94964"/>
    <w:rsid w:val="00A97F9D"/>
    <w:rsid w:val="00AA2917"/>
    <w:rsid w:val="00AA309A"/>
    <w:rsid w:val="00AB0903"/>
    <w:rsid w:val="00AB1353"/>
    <w:rsid w:val="00AB244F"/>
    <w:rsid w:val="00AB4722"/>
    <w:rsid w:val="00AB4C1B"/>
    <w:rsid w:val="00AB683A"/>
    <w:rsid w:val="00AC56E7"/>
    <w:rsid w:val="00AC662B"/>
    <w:rsid w:val="00AD0CCB"/>
    <w:rsid w:val="00AD25F8"/>
    <w:rsid w:val="00AD30B8"/>
    <w:rsid w:val="00AD45F7"/>
    <w:rsid w:val="00AD59C1"/>
    <w:rsid w:val="00AE080A"/>
    <w:rsid w:val="00AE236E"/>
    <w:rsid w:val="00AE5A79"/>
    <w:rsid w:val="00AE7C6D"/>
    <w:rsid w:val="00AF039E"/>
    <w:rsid w:val="00AF04FC"/>
    <w:rsid w:val="00AF2E6C"/>
    <w:rsid w:val="00AF5761"/>
    <w:rsid w:val="00AF7B20"/>
    <w:rsid w:val="00AF7D1D"/>
    <w:rsid w:val="00B0016F"/>
    <w:rsid w:val="00B002A2"/>
    <w:rsid w:val="00B060E8"/>
    <w:rsid w:val="00B14B23"/>
    <w:rsid w:val="00B160D3"/>
    <w:rsid w:val="00B2266F"/>
    <w:rsid w:val="00B26CC0"/>
    <w:rsid w:val="00B27448"/>
    <w:rsid w:val="00B30D92"/>
    <w:rsid w:val="00B312B9"/>
    <w:rsid w:val="00B32770"/>
    <w:rsid w:val="00B365AB"/>
    <w:rsid w:val="00B40C26"/>
    <w:rsid w:val="00B40F05"/>
    <w:rsid w:val="00B41EA0"/>
    <w:rsid w:val="00B45674"/>
    <w:rsid w:val="00B46517"/>
    <w:rsid w:val="00B50012"/>
    <w:rsid w:val="00B5124A"/>
    <w:rsid w:val="00B52F0D"/>
    <w:rsid w:val="00B53E9C"/>
    <w:rsid w:val="00B53F80"/>
    <w:rsid w:val="00B54AC7"/>
    <w:rsid w:val="00B553D5"/>
    <w:rsid w:val="00B55778"/>
    <w:rsid w:val="00B55FF9"/>
    <w:rsid w:val="00B5600F"/>
    <w:rsid w:val="00B5756F"/>
    <w:rsid w:val="00B62F3F"/>
    <w:rsid w:val="00B63108"/>
    <w:rsid w:val="00B6368C"/>
    <w:rsid w:val="00B6529D"/>
    <w:rsid w:val="00B66E8F"/>
    <w:rsid w:val="00B67392"/>
    <w:rsid w:val="00B67482"/>
    <w:rsid w:val="00B677BC"/>
    <w:rsid w:val="00B678DB"/>
    <w:rsid w:val="00B72B21"/>
    <w:rsid w:val="00B74CA6"/>
    <w:rsid w:val="00B81A44"/>
    <w:rsid w:val="00B83F1D"/>
    <w:rsid w:val="00B87800"/>
    <w:rsid w:val="00B87956"/>
    <w:rsid w:val="00B87986"/>
    <w:rsid w:val="00B92961"/>
    <w:rsid w:val="00B941F0"/>
    <w:rsid w:val="00B95E35"/>
    <w:rsid w:val="00BA16A8"/>
    <w:rsid w:val="00BA1851"/>
    <w:rsid w:val="00BA6248"/>
    <w:rsid w:val="00BA6983"/>
    <w:rsid w:val="00BB4066"/>
    <w:rsid w:val="00BB4105"/>
    <w:rsid w:val="00BC578A"/>
    <w:rsid w:val="00BD4E2A"/>
    <w:rsid w:val="00BD4F14"/>
    <w:rsid w:val="00BD796B"/>
    <w:rsid w:val="00BE0209"/>
    <w:rsid w:val="00BE1046"/>
    <w:rsid w:val="00BE34D7"/>
    <w:rsid w:val="00BE5ADF"/>
    <w:rsid w:val="00BE7105"/>
    <w:rsid w:val="00BF01D4"/>
    <w:rsid w:val="00BF0C06"/>
    <w:rsid w:val="00BF2906"/>
    <w:rsid w:val="00BF35C2"/>
    <w:rsid w:val="00BF3EBA"/>
    <w:rsid w:val="00BF4C0F"/>
    <w:rsid w:val="00BF4D08"/>
    <w:rsid w:val="00BF6DAB"/>
    <w:rsid w:val="00C070DF"/>
    <w:rsid w:val="00C10DC7"/>
    <w:rsid w:val="00C11CD3"/>
    <w:rsid w:val="00C1313D"/>
    <w:rsid w:val="00C14438"/>
    <w:rsid w:val="00C14D23"/>
    <w:rsid w:val="00C17F17"/>
    <w:rsid w:val="00C20BE8"/>
    <w:rsid w:val="00C20D44"/>
    <w:rsid w:val="00C24CB5"/>
    <w:rsid w:val="00C25990"/>
    <w:rsid w:val="00C331B6"/>
    <w:rsid w:val="00C33F6F"/>
    <w:rsid w:val="00C3486D"/>
    <w:rsid w:val="00C34932"/>
    <w:rsid w:val="00C476B7"/>
    <w:rsid w:val="00C51310"/>
    <w:rsid w:val="00C52AC7"/>
    <w:rsid w:val="00C52E53"/>
    <w:rsid w:val="00C53C1C"/>
    <w:rsid w:val="00C54629"/>
    <w:rsid w:val="00C6019E"/>
    <w:rsid w:val="00C609CB"/>
    <w:rsid w:val="00C617FD"/>
    <w:rsid w:val="00C61AAB"/>
    <w:rsid w:val="00C62307"/>
    <w:rsid w:val="00C638CA"/>
    <w:rsid w:val="00C72D1B"/>
    <w:rsid w:val="00C73A89"/>
    <w:rsid w:val="00C76EA7"/>
    <w:rsid w:val="00C8035A"/>
    <w:rsid w:val="00C81F22"/>
    <w:rsid w:val="00C82992"/>
    <w:rsid w:val="00C839C6"/>
    <w:rsid w:val="00C84E33"/>
    <w:rsid w:val="00C87238"/>
    <w:rsid w:val="00C92AFA"/>
    <w:rsid w:val="00C95C6B"/>
    <w:rsid w:val="00CA0A43"/>
    <w:rsid w:val="00CA0BEB"/>
    <w:rsid w:val="00CA1884"/>
    <w:rsid w:val="00CA2000"/>
    <w:rsid w:val="00CA3726"/>
    <w:rsid w:val="00CA438D"/>
    <w:rsid w:val="00CA4F20"/>
    <w:rsid w:val="00CA52C2"/>
    <w:rsid w:val="00CB0495"/>
    <w:rsid w:val="00CB2144"/>
    <w:rsid w:val="00CB5FB9"/>
    <w:rsid w:val="00CC0C57"/>
    <w:rsid w:val="00CC133D"/>
    <w:rsid w:val="00CC4010"/>
    <w:rsid w:val="00CC41BB"/>
    <w:rsid w:val="00CC4FFA"/>
    <w:rsid w:val="00CC789B"/>
    <w:rsid w:val="00CD08A4"/>
    <w:rsid w:val="00CD3B44"/>
    <w:rsid w:val="00CD45FA"/>
    <w:rsid w:val="00CD475D"/>
    <w:rsid w:val="00CD4D23"/>
    <w:rsid w:val="00CD4F31"/>
    <w:rsid w:val="00CD586E"/>
    <w:rsid w:val="00CD5BD1"/>
    <w:rsid w:val="00CD771A"/>
    <w:rsid w:val="00CD7A1C"/>
    <w:rsid w:val="00CE0A59"/>
    <w:rsid w:val="00CE3E03"/>
    <w:rsid w:val="00CE483E"/>
    <w:rsid w:val="00CE48A2"/>
    <w:rsid w:val="00CE6C8C"/>
    <w:rsid w:val="00CF001A"/>
    <w:rsid w:val="00CF3A9D"/>
    <w:rsid w:val="00D000E2"/>
    <w:rsid w:val="00D06DB4"/>
    <w:rsid w:val="00D077BC"/>
    <w:rsid w:val="00D14764"/>
    <w:rsid w:val="00D1779D"/>
    <w:rsid w:val="00D2039F"/>
    <w:rsid w:val="00D272BF"/>
    <w:rsid w:val="00D276D6"/>
    <w:rsid w:val="00D30A72"/>
    <w:rsid w:val="00D31B3B"/>
    <w:rsid w:val="00D32C8E"/>
    <w:rsid w:val="00D357F8"/>
    <w:rsid w:val="00D37B14"/>
    <w:rsid w:val="00D40282"/>
    <w:rsid w:val="00D41C71"/>
    <w:rsid w:val="00D4472B"/>
    <w:rsid w:val="00D46DB3"/>
    <w:rsid w:val="00D47CBF"/>
    <w:rsid w:val="00D50078"/>
    <w:rsid w:val="00D50EAF"/>
    <w:rsid w:val="00D52961"/>
    <w:rsid w:val="00D5354F"/>
    <w:rsid w:val="00D538FC"/>
    <w:rsid w:val="00D57AEB"/>
    <w:rsid w:val="00D60707"/>
    <w:rsid w:val="00D6095B"/>
    <w:rsid w:val="00D60D21"/>
    <w:rsid w:val="00D61A87"/>
    <w:rsid w:val="00D62BEC"/>
    <w:rsid w:val="00D64F70"/>
    <w:rsid w:val="00D67D19"/>
    <w:rsid w:val="00D70155"/>
    <w:rsid w:val="00D7227E"/>
    <w:rsid w:val="00D73795"/>
    <w:rsid w:val="00D741DF"/>
    <w:rsid w:val="00D74D25"/>
    <w:rsid w:val="00D80AF5"/>
    <w:rsid w:val="00D84B45"/>
    <w:rsid w:val="00D8644A"/>
    <w:rsid w:val="00D86613"/>
    <w:rsid w:val="00D8665D"/>
    <w:rsid w:val="00D873E6"/>
    <w:rsid w:val="00D87592"/>
    <w:rsid w:val="00D913A8"/>
    <w:rsid w:val="00D91D60"/>
    <w:rsid w:val="00D94567"/>
    <w:rsid w:val="00D94C30"/>
    <w:rsid w:val="00D95323"/>
    <w:rsid w:val="00D9677F"/>
    <w:rsid w:val="00D972C7"/>
    <w:rsid w:val="00DA03B3"/>
    <w:rsid w:val="00DA04BF"/>
    <w:rsid w:val="00DA3C03"/>
    <w:rsid w:val="00DA485B"/>
    <w:rsid w:val="00DA497A"/>
    <w:rsid w:val="00DA6C81"/>
    <w:rsid w:val="00DA7EB4"/>
    <w:rsid w:val="00DB09AD"/>
    <w:rsid w:val="00DB219B"/>
    <w:rsid w:val="00DB258D"/>
    <w:rsid w:val="00DB2FC5"/>
    <w:rsid w:val="00DB339E"/>
    <w:rsid w:val="00DB5AB3"/>
    <w:rsid w:val="00DB63A0"/>
    <w:rsid w:val="00DB7142"/>
    <w:rsid w:val="00DB7501"/>
    <w:rsid w:val="00DC3744"/>
    <w:rsid w:val="00DC400F"/>
    <w:rsid w:val="00DC487E"/>
    <w:rsid w:val="00DD1687"/>
    <w:rsid w:val="00DD17F4"/>
    <w:rsid w:val="00DD6DF3"/>
    <w:rsid w:val="00DE4F53"/>
    <w:rsid w:val="00DE6E42"/>
    <w:rsid w:val="00DF4D32"/>
    <w:rsid w:val="00E00545"/>
    <w:rsid w:val="00E016EB"/>
    <w:rsid w:val="00E01E03"/>
    <w:rsid w:val="00E02E13"/>
    <w:rsid w:val="00E040EB"/>
    <w:rsid w:val="00E059F3"/>
    <w:rsid w:val="00E070C1"/>
    <w:rsid w:val="00E077A4"/>
    <w:rsid w:val="00E1139E"/>
    <w:rsid w:val="00E2385B"/>
    <w:rsid w:val="00E24E69"/>
    <w:rsid w:val="00E266A4"/>
    <w:rsid w:val="00E305F2"/>
    <w:rsid w:val="00E32BBB"/>
    <w:rsid w:val="00E3473F"/>
    <w:rsid w:val="00E37186"/>
    <w:rsid w:val="00E37594"/>
    <w:rsid w:val="00E41F19"/>
    <w:rsid w:val="00E434AF"/>
    <w:rsid w:val="00E43565"/>
    <w:rsid w:val="00E43C4A"/>
    <w:rsid w:val="00E43E6E"/>
    <w:rsid w:val="00E44CB5"/>
    <w:rsid w:val="00E44FA3"/>
    <w:rsid w:val="00E45C89"/>
    <w:rsid w:val="00E536D5"/>
    <w:rsid w:val="00E56326"/>
    <w:rsid w:val="00E56988"/>
    <w:rsid w:val="00E61782"/>
    <w:rsid w:val="00E6223B"/>
    <w:rsid w:val="00E62460"/>
    <w:rsid w:val="00E64226"/>
    <w:rsid w:val="00E64682"/>
    <w:rsid w:val="00E64753"/>
    <w:rsid w:val="00E67470"/>
    <w:rsid w:val="00E67C4B"/>
    <w:rsid w:val="00E7029C"/>
    <w:rsid w:val="00E70F80"/>
    <w:rsid w:val="00E71248"/>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689F"/>
    <w:rsid w:val="00E97DD0"/>
    <w:rsid w:val="00EA0D8D"/>
    <w:rsid w:val="00EA2F68"/>
    <w:rsid w:val="00EA329E"/>
    <w:rsid w:val="00EA4D71"/>
    <w:rsid w:val="00EB0402"/>
    <w:rsid w:val="00EB12E9"/>
    <w:rsid w:val="00EB18E7"/>
    <w:rsid w:val="00EB213F"/>
    <w:rsid w:val="00EB33A3"/>
    <w:rsid w:val="00EB79F7"/>
    <w:rsid w:val="00EC0136"/>
    <w:rsid w:val="00EC438F"/>
    <w:rsid w:val="00ED18B1"/>
    <w:rsid w:val="00ED6E7F"/>
    <w:rsid w:val="00ED751F"/>
    <w:rsid w:val="00EE0136"/>
    <w:rsid w:val="00EE0ABE"/>
    <w:rsid w:val="00EE2807"/>
    <w:rsid w:val="00EE3840"/>
    <w:rsid w:val="00EE5605"/>
    <w:rsid w:val="00EE7421"/>
    <w:rsid w:val="00EE78B3"/>
    <w:rsid w:val="00EF04C1"/>
    <w:rsid w:val="00EF1E9D"/>
    <w:rsid w:val="00EF1F8D"/>
    <w:rsid w:val="00EF22E5"/>
    <w:rsid w:val="00EF5097"/>
    <w:rsid w:val="00EF54FE"/>
    <w:rsid w:val="00EF5FD5"/>
    <w:rsid w:val="00EF7E03"/>
    <w:rsid w:val="00F00B53"/>
    <w:rsid w:val="00F0425B"/>
    <w:rsid w:val="00F04A2B"/>
    <w:rsid w:val="00F057D1"/>
    <w:rsid w:val="00F06F28"/>
    <w:rsid w:val="00F07B56"/>
    <w:rsid w:val="00F101E6"/>
    <w:rsid w:val="00F12D00"/>
    <w:rsid w:val="00F155CC"/>
    <w:rsid w:val="00F162C0"/>
    <w:rsid w:val="00F20CBA"/>
    <w:rsid w:val="00F21A3B"/>
    <w:rsid w:val="00F342B9"/>
    <w:rsid w:val="00F370F5"/>
    <w:rsid w:val="00F41A54"/>
    <w:rsid w:val="00F45AF3"/>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686C"/>
    <w:rsid w:val="00F97A38"/>
    <w:rsid w:val="00FA1307"/>
    <w:rsid w:val="00FA13F8"/>
    <w:rsid w:val="00FA648C"/>
    <w:rsid w:val="00FA7823"/>
    <w:rsid w:val="00FB0936"/>
    <w:rsid w:val="00FB0C0E"/>
    <w:rsid w:val="00FB155B"/>
    <w:rsid w:val="00FB25D4"/>
    <w:rsid w:val="00FB4D1A"/>
    <w:rsid w:val="00FB7823"/>
    <w:rsid w:val="00FC06D3"/>
    <w:rsid w:val="00FC0A63"/>
    <w:rsid w:val="00FD0D3E"/>
    <w:rsid w:val="00FD26D2"/>
    <w:rsid w:val="00FD640E"/>
    <w:rsid w:val="00FD72F4"/>
    <w:rsid w:val="00FE036F"/>
    <w:rsid w:val="00FE2831"/>
    <w:rsid w:val="00FE299B"/>
    <w:rsid w:val="00FE361D"/>
    <w:rsid w:val="00FE3D82"/>
    <w:rsid w:val="00FF27F2"/>
    <w:rsid w:val="00FF2C2A"/>
    <w:rsid w:val="00FF38CE"/>
    <w:rsid w:val="00FF4EAE"/>
    <w:rsid w:val="00FF5BD2"/>
    <w:rsid w:val="00FF5D1A"/>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0E0F9D"/>
    <w:rPr>
      <w:rFonts w:ascii="Segoe UI" w:hAnsi="Segoe UI" w:cs="Segoe UI" w:hint="default"/>
      <w:sz w:val="18"/>
      <w:szCs w:val="18"/>
    </w:rPr>
  </w:style>
  <w:style w:type="character" w:customStyle="1" w:styleId="cf11">
    <w:name w:val="cf11"/>
    <w:basedOn w:val="Standardnpsmoodstavce"/>
    <w:rsid w:val="000E0F9D"/>
    <w:rPr>
      <w:rFonts w:ascii="Segoe UI" w:hAnsi="Segoe UI" w:cs="Segoe UI" w:hint="default"/>
      <w:b/>
      <w:bCs/>
      <w:i/>
      <w:iCs/>
      <w:sz w:val="18"/>
      <w:szCs w:val="18"/>
    </w:rPr>
  </w:style>
  <w:style w:type="table" w:customStyle="1" w:styleId="TableGrid">
    <w:name w:val="TableGrid"/>
    <w:rsid w:val="00CE0A59"/>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10238</Words>
  <Characters>60409</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2025-06-30T07:52:00Z</dcterms:created>
  <dcterms:modified xsi:type="dcterms:W3CDTF">2025-06-30T07:52:00Z</dcterms:modified>
</cp:coreProperties>
</file>