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5478" w14:textId="61D6EA95" w:rsidR="001330EC" w:rsidRPr="001330EC" w:rsidRDefault="005C696E" w:rsidP="00FC2E4A">
      <w:pPr>
        <w:spacing w:before="360" w:after="120"/>
        <w:ind w:firstLine="708"/>
        <w:rPr>
          <w:rFonts w:cs="Arial"/>
          <w:bCs/>
          <w:sz w:val="22"/>
          <w:szCs w:val="22"/>
          <w:lang w:val="en-US"/>
        </w:rPr>
      </w:pPr>
      <w:bookmarkStart w:id="0" w:name="_Hlk156467104"/>
      <w:bookmarkStart w:id="1" w:name="_Toc329168948"/>
      <w:bookmarkStart w:id="2" w:name="_Toc330294654"/>
      <w:r w:rsidRPr="004A250A">
        <w:rPr>
          <w:rFonts w:cs="Arial"/>
          <w:b/>
          <w:bCs/>
          <w:sz w:val="22"/>
          <w:szCs w:val="22"/>
        </w:rPr>
        <w:t xml:space="preserve">Smlouva </w:t>
      </w:r>
      <w:bookmarkEnd w:id="0"/>
      <w:proofErr w:type="spellStart"/>
      <w:r w:rsidR="001330EC" w:rsidRPr="001330EC">
        <w:rPr>
          <w:rFonts w:cs="Arial"/>
          <w:b/>
          <w:bCs/>
          <w:sz w:val="22"/>
          <w:szCs w:val="22"/>
          <w:lang w:val="en-US"/>
        </w:rPr>
        <w:t>na</w:t>
      </w:r>
      <w:proofErr w:type="spellEnd"/>
      <w:r w:rsidR="001330EC" w:rsidRPr="001330EC">
        <w:rPr>
          <w:rFonts w:cs="Arial"/>
          <w:b/>
          <w:bCs/>
          <w:sz w:val="22"/>
          <w:szCs w:val="22"/>
          <w:lang w:val="en-US"/>
        </w:rPr>
        <w:t xml:space="preserve"> </w:t>
      </w:r>
      <w:proofErr w:type="spellStart"/>
      <w:r w:rsidR="001330EC" w:rsidRPr="001330EC">
        <w:rPr>
          <w:rFonts w:cs="Arial"/>
          <w:b/>
          <w:bCs/>
          <w:sz w:val="22"/>
          <w:szCs w:val="22"/>
          <w:lang w:val="en-US"/>
        </w:rPr>
        <w:t>zajištění</w:t>
      </w:r>
      <w:proofErr w:type="spellEnd"/>
      <w:r w:rsidR="001330EC" w:rsidRPr="001330EC">
        <w:rPr>
          <w:rFonts w:cs="Arial"/>
          <w:b/>
          <w:bCs/>
          <w:sz w:val="22"/>
          <w:szCs w:val="22"/>
          <w:lang w:val="en-US"/>
        </w:rPr>
        <w:t xml:space="preserve"> </w:t>
      </w:r>
      <w:proofErr w:type="spellStart"/>
      <w:r w:rsidR="001330EC" w:rsidRPr="001330EC">
        <w:rPr>
          <w:rFonts w:cs="Arial"/>
          <w:b/>
          <w:bCs/>
          <w:sz w:val="22"/>
          <w:szCs w:val="22"/>
          <w:lang w:val="en-US"/>
        </w:rPr>
        <w:t>servisu</w:t>
      </w:r>
      <w:proofErr w:type="spellEnd"/>
      <w:r w:rsidR="001330EC" w:rsidRPr="001330EC">
        <w:rPr>
          <w:rFonts w:cs="Arial"/>
          <w:b/>
          <w:bCs/>
          <w:sz w:val="22"/>
          <w:szCs w:val="22"/>
          <w:lang w:val="en-US"/>
        </w:rPr>
        <w:t xml:space="preserve"> </w:t>
      </w:r>
      <w:proofErr w:type="spellStart"/>
      <w:r w:rsidR="00102855" w:rsidRPr="00102855">
        <w:rPr>
          <w:rFonts w:cs="Arial"/>
          <w:b/>
          <w:bCs/>
          <w:sz w:val="22"/>
          <w:szCs w:val="22"/>
          <w:lang w:val="en-US"/>
        </w:rPr>
        <w:t>počítačů</w:t>
      </w:r>
      <w:proofErr w:type="spellEnd"/>
      <w:r w:rsidR="00102855" w:rsidRPr="00102855">
        <w:rPr>
          <w:rFonts w:cs="Arial"/>
          <w:b/>
          <w:bCs/>
          <w:sz w:val="22"/>
          <w:szCs w:val="22"/>
          <w:lang w:val="en-US"/>
        </w:rPr>
        <w:t xml:space="preserve"> a </w:t>
      </w:r>
      <w:proofErr w:type="spellStart"/>
      <w:r w:rsidR="00102855">
        <w:rPr>
          <w:rFonts w:cs="Arial"/>
          <w:b/>
          <w:bCs/>
          <w:sz w:val="22"/>
          <w:szCs w:val="22"/>
          <w:lang w:val="en-US"/>
        </w:rPr>
        <w:t>notebooků</w:t>
      </w:r>
      <w:proofErr w:type="spellEnd"/>
      <w:r w:rsidR="00102855">
        <w:rPr>
          <w:rFonts w:cs="Arial"/>
          <w:b/>
          <w:bCs/>
          <w:sz w:val="22"/>
          <w:szCs w:val="22"/>
          <w:lang w:val="en-US"/>
        </w:rPr>
        <w:t xml:space="preserve"> </w:t>
      </w:r>
      <w:r w:rsidR="001330EC" w:rsidRPr="001330EC">
        <w:rPr>
          <w:rFonts w:cs="Arial"/>
          <w:b/>
          <w:bCs/>
          <w:sz w:val="22"/>
          <w:szCs w:val="22"/>
          <w:lang w:val="en-US"/>
        </w:rPr>
        <w:t xml:space="preserve">č. </w:t>
      </w:r>
      <w:r w:rsidR="00AD5348" w:rsidRPr="00AD5348">
        <w:rPr>
          <w:rFonts w:cs="Arial"/>
          <w:b/>
          <w:bCs/>
          <w:sz w:val="22"/>
          <w:szCs w:val="22"/>
          <w:lang w:val="en-US"/>
        </w:rPr>
        <w:t>2500195/4100065790</w:t>
      </w:r>
    </w:p>
    <w:p w14:paraId="72604A5F" w14:textId="77777777" w:rsidR="00B331A8" w:rsidRDefault="005C696E" w:rsidP="001330EC">
      <w:pPr>
        <w:spacing w:before="360" w:after="120"/>
        <w:jc w:val="center"/>
        <w:rPr>
          <w:rFonts w:cs="Arial"/>
          <w:szCs w:val="20"/>
        </w:rPr>
      </w:pPr>
      <w:r w:rsidRPr="00370A39">
        <w:rPr>
          <w:rFonts w:cs="Arial"/>
          <w:szCs w:val="20"/>
        </w:rPr>
        <w:t>uzavřená podle § 1746 odst. 2 zákona č. 89/2012</w:t>
      </w:r>
      <w:r>
        <w:rPr>
          <w:rFonts w:cs="Arial"/>
          <w:szCs w:val="20"/>
        </w:rPr>
        <w:t xml:space="preserve"> Sb.,</w:t>
      </w:r>
      <w:r w:rsidR="00BA74EB">
        <w:rPr>
          <w:rFonts w:cs="Arial"/>
          <w:szCs w:val="20"/>
        </w:rPr>
        <w:t xml:space="preserve"> občanský</w:t>
      </w:r>
      <w:r w:rsidRPr="00370A39">
        <w:rPr>
          <w:rFonts w:cs="Arial"/>
          <w:szCs w:val="20"/>
        </w:rPr>
        <w:t xml:space="preserve"> zá</w:t>
      </w:r>
      <w:r w:rsidR="00BA74EB">
        <w:rPr>
          <w:rFonts w:cs="Arial"/>
          <w:szCs w:val="20"/>
        </w:rPr>
        <w:t>koník</w:t>
      </w:r>
      <w:r w:rsidR="002D33C3">
        <w:rPr>
          <w:rFonts w:cs="Arial"/>
          <w:szCs w:val="20"/>
        </w:rPr>
        <w:t>,</w:t>
      </w:r>
      <w:r w:rsidR="00BA74EB">
        <w:rPr>
          <w:rFonts w:cs="Arial"/>
          <w:szCs w:val="20"/>
        </w:rPr>
        <w:t xml:space="preserve"> ve znění pozdějších předpisů</w:t>
      </w:r>
      <w:r w:rsidR="000A5A80">
        <w:rPr>
          <w:rFonts w:cs="Arial"/>
          <w:szCs w:val="20"/>
        </w:rPr>
        <w:t xml:space="preserve">, </w:t>
      </w:r>
    </w:p>
    <w:p w14:paraId="731202FD" w14:textId="77777777" w:rsidR="005C696E" w:rsidRPr="002970CA" w:rsidRDefault="005C696E" w:rsidP="008B2BB7">
      <w:pPr>
        <w:spacing w:after="120" w:line="280" w:lineRule="atLeast"/>
        <w:contextualSpacing/>
        <w:jc w:val="center"/>
        <w:rPr>
          <w:rFonts w:cs="Arial"/>
          <w:szCs w:val="20"/>
        </w:rPr>
      </w:pPr>
      <w:r>
        <w:rPr>
          <w:rFonts w:cs="Arial"/>
          <w:szCs w:val="20"/>
        </w:rPr>
        <w:br/>
      </w:r>
      <w:r w:rsidR="0053491E" w:rsidRPr="002970CA">
        <w:rPr>
          <w:rFonts w:cs="Arial"/>
          <w:szCs w:val="20"/>
        </w:rPr>
        <w:t>(dále jen „</w:t>
      </w:r>
      <w:r w:rsidR="0053491E" w:rsidRPr="0053491E">
        <w:rPr>
          <w:rFonts w:cs="Arial"/>
          <w:b/>
          <w:szCs w:val="20"/>
        </w:rPr>
        <w:t>Smlouva</w:t>
      </w:r>
      <w:r w:rsidR="0053491E" w:rsidRPr="002970CA">
        <w:rPr>
          <w:rFonts w:cs="Arial"/>
          <w:szCs w:val="20"/>
        </w:rPr>
        <w:t>“)</w:t>
      </w:r>
    </w:p>
    <w:p w14:paraId="15099415" w14:textId="7B9F7C50" w:rsidR="00E9431A" w:rsidRPr="00BF3DE6" w:rsidRDefault="00E9431A" w:rsidP="008B2BB7">
      <w:pPr>
        <w:spacing w:before="120" w:after="120" w:line="280" w:lineRule="atLeast"/>
        <w:jc w:val="center"/>
        <w:rPr>
          <w:rFonts w:cs="Arial"/>
          <w:b/>
          <w:bCs/>
          <w:szCs w:val="20"/>
        </w:rPr>
      </w:pPr>
      <w:r w:rsidRPr="00B331A8">
        <w:rPr>
          <w:rFonts w:cs="Arial"/>
          <w:b/>
          <w:bCs/>
          <w:szCs w:val="20"/>
        </w:rPr>
        <w:t xml:space="preserve">ID VZ: </w:t>
      </w:r>
      <w:r w:rsidR="00465BFD">
        <w:rPr>
          <w:rFonts w:cs="Arial"/>
          <w:b/>
          <w:bCs/>
          <w:szCs w:val="20"/>
        </w:rPr>
        <w:t>2500195</w:t>
      </w:r>
    </w:p>
    <w:p w14:paraId="2B8299F6" w14:textId="77777777" w:rsidR="0053491E" w:rsidRPr="00370A39" w:rsidRDefault="0053491E" w:rsidP="008B2BB7">
      <w:pPr>
        <w:pStyle w:val="Stylpravidel"/>
        <w:spacing w:before="0" w:line="280" w:lineRule="atLeast"/>
        <w:jc w:val="center"/>
        <w:rPr>
          <w:rFonts w:ascii="Arial" w:hAnsi="Arial" w:cs="Arial"/>
          <w:sz w:val="20"/>
          <w:szCs w:val="20"/>
        </w:rPr>
      </w:pPr>
    </w:p>
    <w:p w14:paraId="4C592BE9" w14:textId="77777777" w:rsidR="005C696E" w:rsidRPr="00370A39" w:rsidRDefault="005C696E" w:rsidP="008B2BB7">
      <w:pPr>
        <w:keepNext/>
        <w:spacing w:line="280" w:lineRule="atLeast"/>
        <w:jc w:val="center"/>
        <w:rPr>
          <w:rFonts w:cs="Arial"/>
          <w:b/>
          <w:szCs w:val="20"/>
        </w:rPr>
      </w:pPr>
      <w:r w:rsidRPr="00370A39">
        <w:rPr>
          <w:rFonts w:cs="Arial"/>
          <w:b/>
          <w:szCs w:val="20"/>
        </w:rPr>
        <w:t>Smluvní strany:</w:t>
      </w:r>
    </w:p>
    <w:p w14:paraId="13F676AB" w14:textId="77777777" w:rsidR="005C696E" w:rsidRPr="00370A39" w:rsidRDefault="005C696E" w:rsidP="008B2BB7">
      <w:pPr>
        <w:spacing w:line="280" w:lineRule="atLeast"/>
        <w:ind w:left="426"/>
        <w:rPr>
          <w:rFonts w:cs="Arial"/>
          <w:szCs w:val="20"/>
        </w:rPr>
      </w:pPr>
    </w:p>
    <w:p w14:paraId="71333C9C" w14:textId="77777777" w:rsidR="009A7E70" w:rsidRDefault="009A7E70" w:rsidP="009A7E70">
      <w:pPr>
        <w:spacing w:line="276" w:lineRule="auto"/>
        <w:ind w:left="426"/>
        <w:rPr>
          <w:rFonts w:cs="Arial"/>
          <w:color w:val="00000A"/>
          <w:szCs w:val="20"/>
        </w:rPr>
      </w:pPr>
    </w:p>
    <w:p w14:paraId="55A9193E" w14:textId="77777777" w:rsidR="009A7E70" w:rsidRPr="0083354D" w:rsidRDefault="009A7E70" w:rsidP="009A7E70">
      <w:pPr>
        <w:widowControl w:val="0"/>
        <w:spacing w:line="276" w:lineRule="auto"/>
        <w:ind w:left="426" w:hanging="426"/>
        <w:outlineLvl w:val="1"/>
        <w:rPr>
          <w:rFonts w:cs="Arial"/>
          <w:b/>
          <w:bCs/>
          <w:i/>
          <w:iCs/>
          <w:color w:val="00000A"/>
          <w:szCs w:val="20"/>
        </w:rPr>
      </w:pPr>
      <w:r w:rsidRPr="007C27D2">
        <w:rPr>
          <w:rFonts w:cs="Arial"/>
          <w:b/>
          <w:bCs/>
          <w:color w:val="00000A"/>
          <w:szCs w:val="20"/>
        </w:rPr>
        <w:t>1. Všeobecná zdravotní pojišťovna České republiky</w:t>
      </w:r>
    </w:p>
    <w:p w14:paraId="533A4101"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se sídlem:</w:t>
      </w:r>
      <w:r>
        <w:rPr>
          <w:rFonts w:cs="Arial"/>
          <w:color w:val="00000A"/>
          <w:szCs w:val="20"/>
        </w:rPr>
        <w:tab/>
        <w:t xml:space="preserve"> </w:t>
      </w:r>
      <w:r>
        <w:rPr>
          <w:rFonts w:cs="Arial"/>
          <w:color w:val="00000A"/>
          <w:szCs w:val="20"/>
        </w:rPr>
        <w:tab/>
      </w:r>
      <w:r w:rsidR="00115510">
        <w:rPr>
          <w:rFonts w:cs="Arial"/>
          <w:color w:val="00000A"/>
          <w:szCs w:val="20"/>
        </w:rPr>
        <w:tab/>
      </w:r>
      <w:r>
        <w:rPr>
          <w:rFonts w:cs="Arial"/>
          <w:color w:val="00000A"/>
          <w:szCs w:val="20"/>
        </w:rPr>
        <w:t>Orlická 2020/4, 130 00 Praha 3</w:t>
      </w:r>
    </w:p>
    <w:p w14:paraId="7CDCA943"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kterou zastupuje: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Ing. Zdeněk Kabátek, ředitel VZP ČR</w:t>
      </w:r>
    </w:p>
    <w:p w14:paraId="385670BE"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IČO: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411 97 518</w:t>
      </w:r>
    </w:p>
    <w:p w14:paraId="672FF72C"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DIČ:</w:t>
      </w:r>
      <w:r>
        <w:rPr>
          <w:rFonts w:cs="Arial"/>
          <w:color w:val="00000A"/>
          <w:szCs w:val="20"/>
        </w:rPr>
        <w:tab/>
      </w:r>
      <w:r>
        <w:rPr>
          <w:rFonts w:cs="Arial"/>
          <w:color w:val="00000A"/>
          <w:szCs w:val="20"/>
        </w:rPr>
        <w:tab/>
      </w:r>
      <w:r>
        <w:rPr>
          <w:rFonts w:cs="Arial"/>
          <w:color w:val="00000A"/>
          <w:szCs w:val="20"/>
        </w:rPr>
        <w:tab/>
      </w:r>
      <w:r w:rsidR="00115510">
        <w:rPr>
          <w:rFonts w:cs="Arial"/>
          <w:color w:val="00000A"/>
          <w:szCs w:val="20"/>
        </w:rPr>
        <w:tab/>
      </w:r>
      <w:r>
        <w:rPr>
          <w:rFonts w:cs="Arial"/>
          <w:szCs w:val="20"/>
        </w:rPr>
        <w:t>CZ</w:t>
      </w:r>
      <w:r>
        <w:rPr>
          <w:rFonts w:cs="Arial"/>
          <w:color w:val="00000A"/>
          <w:szCs w:val="20"/>
        </w:rPr>
        <w:t>41197518</w:t>
      </w:r>
    </w:p>
    <w:p w14:paraId="362A3E22" w14:textId="77777777" w:rsidR="009A7E70" w:rsidRDefault="009A7E70" w:rsidP="009A7E70">
      <w:pPr>
        <w:tabs>
          <w:tab w:val="left" w:pos="1701"/>
        </w:tabs>
        <w:spacing w:line="276" w:lineRule="auto"/>
        <w:rPr>
          <w:rFonts w:cs="Arial"/>
          <w:color w:val="00000A"/>
          <w:szCs w:val="20"/>
        </w:rPr>
      </w:pPr>
      <w:r>
        <w:rPr>
          <w:rFonts w:cs="Arial"/>
          <w:color w:val="00000A"/>
          <w:szCs w:val="20"/>
        </w:rPr>
        <w:t xml:space="preserve">Bankovní spojení: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Česká národní banka, Praha 1, Na Příkopě 28</w:t>
      </w:r>
    </w:p>
    <w:p w14:paraId="0D9E6E74" w14:textId="7864F68C" w:rsidR="009A7E70" w:rsidRDefault="009A7E70" w:rsidP="009A7E70">
      <w:pPr>
        <w:tabs>
          <w:tab w:val="left" w:pos="1701"/>
        </w:tabs>
        <w:spacing w:line="276" w:lineRule="auto"/>
        <w:rPr>
          <w:rFonts w:cs="Arial"/>
          <w:color w:val="00000A"/>
          <w:szCs w:val="20"/>
        </w:rPr>
      </w:pPr>
      <w:r>
        <w:rPr>
          <w:rFonts w:cs="Arial"/>
          <w:color w:val="00000A"/>
          <w:szCs w:val="20"/>
        </w:rPr>
        <w:t>Číslo účtu:</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1110205001/0710</w:t>
      </w:r>
    </w:p>
    <w:p w14:paraId="54535564" w14:textId="5801A607" w:rsidR="007E4845" w:rsidRDefault="007E4845" w:rsidP="0095178C">
      <w:pPr>
        <w:tabs>
          <w:tab w:val="left" w:pos="1701"/>
        </w:tabs>
        <w:spacing w:after="120" w:line="276" w:lineRule="auto"/>
        <w:rPr>
          <w:rFonts w:cs="Arial"/>
          <w:color w:val="00000A"/>
          <w:szCs w:val="20"/>
        </w:rPr>
      </w:pPr>
      <w:r>
        <w:rPr>
          <w:rFonts w:cs="Arial"/>
          <w:color w:val="00000A"/>
          <w:szCs w:val="20"/>
        </w:rPr>
        <w:t>Datová schránka:</w:t>
      </w:r>
      <w:r>
        <w:rPr>
          <w:rFonts w:cs="Arial"/>
          <w:color w:val="00000A"/>
          <w:szCs w:val="20"/>
        </w:rPr>
        <w:tab/>
      </w:r>
      <w:r>
        <w:rPr>
          <w:rFonts w:cs="Arial"/>
          <w:color w:val="00000A"/>
          <w:szCs w:val="20"/>
        </w:rPr>
        <w:tab/>
      </w:r>
      <w:r>
        <w:rPr>
          <w:rFonts w:cs="Arial"/>
          <w:color w:val="00000A"/>
          <w:szCs w:val="20"/>
        </w:rPr>
        <w:tab/>
      </w:r>
      <w:r w:rsidRPr="00F71311">
        <w:rPr>
          <w:rFonts w:cs="Arial"/>
          <w:szCs w:val="22"/>
        </w:rPr>
        <w:t>i48ae3q</w:t>
      </w:r>
    </w:p>
    <w:p w14:paraId="1200124A" w14:textId="77777777" w:rsidR="009A7E70" w:rsidRDefault="009A7E70" w:rsidP="009A7E70">
      <w:pPr>
        <w:tabs>
          <w:tab w:val="left" w:pos="1701"/>
        </w:tabs>
        <w:spacing w:line="276" w:lineRule="auto"/>
        <w:rPr>
          <w:rFonts w:cs="Arial"/>
          <w:color w:val="00000A"/>
          <w:szCs w:val="20"/>
        </w:rPr>
      </w:pPr>
      <w:r>
        <w:rPr>
          <w:rFonts w:cs="Arial"/>
          <w:color w:val="00000A"/>
          <w:szCs w:val="20"/>
        </w:rPr>
        <w:t>Zřízena zákonem č. 551/1991 Sb., o Všeobecné zdravotní pojišťovně České republiky, ve znění pozdějších předpisů</w:t>
      </w:r>
    </w:p>
    <w:p w14:paraId="27CA5290" w14:textId="77777777" w:rsidR="009A7E70" w:rsidRDefault="009A7E70" w:rsidP="009A7E70">
      <w:pPr>
        <w:tabs>
          <w:tab w:val="left" w:pos="1701"/>
        </w:tabs>
        <w:spacing w:line="276" w:lineRule="auto"/>
        <w:rPr>
          <w:rFonts w:cs="Arial"/>
          <w:color w:val="00000A"/>
          <w:szCs w:val="20"/>
        </w:rPr>
      </w:pPr>
    </w:p>
    <w:p w14:paraId="17CE2233"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(dále jen „</w:t>
      </w:r>
      <w:r w:rsidRPr="00B63BD0">
        <w:rPr>
          <w:rFonts w:cs="Arial"/>
          <w:b/>
          <w:color w:val="00000A"/>
          <w:szCs w:val="20"/>
        </w:rPr>
        <w:t>VZP ČR</w:t>
      </w:r>
      <w:r>
        <w:rPr>
          <w:rFonts w:cs="Arial"/>
          <w:color w:val="00000A"/>
          <w:szCs w:val="20"/>
        </w:rPr>
        <w:t>“ nebo „</w:t>
      </w:r>
      <w:r w:rsidRPr="00B63BD0">
        <w:rPr>
          <w:rFonts w:cs="Arial"/>
          <w:b/>
          <w:color w:val="00000A"/>
          <w:szCs w:val="20"/>
        </w:rPr>
        <w:t>Objednatel</w:t>
      </w:r>
      <w:r>
        <w:rPr>
          <w:rFonts w:cs="Arial"/>
          <w:color w:val="00000A"/>
          <w:szCs w:val="20"/>
        </w:rPr>
        <w:t>“)</w:t>
      </w:r>
    </w:p>
    <w:p w14:paraId="5A02C7BB" w14:textId="77777777" w:rsidR="009A7E70" w:rsidRPr="0083354D" w:rsidRDefault="009A7E70" w:rsidP="009A7E70">
      <w:pPr>
        <w:spacing w:line="276" w:lineRule="auto"/>
        <w:jc w:val="center"/>
        <w:rPr>
          <w:rFonts w:cs="Arial"/>
          <w:b/>
          <w:bCs/>
          <w:szCs w:val="20"/>
        </w:rPr>
      </w:pPr>
      <w:r w:rsidRPr="007C27D2">
        <w:rPr>
          <w:rFonts w:cs="Arial"/>
          <w:b/>
          <w:bCs/>
          <w:szCs w:val="20"/>
        </w:rPr>
        <w:t xml:space="preserve">a </w:t>
      </w:r>
    </w:p>
    <w:p w14:paraId="37B53C88" w14:textId="77777777" w:rsidR="009A7E70" w:rsidRDefault="009A7E70" w:rsidP="009A7E70">
      <w:pPr>
        <w:spacing w:line="276" w:lineRule="auto"/>
        <w:ind w:left="1416" w:hanging="1132"/>
        <w:rPr>
          <w:rFonts w:cs="Arial"/>
          <w:sz w:val="22"/>
          <w:szCs w:val="22"/>
        </w:rPr>
      </w:pPr>
    </w:p>
    <w:p w14:paraId="3EE000F4" w14:textId="69DEA883" w:rsidR="009A7E70" w:rsidRPr="0083354D" w:rsidRDefault="009A7E70" w:rsidP="009A7E70">
      <w:pPr>
        <w:tabs>
          <w:tab w:val="left" w:pos="1701"/>
        </w:tabs>
        <w:spacing w:line="276" w:lineRule="auto"/>
        <w:ind w:left="425" w:hanging="426"/>
        <w:rPr>
          <w:rFonts w:cs="Arial"/>
          <w:b/>
          <w:bCs/>
          <w:szCs w:val="20"/>
        </w:rPr>
      </w:pPr>
      <w:r w:rsidRPr="00770434">
        <w:rPr>
          <w:rFonts w:cs="Arial"/>
          <w:b/>
          <w:bCs/>
          <w:szCs w:val="20"/>
        </w:rPr>
        <w:t xml:space="preserve">2. </w:t>
      </w:r>
      <w:r w:rsidR="00F2374B">
        <w:rPr>
          <w:rFonts w:cs="Arial"/>
          <w:b/>
          <w:bCs/>
          <w:szCs w:val="20"/>
        </w:rPr>
        <w:t>ELSO PHILIPS SERVICE, spol. s</w:t>
      </w:r>
      <w:r w:rsidR="0095545D">
        <w:rPr>
          <w:rFonts w:cs="Arial"/>
          <w:b/>
          <w:bCs/>
          <w:szCs w:val="20"/>
        </w:rPr>
        <w:t xml:space="preserve"> </w:t>
      </w:r>
      <w:r w:rsidR="00F2374B">
        <w:rPr>
          <w:rFonts w:cs="Arial"/>
          <w:b/>
          <w:bCs/>
          <w:szCs w:val="20"/>
        </w:rPr>
        <w:t>r.o.</w:t>
      </w:r>
      <w:r w:rsidRPr="007C27D2">
        <w:rPr>
          <w:rFonts w:cs="Arial"/>
          <w:b/>
          <w:bCs/>
          <w:szCs w:val="20"/>
        </w:rPr>
        <w:t xml:space="preserve"> </w:t>
      </w:r>
    </w:p>
    <w:p w14:paraId="3291586C" w14:textId="5F4EF053" w:rsidR="009A7E70" w:rsidRDefault="009A7E70" w:rsidP="009A7E70">
      <w:pPr>
        <w:tabs>
          <w:tab w:val="left" w:pos="1701"/>
        </w:tabs>
        <w:spacing w:line="276" w:lineRule="auto"/>
        <w:ind w:left="425" w:hanging="426"/>
        <w:rPr>
          <w:rFonts w:cs="Arial"/>
          <w:szCs w:val="20"/>
        </w:rPr>
      </w:pPr>
      <w:r>
        <w:rPr>
          <w:rFonts w:cs="Arial"/>
          <w:szCs w:val="20"/>
        </w:rPr>
        <w:t>se sídlem:</w:t>
      </w:r>
      <w:r>
        <w:rPr>
          <w:rFonts w:cs="Arial"/>
          <w:szCs w:val="20"/>
        </w:rPr>
        <w:tab/>
      </w:r>
      <w:r>
        <w:rPr>
          <w:rFonts w:cs="Arial"/>
          <w:szCs w:val="20"/>
        </w:rPr>
        <w:tab/>
      </w:r>
      <w:r>
        <w:rPr>
          <w:rFonts w:cs="Arial"/>
          <w:szCs w:val="20"/>
        </w:rPr>
        <w:tab/>
      </w:r>
      <w:r w:rsidR="00F2374B">
        <w:rPr>
          <w:rFonts w:cs="Arial"/>
          <w:szCs w:val="20"/>
        </w:rPr>
        <w:t>Kladenská 1879/3, 160 00 Praha 6</w:t>
      </w:r>
      <w:r>
        <w:rPr>
          <w:rFonts w:cs="Arial"/>
          <w:szCs w:val="20"/>
        </w:rPr>
        <w:t xml:space="preserve"> </w:t>
      </w:r>
    </w:p>
    <w:p w14:paraId="0CFA0187" w14:textId="2788C106" w:rsidR="009A7E70" w:rsidRDefault="009A7E70" w:rsidP="009A7E70">
      <w:pPr>
        <w:tabs>
          <w:tab w:val="left" w:pos="1701"/>
        </w:tabs>
        <w:spacing w:line="276" w:lineRule="auto"/>
        <w:ind w:left="425" w:hanging="426"/>
        <w:rPr>
          <w:rFonts w:cs="Arial"/>
          <w:szCs w:val="20"/>
        </w:rPr>
      </w:pPr>
      <w:r>
        <w:rPr>
          <w:rFonts w:cs="Arial"/>
          <w:szCs w:val="20"/>
        </w:rPr>
        <w:t>kterou zastupuje:</w:t>
      </w:r>
      <w:r>
        <w:rPr>
          <w:rFonts w:cs="Arial"/>
          <w:szCs w:val="20"/>
        </w:rPr>
        <w:tab/>
      </w:r>
      <w:r>
        <w:rPr>
          <w:rFonts w:cs="Arial"/>
          <w:szCs w:val="20"/>
        </w:rPr>
        <w:tab/>
      </w:r>
      <w:r>
        <w:rPr>
          <w:rFonts w:cs="Arial"/>
          <w:szCs w:val="20"/>
        </w:rPr>
        <w:tab/>
      </w:r>
      <w:r w:rsidR="00F2374B">
        <w:rPr>
          <w:rFonts w:cs="Arial"/>
          <w:szCs w:val="20"/>
        </w:rPr>
        <w:t>Ing. Otakar Chasák, jednatel</w:t>
      </w:r>
    </w:p>
    <w:p w14:paraId="6E1946CC" w14:textId="650E2ED8" w:rsidR="009A7E70" w:rsidRDefault="009A7E70" w:rsidP="009A7E70">
      <w:pPr>
        <w:tabs>
          <w:tab w:val="left" w:pos="1701"/>
        </w:tabs>
        <w:spacing w:line="276" w:lineRule="auto"/>
        <w:ind w:left="425" w:hanging="426"/>
        <w:rPr>
          <w:rFonts w:cs="Arial"/>
          <w:szCs w:val="20"/>
        </w:rPr>
      </w:pPr>
      <w:r>
        <w:rPr>
          <w:rFonts w:cs="Arial"/>
          <w:szCs w:val="20"/>
        </w:rPr>
        <w:t>IČO:</w:t>
      </w:r>
      <w:r>
        <w:rPr>
          <w:rFonts w:cs="Arial"/>
          <w:szCs w:val="20"/>
        </w:rPr>
        <w:tab/>
      </w:r>
      <w:r>
        <w:rPr>
          <w:rFonts w:cs="Arial"/>
          <w:szCs w:val="20"/>
        </w:rPr>
        <w:tab/>
      </w:r>
      <w:r>
        <w:rPr>
          <w:rFonts w:cs="Arial"/>
          <w:szCs w:val="20"/>
        </w:rPr>
        <w:tab/>
      </w:r>
      <w:r>
        <w:rPr>
          <w:rFonts w:cs="Arial"/>
          <w:szCs w:val="20"/>
        </w:rPr>
        <w:tab/>
      </w:r>
      <w:r w:rsidR="00F2374B">
        <w:rPr>
          <w:rFonts w:cs="Arial"/>
          <w:szCs w:val="20"/>
        </w:rPr>
        <w:t>48113336</w:t>
      </w:r>
    </w:p>
    <w:p w14:paraId="5ABDE722" w14:textId="68EAD96D" w:rsidR="009A7E70" w:rsidRDefault="009A7E70" w:rsidP="009A7E70">
      <w:pPr>
        <w:tabs>
          <w:tab w:val="left" w:pos="1701"/>
        </w:tabs>
        <w:spacing w:line="276" w:lineRule="auto"/>
        <w:ind w:left="425" w:hanging="426"/>
        <w:rPr>
          <w:rFonts w:cs="Arial"/>
          <w:szCs w:val="20"/>
        </w:rPr>
      </w:pPr>
      <w:r>
        <w:rPr>
          <w:rFonts w:cs="Arial"/>
          <w:szCs w:val="20"/>
        </w:rPr>
        <w:t>DIČ:</w:t>
      </w:r>
      <w:r>
        <w:rPr>
          <w:rFonts w:cs="Arial"/>
          <w:szCs w:val="20"/>
        </w:rPr>
        <w:tab/>
      </w:r>
      <w:r>
        <w:rPr>
          <w:rFonts w:cs="Arial"/>
          <w:szCs w:val="20"/>
        </w:rPr>
        <w:tab/>
      </w:r>
      <w:r>
        <w:rPr>
          <w:rFonts w:cs="Arial"/>
          <w:szCs w:val="20"/>
        </w:rPr>
        <w:tab/>
      </w:r>
      <w:r>
        <w:rPr>
          <w:rFonts w:cs="Arial"/>
          <w:szCs w:val="20"/>
        </w:rPr>
        <w:tab/>
      </w:r>
      <w:r w:rsidR="00F2374B">
        <w:rPr>
          <w:rFonts w:cs="Arial"/>
          <w:szCs w:val="20"/>
        </w:rPr>
        <w:t>CZ48113336</w:t>
      </w:r>
      <w:r>
        <w:rPr>
          <w:rFonts w:cs="Arial"/>
          <w:szCs w:val="20"/>
        </w:rPr>
        <w:t xml:space="preserve"> </w:t>
      </w:r>
    </w:p>
    <w:p w14:paraId="4258FA43" w14:textId="328F91A5" w:rsidR="009A7E70" w:rsidRDefault="009A7E70" w:rsidP="009A7E70">
      <w:pPr>
        <w:tabs>
          <w:tab w:val="left" w:pos="1701"/>
        </w:tabs>
        <w:spacing w:line="276" w:lineRule="auto"/>
        <w:ind w:left="425" w:hanging="426"/>
        <w:rPr>
          <w:rFonts w:cs="Arial"/>
          <w:szCs w:val="20"/>
        </w:rPr>
      </w:pPr>
      <w:r>
        <w:rPr>
          <w:rFonts w:cs="Arial"/>
          <w:szCs w:val="20"/>
        </w:rPr>
        <w:t>Bankovní spojení:</w:t>
      </w:r>
      <w:r>
        <w:rPr>
          <w:rFonts w:cs="Arial"/>
          <w:szCs w:val="20"/>
        </w:rPr>
        <w:tab/>
      </w:r>
      <w:r>
        <w:rPr>
          <w:rFonts w:cs="Arial"/>
          <w:szCs w:val="20"/>
        </w:rPr>
        <w:tab/>
      </w:r>
      <w:r>
        <w:rPr>
          <w:rFonts w:cs="Arial"/>
          <w:szCs w:val="20"/>
        </w:rPr>
        <w:tab/>
      </w:r>
      <w:r w:rsidR="00F2374B">
        <w:rPr>
          <w:rFonts w:cs="Arial"/>
          <w:szCs w:val="20"/>
        </w:rPr>
        <w:t>Československá obchodní banka</w:t>
      </w:r>
      <w:r>
        <w:rPr>
          <w:rFonts w:cs="Arial"/>
          <w:szCs w:val="20"/>
        </w:rPr>
        <w:t xml:space="preserve"> </w:t>
      </w:r>
    </w:p>
    <w:p w14:paraId="6A85C04B" w14:textId="581435DD" w:rsidR="009A7E70" w:rsidRDefault="009A7E70" w:rsidP="009A7E70">
      <w:pPr>
        <w:tabs>
          <w:tab w:val="left" w:pos="1701"/>
        </w:tabs>
        <w:spacing w:line="276" w:lineRule="auto"/>
        <w:ind w:left="425" w:hanging="426"/>
        <w:rPr>
          <w:rFonts w:cs="Arial"/>
          <w:szCs w:val="20"/>
        </w:rPr>
      </w:pPr>
      <w:r>
        <w:rPr>
          <w:rFonts w:cs="Arial"/>
          <w:szCs w:val="20"/>
        </w:rPr>
        <w:t>Číslo účtu:</w:t>
      </w:r>
      <w:r>
        <w:rPr>
          <w:rFonts w:cs="Arial"/>
          <w:szCs w:val="20"/>
        </w:rPr>
        <w:tab/>
      </w:r>
      <w:r>
        <w:rPr>
          <w:rFonts w:cs="Arial"/>
          <w:szCs w:val="20"/>
        </w:rPr>
        <w:tab/>
      </w:r>
      <w:r>
        <w:rPr>
          <w:rFonts w:cs="Arial"/>
          <w:szCs w:val="20"/>
        </w:rPr>
        <w:tab/>
      </w:r>
      <w:r w:rsidR="00F2374B">
        <w:rPr>
          <w:rFonts w:cs="Arial"/>
          <w:szCs w:val="20"/>
        </w:rPr>
        <w:t>800240993/0300</w:t>
      </w:r>
    </w:p>
    <w:p w14:paraId="282EE2ED" w14:textId="3A25CE71" w:rsidR="009A7E70" w:rsidRDefault="00C55617" w:rsidP="0095178C">
      <w:pPr>
        <w:tabs>
          <w:tab w:val="left" w:pos="1701"/>
        </w:tabs>
        <w:spacing w:after="120" w:line="276" w:lineRule="auto"/>
        <w:ind w:left="425" w:hanging="425"/>
        <w:rPr>
          <w:rFonts w:cs="Arial"/>
          <w:szCs w:val="20"/>
        </w:rPr>
      </w:pPr>
      <w:r>
        <w:rPr>
          <w:rFonts w:cs="Arial"/>
          <w:szCs w:val="20"/>
        </w:rPr>
        <w:t>Datová</w:t>
      </w:r>
      <w:r w:rsidR="001C6E01">
        <w:rPr>
          <w:rFonts w:cs="Arial"/>
          <w:szCs w:val="20"/>
        </w:rPr>
        <w:t xml:space="preserve"> schránka:</w:t>
      </w:r>
      <w:r w:rsidR="001C6E01">
        <w:rPr>
          <w:rFonts w:cs="Arial"/>
          <w:szCs w:val="20"/>
        </w:rPr>
        <w:tab/>
      </w:r>
      <w:r w:rsidR="001C6E01">
        <w:rPr>
          <w:rFonts w:cs="Arial"/>
          <w:szCs w:val="20"/>
        </w:rPr>
        <w:tab/>
      </w:r>
      <w:r w:rsidR="001C6E01">
        <w:rPr>
          <w:rFonts w:cs="Arial"/>
          <w:szCs w:val="20"/>
        </w:rPr>
        <w:tab/>
      </w:r>
      <w:r w:rsidR="00F2374B">
        <w:rPr>
          <w:rFonts w:cs="Arial"/>
          <w:szCs w:val="20"/>
        </w:rPr>
        <w:t>8443xnv</w:t>
      </w:r>
    </w:p>
    <w:p w14:paraId="29C4643B" w14:textId="6324772D" w:rsidR="009A7E70" w:rsidRDefault="009A7E70" w:rsidP="009A7E70">
      <w:pPr>
        <w:tabs>
          <w:tab w:val="left" w:pos="1701"/>
        </w:tabs>
        <w:spacing w:line="276" w:lineRule="auto"/>
        <w:rPr>
          <w:rFonts w:cs="Arial"/>
          <w:szCs w:val="20"/>
        </w:rPr>
      </w:pPr>
      <w:r>
        <w:rPr>
          <w:rFonts w:cs="Arial"/>
          <w:szCs w:val="20"/>
        </w:rPr>
        <w:t>Zapsaná v </w:t>
      </w:r>
      <w:r w:rsidRPr="002534C2">
        <w:rPr>
          <w:rFonts w:cs="Arial"/>
          <w:szCs w:val="20"/>
        </w:rPr>
        <w:t>obchodním rejstříku</w:t>
      </w:r>
      <w:r>
        <w:rPr>
          <w:rFonts w:cs="Arial"/>
          <w:szCs w:val="20"/>
        </w:rPr>
        <w:t xml:space="preserve"> vedeném </w:t>
      </w:r>
      <w:r w:rsidR="00F2374B">
        <w:rPr>
          <w:rFonts w:cs="Arial"/>
          <w:szCs w:val="20"/>
        </w:rPr>
        <w:t>Městským</w:t>
      </w:r>
      <w:r>
        <w:rPr>
          <w:rFonts w:cs="Arial"/>
          <w:szCs w:val="20"/>
        </w:rPr>
        <w:t xml:space="preserve"> soudem </w:t>
      </w:r>
      <w:r w:rsidR="00F2374B">
        <w:rPr>
          <w:rFonts w:cs="Arial"/>
          <w:szCs w:val="20"/>
        </w:rPr>
        <w:t>v Praze</w:t>
      </w:r>
      <w:r>
        <w:rPr>
          <w:rFonts w:cs="Arial"/>
          <w:szCs w:val="20"/>
        </w:rPr>
        <w:t xml:space="preserve">, oddíl </w:t>
      </w:r>
      <w:r w:rsidR="00F2374B">
        <w:rPr>
          <w:rFonts w:cs="Arial"/>
          <w:szCs w:val="20"/>
        </w:rPr>
        <w:t>C</w:t>
      </w:r>
      <w:r>
        <w:rPr>
          <w:rFonts w:cs="Arial"/>
          <w:szCs w:val="20"/>
        </w:rPr>
        <w:t xml:space="preserve">, vložka </w:t>
      </w:r>
      <w:r w:rsidR="00F2374B">
        <w:rPr>
          <w:rFonts w:cs="Arial"/>
          <w:szCs w:val="20"/>
        </w:rPr>
        <w:t>16471</w:t>
      </w:r>
    </w:p>
    <w:p w14:paraId="6E4605DF" w14:textId="77777777" w:rsidR="009A7E70" w:rsidRDefault="009A7E70" w:rsidP="009A7E70">
      <w:pPr>
        <w:tabs>
          <w:tab w:val="left" w:pos="1701"/>
        </w:tabs>
        <w:spacing w:line="276" w:lineRule="auto"/>
        <w:rPr>
          <w:rFonts w:cs="Arial"/>
          <w:szCs w:val="20"/>
        </w:rPr>
      </w:pPr>
    </w:p>
    <w:p w14:paraId="0F5C1F12" w14:textId="77777777" w:rsidR="009A7E70" w:rsidRDefault="009A7E70" w:rsidP="009A7E70">
      <w:pPr>
        <w:tabs>
          <w:tab w:val="left" w:pos="1701"/>
        </w:tabs>
        <w:spacing w:line="276" w:lineRule="auto"/>
        <w:ind w:left="426" w:hanging="426"/>
        <w:rPr>
          <w:rFonts w:cs="Arial"/>
          <w:szCs w:val="20"/>
        </w:rPr>
      </w:pPr>
      <w:r>
        <w:rPr>
          <w:rFonts w:cs="Arial"/>
          <w:szCs w:val="20"/>
        </w:rPr>
        <w:t>(dále jen „</w:t>
      </w:r>
      <w:r w:rsidRPr="00435C63">
        <w:rPr>
          <w:rFonts w:cs="Arial"/>
          <w:b/>
          <w:szCs w:val="20"/>
        </w:rPr>
        <w:t>Poskytovatel</w:t>
      </w:r>
      <w:r>
        <w:rPr>
          <w:rFonts w:cs="Arial"/>
          <w:szCs w:val="20"/>
        </w:rPr>
        <w:t>“)</w:t>
      </w:r>
    </w:p>
    <w:p w14:paraId="5C20AE1C" w14:textId="77777777" w:rsidR="009A7E70" w:rsidRDefault="009A7E70" w:rsidP="009A7E70">
      <w:pPr>
        <w:tabs>
          <w:tab w:val="left" w:pos="1701"/>
        </w:tabs>
        <w:spacing w:line="276" w:lineRule="auto"/>
        <w:ind w:left="426" w:hanging="426"/>
        <w:rPr>
          <w:rFonts w:cs="Arial"/>
          <w:szCs w:val="20"/>
        </w:rPr>
      </w:pPr>
      <w:r>
        <w:rPr>
          <w:rFonts w:cs="Arial"/>
          <w:szCs w:val="20"/>
        </w:rPr>
        <w:t>(společně též „</w:t>
      </w:r>
      <w:r w:rsidRPr="00435C63">
        <w:rPr>
          <w:rFonts w:cs="Arial"/>
          <w:b/>
          <w:szCs w:val="20"/>
        </w:rPr>
        <w:t>Smluvní strany</w:t>
      </w:r>
      <w:r>
        <w:rPr>
          <w:rFonts w:cs="Arial"/>
          <w:szCs w:val="20"/>
        </w:rPr>
        <w:t xml:space="preserve">“) </w:t>
      </w:r>
    </w:p>
    <w:p w14:paraId="6CC44754" w14:textId="77777777" w:rsidR="001E60F6" w:rsidRDefault="001E60F6" w:rsidP="008B2BB7">
      <w:pPr>
        <w:autoSpaceDE w:val="0"/>
        <w:adjustRightInd w:val="0"/>
        <w:spacing w:line="280" w:lineRule="atLeast"/>
        <w:contextualSpacing/>
        <w:rPr>
          <w:rFonts w:cs="Arial"/>
          <w:szCs w:val="22"/>
        </w:rPr>
      </w:pPr>
    </w:p>
    <w:p w14:paraId="40F15594" w14:textId="77777777" w:rsidR="001E60F6" w:rsidRDefault="001E60F6" w:rsidP="008B2BB7">
      <w:pPr>
        <w:autoSpaceDE w:val="0"/>
        <w:adjustRightInd w:val="0"/>
        <w:spacing w:line="280" w:lineRule="atLeast"/>
        <w:contextualSpacing/>
        <w:rPr>
          <w:rFonts w:cs="Arial"/>
          <w:szCs w:val="20"/>
        </w:rPr>
      </w:pPr>
    </w:p>
    <w:p w14:paraId="056CF68C" w14:textId="77777777" w:rsidR="00E41E50" w:rsidRPr="00E42FBB" w:rsidRDefault="00E41E50" w:rsidP="002E5971">
      <w:pPr>
        <w:tabs>
          <w:tab w:val="left" w:pos="1701"/>
        </w:tabs>
        <w:spacing w:before="120" w:after="120" w:line="276" w:lineRule="auto"/>
        <w:rPr>
          <w:rFonts w:cs="Arial"/>
          <w:szCs w:val="20"/>
        </w:rPr>
      </w:pPr>
    </w:p>
    <w:p w14:paraId="403AFBED" w14:textId="77777777" w:rsidR="00F45276" w:rsidRPr="00883C62" w:rsidRDefault="00F45276" w:rsidP="002E5971">
      <w:pPr>
        <w:pStyle w:val="Odstavecseseznamem"/>
        <w:spacing w:before="120" w:after="120" w:line="276" w:lineRule="auto"/>
        <w:ind w:left="502" w:hanging="502"/>
        <w:jc w:val="center"/>
        <w:rPr>
          <w:rFonts w:cs="Arial"/>
          <w:b/>
          <w:bCs/>
          <w:szCs w:val="20"/>
        </w:rPr>
      </w:pPr>
      <w:r w:rsidRPr="004A250A">
        <w:rPr>
          <w:rFonts w:cs="Arial"/>
          <w:b/>
          <w:bCs/>
          <w:szCs w:val="20"/>
        </w:rPr>
        <w:t>Článek I.</w:t>
      </w:r>
      <w:r w:rsidR="00A4422E">
        <w:rPr>
          <w:rFonts w:cs="Arial"/>
          <w:b/>
          <w:bCs/>
          <w:szCs w:val="20"/>
        </w:rPr>
        <w:t xml:space="preserve"> </w:t>
      </w:r>
      <w:r w:rsidRPr="00883C62">
        <w:rPr>
          <w:rFonts w:cs="Arial"/>
          <w:b/>
          <w:bCs/>
          <w:szCs w:val="20"/>
        </w:rPr>
        <w:t>Úvodní ustanovení</w:t>
      </w:r>
    </w:p>
    <w:p w14:paraId="31DF8D3D" w14:textId="230E58BD" w:rsidR="00E41E50" w:rsidRPr="008B2BB7" w:rsidRDefault="00E41E50" w:rsidP="00E24541">
      <w:pPr>
        <w:numPr>
          <w:ilvl w:val="0"/>
          <w:numId w:val="3"/>
        </w:numPr>
        <w:autoSpaceDN/>
        <w:spacing w:before="120" w:after="120" w:line="276" w:lineRule="auto"/>
        <w:ind w:left="284" w:hanging="284"/>
        <w:textAlignment w:val="auto"/>
        <w:rPr>
          <w:rFonts w:cs="Arial"/>
          <w:szCs w:val="20"/>
        </w:rPr>
      </w:pPr>
      <w:r w:rsidRPr="008B2BB7">
        <w:rPr>
          <w:rFonts w:cs="Arial"/>
          <w:szCs w:val="20"/>
        </w:rPr>
        <w:t xml:space="preserve">Tato </w:t>
      </w:r>
      <w:r w:rsidR="004A52D8" w:rsidRPr="008B2BB7">
        <w:rPr>
          <w:rFonts w:cs="Arial"/>
          <w:szCs w:val="20"/>
        </w:rPr>
        <w:t>S</w:t>
      </w:r>
      <w:r w:rsidRPr="008B2BB7">
        <w:rPr>
          <w:rFonts w:cs="Arial"/>
          <w:szCs w:val="20"/>
        </w:rPr>
        <w:t xml:space="preserve">mlouva upravuje vztah mezi </w:t>
      </w:r>
      <w:r w:rsidR="009A7E70">
        <w:rPr>
          <w:rFonts w:cs="Arial"/>
          <w:szCs w:val="20"/>
        </w:rPr>
        <w:t>Objednatelem</w:t>
      </w:r>
      <w:r w:rsidRPr="008B2BB7">
        <w:rPr>
          <w:rFonts w:cs="Arial"/>
          <w:szCs w:val="20"/>
        </w:rPr>
        <w:t xml:space="preserve"> a Poskytovatelem, který vzešel z</w:t>
      </w:r>
      <w:r w:rsidR="009A6178">
        <w:rPr>
          <w:rFonts w:cs="Arial"/>
          <w:szCs w:val="20"/>
        </w:rPr>
        <w:t> </w:t>
      </w:r>
      <w:r w:rsidRPr="008B2BB7">
        <w:rPr>
          <w:rFonts w:cs="Arial"/>
          <w:szCs w:val="20"/>
        </w:rPr>
        <w:t>výsledku</w:t>
      </w:r>
      <w:r w:rsidR="009A6178">
        <w:rPr>
          <w:rFonts w:cs="Arial"/>
          <w:szCs w:val="20"/>
        </w:rPr>
        <w:t xml:space="preserve"> </w:t>
      </w:r>
      <w:r w:rsidR="000A6C84">
        <w:rPr>
          <w:rFonts w:cs="Arial"/>
          <w:szCs w:val="20"/>
        </w:rPr>
        <w:t xml:space="preserve">zadávacího </w:t>
      </w:r>
      <w:r w:rsidR="009A6178">
        <w:rPr>
          <w:rFonts w:cs="Arial"/>
          <w:szCs w:val="20"/>
        </w:rPr>
        <w:t xml:space="preserve">řízení </w:t>
      </w:r>
      <w:r w:rsidR="001F219F">
        <w:rPr>
          <w:rFonts w:cs="Arial"/>
          <w:szCs w:val="20"/>
        </w:rPr>
        <w:t xml:space="preserve">na </w:t>
      </w:r>
      <w:r w:rsidR="001330EC">
        <w:rPr>
          <w:rFonts w:cs="Arial"/>
          <w:szCs w:val="20"/>
        </w:rPr>
        <w:t xml:space="preserve">nadlimitní </w:t>
      </w:r>
      <w:r w:rsidR="00F609E9">
        <w:rPr>
          <w:rFonts w:cs="Arial"/>
          <w:szCs w:val="20"/>
        </w:rPr>
        <w:t>veřejn</w:t>
      </w:r>
      <w:r w:rsidR="001F219F">
        <w:rPr>
          <w:rFonts w:cs="Arial"/>
          <w:szCs w:val="20"/>
        </w:rPr>
        <w:t>ou</w:t>
      </w:r>
      <w:r w:rsidR="00F609E9">
        <w:rPr>
          <w:rFonts w:cs="Arial"/>
          <w:szCs w:val="20"/>
        </w:rPr>
        <w:t xml:space="preserve"> zakázk</w:t>
      </w:r>
      <w:r w:rsidR="001F219F">
        <w:rPr>
          <w:rFonts w:cs="Arial"/>
          <w:szCs w:val="20"/>
        </w:rPr>
        <w:t>u</w:t>
      </w:r>
      <w:r w:rsidR="00F609E9">
        <w:rPr>
          <w:rFonts w:cs="Arial"/>
          <w:szCs w:val="20"/>
        </w:rPr>
        <w:t xml:space="preserve"> </w:t>
      </w:r>
      <w:r w:rsidR="000A6C84">
        <w:rPr>
          <w:rFonts w:cs="Arial"/>
          <w:szCs w:val="20"/>
        </w:rPr>
        <w:t>„</w:t>
      </w:r>
      <w:r w:rsidR="00102855">
        <w:rPr>
          <w:rFonts w:cs="Arial"/>
          <w:b/>
          <w:szCs w:val="20"/>
        </w:rPr>
        <w:t>Servis počítačů a notebooků</w:t>
      </w:r>
      <w:r w:rsidR="000A6C84">
        <w:rPr>
          <w:rFonts w:cs="Arial"/>
          <w:szCs w:val="20"/>
        </w:rPr>
        <w:t xml:space="preserve">“ evidovanou </w:t>
      </w:r>
      <w:r w:rsidR="00465BFD">
        <w:rPr>
          <w:rFonts w:cs="Arial"/>
          <w:szCs w:val="20"/>
        </w:rPr>
        <w:t xml:space="preserve">Objednatelem </w:t>
      </w:r>
      <w:r w:rsidR="000A6C84">
        <w:rPr>
          <w:rFonts w:cs="Arial"/>
          <w:szCs w:val="20"/>
        </w:rPr>
        <w:t>pod číslem</w:t>
      </w:r>
      <w:r w:rsidR="00292540">
        <w:rPr>
          <w:rFonts w:cs="Arial"/>
          <w:szCs w:val="20"/>
        </w:rPr>
        <w:t xml:space="preserve"> </w:t>
      </w:r>
      <w:r w:rsidR="00465BFD">
        <w:t>2500195</w:t>
      </w:r>
      <w:r w:rsidR="00465BFD" w:rsidRPr="003B4FB6">
        <w:t xml:space="preserve"> </w:t>
      </w:r>
      <w:r w:rsidR="00F01B9D" w:rsidRPr="008B2BB7">
        <w:rPr>
          <w:rFonts w:cs="Arial"/>
          <w:szCs w:val="20"/>
        </w:rPr>
        <w:t>(dále jen „</w:t>
      </w:r>
      <w:r w:rsidR="00F01B9D" w:rsidRPr="00F45276">
        <w:rPr>
          <w:rFonts w:cs="Arial"/>
          <w:b/>
          <w:szCs w:val="20"/>
        </w:rPr>
        <w:t>veřejná zakázka</w:t>
      </w:r>
      <w:r w:rsidR="00F01B9D" w:rsidRPr="008B2BB7">
        <w:rPr>
          <w:rFonts w:cs="Arial"/>
          <w:szCs w:val="20"/>
        </w:rPr>
        <w:t>“)</w:t>
      </w:r>
      <w:r w:rsidR="00EB6DE0">
        <w:rPr>
          <w:rFonts w:cs="Arial"/>
          <w:szCs w:val="20"/>
        </w:rPr>
        <w:t>.</w:t>
      </w:r>
      <w:r w:rsidR="000032DC">
        <w:rPr>
          <w:rFonts w:cs="Arial"/>
          <w:szCs w:val="20"/>
        </w:rPr>
        <w:t xml:space="preserve"> </w:t>
      </w:r>
      <w:r w:rsidR="000032DC" w:rsidRPr="00A751F5">
        <w:rPr>
          <w:rFonts w:cs="Arial"/>
          <w:szCs w:val="20"/>
        </w:rPr>
        <w:t xml:space="preserve">Poskytovatel byl vybrán k uzavření </w:t>
      </w:r>
      <w:r w:rsidR="00B10C8C">
        <w:rPr>
          <w:rFonts w:cs="Arial"/>
          <w:szCs w:val="20"/>
        </w:rPr>
        <w:t xml:space="preserve">této </w:t>
      </w:r>
      <w:r w:rsidR="000032DC" w:rsidRPr="00A751F5">
        <w:rPr>
          <w:rFonts w:cs="Arial"/>
          <w:szCs w:val="20"/>
        </w:rPr>
        <w:t xml:space="preserve">Smlouvy rozhodnutím ředitele VZP ČR ze dne </w:t>
      </w:r>
      <w:r w:rsidR="00B90857">
        <w:rPr>
          <w:rFonts w:cs="Arial"/>
          <w:szCs w:val="20"/>
        </w:rPr>
        <w:t>26. 5. 2025</w:t>
      </w:r>
      <w:r w:rsidR="000032DC" w:rsidRPr="00A751F5">
        <w:rPr>
          <w:rFonts w:cs="Arial"/>
          <w:szCs w:val="20"/>
        </w:rPr>
        <w:t>.</w:t>
      </w:r>
    </w:p>
    <w:p w14:paraId="683A2457" w14:textId="77777777" w:rsidR="00F467CE" w:rsidRPr="00661E0C" w:rsidRDefault="00E41E50" w:rsidP="00E24541">
      <w:pPr>
        <w:numPr>
          <w:ilvl w:val="0"/>
          <w:numId w:val="3"/>
        </w:numPr>
        <w:autoSpaceDN/>
        <w:spacing w:before="120" w:after="120" w:line="276" w:lineRule="auto"/>
        <w:ind w:left="284" w:hanging="284"/>
        <w:textAlignment w:val="auto"/>
        <w:rPr>
          <w:rFonts w:cs="Arial"/>
          <w:szCs w:val="20"/>
        </w:rPr>
      </w:pPr>
      <w:r w:rsidRPr="00AC7013">
        <w:rPr>
          <w:rFonts w:cs="Arial"/>
          <w:szCs w:val="20"/>
        </w:rPr>
        <w:lastRenderedPageBreak/>
        <w:t xml:space="preserve">Tato </w:t>
      </w:r>
      <w:r w:rsidR="004A52D8">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požadovaného předmětu plnění mezi </w:t>
      </w:r>
      <w:r w:rsidR="0023322D">
        <w:rPr>
          <w:rFonts w:cs="Arial"/>
          <w:szCs w:val="20"/>
        </w:rPr>
        <w:t>S</w:t>
      </w:r>
      <w:r w:rsidRPr="00AC7013">
        <w:rPr>
          <w:rFonts w:cs="Arial"/>
          <w:szCs w:val="20"/>
        </w:rPr>
        <w:t xml:space="preserve">mluvními stranami. Ustanovení této </w:t>
      </w:r>
      <w:r w:rsidR="009D13AD">
        <w:rPr>
          <w:rFonts w:cs="Arial"/>
          <w:szCs w:val="20"/>
        </w:rPr>
        <w:t>S</w:t>
      </w:r>
      <w:r w:rsidRPr="00AC7013">
        <w:rPr>
          <w:rFonts w:cs="Arial"/>
          <w:szCs w:val="20"/>
        </w:rPr>
        <w:t xml:space="preserve">mlouvy je třeba vykládat v souladu se zadávacími podmínkami výše uvedené veřejné </w:t>
      </w:r>
      <w:r w:rsidRPr="00661E0C">
        <w:rPr>
          <w:rFonts w:cs="Arial"/>
          <w:szCs w:val="20"/>
        </w:rPr>
        <w:t>zakázky</w:t>
      </w:r>
      <w:r w:rsidR="009D13AD" w:rsidRPr="00661E0C">
        <w:rPr>
          <w:rFonts w:cs="Arial"/>
          <w:szCs w:val="20"/>
        </w:rPr>
        <w:t xml:space="preserve">. </w:t>
      </w:r>
    </w:p>
    <w:p w14:paraId="19910CE0" w14:textId="68638947" w:rsidR="000A6C84" w:rsidRDefault="000A6C84" w:rsidP="00E24541">
      <w:pPr>
        <w:numPr>
          <w:ilvl w:val="0"/>
          <w:numId w:val="3"/>
        </w:numPr>
        <w:autoSpaceDN/>
        <w:spacing w:before="120" w:after="120" w:line="276" w:lineRule="auto"/>
        <w:ind w:left="284" w:hanging="284"/>
        <w:textAlignment w:val="auto"/>
        <w:rPr>
          <w:rFonts w:cs="Arial"/>
          <w:szCs w:val="20"/>
        </w:rPr>
      </w:pPr>
      <w:bookmarkStart w:id="3" w:name="_Hlk133400474"/>
      <w:r w:rsidRPr="00200543">
        <w:rPr>
          <w:rFonts w:cs="Arial"/>
          <w:szCs w:val="20"/>
        </w:rPr>
        <w:t xml:space="preserve">Poskytovatel výslovně prohlašuje, že se náležitě seznámil se všemi zadávacími podmínkami této </w:t>
      </w:r>
      <w:r w:rsidR="00DD1263">
        <w:rPr>
          <w:rFonts w:cs="Arial"/>
          <w:szCs w:val="20"/>
        </w:rPr>
        <w:t>v</w:t>
      </w:r>
      <w:r w:rsidRPr="00200543">
        <w:rPr>
          <w:rFonts w:cs="Arial"/>
          <w:szCs w:val="20"/>
        </w:rPr>
        <w:t xml:space="preserve">eřejné zakázky, že jsou mu známé veškeré technické, kvalitativní a jiné podmínky plnění stanovené </w:t>
      </w:r>
      <w:r w:rsidR="00C10258">
        <w:rPr>
          <w:rFonts w:cs="Arial"/>
          <w:szCs w:val="20"/>
        </w:rPr>
        <w:t>Objednatelem</w:t>
      </w:r>
      <w:r w:rsidR="00DD1263">
        <w:rPr>
          <w:rFonts w:cs="Arial"/>
          <w:szCs w:val="20"/>
        </w:rPr>
        <w:t>,</w:t>
      </w:r>
      <w:r w:rsidRPr="00200543">
        <w:rPr>
          <w:rFonts w:cs="Arial"/>
          <w:szCs w:val="20"/>
        </w:rPr>
        <w:t xml:space="preserve"> že disponuje kapacitami a odbornými znalostmi, které jsou nezbytné k poskytnutí plnění dle této Smlouvy </w:t>
      </w:r>
      <w:r w:rsidRPr="00CA0E6D">
        <w:rPr>
          <w:rFonts w:cs="Arial"/>
          <w:szCs w:val="20"/>
        </w:rPr>
        <w:t>a za ceny sjednané v této Smlouvě</w:t>
      </w:r>
      <w:r w:rsidR="003D3EEE">
        <w:rPr>
          <w:rFonts w:cs="Arial"/>
          <w:szCs w:val="20"/>
        </w:rPr>
        <w:t>,</w:t>
      </w:r>
      <w:r w:rsidRPr="00CA0E6D">
        <w:rPr>
          <w:rFonts w:cs="Arial"/>
          <w:szCs w:val="20"/>
        </w:rPr>
        <w:t xml:space="preserve"> a že je způsobilý ke splnění všech svých závazků podle této Smlouvy.</w:t>
      </w:r>
    </w:p>
    <w:p w14:paraId="6CA7BD19" w14:textId="77777777" w:rsidR="000A6C84" w:rsidRDefault="000A6C84" w:rsidP="00E24541">
      <w:pPr>
        <w:numPr>
          <w:ilvl w:val="0"/>
          <w:numId w:val="3"/>
        </w:numPr>
        <w:autoSpaceDN/>
        <w:spacing w:before="120" w:after="120" w:line="276" w:lineRule="auto"/>
        <w:ind w:left="284" w:hanging="284"/>
        <w:textAlignment w:val="auto"/>
        <w:rPr>
          <w:rFonts w:cs="Arial"/>
          <w:szCs w:val="20"/>
        </w:rPr>
      </w:pPr>
      <w:r w:rsidRPr="00C93A08">
        <w:rPr>
          <w:rFonts w:cs="Arial"/>
          <w:szCs w:val="20"/>
        </w:rPr>
        <w:t>Poskytovatel prohlašuje</w:t>
      </w:r>
      <w:r w:rsidRPr="00200543">
        <w:rPr>
          <w:rFonts w:cs="Arial"/>
          <w:szCs w:val="20"/>
        </w:rPr>
        <w:t xml:space="preserve">, že je oprávněn </w:t>
      </w:r>
      <w:r w:rsidRPr="008F195D">
        <w:rPr>
          <w:rFonts w:cs="Arial"/>
          <w:szCs w:val="20"/>
        </w:rPr>
        <w:t xml:space="preserve">a </w:t>
      </w:r>
      <w:r w:rsidRPr="00200543">
        <w:rPr>
          <w:rFonts w:cs="Arial"/>
          <w:szCs w:val="20"/>
        </w:rPr>
        <w:t xml:space="preserve">schopen </w:t>
      </w:r>
      <w:r>
        <w:rPr>
          <w:rFonts w:cs="Arial"/>
          <w:szCs w:val="20"/>
        </w:rPr>
        <w:t>po stránce technické i právní poskytovat Objednateli</w:t>
      </w:r>
      <w:r w:rsidRPr="00200543" w:rsidDel="00172BB3">
        <w:rPr>
          <w:rFonts w:cs="Arial"/>
          <w:szCs w:val="20"/>
        </w:rPr>
        <w:t xml:space="preserve"> </w:t>
      </w:r>
      <w:r w:rsidRPr="00200543">
        <w:rPr>
          <w:rFonts w:cs="Arial"/>
          <w:szCs w:val="20"/>
        </w:rPr>
        <w:t>plnění dle této Smlouvy</w:t>
      </w:r>
      <w:r>
        <w:rPr>
          <w:rFonts w:cs="Arial"/>
          <w:szCs w:val="20"/>
        </w:rPr>
        <w:t>.</w:t>
      </w:r>
    </w:p>
    <w:p w14:paraId="7A0E4C1C" w14:textId="4D636485" w:rsidR="000A6C84" w:rsidRDefault="000A6C84" w:rsidP="00E24541">
      <w:pPr>
        <w:numPr>
          <w:ilvl w:val="0"/>
          <w:numId w:val="3"/>
        </w:numPr>
        <w:autoSpaceDN/>
        <w:spacing w:before="120" w:after="120" w:line="276" w:lineRule="auto"/>
        <w:ind w:left="284" w:hanging="284"/>
        <w:textAlignment w:val="auto"/>
        <w:rPr>
          <w:rFonts w:cs="Arial"/>
          <w:szCs w:val="20"/>
        </w:rPr>
      </w:pPr>
      <w:r w:rsidRPr="00491FC4">
        <w:rPr>
          <w:rFonts w:cs="Arial"/>
          <w:szCs w:val="20"/>
        </w:rPr>
        <w:t>Poskytovatel prohlašuje, že jím poskytované plnění podle této Smlouvy bude odpovídat všem požadavkům vyplývajícím z platných právních předpisů, které se na předmětné plnění vztahují</w:t>
      </w:r>
      <w:r w:rsidR="003D3EEE">
        <w:rPr>
          <w:rFonts w:cs="Arial"/>
          <w:szCs w:val="20"/>
        </w:rPr>
        <w:t xml:space="preserve">, </w:t>
      </w:r>
      <w:r w:rsidRPr="00491FC4">
        <w:rPr>
          <w:rFonts w:cs="Arial"/>
          <w:szCs w:val="20"/>
        </w:rPr>
        <w:t>a</w:t>
      </w:r>
      <w:r>
        <w:rPr>
          <w:rFonts w:cs="Arial"/>
          <w:szCs w:val="20"/>
        </w:rPr>
        <w:t> </w:t>
      </w:r>
      <w:r w:rsidRPr="00491FC4">
        <w:rPr>
          <w:rFonts w:cs="Arial"/>
          <w:szCs w:val="20"/>
        </w:rPr>
        <w:t>že je schopen také tak všechna plnění podle této Smlouvy poskytovat.</w:t>
      </w:r>
    </w:p>
    <w:p w14:paraId="118ABAE5" w14:textId="77777777" w:rsidR="0022446E" w:rsidRDefault="0022446E" w:rsidP="00E24541">
      <w:pPr>
        <w:autoSpaceDN/>
        <w:spacing w:before="120" w:after="120" w:line="276" w:lineRule="auto"/>
        <w:ind w:hanging="284"/>
        <w:textAlignment w:val="auto"/>
        <w:rPr>
          <w:rFonts w:cs="Arial"/>
        </w:rPr>
      </w:pPr>
    </w:p>
    <w:p w14:paraId="1230AC40" w14:textId="77777777" w:rsidR="00052248" w:rsidRPr="00E715A8" w:rsidRDefault="003A7CC9" w:rsidP="00E24541">
      <w:pPr>
        <w:spacing w:before="120" w:after="120" w:line="276" w:lineRule="auto"/>
        <w:ind w:hanging="284"/>
        <w:jc w:val="center"/>
        <w:rPr>
          <w:rFonts w:cs="Arial"/>
          <w:b/>
          <w:bCs/>
          <w:szCs w:val="20"/>
        </w:rPr>
      </w:pPr>
      <w:r w:rsidRPr="00E715A8">
        <w:rPr>
          <w:rFonts w:cs="Arial"/>
          <w:b/>
          <w:bCs/>
          <w:szCs w:val="20"/>
        </w:rPr>
        <w:t xml:space="preserve">Článek </w:t>
      </w:r>
      <w:r w:rsidR="007868D4" w:rsidRPr="00E715A8">
        <w:rPr>
          <w:rFonts w:cs="Arial"/>
          <w:b/>
          <w:bCs/>
          <w:szCs w:val="20"/>
        </w:rPr>
        <w:t>I</w:t>
      </w:r>
      <w:r w:rsidR="00F45276" w:rsidRPr="00E715A8">
        <w:rPr>
          <w:rFonts w:cs="Arial"/>
          <w:b/>
          <w:bCs/>
          <w:szCs w:val="20"/>
        </w:rPr>
        <w:t>I</w:t>
      </w:r>
      <w:r w:rsidR="00A55ED8" w:rsidRPr="00E715A8">
        <w:rPr>
          <w:rFonts w:cs="Arial"/>
          <w:b/>
          <w:bCs/>
          <w:szCs w:val="20"/>
        </w:rPr>
        <w:t xml:space="preserve">. </w:t>
      </w:r>
      <w:r w:rsidR="00F45276" w:rsidRPr="00E715A8">
        <w:rPr>
          <w:rFonts w:cs="Arial"/>
          <w:b/>
          <w:bCs/>
          <w:szCs w:val="20"/>
        </w:rPr>
        <w:t>Účel a předmět Smlouvy</w:t>
      </w:r>
    </w:p>
    <w:p w14:paraId="704CCA8B" w14:textId="0C843584" w:rsidR="001330EC" w:rsidRPr="000507B1" w:rsidRDefault="001330EC" w:rsidP="008F4061">
      <w:pPr>
        <w:numPr>
          <w:ilvl w:val="0"/>
          <w:numId w:val="27"/>
        </w:numPr>
        <w:autoSpaceDN/>
        <w:spacing w:before="120" w:after="120" w:line="276" w:lineRule="auto"/>
        <w:ind w:hanging="284"/>
        <w:textAlignment w:val="auto"/>
        <w:rPr>
          <w:rFonts w:cs="Arial"/>
          <w:szCs w:val="20"/>
        </w:rPr>
      </w:pPr>
      <w:r w:rsidRPr="00E81B25">
        <w:rPr>
          <w:rFonts w:cs="Arial"/>
          <w:szCs w:val="20"/>
        </w:rPr>
        <w:t xml:space="preserve">Účelem této Smlouvy je </w:t>
      </w:r>
      <w:r>
        <w:rPr>
          <w:rFonts w:cs="Arial"/>
          <w:szCs w:val="20"/>
        </w:rPr>
        <w:t xml:space="preserve">zajistit řádné fungování </w:t>
      </w:r>
      <w:r w:rsidR="00102855">
        <w:rPr>
          <w:rFonts w:cs="Arial"/>
          <w:szCs w:val="20"/>
        </w:rPr>
        <w:t>počítačů a notebooků</w:t>
      </w:r>
      <w:r w:rsidR="00BA39ED">
        <w:rPr>
          <w:rFonts w:cs="Arial"/>
          <w:szCs w:val="20"/>
        </w:rPr>
        <w:t xml:space="preserve"> </w:t>
      </w:r>
      <w:r>
        <w:rPr>
          <w:rFonts w:cs="Arial"/>
          <w:szCs w:val="20"/>
        </w:rPr>
        <w:t>Objednatele</w:t>
      </w:r>
      <w:r w:rsidR="00BA39ED">
        <w:rPr>
          <w:rFonts w:cs="Arial"/>
          <w:lang w:eastAsia="en-US"/>
        </w:rPr>
        <w:t xml:space="preserve"> </w:t>
      </w:r>
      <w:r>
        <w:rPr>
          <w:rFonts w:cs="Arial"/>
          <w:lang w:eastAsia="en-US"/>
        </w:rPr>
        <w:t>(</w:t>
      </w:r>
      <w:r w:rsidR="00A46B34">
        <w:rPr>
          <w:rFonts w:cs="Arial"/>
          <w:lang w:eastAsia="en-US"/>
        </w:rPr>
        <w:t xml:space="preserve">společně </w:t>
      </w:r>
      <w:r>
        <w:rPr>
          <w:rFonts w:cs="Arial"/>
          <w:lang w:eastAsia="en-US"/>
        </w:rPr>
        <w:t>dále též jen „</w:t>
      </w:r>
      <w:r w:rsidRPr="001330EC">
        <w:rPr>
          <w:rFonts w:cs="Arial"/>
          <w:b/>
          <w:lang w:eastAsia="en-US"/>
        </w:rPr>
        <w:t>zařízení</w:t>
      </w:r>
      <w:r>
        <w:rPr>
          <w:rFonts w:cs="Arial"/>
          <w:lang w:eastAsia="en-US"/>
        </w:rPr>
        <w:t xml:space="preserve">“), </w:t>
      </w:r>
      <w:r>
        <w:rPr>
          <w:rFonts w:cs="Arial"/>
          <w:bCs/>
          <w:iCs/>
          <w:szCs w:val="20"/>
        </w:rPr>
        <w:t>jejichž opravy nejsou zajištěny v rámci jiných smluv Objednatele</w:t>
      </w:r>
      <w:r w:rsidR="007859C6">
        <w:rPr>
          <w:rFonts w:cs="Arial"/>
          <w:bCs/>
          <w:iCs/>
          <w:szCs w:val="20"/>
        </w:rPr>
        <w:t>.</w:t>
      </w:r>
    </w:p>
    <w:p w14:paraId="4D0338A5" w14:textId="52201770" w:rsidR="00780EBB" w:rsidRPr="0017768E" w:rsidRDefault="001330EC" w:rsidP="008F4061">
      <w:pPr>
        <w:pStyle w:val="Odstavecseseznamem"/>
        <w:numPr>
          <w:ilvl w:val="0"/>
          <w:numId w:val="27"/>
        </w:numPr>
        <w:spacing w:before="120" w:after="120" w:line="276" w:lineRule="auto"/>
        <w:ind w:hanging="284"/>
        <w:rPr>
          <w:rFonts w:cs="Arial"/>
          <w:szCs w:val="20"/>
        </w:rPr>
      </w:pPr>
      <w:r>
        <w:rPr>
          <w:rFonts w:cs="Arial"/>
          <w:color w:val="000000"/>
        </w:rPr>
        <w:t xml:space="preserve">Předmětem této Smlouvy je závazek Poskytovatele poskytovat Objednateli </w:t>
      </w:r>
      <w:r w:rsidR="00B87DD5">
        <w:rPr>
          <w:rFonts w:cs="Arial"/>
          <w:color w:val="000000"/>
        </w:rPr>
        <w:t xml:space="preserve">po dobu 48 </w:t>
      </w:r>
      <w:r w:rsidR="008B6393">
        <w:rPr>
          <w:rFonts w:cs="Arial"/>
          <w:color w:val="000000"/>
        </w:rPr>
        <w:t>kalendářních</w:t>
      </w:r>
      <w:r w:rsidR="008D6876">
        <w:rPr>
          <w:rFonts w:cs="Arial"/>
          <w:color w:val="000000"/>
        </w:rPr>
        <w:t xml:space="preserve"> </w:t>
      </w:r>
      <w:r w:rsidR="00B87DD5">
        <w:rPr>
          <w:rFonts w:cs="Arial"/>
          <w:color w:val="000000"/>
        </w:rPr>
        <w:t>měsíců s</w:t>
      </w:r>
      <w:r>
        <w:rPr>
          <w:rFonts w:cs="Arial"/>
          <w:lang w:eastAsia="en-US"/>
        </w:rPr>
        <w:t>ervisní služby, v </w:t>
      </w:r>
      <w:proofErr w:type="gramStart"/>
      <w:r>
        <w:rPr>
          <w:rFonts w:cs="Arial"/>
          <w:lang w:eastAsia="en-US"/>
        </w:rPr>
        <w:t>rámci</w:t>
      </w:r>
      <w:proofErr w:type="gramEnd"/>
      <w:r>
        <w:rPr>
          <w:rFonts w:cs="Arial"/>
          <w:lang w:eastAsia="en-US"/>
        </w:rPr>
        <w:t xml:space="preserve"> kterých budou odstraňovány vady </w:t>
      </w:r>
      <w:r w:rsidR="00BA39ED">
        <w:rPr>
          <w:rFonts w:cs="Arial"/>
          <w:lang w:eastAsia="en-US"/>
        </w:rPr>
        <w:t>zařízení</w:t>
      </w:r>
      <w:r>
        <w:rPr>
          <w:rFonts w:cs="Arial"/>
          <w:lang w:eastAsia="en-US"/>
        </w:rPr>
        <w:t xml:space="preserve"> Objednatele,</w:t>
      </w:r>
      <w:r w:rsidR="00B87DD5">
        <w:rPr>
          <w:rFonts w:cs="Arial"/>
          <w:lang w:eastAsia="en-US"/>
        </w:rPr>
        <w:t xml:space="preserve"> a to formou </w:t>
      </w:r>
      <w:r w:rsidR="007A697B">
        <w:rPr>
          <w:rFonts w:cs="Arial"/>
          <w:lang w:eastAsia="en-US"/>
        </w:rPr>
        <w:t xml:space="preserve">poskytování </w:t>
      </w:r>
      <w:r w:rsidR="007A697B" w:rsidRPr="00D42E99">
        <w:rPr>
          <w:rFonts w:cs="Arial"/>
          <w:szCs w:val="20"/>
        </w:rPr>
        <w:t xml:space="preserve"> </w:t>
      </w:r>
      <w:r w:rsidR="007A697B">
        <w:rPr>
          <w:rFonts w:cs="Arial"/>
          <w:szCs w:val="20"/>
        </w:rPr>
        <w:t>po</w:t>
      </w:r>
      <w:r w:rsidR="00B87DD5" w:rsidRPr="00E81B25">
        <w:rPr>
          <w:rFonts w:cs="Arial"/>
          <w:szCs w:val="20"/>
        </w:rPr>
        <w:t>záručního</w:t>
      </w:r>
      <w:r w:rsidR="00B87DD5">
        <w:rPr>
          <w:rFonts w:cs="Arial"/>
          <w:szCs w:val="20"/>
        </w:rPr>
        <w:t xml:space="preserve"> servisu</w:t>
      </w:r>
      <w:r w:rsidR="00B87DD5" w:rsidRPr="00E81B25">
        <w:rPr>
          <w:rFonts w:cs="Arial"/>
          <w:szCs w:val="20"/>
        </w:rPr>
        <w:t xml:space="preserve"> </w:t>
      </w:r>
      <w:r w:rsidR="00B87DD5">
        <w:rPr>
          <w:rFonts w:cs="Arial"/>
          <w:szCs w:val="20"/>
        </w:rPr>
        <w:t>Poskytovatelem</w:t>
      </w:r>
      <w:r w:rsidR="00B87DD5" w:rsidRPr="00E81B25">
        <w:rPr>
          <w:rFonts w:cs="Arial"/>
          <w:szCs w:val="20"/>
        </w:rPr>
        <w:t xml:space="preserve"> (dále </w:t>
      </w:r>
      <w:r w:rsidR="00B87DD5">
        <w:rPr>
          <w:rFonts w:cs="Arial"/>
          <w:szCs w:val="20"/>
        </w:rPr>
        <w:t xml:space="preserve">též </w:t>
      </w:r>
      <w:r w:rsidR="00B87DD5" w:rsidRPr="00E81B25">
        <w:rPr>
          <w:rFonts w:cs="Arial"/>
          <w:szCs w:val="20"/>
        </w:rPr>
        <w:t>jen „</w:t>
      </w:r>
      <w:r w:rsidR="007A697B">
        <w:rPr>
          <w:rFonts w:cs="Arial"/>
          <w:b/>
          <w:szCs w:val="20"/>
        </w:rPr>
        <w:t>pozáruční servis</w:t>
      </w:r>
      <w:r w:rsidR="00B87DD5" w:rsidRPr="00E81B25">
        <w:rPr>
          <w:rFonts w:cs="Arial"/>
          <w:szCs w:val="20"/>
        </w:rPr>
        <w:t>“)</w:t>
      </w:r>
      <w:r w:rsidR="00B87DD5">
        <w:rPr>
          <w:rFonts w:cs="Arial"/>
          <w:szCs w:val="20"/>
        </w:rPr>
        <w:t>,</w:t>
      </w:r>
      <w:r>
        <w:rPr>
          <w:rFonts w:cs="Arial"/>
          <w:lang w:eastAsia="en-US"/>
        </w:rPr>
        <w:t xml:space="preserve"> </w:t>
      </w:r>
      <w:r w:rsidRPr="0080135D">
        <w:rPr>
          <w:rFonts w:cs="Arial"/>
          <w:lang w:eastAsia="en-US"/>
        </w:rPr>
        <w:t xml:space="preserve">to </w:t>
      </w:r>
      <w:r w:rsidR="00B87DD5">
        <w:rPr>
          <w:rFonts w:cs="Arial"/>
          <w:lang w:eastAsia="en-US"/>
        </w:rPr>
        <w:t xml:space="preserve">vše </w:t>
      </w:r>
      <w:r w:rsidRPr="0080135D">
        <w:rPr>
          <w:rFonts w:cs="Arial"/>
          <w:lang w:eastAsia="en-US"/>
        </w:rPr>
        <w:t>za podmín</w:t>
      </w:r>
      <w:r w:rsidRPr="0021573B">
        <w:rPr>
          <w:rFonts w:cs="Arial"/>
          <w:lang w:eastAsia="en-US"/>
        </w:rPr>
        <w:t xml:space="preserve">ek </w:t>
      </w:r>
      <w:r>
        <w:rPr>
          <w:rFonts w:cs="Arial"/>
          <w:lang w:eastAsia="en-US"/>
        </w:rPr>
        <w:t>dále touto Smlouvou stanovených.</w:t>
      </w:r>
    </w:p>
    <w:p w14:paraId="0FA0FF6A" w14:textId="77777777" w:rsidR="00F45276" w:rsidRPr="001330EC" w:rsidRDefault="00F45276" w:rsidP="008F4061">
      <w:pPr>
        <w:pStyle w:val="Odstavecseseznamem"/>
        <w:numPr>
          <w:ilvl w:val="0"/>
          <w:numId w:val="27"/>
        </w:numPr>
        <w:spacing w:before="120" w:after="120" w:line="276" w:lineRule="auto"/>
        <w:ind w:hanging="284"/>
        <w:rPr>
          <w:rFonts w:cs="Arial"/>
          <w:color w:val="000000"/>
        </w:rPr>
      </w:pPr>
      <w:r w:rsidRPr="001330EC">
        <w:rPr>
          <w:rFonts w:cs="Arial"/>
          <w:color w:val="000000"/>
        </w:rPr>
        <w:t>Předmětem této Smlouvy je</w:t>
      </w:r>
      <w:r w:rsidR="001330EC" w:rsidRPr="001330EC">
        <w:rPr>
          <w:rFonts w:cs="Arial"/>
          <w:color w:val="000000"/>
        </w:rPr>
        <w:t xml:space="preserve"> dále</w:t>
      </w:r>
      <w:r w:rsidRPr="001330EC">
        <w:rPr>
          <w:rFonts w:cs="Arial"/>
          <w:color w:val="000000"/>
        </w:rPr>
        <w:t xml:space="preserve"> závazek Objednatele Poskytovateli za řádně splněná plnění dle této Smlouvy zaplatit cenu ve výši </w:t>
      </w:r>
      <w:r w:rsidR="001330EC">
        <w:rPr>
          <w:rFonts w:cs="Arial"/>
          <w:color w:val="000000"/>
        </w:rPr>
        <w:t xml:space="preserve">a </w:t>
      </w:r>
      <w:r w:rsidR="001330EC" w:rsidRPr="001330EC">
        <w:rPr>
          <w:rFonts w:cs="Arial"/>
          <w:color w:val="000000"/>
        </w:rPr>
        <w:t xml:space="preserve">za podmínek stanovených </w:t>
      </w:r>
      <w:r w:rsidRPr="001330EC">
        <w:rPr>
          <w:rFonts w:cs="Arial"/>
          <w:color w:val="000000"/>
        </w:rPr>
        <w:t>touto Smlouvou</w:t>
      </w:r>
      <w:r w:rsidR="000720B6" w:rsidRPr="001330EC">
        <w:rPr>
          <w:rFonts w:cs="Arial"/>
          <w:color w:val="000000"/>
        </w:rPr>
        <w:t xml:space="preserve"> nebo podle této Smlouvy</w:t>
      </w:r>
      <w:r w:rsidR="001330EC">
        <w:rPr>
          <w:rFonts w:cs="Arial"/>
          <w:color w:val="000000"/>
        </w:rPr>
        <w:t>.</w:t>
      </w:r>
    </w:p>
    <w:p w14:paraId="2E734772" w14:textId="77777777" w:rsidR="00052248" w:rsidRDefault="00052248" w:rsidP="002E5971">
      <w:pPr>
        <w:spacing w:before="120" w:after="120" w:line="276" w:lineRule="auto"/>
        <w:rPr>
          <w:rFonts w:cs="Arial"/>
          <w:b/>
          <w:bCs/>
          <w:szCs w:val="20"/>
        </w:rPr>
      </w:pPr>
    </w:p>
    <w:p w14:paraId="1788B443" w14:textId="77777777" w:rsidR="00D82BA4" w:rsidRDefault="00052248" w:rsidP="002E5971">
      <w:pPr>
        <w:spacing w:before="120" w:after="120" w:line="276" w:lineRule="auto"/>
        <w:jc w:val="center"/>
        <w:rPr>
          <w:rFonts w:cs="Arial"/>
          <w:b/>
          <w:bCs/>
          <w:szCs w:val="20"/>
        </w:rPr>
      </w:pPr>
      <w:r w:rsidRPr="00181A7E">
        <w:rPr>
          <w:rFonts w:cs="Arial"/>
          <w:b/>
          <w:bCs/>
          <w:szCs w:val="20"/>
        </w:rPr>
        <w:t xml:space="preserve">Článek </w:t>
      </w:r>
      <w:r w:rsidR="00F45276" w:rsidRPr="00181A7E">
        <w:rPr>
          <w:rFonts w:cs="Arial"/>
          <w:b/>
          <w:bCs/>
          <w:szCs w:val="20"/>
        </w:rPr>
        <w:t>I</w:t>
      </w:r>
      <w:r w:rsidRPr="00181A7E">
        <w:rPr>
          <w:rFonts w:cs="Arial"/>
          <w:b/>
          <w:bCs/>
          <w:szCs w:val="20"/>
        </w:rPr>
        <w:t xml:space="preserve">II. </w:t>
      </w:r>
      <w:r w:rsidR="00A55ED8" w:rsidRPr="00181A7E">
        <w:rPr>
          <w:rFonts w:cs="Arial"/>
          <w:b/>
          <w:bCs/>
          <w:szCs w:val="20"/>
        </w:rPr>
        <w:t xml:space="preserve">Předmět </w:t>
      </w:r>
      <w:r w:rsidR="00F45276" w:rsidRPr="00181A7E">
        <w:rPr>
          <w:rFonts w:cs="Arial"/>
          <w:b/>
          <w:bCs/>
          <w:szCs w:val="20"/>
        </w:rPr>
        <w:t>plnění</w:t>
      </w:r>
      <w:bookmarkStart w:id="4" w:name="_Toc329168949"/>
      <w:bookmarkStart w:id="5" w:name="_Toc330294655"/>
      <w:bookmarkEnd w:id="1"/>
      <w:bookmarkEnd w:id="2"/>
    </w:p>
    <w:p w14:paraId="72782BA1" w14:textId="08AA6A5D" w:rsidR="00B87DD5" w:rsidRPr="00B87DD5" w:rsidRDefault="00B87DD5" w:rsidP="00B87DD5">
      <w:pPr>
        <w:spacing w:before="120" w:after="120" w:line="276" w:lineRule="auto"/>
        <w:rPr>
          <w:rFonts w:cs="Arial"/>
          <w:bCs/>
          <w:szCs w:val="20"/>
        </w:rPr>
      </w:pPr>
      <w:bookmarkStart w:id="6" w:name="_Hlk191107730"/>
      <w:r w:rsidRPr="00B87DD5">
        <w:rPr>
          <w:rFonts w:cs="Arial"/>
          <w:bCs/>
          <w:szCs w:val="20"/>
        </w:rPr>
        <w:t xml:space="preserve">Předmětem plnění </w:t>
      </w:r>
      <w:r w:rsidR="007A697B">
        <w:rPr>
          <w:rFonts w:cs="Arial"/>
          <w:bCs/>
          <w:szCs w:val="20"/>
        </w:rPr>
        <w:t xml:space="preserve">této </w:t>
      </w:r>
      <w:r w:rsidRPr="00B87DD5">
        <w:rPr>
          <w:rFonts w:cs="Arial"/>
          <w:bCs/>
          <w:szCs w:val="20"/>
        </w:rPr>
        <w:t xml:space="preserve">Smlouvy je poskytování </w:t>
      </w:r>
      <w:r w:rsidR="007A697B">
        <w:rPr>
          <w:rFonts w:cs="Arial"/>
          <w:bCs/>
          <w:szCs w:val="20"/>
        </w:rPr>
        <w:t>s</w:t>
      </w:r>
      <w:r w:rsidRPr="00B87DD5">
        <w:rPr>
          <w:rFonts w:cs="Arial"/>
          <w:bCs/>
          <w:szCs w:val="20"/>
        </w:rPr>
        <w:t>ervisních služeb Poskytovatelem, a to formou poskytování pozáručního servisu</w:t>
      </w:r>
      <w:r w:rsidR="007A697B">
        <w:rPr>
          <w:rFonts w:cs="Arial"/>
          <w:bCs/>
          <w:szCs w:val="20"/>
        </w:rPr>
        <w:t xml:space="preserve">. </w:t>
      </w:r>
      <w:r w:rsidRPr="00B87DD5">
        <w:rPr>
          <w:rFonts w:cs="Arial"/>
          <w:bCs/>
          <w:szCs w:val="20"/>
        </w:rPr>
        <w:t xml:space="preserve"> </w:t>
      </w:r>
    </w:p>
    <w:p w14:paraId="072EAFA9" w14:textId="4F6ED247" w:rsidR="004B2BA2" w:rsidRPr="00746905" w:rsidRDefault="004B2BA2" w:rsidP="008F4061">
      <w:pPr>
        <w:pStyle w:val="Odstavecseseznamem"/>
        <w:numPr>
          <w:ilvl w:val="0"/>
          <w:numId w:val="35"/>
        </w:numPr>
        <w:spacing w:before="120" w:after="120" w:line="276" w:lineRule="auto"/>
        <w:ind w:left="284" w:hanging="284"/>
        <w:rPr>
          <w:rFonts w:cs="Arial"/>
        </w:rPr>
      </w:pPr>
      <w:bookmarkStart w:id="7" w:name="_Hlk135736201"/>
      <w:r>
        <w:rPr>
          <w:rFonts w:cs="Arial"/>
          <w:lang w:eastAsia="en-US"/>
        </w:rPr>
        <w:t xml:space="preserve">Pozáruční servis zařízení </w:t>
      </w:r>
    </w:p>
    <w:p w14:paraId="251596BA" w14:textId="77205F9A" w:rsidR="004B2BA2" w:rsidRDefault="004B2BA2" w:rsidP="008F4061">
      <w:pPr>
        <w:numPr>
          <w:ilvl w:val="0"/>
          <w:numId w:val="36"/>
        </w:numPr>
        <w:autoSpaceDN/>
        <w:spacing w:before="120" w:after="120" w:line="276" w:lineRule="auto"/>
        <w:textAlignment w:val="auto"/>
        <w:rPr>
          <w:rFonts w:cs="Arial"/>
        </w:rPr>
      </w:pPr>
      <w:r>
        <w:rPr>
          <w:rFonts w:cs="Arial"/>
        </w:rPr>
        <w:t xml:space="preserve">Předmětem pozáručního servisu zařízení je odstraňování vad zařízení, na která se již nevztahuje žádná forma záruky (tj. ani zákonná záruka za jakost ani smluvní záruka) a </w:t>
      </w:r>
      <w:r>
        <w:rPr>
          <w:rFonts w:cs="Arial"/>
          <w:lang w:eastAsia="en-US"/>
        </w:rPr>
        <w:t>jejichž seznam je uveden v Příloze č. 1 této Smlouvy „Cenová tabulka a seznam zařízení“ (dále jen „</w:t>
      </w:r>
      <w:r w:rsidRPr="00784BDE">
        <w:rPr>
          <w:rFonts w:cs="Arial"/>
          <w:b/>
          <w:lang w:eastAsia="en-US"/>
        </w:rPr>
        <w:t>Příloha č. 1</w:t>
      </w:r>
      <w:r>
        <w:rPr>
          <w:rFonts w:cs="Arial"/>
          <w:lang w:eastAsia="en-US"/>
        </w:rPr>
        <w:t>“)</w:t>
      </w:r>
      <w:r w:rsidR="006E3CDE">
        <w:rPr>
          <w:rFonts w:cs="Arial"/>
          <w:lang w:eastAsia="en-US"/>
        </w:rPr>
        <w:t>,</w:t>
      </w:r>
      <w:r w:rsidR="007155EE">
        <w:rPr>
          <w:rFonts w:cs="Arial"/>
          <w:lang w:eastAsia="en-US"/>
        </w:rPr>
        <w:t xml:space="preserve"> </w:t>
      </w:r>
      <w:r w:rsidR="007155EE">
        <w:t xml:space="preserve">případně </w:t>
      </w:r>
      <w:r w:rsidR="00072887">
        <w:t xml:space="preserve">oprava </w:t>
      </w:r>
      <w:r w:rsidR="007155EE">
        <w:t>zařízení</w:t>
      </w:r>
      <w:r w:rsidR="00140C21">
        <w:t xml:space="preserve"> a dílů</w:t>
      </w:r>
      <w:r w:rsidR="00A137F9">
        <w:t xml:space="preserve"> </w:t>
      </w:r>
      <w:r w:rsidR="007155EE">
        <w:t>v této Příloze č. 1 neuvedených</w:t>
      </w:r>
      <w:r>
        <w:rPr>
          <w:rFonts w:cs="Arial"/>
        </w:rPr>
        <w:t>. V rámci pozáručního servisu zařízení je Poskytovatel povinen odstraňovat vady zařízení</w:t>
      </w:r>
      <w:r w:rsidRPr="005E49D2">
        <w:rPr>
          <w:rFonts w:cs="Arial"/>
        </w:rPr>
        <w:t xml:space="preserve">, </w:t>
      </w:r>
      <w:r>
        <w:rPr>
          <w:rFonts w:cs="Arial"/>
        </w:rPr>
        <w:t xml:space="preserve">a to v příslušném místě plnění výměnou vadných náhradních dílů za nové. </w:t>
      </w:r>
    </w:p>
    <w:p w14:paraId="4844171D" w14:textId="1FDF3567" w:rsidR="004B2BA2" w:rsidRDefault="004B2BA2" w:rsidP="008F4061">
      <w:pPr>
        <w:numPr>
          <w:ilvl w:val="0"/>
          <w:numId w:val="36"/>
        </w:numPr>
        <w:autoSpaceDN/>
        <w:spacing w:before="120" w:after="120" w:line="276" w:lineRule="auto"/>
        <w:textAlignment w:val="auto"/>
        <w:rPr>
          <w:rFonts w:cs="Arial"/>
        </w:rPr>
      </w:pPr>
      <w:r>
        <w:rPr>
          <w:rFonts w:cs="Arial"/>
        </w:rPr>
        <w:t>Součástí pozáručního servisu je ověření správnosti servisního požadavku, dodání potřebného náhradního dílu, provedení výměny a</w:t>
      </w:r>
      <w:r w:rsidRPr="00C61919">
        <w:rPr>
          <w:rFonts w:cs="Arial"/>
        </w:rPr>
        <w:t xml:space="preserve"> kontrola funkčnosti opravených zařízení, provedená za účasti kontaktní osoby Objednatele uvedené v příslušném servisním požadavku (viz čl. IV. odst. </w:t>
      </w:r>
      <w:r>
        <w:rPr>
          <w:rFonts w:cs="Arial"/>
        </w:rPr>
        <w:t>4</w:t>
      </w:r>
      <w:r w:rsidRPr="00C61919">
        <w:rPr>
          <w:rFonts w:cs="Arial"/>
        </w:rPr>
        <w:t xml:space="preserve"> písm. a) </w:t>
      </w:r>
      <w:r w:rsidR="00A54FB5">
        <w:rPr>
          <w:rFonts w:cs="Arial"/>
        </w:rPr>
        <w:t xml:space="preserve">této </w:t>
      </w:r>
      <w:r w:rsidRPr="00C61919">
        <w:rPr>
          <w:rFonts w:cs="Arial"/>
        </w:rPr>
        <w:t xml:space="preserve">Smlouvy). </w:t>
      </w:r>
    </w:p>
    <w:p w14:paraId="7737A08E" w14:textId="56FA9B56" w:rsidR="004B2BA2" w:rsidRPr="00220D09" w:rsidRDefault="004B2BA2" w:rsidP="008F4061">
      <w:pPr>
        <w:numPr>
          <w:ilvl w:val="0"/>
          <w:numId w:val="36"/>
        </w:numPr>
        <w:autoSpaceDN/>
        <w:spacing w:before="120" w:after="120" w:line="276" w:lineRule="auto"/>
        <w:textAlignment w:val="auto"/>
        <w:rPr>
          <w:rFonts w:cs="Arial"/>
        </w:rPr>
      </w:pPr>
      <w:r>
        <w:rPr>
          <w:rFonts w:cs="Arial"/>
        </w:rPr>
        <w:t xml:space="preserve">Veškeré náhradní díly musí splňovat požadavky uvedené v odst. 2. tohoto článku. Ceny </w:t>
      </w:r>
      <w:r w:rsidRPr="00220D09">
        <w:rPr>
          <w:rFonts w:cs="Arial"/>
        </w:rPr>
        <w:t xml:space="preserve">náhradních dílů jsou uvedeny v Příloze č. 1 této Smlouvy. </w:t>
      </w:r>
    </w:p>
    <w:p w14:paraId="2C174C71" w14:textId="215482E5" w:rsidR="004B2BA2" w:rsidRPr="00EB5DFC" w:rsidRDefault="004B2BA2" w:rsidP="008F4061">
      <w:pPr>
        <w:numPr>
          <w:ilvl w:val="0"/>
          <w:numId w:val="36"/>
        </w:numPr>
        <w:autoSpaceDN/>
        <w:spacing w:before="120" w:after="120" w:line="276" w:lineRule="auto"/>
        <w:textAlignment w:val="auto"/>
        <w:rPr>
          <w:rFonts w:cs="Arial"/>
        </w:rPr>
      </w:pPr>
      <w:r w:rsidRPr="00220D09">
        <w:rPr>
          <w:rFonts w:cs="Arial"/>
        </w:rPr>
        <w:t>V případě, že</w:t>
      </w:r>
      <w:r w:rsidR="00874F37">
        <w:rPr>
          <w:rFonts w:cs="Arial"/>
        </w:rPr>
        <w:t xml:space="preserve"> zařízení </w:t>
      </w:r>
      <w:r w:rsidR="00D60761">
        <w:rPr>
          <w:rFonts w:cs="Arial"/>
        </w:rPr>
        <w:t>nebo</w:t>
      </w:r>
      <w:r w:rsidR="00874F37">
        <w:rPr>
          <w:rFonts w:cs="Arial"/>
        </w:rPr>
        <w:t xml:space="preserve"> </w:t>
      </w:r>
      <w:r w:rsidRPr="00220D09">
        <w:rPr>
          <w:rFonts w:cs="Arial"/>
        </w:rPr>
        <w:t>potřebný náhradní díl</w:t>
      </w:r>
      <w:r w:rsidR="00141AE8">
        <w:rPr>
          <w:rFonts w:cs="Arial"/>
        </w:rPr>
        <w:t> </w:t>
      </w:r>
      <w:r w:rsidRPr="00220D09">
        <w:rPr>
          <w:rFonts w:cs="Arial"/>
        </w:rPr>
        <w:t xml:space="preserve"> nejsou v Příloze č. 1 uvedeny, </w:t>
      </w:r>
      <w:r w:rsidRPr="00220D09">
        <w:rPr>
          <w:rFonts w:cs="Arial"/>
          <w:color w:val="000000"/>
        </w:rPr>
        <w:t xml:space="preserve">postupuje se </w:t>
      </w:r>
      <w:r w:rsidRPr="00EB5DFC">
        <w:rPr>
          <w:rFonts w:cs="Arial"/>
        </w:rPr>
        <w:t xml:space="preserve">dle čl. IV. odst. </w:t>
      </w:r>
      <w:r w:rsidR="007A697B">
        <w:rPr>
          <w:rFonts w:cs="Arial"/>
        </w:rPr>
        <w:t>5</w:t>
      </w:r>
      <w:r w:rsidRPr="00EB5DFC">
        <w:rPr>
          <w:rFonts w:cs="Arial"/>
        </w:rPr>
        <w:t xml:space="preserve"> písm. </w:t>
      </w:r>
      <w:r w:rsidR="007A697B">
        <w:rPr>
          <w:rFonts w:cs="Arial"/>
        </w:rPr>
        <w:t>c</w:t>
      </w:r>
      <w:r w:rsidRPr="00EB5DFC">
        <w:rPr>
          <w:rFonts w:cs="Arial"/>
        </w:rPr>
        <w:t>) a násl. této Smlouvy s tím, že cena za náhradní díl</w:t>
      </w:r>
      <w:r w:rsidR="00141AE8">
        <w:rPr>
          <w:rFonts w:cs="Arial"/>
        </w:rPr>
        <w:t> </w:t>
      </w:r>
      <w:r w:rsidRPr="00EB5DFC">
        <w:rPr>
          <w:rFonts w:cs="Arial"/>
        </w:rPr>
        <w:t>nesmí překročit cenu zjistitelnou z veřejně dostupných zdrojů (bude ověřeno Pověřenou osobou Objednatele).</w:t>
      </w:r>
    </w:p>
    <w:p w14:paraId="14DC5169" w14:textId="0933114F" w:rsidR="004B2BA2" w:rsidRPr="007A697B" w:rsidRDefault="004B2BA2" w:rsidP="008F4061">
      <w:pPr>
        <w:numPr>
          <w:ilvl w:val="0"/>
          <w:numId w:val="36"/>
        </w:numPr>
        <w:autoSpaceDN/>
        <w:spacing w:before="120" w:after="120" w:line="276" w:lineRule="auto"/>
        <w:textAlignment w:val="auto"/>
        <w:rPr>
          <w:rFonts w:cs="Arial"/>
        </w:rPr>
      </w:pPr>
      <w:r w:rsidRPr="007A697B">
        <w:rPr>
          <w:rFonts w:cs="Arial"/>
        </w:rPr>
        <w:lastRenderedPageBreak/>
        <w:t>Není-li provedení opravy zařízení možné či vhodné v místě plnění, zajistí odvoz zařízení z příslušného místa plnění a jeho vrácení zpět na své náklady a nebezpečí Poskytovatel</w:t>
      </w:r>
      <w:r w:rsidR="007A697B" w:rsidRPr="007A697B">
        <w:rPr>
          <w:rFonts w:cs="Arial"/>
        </w:rPr>
        <w:t>; tím není dotčeno ujednání o ceně</w:t>
      </w:r>
      <w:r w:rsidR="007A697B" w:rsidRPr="007A697B">
        <w:rPr>
          <w:rFonts w:cs="Arial"/>
          <w:szCs w:val="20"/>
        </w:rPr>
        <w:t xml:space="preserve"> za pozáruční servis, tj. cena za vyřešení servisního požadavku bude stanovena jako součet ceny za dodané náhradní díly a Pozáruční paušál</w:t>
      </w:r>
      <w:r w:rsidR="007A697B" w:rsidRPr="007A697B">
        <w:rPr>
          <w:rFonts w:cs="Arial"/>
        </w:rPr>
        <w:t>.</w:t>
      </w:r>
    </w:p>
    <w:p w14:paraId="632BF21F" w14:textId="77777777" w:rsidR="004B2BA2" w:rsidRDefault="004B2BA2" w:rsidP="008F4061">
      <w:pPr>
        <w:numPr>
          <w:ilvl w:val="0"/>
          <w:numId w:val="36"/>
        </w:numPr>
        <w:spacing w:before="120" w:after="120" w:line="276" w:lineRule="auto"/>
        <w:textAlignment w:val="auto"/>
        <w:rPr>
          <w:rFonts w:cs="Arial"/>
          <w:szCs w:val="20"/>
        </w:rPr>
      </w:pPr>
      <w:r>
        <w:rPr>
          <w:rFonts w:cs="Arial"/>
          <w:szCs w:val="20"/>
        </w:rPr>
        <w:t>Při odstraňovaní vad zařízení jsou povinn</w:t>
      </w:r>
      <w:r w:rsidR="002A0A60">
        <w:rPr>
          <w:rFonts w:cs="Arial"/>
          <w:szCs w:val="20"/>
        </w:rPr>
        <w:t>y</w:t>
      </w:r>
      <w:r>
        <w:rPr>
          <w:rFonts w:cs="Arial"/>
          <w:szCs w:val="20"/>
        </w:rPr>
        <w:t xml:space="preserve"> příslušné osoby Poskytovatele postupovat tak, aby nedošlo ke vzniku požáru, havárii elektřiny, a zabezpečit veškeré své činnosti tak, aby byly vždy dodržovány předpisy BOZP, hygieny práce, protipožární ochrany a ochrany životního prostředí, a to ve všech příslušných místech plnění. Za případné porušení předpisů upravujících  BOZP a PO příslušnými osobami nese Poskytovatel plnou odpovědnost. </w:t>
      </w:r>
    </w:p>
    <w:bookmarkEnd w:id="6"/>
    <w:p w14:paraId="27F48C52" w14:textId="072BBFA5" w:rsidR="004B2BA2" w:rsidRPr="00D538DC" w:rsidRDefault="004B2BA2" w:rsidP="008F4061">
      <w:pPr>
        <w:pStyle w:val="Odstavecseseznamem"/>
        <w:numPr>
          <w:ilvl w:val="0"/>
          <w:numId w:val="35"/>
        </w:numPr>
        <w:spacing w:before="120" w:after="120" w:line="276" w:lineRule="auto"/>
        <w:ind w:left="284" w:hanging="284"/>
        <w:rPr>
          <w:rFonts w:cs="Arial"/>
          <w:lang w:eastAsia="en-US"/>
        </w:rPr>
      </w:pPr>
      <w:r w:rsidRPr="00363F56">
        <w:rPr>
          <w:rFonts w:cs="Arial"/>
          <w:lang w:eastAsia="en-US"/>
        </w:rPr>
        <w:t xml:space="preserve">Poskytovatel je povinen zajistit, že veškeré náhradní díly použité v rámci poskytování pozáručního servisu dle této Smlouvy </w:t>
      </w:r>
      <w:r w:rsidRPr="00D538DC">
        <w:rPr>
          <w:rFonts w:cs="Arial"/>
          <w:lang w:eastAsia="en-US"/>
        </w:rPr>
        <w:t>m</w:t>
      </w:r>
      <w:r>
        <w:rPr>
          <w:rFonts w:cs="Arial"/>
          <w:lang w:eastAsia="en-US"/>
        </w:rPr>
        <w:t>ají</w:t>
      </w:r>
      <w:r w:rsidRPr="00D538DC">
        <w:rPr>
          <w:rFonts w:cs="Arial"/>
          <w:lang w:eastAsia="en-US"/>
        </w:rPr>
        <w:t xml:space="preserve"> zejména následující vlastnosti: </w:t>
      </w:r>
    </w:p>
    <w:p w14:paraId="6BB7DF55" w14:textId="77777777" w:rsidR="004B2BA2" w:rsidRDefault="004B2BA2" w:rsidP="008F4061">
      <w:pPr>
        <w:numPr>
          <w:ilvl w:val="0"/>
          <w:numId w:val="37"/>
        </w:numPr>
        <w:autoSpaceDN/>
        <w:spacing w:before="120" w:after="120" w:line="276" w:lineRule="auto"/>
        <w:contextualSpacing/>
        <w:textAlignment w:val="auto"/>
        <w:rPr>
          <w:rFonts w:cs="Arial"/>
        </w:rPr>
      </w:pPr>
      <w:r>
        <w:rPr>
          <w:rFonts w:cs="Arial"/>
        </w:rPr>
        <w:t xml:space="preserve"> jsou originální od výrobce daného zařízení nebo jsou výrobcem schváleny;</w:t>
      </w:r>
    </w:p>
    <w:p w14:paraId="07FFACE7" w14:textId="77777777" w:rsidR="004B2BA2" w:rsidRDefault="004B2BA2" w:rsidP="008F4061">
      <w:pPr>
        <w:numPr>
          <w:ilvl w:val="0"/>
          <w:numId w:val="37"/>
        </w:numPr>
        <w:autoSpaceDN/>
        <w:spacing w:before="120" w:after="120" w:line="276" w:lineRule="auto"/>
        <w:ind w:left="851" w:hanging="425"/>
        <w:contextualSpacing/>
        <w:textAlignment w:val="auto"/>
        <w:rPr>
          <w:rFonts w:cs="Arial"/>
        </w:rPr>
      </w:pPr>
      <w:r w:rsidRPr="00C7005F">
        <w:rPr>
          <w:rFonts w:cs="Arial"/>
        </w:rPr>
        <w:t>j</w:t>
      </w:r>
      <w:r>
        <w:rPr>
          <w:rFonts w:cs="Arial"/>
        </w:rPr>
        <w:t>sou</w:t>
      </w:r>
      <w:r w:rsidRPr="00C7005F">
        <w:rPr>
          <w:rFonts w:cs="Arial"/>
        </w:rPr>
        <w:t xml:space="preserve"> nov</w:t>
      </w:r>
      <w:r w:rsidR="006C2B53">
        <w:rPr>
          <w:rFonts w:cs="Arial"/>
        </w:rPr>
        <w:t>é</w:t>
      </w:r>
      <w:r w:rsidRPr="00C7005F">
        <w:rPr>
          <w:rFonts w:cs="Arial"/>
        </w:rPr>
        <w:t>, nepoužit</w:t>
      </w:r>
      <w:r w:rsidR="006C2B53">
        <w:rPr>
          <w:rFonts w:cs="Arial"/>
        </w:rPr>
        <w:t>é</w:t>
      </w:r>
      <w:r w:rsidRPr="00C7005F">
        <w:rPr>
          <w:rFonts w:cs="Arial"/>
        </w:rPr>
        <w:t>, nerepasovan</w:t>
      </w:r>
      <w:r w:rsidR="006C2B53">
        <w:rPr>
          <w:rFonts w:cs="Arial"/>
        </w:rPr>
        <w:t>é</w:t>
      </w:r>
      <w:r>
        <w:rPr>
          <w:rFonts w:cs="Arial"/>
        </w:rPr>
        <w:t>;</w:t>
      </w:r>
      <w:r w:rsidRPr="00C7005F">
        <w:rPr>
          <w:rFonts w:cs="Arial"/>
        </w:rPr>
        <w:t xml:space="preserve"> </w:t>
      </w:r>
    </w:p>
    <w:p w14:paraId="7698D87B" w14:textId="77777777" w:rsidR="004B2BA2" w:rsidRPr="00D538DC" w:rsidRDefault="004B2BA2" w:rsidP="008F4061">
      <w:pPr>
        <w:numPr>
          <w:ilvl w:val="0"/>
          <w:numId w:val="37"/>
        </w:numPr>
        <w:autoSpaceDN/>
        <w:spacing w:before="120" w:after="120" w:line="276" w:lineRule="auto"/>
        <w:ind w:left="850" w:hanging="425"/>
        <w:contextualSpacing/>
        <w:textAlignment w:val="auto"/>
        <w:rPr>
          <w:rFonts w:cs="Arial"/>
        </w:rPr>
      </w:pPr>
      <w:r w:rsidRPr="00D538DC">
        <w:rPr>
          <w:rFonts w:cs="Arial"/>
        </w:rPr>
        <w:t>odpovíd</w:t>
      </w:r>
      <w:r>
        <w:rPr>
          <w:rFonts w:cs="Arial"/>
        </w:rPr>
        <w:t>ají</w:t>
      </w:r>
      <w:r w:rsidRPr="00D538DC">
        <w:rPr>
          <w:rFonts w:cs="Arial"/>
        </w:rPr>
        <w:t xml:space="preserve"> závazným technickým normám;</w:t>
      </w:r>
    </w:p>
    <w:p w14:paraId="60B5DA39" w14:textId="77777777" w:rsidR="004B2BA2" w:rsidRPr="00D538DC" w:rsidRDefault="004B2BA2" w:rsidP="008F4061">
      <w:pPr>
        <w:numPr>
          <w:ilvl w:val="0"/>
          <w:numId w:val="37"/>
        </w:numPr>
        <w:autoSpaceDN/>
        <w:spacing w:before="120" w:after="120" w:line="276" w:lineRule="auto"/>
        <w:ind w:left="851" w:hanging="425"/>
        <w:contextualSpacing/>
        <w:textAlignment w:val="auto"/>
        <w:rPr>
          <w:rFonts w:cs="Arial"/>
        </w:rPr>
      </w:pPr>
      <w:r w:rsidRPr="00D538DC">
        <w:rPr>
          <w:rFonts w:cs="Arial"/>
        </w:rPr>
        <w:t>j</w:t>
      </w:r>
      <w:r>
        <w:rPr>
          <w:rFonts w:cs="Arial"/>
        </w:rPr>
        <w:t>sou</w:t>
      </w:r>
      <w:r w:rsidRPr="00D538DC">
        <w:rPr>
          <w:rFonts w:cs="Arial"/>
        </w:rPr>
        <w:t xml:space="preserve"> bez materiálových, konstrukčních</w:t>
      </w:r>
      <w:r>
        <w:rPr>
          <w:rFonts w:cs="Arial"/>
        </w:rPr>
        <w:t xml:space="preserve"> a</w:t>
      </w:r>
      <w:r w:rsidRPr="00D538DC">
        <w:rPr>
          <w:rFonts w:cs="Arial"/>
        </w:rPr>
        <w:t xml:space="preserve"> výrobních vad;</w:t>
      </w:r>
    </w:p>
    <w:p w14:paraId="3B819A25" w14:textId="77777777" w:rsidR="004B2BA2" w:rsidRPr="00D538DC" w:rsidRDefault="004B2BA2" w:rsidP="008F4061">
      <w:pPr>
        <w:numPr>
          <w:ilvl w:val="0"/>
          <w:numId w:val="37"/>
        </w:numPr>
        <w:autoSpaceDN/>
        <w:spacing w:before="120" w:after="120" w:line="276" w:lineRule="auto"/>
        <w:ind w:left="851" w:hanging="425"/>
        <w:contextualSpacing/>
        <w:textAlignment w:val="auto"/>
        <w:rPr>
          <w:rFonts w:cs="Arial"/>
        </w:rPr>
      </w:pPr>
      <w:r w:rsidRPr="00D538DC">
        <w:rPr>
          <w:rFonts w:cs="Arial"/>
        </w:rPr>
        <w:t>j</w:t>
      </w:r>
      <w:r>
        <w:rPr>
          <w:rFonts w:cs="Arial"/>
        </w:rPr>
        <w:t>sou</w:t>
      </w:r>
      <w:r w:rsidRPr="00D538DC">
        <w:rPr>
          <w:rFonts w:cs="Arial"/>
        </w:rPr>
        <w:t xml:space="preserve"> bez právních vad;</w:t>
      </w:r>
    </w:p>
    <w:p w14:paraId="76034452" w14:textId="77777777" w:rsidR="004B2BA2" w:rsidRDefault="004B2BA2" w:rsidP="008F4061">
      <w:pPr>
        <w:numPr>
          <w:ilvl w:val="0"/>
          <w:numId w:val="37"/>
        </w:numPr>
        <w:autoSpaceDN/>
        <w:spacing w:before="120" w:after="120" w:line="276" w:lineRule="auto"/>
        <w:ind w:left="851" w:hanging="425"/>
        <w:textAlignment w:val="auto"/>
        <w:rPr>
          <w:rFonts w:cs="Arial"/>
        </w:rPr>
      </w:pPr>
      <w:r w:rsidRPr="00D538DC">
        <w:rPr>
          <w:rFonts w:cs="Arial"/>
        </w:rPr>
        <w:t>j</w:t>
      </w:r>
      <w:r>
        <w:rPr>
          <w:rFonts w:cs="Arial"/>
        </w:rPr>
        <w:t>sou</w:t>
      </w:r>
      <w:r w:rsidRPr="00D538DC">
        <w:rPr>
          <w:rFonts w:cs="Arial"/>
        </w:rPr>
        <w:t xml:space="preserve"> způsobilé pro použití k určenému účelu</w:t>
      </w:r>
      <w:r>
        <w:rPr>
          <w:rFonts w:cs="Arial"/>
        </w:rPr>
        <w:t>.</w:t>
      </w:r>
    </w:p>
    <w:p w14:paraId="7660F78B" w14:textId="413CDBF3" w:rsidR="004B2BA2" w:rsidRPr="00FD5F7E" w:rsidRDefault="004B2BA2" w:rsidP="008F4061">
      <w:pPr>
        <w:pStyle w:val="Odstavecseseznamem"/>
        <w:numPr>
          <w:ilvl w:val="0"/>
          <w:numId w:val="35"/>
        </w:numPr>
        <w:spacing w:before="120" w:after="120" w:line="276" w:lineRule="auto"/>
        <w:ind w:left="284" w:hanging="284"/>
        <w:rPr>
          <w:rFonts w:cs="Arial"/>
          <w:lang w:eastAsia="en-US"/>
        </w:rPr>
      </w:pPr>
      <w:r>
        <w:rPr>
          <w:rFonts w:cs="Arial"/>
          <w:lang w:eastAsia="en-US"/>
        </w:rPr>
        <w:t>V </w:t>
      </w:r>
      <w:r w:rsidR="00CF31F6">
        <w:rPr>
          <w:rFonts w:cs="Arial"/>
          <w:lang w:eastAsia="en-US"/>
        </w:rPr>
        <w:t xml:space="preserve">rámci </w:t>
      </w:r>
      <w:r>
        <w:rPr>
          <w:rFonts w:cs="Arial"/>
          <w:lang w:eastAsia="en-US"/>
        </w:rPr>
        <w:t>výměny vadných náhradních dílů</w:t>
      </w:r>
      <w:r w:rsidR="00B80ACE">
        <w:rPr>
          <w:rFonts w:cs="Arial"/>
          <w:lang w:eastAsia="en-US"/>
        </w:rPr>
        <w:t xml:space="preserve">, </w:t>
      </w:r>
      <w:r w:rsidR="00AE16AB">
        <w:rPr>
          <w:rFonts w:cs="Arial"/>
          <w:lang w:eastAsia="en-US"/>
        </w:rPr>
        <w:t xml:space="preserve">s výjimkou </w:t>
      </w:r>
      <w:r w:rsidR="00E723EC" w:rsidRPr="00796018">
        <w:rPr>
          <w:rFonts w:cs="Arial"/>
          <w:color w:val="000000"/>
        </w:rPr>
        <w:t>harddisků</w:t>
      </w:r>
      <w:r w:rsidR="00B80ACE">
        <w:rPr>
          <w:rFonts w:cs="Arial"/>
          <w:lang w:eastAsia="en-US"/>
        </w:rPr>
        <w:t xml:space="preserve">, </w:t>
      </w:r>
      <w:r>
        <w:rPr>
          <w:rFonts w:cs="Arial"/>
          <w:lang w:eastAsia="en-US"/>
        </w:rPr>
        <w:t xml:space="preserve">za nové se Poskytovatel zavazuje zajistit jejich ekologickou likvidaci. </w:t>
      </w:r>
      <w:r w:rsidRPr="00FD5F7E">
        <w:rPr>
          <w:rFonts w:cs="Arial"/>
          <w:lang w:eastAsia="en-US"/>
        </w:rPr>
        <w:t>Poskytovatel je povinen na výzvu Objednatele tuto skutečnost prokazatelně doložit.</w:t>
      </w:r>
    </w:p>
    <w:p w14:paraId="01059625" w14:textId="77777777" w:rsidR="004B2BA2" w:rsidRDefault="004B2BA2" w:rsidP="008F4061">
      <w:pPr>
        <w:pStyle w:val="Odstavecseseznamem"/>
        <w:numPr>
          <w:ilvl w:val="0"/>
          <w:numId w:val="35"/>
        </w:numPr>
        <w:spacing w:before="120" w:after="120" w:line="276" w:lineRule="auto"/>
        <w:ind w:left="284" w:hanging="284"/>
        <w:rPr>
          <w:rFonts w:cs="Arial"/>
          <w:lang w:eastAsia="en-US"/>
        </w:rPr>
      </w:pPr>
      <w:r w:rsidRPr="00363F56">
        <w:rPr>
          <w:rFonts w:cs="Arial"/>
          <w:lang w:eastAsia="en-US"/>
        </w:rPr>
        <w:t xml:space="preserve">Seznam zařízení a náhradních dílů </w:t>
      </w:r>
      <w:r>
        <w:rPr>
          <w:rFonts w:cs="Arial"/>
          <w:lang w:eastAsia="en-US"/>
        </w:rPr>
        <w:t xml:space="preserve">pro pozáruční servis </w:t>
      </w:r>
      <w:r w:rsidRPr="00363F56">
        <w:rPr>
          <w:rFonts w:cs="Arial"/>
          <w:lang w:eastAsia="en-US"/>
        </w:rPr>
        <w:t>je uveden v Příloze č. 1 této Smlouvy.</w:t>
      </w:r>
    </w:p>
    <w:p w14:paraId="11FF48E4" w14:textId="77777777" w:rsidR="00F659F2" w:rsidRDefault="00F659F2" w:rsidP="008F4061">
      <w:pPr>
        <w:pStyle w:val="Odstavecseseznamem"/>
        <w:numPr>
          <w:ilvl w:val="0"/>
          <w:numId w:val="35"/>
        </w:numPr>
        <w:spacing w:before="120" w:after="120" w:line="276" w:lineRule="auto"/>
        <w:ind w:left="284" w:hanging="284"/>
        <w:rPr>
          <w:rFonts w:cs="Arial"/>
          <w:lang w:eastAsia="en-US"/>
        </w:rPr>
      </w:pPr>
      <w:r w:rsidRPr="00C61919">
        <w:rPr>
          <w:rFonts w:cs="Arial"/>
          <w:lang w:eastAsia="en-US"/>
        </w:rPr>
        <w:t>Bližší specifikace předmětu plnění je uvedena z</w:t>
      </w:r>
      <w:r>
        <w:rPr>
          <w:rFonts w:cs="Arial"/>
          <w:lang w:eastAsia="en-US"/>
        </w:rPr>
        <w:t>ejména v čl. IV. této Smlouvy.</w:t>
      </w:r>
    </w:p>
    <w:p w14:paraId="099C1AFD" w14:textId="77777777" w:rsidR="003C3E8B" w:rsidRDefault="003C3E8B" w:rsidP="002E5971">
      <w:pPr>
        <w:pStyle w:val="Odstavecseseznamem"/>
        <w:spacing w:before="120" w:after="120" w:line="276" w:lineRule="auto"/>
        <w:ind w:left="284"/>
        <w:rPr>
          <w:rFonts w:cs="Arial"/>
          <w:lang w:eastAsia="en-US"/>
        </w:rPr>
      </w:pPr>
    </w:p>
    <w:p w14:paraId="44C40C50" w14:textId="77777777" w:rsidR="003C3E8B" w:rsidRPr="00945A43" w:rsidRDefault="00945A43" w:rsidP="002E5971">
      <w:pPr>
        <w:spacing w:before="120" w:after="120" w:line="276" w:lineRule="auto"/>
        <w:jc w:val="center"/>
        <w:rPr>
          <w:rFonts w:cs="Arial"/>
          <w:b/>
          <w:bCs/>
          <w:szCs w:val="20"/>
        </w:rPr>
      </w:pPr>
      <w:r>
        <w:rPr>
          <w:rFonts w:cs="Arial"/>
          <w:b/>
          <w:bCs/>
          <w:szCs w:val="20"/>
        </w:rPr>
        <w:t xml:space="preserve">Článek IV. </w:t>
      </w:r>
      <w:r w:rsidR="003C3E8B" w:rsidRPr="00945A43">
        <w:rPr>
          <w:rFonts w:cs="Arial"/>
          <w:b/>
          <w:bCs/>
          <w:szCs w:val="20"/>
        </w:rPr>
        <w:t>Komunikace a úroveň poskytovaných služeb</w:t>
      </w:r>
    </w:p>
    <w:p w14:paraId="30193FF1" w14:textId="7E10468F" w:rsidR="00EB5DFC" w:rsidRPr="00EB5DFC" w:rsidRDefault="00EB5DFC" w:rsidP="008F4061">
      <w:pPr>
        <w:pStyle w:val="Odstavecseseznamem"/>
        <w:numPr>
          <w:ilvl w:val="0"/>
          <w:numId w:val="40"/>
        </w:numPr>
        <w:spacing w:before="120" w:after="120" w:line="276" w:lineRule="auto"/>
        <w:ind w:left="284" w:hanging="284"/>
        <w:rPr>
          <w:rFonts w:cs="Arial"/>
          <w:szCs w:val="20"/>
        </w:rPr>
      </w:pPr>
      <w:r w:rsidRPr="00EB5DFC">
        <w:rPr>
          <w:rFonts w:cs="Arial"/>
          <w:szCs w:val="20"/>
        </w:rPr>
        <w:t xml:space="preserve">Standardní komunikace </w:t>
      </w:r>
      <w:r w:rsidR="005B61AE">
        <w:rPr>
          <w:rFonts w:cs="Arial"/>
          <w:szCs w:val="20"/>
        </w:rPr>
        <w:t>mezi</w:t>
      </w:r>
      <w:r w:rsidRPr="00EB5DFC">
        <w:rPr>
          <w:rFonts w:cs="Arial"/>
          <w:szCs w:val="20"/>
        </w:rPr>
        <w:t> Objednatelem</w:t>
      </w:r>
      <w:r w:rsidR="005B61AE">
        <w:rPr>
          <w:rFonts w:cs="Arial"/>
          <w:szCs w:val="20"/>
        </w:rPr>
        <w:t xml:space="preserve"> a Poskytovatelem</w:t>
      </w:r>
      <w:r w:rsidRPr="00EB5DFC">
        <w:rPr>
          <w:rFonts w:cs="Arial"/>
          <w:szCs w:val="20"/>
        </w:rPr>
        <w:t xml:space="preserve"> bude probíhat přes </w:t>
      </w:r>
      <w:proofErr w:type="spellStart"/>
      <w:r w:rsidRPr="00EB5DFC">
        <w:rPr>
          <w:rFonts w:cs="Arial"/>
          <w:szCs w:val="20"/>
        </w:rPr>
        <w:t>Service</w:t>
      </w:r>
      <w:proofErr w:type="spellEnd"/>
      <w:r w:rsidRPr="00EB5DFC">
        <w:rPr>
          <w:rFonts w:cs="Arial"/>
          <w:szCs w:val="20"/>
        </w:rPr>
        <w:t xml:space="preserve"> </w:t>
      </w:r>
      <w:proofErr w:type="spellStart"/>
      <w:r w:rsidRPr="00EB5DFC">
        <w:rPr>
          <w:rFonts w:cs="Arial"/>
          <w:szCs w:val="20"/>
        </w:rPr>
        <w:t>Desk</w:t>
      </w:r>
      <w:proofErr w:type="spellEnd"/>
      <w:r w:rsidRPr="00EB5DFC">
        <w:rPr>
          <w:rFonts w:cs="Arial"/>
          <w:szCs w:val="20"/>
        </w:rPr>
        <w:t xml:space="preserve"> VZP ČR, a to výhradně na bázi elektronické komunikace v českém nebo slovenském jazyce. Použití telefonní linky je možné pouze v případě, kdy nelze využít e-mailové komunikace</w:t>
      </w:r>
      <w:r w:rsidR="00D067B0">
        <w:rPr>
          <w:rFonts w:cs="Arial"/>
          <w:szCs w:val="20"/>
          <w:lang w:eastAsia="en-US"/>
        </w:rPr>
        <w:t>; v takovém případě bude servisní požadavek a jeho vyřešení zaevidován v </w:t>
      </w:r>
      <w:proofErr w:type="spellStart"/>
      <w:r w:rsidR="00D067B0">
        <w:rPr>
          <w:rFonts w:cs="Arial"/>
          <w:szCs w:val="20"/>
          <w:lang w:eastAsia="en-US"/>
        </w:rPr>
        <w:t>Service</w:t>
      </w:r>
      <w:proofErr w:type="spellEnd"/>
      <w:r w:rsidR="00D067B0">
        <w:rPr>
          <w:rFonts w:cs="Arial"/>
          <w:szCs w:val="20"/>
          <w:lang w:eastAsia="en-US"/>
        </w:rPr>
        <w:t xml:space="preserve"> Desku následně</w:t>
      </w:r>
      <w:r w:rsidRPr="00EB5DFC">
        <w:rPr>
          <w:rFonts w:cs="Arial"/>
          <w:szCs w:val="20"/>
        </w:rPr>
        <w:t xml:space="preserve">. </w:t>
      </w:r>
      <w:r w:rsidRPr="0029341E">
        <w:rPr>
          <w:rFonts w:cs="Arial"/>
          <w:szCs w:val="20"/>
        </w:rPr>
        <w:t xml:space="preserve">Tento způsob komunikace bude použit pro nahlášení </w:t>
      </w:r>
      <w:r>
        <w:rPr>
          <w:rFonts w:cs="Arial"/>
          <w:szCs w:val="20"/>
        </w:rPr>
        <w:t>vady (tj. zadání</w:t>
      </w:r>
      <w:r w:rsidRPr="0029341E">
        <w:rPr>
          <w:rFonts w:cs="Arial"/>
          <w:szCs w:val="20"/>
        </w:rPr>
        <w:t xml:space="preserve"> </w:t>
      </w:r>
      <w:r>
        <w:rPr>
          <w:rFonts w:cs="Arial"/>
          <w:szCs w:val="20"/>
        </w:rPr>
        <w:t>servisního požadavku)</w:t>
      </w:r>
      <w:r w:rsidRPr="0029341E">
        <w:rPr>
          <w:rFonts w:cs="Arial"/>
          <w:szCs w:val="20"/>
        </w:rPr>
        <w:t xml:space="preserve">, sledování průběhu odstraňování </w:t>
      </w:r>
      <w:r>
        <w:rPr>
          <w:rFonts w:cs="Arial"/>
          <w:szCs w:val="20"/>
        </w:rPr>
        <w:t>vady</w:t>
      </w:r>
      <w:r w:rsidRPr="0029341E">
        <w:rPr>
          <w:rFonts w:cs="Arial"/>
          <w:szCs w:val="20"/>
        </w:rPr>
        <w:t xml:space="preserve"> a </w:t>
      </w:r>
      <w:r>
        <w:rPr>
          <w:rFonts w:cs="Arial"/>
          <w:szCs w:val="20"/>
        </w:rPr>
        <w:t>vyřešení servisního požadavku (odstraněním vady, příp. postupem dle odst.</w:t>
      </w:r>
      <w:r w:rsidR="002B5D90">
        <w:rPr>
          <w:rFonts w:cs="Arial"/>
          <w:szCs w:val="20"/>
        </w:rPr>
        <w:t> </w:t>
      </w:r>
      <w:r w:rsidR="001F465E">
        <w:rPr>
          <w:rFonts w:cs="Arial"/>
          <w:szCs w:val="20"/>
        </w:rPr>
        <w:t>5</w:t>
      </w:r>
      <w:r w:rsidR="002B5D90">
        <w:rPr>
          <w:rFonts w:cs="Arial"/>
          <w:szCs w:val="20"/>
        </w:rPr>
        <w:t> </w:t>
      </w:r>
      <w:r>
        <w:rPr>
          <w:rFonts w:cs="Arial"/>
          <w:szCs w:val="20"/>
        </w:rPr>
        <w:t>tohoto článku)</w:t>
      </w:r>
      <w:r w:rsidRPr="0029341E">
        <w:rPr>
          <w:rFonts w:cs="Arial"/>
          <w:szCs w:val="20"/>
        </w:rPr>
        <w:t>.</w:t>
      </w:r>
    </w:p>
    <w:p w14:paraId="53B6C316" w14:textId="189F3A33" w:rsidR="00EB5DFC" w:rsidRPr="009736B2" w:rsidRDefault="00EB5DFC" w:rsidP="008F4061">
      <w:pPr>
        <w:pStyle w:val="Odstavecseseznamem"/>
        <w:numPr>
          <w:ilvl w:val="0"/>
          <w:numId w:val="40"/>
        </w:numPr>
        <w:spacing w:before="120" w:after="120" w:line="276" w:lineRule="auto"/>
        <w:ind w:left="284" w:hanging="284"/>
        <w:rPr>
          <w:rFonts w:cs="Arial"/>
          <w:szCs w:val="20"/>
        </w:rPr>
      </w:pPr>
      <w:r w:rsidRPr="009736B2">
        <w:rPr>
          <w:rFonts w:cs="Arial"/>
          <w:szCs w:val="20"/>
        </w:rPr>
        <w:t xml:space="preserve">Objednatel bude hlásit servisní požadavek prostřednictvím svého </w:t>
      </w:r>
      <w:proofErr w:type="spellStart"/>
      <w:r w:rsidRPr="009736B2">
        <w:rPr>
          <w:rFonts w:cs="Arial"/>
          <w:szCs w:val="20"/>
        </w:rPr>
        <w:t>Service</w:t>
      </w:r>
      <w:proofErr w:type="spellEnd"/>
      <w:r w:rsidRPr="009736B2">
        <w:rPr>
          <w:rFonts w:cs="Arial"/>
          <w:szCs w:val="20"/>
        </w:rPr>
        <w:t xml:space="preserve"> Desku (</w:t>
      </w:r>
      <w:proofErr w:type="spellStart"/>
      <w:r w:rsidRPr="009736B2">
        <w:rPr>
          <w:rFonts w:cs="Arial"/>
          <w:szCs w:val="20"/>
        </w:rPr>
        <w:t>SD</w:t>
      </w:r>
      <w:proofErr w:type="spellEnd"/>
      <w:r w:rsidRPr="009736B2">
        <w:rPr>
          <w:rFonts w:cs="Arial"/>
          <w:szCs w:val="20"/>
        </w:rPr>
        <w:t>) (tel: 952</w:t>
      </w:r>
      <w:r w:rsidR="00E24541" w:rsidRPr="009736B2">
        <w:rPr>
          <w:rFonts w:cs="Arial"/>
          <w:szCs w:val="20"/>
        </w:rPr>
        <w:t> </w:t>
      </w:r>
      <w:r w:rsidRPr="009736B2">
        <w:rPr>
          <w:rFonts w:cs="Arial"/>
          <w:szCs w:val="20"/>
        </w:rPr>
        <w:t>220</w:t>
      </w:r>
      <w:r w:rsidR="00E24541" w:rsidRPr="009736B2">
        <w:rPr>
          <w:rFonts w:cs="Arial"/>
          <w:szCs w:val="20"/>
        </w:rPr>
        <w:t> </w:t>
      </w:r>
      <w:r w:rsidRPr="009736B2">
        <w:rPr>
          <w:rFonts w:cs="Arial"/>
          <w:szCs w:val="20"/>
        </w:rPr>
        <w:t xml:space="preserve">000, e-mail: </w:t>
      </w:r>
      <w:hyperlink r:id="rId10" w:history="1">
        <w:r w:rsidRPr="009736B2">
          <w:rPr>
            <w:rFonts w:cs="Arial"/>
            <w:szCs w:val="20"/>
          </w:rPr>
          <w:t>servicedesk@vzp.cz</w:t>
        </w:r>
      </w:hyperlink>
      <w:r w:rsidRPr="009736B2">
        <w:rPr>
          <w:rFonts w:cs="Arial"/>
          <w:szCs w:val="20"/>
        </w:rPr>
        <w:t>) na kontaktní místo (</w:t>
      </w:r>
      <w:proofErr w:type="spellStart"/>
      <w:r w:rsidRPr="009736B2">
        <w:rPr>
          <w:rFonts w:cs="Arial"/>
          <w:szCs w:val="20"/>
        </w:rPr>
        <w:t>service</w:t>
      </w:r>
      <w:proofErr w:type="spellEnd"/>
      <w:r w:rsidRPr="009736B2">
        <w:rPr>
          <w:rFonts w:cs="Arial"/>
          <w:szCs w:val="20"/>
        </w:rPr>
        <w:t xml:space="preserve"> deskový nástroj) Poskytovatele: e-mail: </w:t>
      </w:r>
      <w:hyperlink r:id="rId11" w:history="1">
        <w:r w:rsidR="005E08DD" w:rsidRPr="005E08DD">
          <w:rPr>
            <w:rStyle w:val="Hypertextovodkaz"/>
            <w:rFonts w:cs="Arial"/>
            <w:szCs w:val="20"/>
          </w:rPr>
          <w:t>servis@elso-group.cz</w:t>
        </w:r>
      </w:hyperlink>
      <w:r w:rsidR="005B61AE">
        <w:rPr>
          <w:rFonts w:cs="Arial"/>
          <w:szCs w:val="20"/>
        </w:rPr>
        <w:t xml:space="preserve">, </w:t>
      </w:r>
      <w:r w:rsidR="005B61AE" w:rsidRPr="009736B2">
        <w:rPr>
          <w:rFonts w:cs="Arial"/>
          <w:szCs w:val="20"/>
        </w:rPr>
        <w:t>telefon: </w:t>
      </w:r>
      <w:r w:rsidR="005E08DD" w:rsidRPr="0077593B">
        <w:rPr>
          <w:rFonts w:cs="Arial"/>
          <w:bCs/>
          <w:szCs w:val="20"/>
        </w:rPr>
        <w:t>+420 235 350 353</w:t>
      </w:r>
      <w:r w:rsidRPr="009736B2">
        <w:rPr>
          <w:rFonts w:cs="Arial"/>
          <w:szCs w:val="20"/>
        </w:rPr>
        <w:t>.</w:t>
      </w:r>
    </w:p>
    <w:p w14:paraId="25670839" w14:textId="77777777" w:rsidR="002952C9" w:rsidRDefault="003C3E8B" w:rsidP="00510CD1">
      <w:pPr>
        <w:numPr>
          <w:ilvl w:val="0"/>
          <w:numId w:val="40"/>
        </w:numPr>
        <w:autoSpaceDN/>
        <w:spacing w:after="120" w:line="276" w:lineRule="auto"/>
        <w:ind w:left="284" w:hanging="284"/>
        <w:textAlignment w:val="auto"/>
        <w:rPr>
          <w:rFonts w:cs="Arial"/>
          <w:szCs w:val="20"/>
          <w:lang w:eastAsia="en-US"/>
        </w:rPr>
      </w:pPr>
      <w:r w:rsidRPr="00C236D3">
        <w:rPr>
          <w:rFonts w:cs="Arial"/>
          <w:szCs w:val="20"/>
        </w:rPr>
        <w:t>Poskytovatel musí mít aktivován systém automatického potvrzení doručení servisních požadavků (formou e-mailu).</w:t>
      </w:r>
      <w:r w:rsidR="002952C9" w:rsidRPr="002952C9">
        <w:rPr>
          <w:rFonts w:cs="Arial"/>
          <w:szCs w:val="20"/>
          <w:lang w:eastAsia="en-US"/>
        </w:rPr>
        <w:t xml:space="preserve"> </w:t>
      </w:r>
    </w:p>
    <w:p w14:paraId="7CB33564" w14:textId="77777777" w:rsidR="003C3E8B" w:rsidRPr="00C236D3" w:rsidRDefault="003C3E8B" w:rsidP="008F4061">
      <w:pPr>
        <w:pStyle w:val="Odstavecseseznamem"/>
        <w:numPr>
          <w:ilvl w:val="0"/>
          <w:numId w:val="40"/>
        </w:numPr>
        <w:spacing w:before="120" w:after="120" w:line="276" w:lineRule="auto"/>
        <w:ind w:left="284" w:hanging="284"/>
        <w:rPr>
          <w:rFonts w:cs="Arial"/>
          <w:szCs w:val="20"/>
        </w:rPr>
      </w:pPr>
      <w:r w:rsidRPr="00C236D3">
        <w:rPr>
          <w:rFonts w:cs="Arial"/>
          <w:szCs w:val="20"/>
        </w:rPr>
        <w:t>Komunikace bude probíhat zpravidla takto:</w:t>
      </w:r>
    </w:p>
    <w:p w14:paraId="0214307F" w14:textId="15A7DFB1" w:rsidR="003C3E8B" w:rsidRPr="00220D09" w:rsidRDefault="003C3E8B" w:rsidP="008F4061">
      <w:pPr>
        <w:pStyle w:val="Odstavecseseznamem"/>
        <w:numPr>
          <w:ilvl w:val="0"/>
          <w:numId w:val="41"/>
        </w:numPr>
        <w:spacing w:before="120" w:after="120" w:line="276" w:lineRule="auto"/>
        <w:ind w:left="1003" w:hanging="357"/>
        <w:rPr>
          <w:rFonts w:cs="Arial"/>
          <w:color w:val="000000"/>
        </w:rPr>
      </w:pPr>
      <w:r>
        <w:rPr>
          <w:rFonts w:cs="Arial"/>
          <w:color w:val="000000"/>
        </w:rPr>
        <w:t>Nahlášení</w:t>
      </w:r>
      <w:r w:rsidRPr="00220D09">
        <w:rPr>
          <w:rFonts w:cs="Arial"/>
          <w:color w:val="000000"/>
        </w:rPr>
        <w:t xml:space="preserve"> servisního požadavku </w:t>
      </w:r>
      <w:r w:rsidR="00CF31F6">
        <w:rPr>
          <w:rFonts w:cs="Arial"/>
          <w:color w:val="000000"/>
        </w:rPr>
        <w:t>(dále též jen „</w:t>
      </w:r>
      <w:r w:rsidR="00CF31F6" w:rsidRPr="00A13805">
        <w:rPr>
          <w:rFonts w:cs="Arial"/>
          <w:b/>
          <w:color w:val="000000"/>
        </w:rPr>
        <w:t>SP</w:t>
      </w:r>
      <w:r w:rsidR="00CF31F6">
        <w:rPr>
          <w:rFonts w:cs="Arial"/>
          <w:color w:val="000000"/>
        </w:rPr>
        <w:t xml:space="preserve">“) </w:t>
      </w:r>
      <w:r w:rsidRPr="00220D09">
        <w:rPr>
          <w:rFonts w:cs="Arial"/>
          <w:color w:val="000000"/>
        </w:rPr>
        <w:t xml:space="preserve">ze strany </w:t>
      </w:r>
      <w:r w:rsidR="00EB5DFC">
        <w:rPr>
          <w:rFonts w:cs="Arial"/>
          <w:color w:val="000000"/>
        </w:rPr>
        <w:t xml:space="preserve">Objednatele </w:t>
      </w:r>
      <w:r w:rsidRPr="00220D09">
        <w:rPr>
          <w:rFonts w:cs="Arial"/>
          <w:color w:val="000000"/>
        </w:rPr>
        <w:t xml:space="preserve">– (zaslání e-mailu Poskytovateli). Objednatel v servisním požadavku </w:t>
      </w:r>
      <w:r w:rsidR="00CF31F6">
        <w:rPr>
          <w:rFonts w:cs="Arial"/>
          <w:color w:val="000000"/>
        </w:rPr>
        <w:t>zejména</w:t>
      </w:r>
      <w:r w:rsidRPr="00220D09">
        <w:rPr>
          <w:rFonts w:cs="Arial"/>
          <w:color w:val="000000"/>
        </w:rPr>
        <w:t xml:space="preserve"> uvede, o jakou vadu se jedná, příp. popíše, jak se vada projevuje</w:t>
      </w:r>
      <w:r w:rsidR="00A94E26">
        <w:rPr>
          <w:rFonts w:cs="Arial"/>
          <w:color w:val="000000"/>
        </w:rPr>
        <w:t xml:space="preserve"> </w:t>
      </w:r>
      <w:r w:rsidRPr="00220D09">
        <w:rPr>
          <w:rFonts w:cs="Arial"/>
          <w:color w:val="000000"/>
        </w:rPr>
        <w:t>a uvede kontaktní osobu pověřenou ve věci SP jednat za Objednatele s výjimkou schvalování ceny opravy (dále jen „</w:t>
      </w:r>
      <w:r w:rsidRPr="00EB5DFC">
        <w:rPr>
          <w:rFonts w:cs="Arial"/>
          <w:b/>
          <w:color w:val="000000"/>
        </w:rPr>
        <w:t>Kontaktní osoba</w:t>
      </w:r>
      <w:r w:rsidRPr="00220D09">
        <w:rPr>
          <w:rFonts w:cs="Arial"/>
          <w:color w:val="000000"/>
        </w:rPr>
        <w:t>“).</w:t>
      </w:r>
    </w:p>
    <w:p w14:paraId="5B9532A8" w14:textId="77777777" w:rsidR="003C3E8B" w:rsidRPr="00220D09" w:rsidRDefault="003C3E8B" w:rsidP="008F4061">
      <w:pPr>
        <w:pStyle w:val="Odstavecseseznamem"/>
        <w:numPr>
          <w:ilvl w:val="0"/>
          <w:numId w:val="41"/>
        </w:numPr>
        <w:spacing w:before="120" w:after="120" w:line="276" w:lineRule="auto"/>
        <w:ind w:left="1003" w:hanging="357"/>
        <w:rPr>
          <w:rFonts w:cs="Arial"/>
          <w:color w:val="000000"/>
        </w:rPr>
      </w:pPr>
      <w:r w:rsidRPr="00220D09">
        <w:rPr>
          <w:rFonts w:cs="Arial"/>
          <w:color w:val="000000"/>
        </w:rPr>
        <w:t>Automatické potvrzení doručení servisního požadavku Poskytovatelem.</w:t>
      </w:r>
    </w:p>
    <w:p w14:paraId="05C52B8E" w14:textId="468B0323" w:rsidR="003C3E8B" w:rsidRPr="00796018" w:rsidRDefault="003C3E8B" w:rsidP="00796018">
      <w:pPr>
        <w:pStyle w:val="Odstavecseseznamem"/>
        <w:numPr>
          <w:ilvl w:val="0"/>
          <w:numId w:val="41"/>
        </w:numPr>
        <w:spacing w:before="120" w:after="120" w:line="276" w:lineRule="auto"/>
        <w:ind w:left="1003" w:hanging="357"/>
        <w:rPr>
          <w:rFonts w:cs="Arial"/>
          <w:color w:val="000000"/>
        </w:rPr>
      </w:pPr>
      <w:r w:rsidRPr="00220D09">
        <w:rPr>
          <w:rFonts w:cs="Arial"/>
          <w:color w:val="000000"/>
        </w:rPr>
        <w:t xml:space="preserve">Přijetí, popř. důvodné odmítnutí servisního požadavku Poskytovatelem – (zaslání e-mailu </w:t>
      </w:r>
      <w:r w:rsidR="00EB5DFC">
        <w:rPr>
          <w:rFonts w:cs="Arial"/>
          <w:color w:val="000000"/>
        </w:rPr>
        <w:t>Objednateli</w:t>
      </w:r>
      <w:r w:rsidRPr="00220D09">
        <w:rPr>
          <w:rFonts w:cs="Arial"/>
          <w:color w:val="000000"/>
        </w:rPr>
        <w:t xml:space="preserve"> na adresu </w:t>
      </w:r>
      <w:hyperlink r:id="rId12" w:history="1">
        <w:r w:rsidRPr="00220D09">
          <w:rPr>
            <w:color w:val="000000"/>
          </w:rPr>
          <w:t>servicedesk@vzp.cz</w:t>
        </w:r>
      </w:hyperlink>
      <w:r w:rsidRPr="00220D09">
        <w:rPr>
          <w:rFonts w:cs="Arial"/>
          <w:color w:val="000000"/>
        </w:rPr>
        <w:t>) do konce následujícího pracovního dne od doručení požadavku.</w:t>
      </w:r>
      <w:r w:rsidR="00796018">
        <w:rPr>
          <w:rFonts w:cs="Arial"/>
          <w:color w:val="000000"/>
        </w:rPr>
        <w:t xml:space="preserve"> </w:t>
      </w:r>
      <w:r w:rsidRPr="00796018">
        <w:rPr>
          <w:rFonts w:cs="Arial"/>
          <w:color w:val="000000"/>
        </w:rPr>
        <w:t xml:space="preserve">V případě pozáručního servisu harddisků pro notebooky a PC (dále </w:t>
      </w:r>
      <w:r w:rsidRPr="00796018">
        <w:rPr>
          <w:rFonts w:cs="Arial"/>
          <w:color w:val="000000"/>
        </w:rPr>
        <w:lastRenderedPageBreak/>
        <w:t>též jen „</w:t>
      </w:r>
      <w:r w:rsidRPr="00796018">
        <w:rPr>
          <w:rFonts w:cs="Arial"/>
          <w:b/>
          <w:color w:val="000000"/>
        </w:rPr>
        <w:t>HDD</w:t>
      </w:r>
      <w:r w:rsidR="00337A1F" w:rsidRPr="00796018">
        <w:rPr>
          <w:rFonts w:cs="Arial"/>
          <w:b/>
          <w:color w:val="000000"/>
        </w:rPr>
        <w:t>/SSD</w:t>
      </w:r>
      <w:r w:rsidRPr="00796018">
        <w:rPr>
          <w:rFonts w:cs="Arial"/>
          <w:color w:val="000000"/>
        </w:rPr>
        <w:t xml:space="preserve">“) do 3 hodin od okamžiku nahlášení SP (blíže viz odst. </w:t>
      </w:r>
      <w:r w:rsidR="000B0A35">
        <w:rPr>
          <w:rFonts w:cs="Arial"/>
          <w:color w:val="000000"/>
        </w:rPr>
        <w:t>11</w:t>
      </w:r>
      <w:r w:rsidRPr="00796018">
        <w:rPr>
          <w:rFonts w:cs="Arial"/>
          <w:color w:val="000000"/>
        </w:rPr>
        <w:t xml:space="preserve">. tohoto článku). Důvodem pro odmítnutí </w:t>
      </w:r>
      <w:r w:rsidR="005B61AE">
        <w:rPr>
          <w:rFonts w:cs="Arial"/>
          <w:color w:val="000000"/>
        </w:rPr>
        <w:t>SP</w:t>
      </w:r>
      <w:r w:rsidRPr="00796018">
        <w:rPr>
          <w:rFonts w:cs="Arial"/>
          <w:color w:val="000000"/>
        </w:rPr>
        <w:t xml:space="preserve"> může být skutečnost, že </w:t>
      </w:r>
      <w:r w:rsidR="005B61AE">
        <w:rPr>
          <w:rFonts w:cs="Arial"/>
          <w:color w:val="000000"/>
        </w:rPr>
        <w:t>SP</w:t>
      </w:r>
      <w:r w:rsidRPr="00796018">
        <w:rPr>
          <w:rFonts w:cs="Arial"/>
          <w:color w:val="000000"/>
        </w:rPr>
        <w:t xml:space="preserve"> byl chybně zadán.</w:t>
      </w:r>
    </w:p>
    <w:p w14:paraId="7824ACDE" w14:textId="5E04426F" w:rsidR="003C3E8B" w:rsidRDefault="003C3E8B" w:rsidP="008F4061">
      <w:pPr>
        <w:pStyle w:val="Odstavecseseznamem"/>
        <w:numPr>
          <w:ilvl w:val="0"/>
          <w:numId w:val="41"/>
        </w:numPr>
        <w:spacing w:before="120" w:after="120" w:line="276" w:lineRule="auto"/>
        <w:ind w:left="1003" w:hanging="357"/>
        <w:rPr>
          <w:rFonts w:cs="Arial"/>
          <w:color w:val="000000"/>
        </w:rPr>
      </w:pPr>
      <w:r w:rsidRPr="00220D09">
        <w:rPr>
          <w:rFonts w:cs="Arial"/>
          <w:color w:val="000000"/>
        </w:rPr>
        <w:t xml:space="preserve">V případě přijetí </w:t>
      </w:r>
      <w:r w:rsidR="005B61AE">
        <w:rPr>
          <w:rFonts w:cs="Arial"/>
          <w:color w:val="000000"/>
        </w:rPr>
        <w:t>SP</w:t>
      </w:r>
      <w:r w:rsidRPr="00220D09">
        <w:rPr>
          <w:rFonts w:cs="Arial"/>
          <w:color w:val="000000"/>
        </w:rPr>
        <w:t xml:space="preserve"> je Poskytovatel povinen jej vyřešit ve lhůtě do </w:t>
      </w:r>
      <w:r w:rsidR="00C4756C">
        <w:rPr>
          <w:rFonts w:cs="Arial"/>
          <w:color w:val="000000"/>
        </w:rPr>
        <w:t>20</w:t>
      </w:r>
      <w:r w:rsidR="00C4756C" w:rsidRPr="00220D09">
        <w:rPr>
          <w:rFonts w:cs="Arial"/>
          <w:color w:val="000000"/>
        </w:rPr>
        <w:t xml:space="preserve"> </w:t>
      </w:r>
      <w:r w:rsidRPr="00220D09">
        <w:rPr>
          <w:rFonts w:cs="Arial"/>
          <w:color w:val="000000"/>
        </w:rPr>
        <w:t xml:space="preserve">kalendářních dnů od okamžiku jeho </w:t>
      </w:r>
      <w:r>
        <w:rPr>
          <w:rFonts w:cs="Arial"/>
          <w:color w:val="000000"/>
        </w:rPr>
        <w:t>nahlášení</w:t>
      </w:r>
      <w:r w:rsidRPr="00220D09">
        <w:rPr>
          <w:rFonts w:cs="Arial"/>
          <w:color w:val="000000"/>
        </w:rPr>
        <w:t xml:space="preserve">. </w:t>
      </w:r>
      <w:r w:rsidRPr="00102855">
        <w:rPr>
          <w:rFonts w:cs="Arial"/>
          <w:color w:val="000000"/>
        </w:rPr>
        <w:t>V případě pozáručního servisu HDD</w:t>
      </w:r>
      <w:r w:rsidR="00C4756C" w:rsidRPr="00102855">
        <w:rPr>
          <w:rFonts w:cs="Arial"/>
          <w:color w:val="000000"/>
        </w:rPr>
        <w:t>/SSD</w:t>
      </w:r>
      <w:r w:rsidRPr="00102855">
        <w:rPr>
          <w:rFonts w:cs="Arial"/>
          <w:color w:val="000000"/>
        </w:rPr>
        <w:t xml:space="preserve"> do 3 pracovních dnů od okamžiku nahlášení SP.</w:t>
      </w:r>
    </w:p>
    <w:p w14:paraId="22B53B71" w14:textId="53486414" w:rsidR="007A697B" w:rsidRDefault="007A697B" w:rsidP="008F4061">
      <w:pPr>
        <w:pStyle w:val="Odstavecseseznamem"/>
        <w:numPr>
          <w:ilvl w:val="0"/>
          <w:numId w:val="40"/>
        </w:numPr>
        <w:spacing w:before="120" w:after="120" w:line="276" w:lineRule="auto"/>
        <w:ind w:left="284" w:hanging="284"/>
        <w:rPr>
          <w:rFonts w:cs="Arial"/>
          <w:szCs w:val="20"/>
        </w:rPr>
      </w:pPr>
      <w:r w:rsidRPr="007A697B">
        <w:rPr>
          <w:rFonts w:cs="Arial"/>
          <w:szCs w:val="20"/>
        </w:rPr>
        <w:t>Servisní požadavek je považován za vyřízený podpisem servisního protokolu Kontaktní osobou Objednatele. Následně bude Poskytovatelem SP uzavřen. V </w:t>
      </w:r>
      <w:r w:rsidRPr="00E349F2">
        <w:rPr>
          <w:rFonts w:cs="Arial"/>
          <w:szCs w:val="20"/>
        </w:rPr>
        <w:t>případě</w:t>
      </w:r>
      <w:r w:rsidRPr="007A697B">
        <w:rPr>
          <w:rFonts w:cs="Arial"/>
          <w:szCs w:val="20"/>
        </w:rPr>
        <w:t>, kdy Poskytovatel v místě plnění zjistí:</w:t>
      </w:r>
    </w:p>
    <w:p w14:paraId="3D7F21CA" w14:textId="77777777" w:rsidR="007A697B" w:rsidRPr="002A5723" w:rsidRDefault="007A697B" w:rsidP="008F4061">
      <w:pPr>
        <w:pStyle w:val="Odstavecseseznamem"/>
        <w:numPr>
          <w:ilvl w:val="0"/>
          <w:numId w:val="44"/>
        </w:numPr>
        <w:spacing w:before="120" w:after="120" w:line="276" w:lineRule="auto"/>
        <w:ind w:left="851" w:firstLine="0"/>
        <w:rPr>
          <w:rFonts w:cs="Arial"/>
        </w:rPr>
      </w:pPr>
      <w:r w:rsidRPr="006B36CD">
        <w:rPr>
          <w:rFonts w:cs="Arial"/>
          <w:color w:val="000000"/>
        </w:rPr>
        <w:t>další</w:t>
      </w:r>
      <w:r w:rsidRPr="00220D09">
        <w:rPr>
          <w:rFonts w:cs="Arial"/>
          <w:color w:val="000000"/>
        </w:rPr>
        <w:t xml:space="preserve"> vadu zařízení nad rámec popisu uvedeného v</w:t>
      </w:r>
      <w:r>
        <w:rPr>
          <w:rFonts w:cs="Arial"/>
          <w:color w:val="000000"/>
        </w:rPr>
        <w:t> </w:t>
      </w:r>
      <w:r w:rsidRPr="00220D09">
        <w:rPr>
          <w:rFonts w:cs="Arial"/>
          <w:color w:val="000000"/>
        </w:rPr>
        <w:t>SP</w:t>
      </w:r>
      <w:r>
        <w:rPr>
          <w:rFonts w:cs="Arial"/>
          <w:color w:val="000000"/>
        </w:rPr>
        <w:t xml:space="preserve"> nebo</w:t>
      </w:r>
    </w:p>
    <w:p w14:paraId="51401494" w14:textId="77777777" w:rsidR="007A697B" w:rsidRPr="002A5723" w:rsidRDefault="007A697B" w:rsidP="008F4061">
      <w:pPr>
        <w:pStyle w:val="Odstavecseseznamem"/>
        <w:numPr>
          <w:ilvl w:val="0"/>
          <w:numId w:val="44"/>
        </w:numPr>
        <w:spacing w:before="120" w:after="120" w:line="276" w:lineRule="auto"/>
        <w:ind w:left="851" w:firstLine="0"/>
        <w:rPr>
          <w:rFonts w:cs="Arial"/>
        </w:rPr>
      </w:pPr>
      <w:r>
        <w:rPr>
          <w:rFonts w:cs="Arial"/>
          <w:color w:val="000000"/>
        </w:rPr>
        <w:t>že vada byla v SP specifikována chybně nebo</w:t>
      </w:r>
    </w:p>
    <w:p w14:paraId="22625592" w14:textId="64758BAA" w:rsidR="007A697B" w:rsidRPr="002A5723" w:rsidRDefault="007A697B" w:rsidP="008F4061">
      <w:pPr>
        <w:pStyle w:val="Odstavecseseznamem"/>
        <w:numPr>
          <w:ilvl w:val="0"/>
          <w:numId w:val="44"/>
        </w:numPr>
        <w:spacing w:before="120" w:after="120" w:line="276" w:lineRule="auto"/>
        <w:ind w:left="1418" w:hanging="567"/>
        <w:rPr>
          <w:rFonts w:cs="Arial"/>
        </w:rPr>
      </w:pPr>
      <w:r>
        <w:rPr>
          <w:rFonts w:cs="Arial"/>
          <w:color w:val="000000"/>
        </w:rPr>
        <w:t>že z</w:t>
      </w:r>
      <w:r w:rsidR="00963EDD">
        <w:rPr>
          <w:rFonts w:cs="Arial"/>
          <w:color w:val="000000"/>
        </w:rPr>
        <w:t>ařízení</w:t>
      </w:r>
      <w:r>
        <w:rPr>
          <w:rFonts w:cs="Arial"/>
          <w:color w:val="000000"/>
        </w:rPr>
        <w:t xml:space="preserve"> nebo potřebný náhradní díl nejsou uvedeny v Příloze č. 1 (nebo je toto patrné již z předmětného SP), </w:t>
      </w:r>
    </w:p>
    <w:p w14:paraId="317999C8" w14:textId="49757D45" w:rsidR="007A697B" w:rsidRPr="002A5723" w:rsidRDefault="007A697B" w:rsidP="007A697B">
      <w:pPr>
        <w:pStyle w:val="Odstavecseseznamem"/>
        <w:spacing w:before="120" w:after="120" w:line="276" w:lineRule="auto"/>
        <w:ind w:left="284"/>
        <w:rPr>
          <w:rFonts w:cs="Arial"/>
        </w:rPr>
      </w:pPr>
      <w:r w:rsidRPr="002A5723">
        <w:rPr>
          <w:rFonts w:cs="Arial"/>
          <w:szCs w:val="20"/>
        </w:rPr>
        <w:t>zpracuje</w:t>
      </w:r>
      <w:r w:rsidRPr="002A5723">
        <w:rPr>
          <w:rFonts w:cs="Arial"/>
          <w:color w:val="000000"/>
        </w:rPr>
        <w:t xml:space="preserve"> Poskytovatel „Cenovou kalkulaci opravy“ </w:t>
      </w:r>
      <w:r w:rsidRPr="00A56C80">
        <w:rPr>
          <w:rFonts w:cs="Arial"/>
          <w:color w:val="000000"/>
        </w:rPr>
        <w:t>a zašle ji e-mailem nejpozději do tří pracovních dnů od zjištění dle písm. a), b), c) tohoto odstavce k odsouhlasení</w:t>
      </w:r>
      <w:r w:rsidRPr="002A5723">
        <w:rPr>
          <w:rFonts w:cs="Arial"/>
          <w:color w:val="000000"/>
        </w:rPr>
        <w:t xml:space="preserve"> Pověřené osobě </w:t>
      </w:r>
      <w:r w:rsidRPr="002A5723">
        <w:rPr>
          <w:rFonts w:cs="Arial"/>
        </w:rPr>
        <w:t xml:space="preserve">Objednatele (viz čl. XIV. odst. 9 </w:t>
      </w:r>
      <w:r w:rsidR="004927AC">
        <w:rPr>
          <w:rFonts w:cs="Arial"/>
        </w:rPr>
        <w:t xml:space="preserve">této </w:t>
      </w:r>
      <w:r w:rsidRPr="002A5723">
        <w:rPr>
          <w:rFonts w:cs="Arial"/>
        </w:rPr>
        <w:t>Smlouvy).</w:t>
      </w:r>
    </w:p>
    <w:p w14:paraId="282C1945" w14:textId="77777777" w:rsidR="003C3E8B" w:rsidRPr="007A697B" w:rsidRDefault="003C3E8B" w:rsidP="008F4061">
      <w:pPr>
        <w:pStyle w:val="Odstavecseseznamem"/>
        <w:numPr>
          <w:ilvl w:val="0"/>
          <w:numId w:val="40"/>
        </w:numPr>
        <w:spacing w:before="120" w:after="120" w:line="276" w:lineRule="auto"/>
        <w:ind w:left="284" w:hanging="284"/>
        <w:rPr>
          <w:rFonts w:cs="Arial"/>
          <w:szCs w:val="20"/>
        </w:rPr>
      </w:pPr>
      <w:r w:rsidRPr="007A697B">
        <w:rPr>
          <w:rFonts w:cs="Arial"/>
          <w:szCs w:val="20"/>
        </w:rPr>
        <w:t>Součástí „Cenové kalkulace opravy“ bude:</w:t>
      </w:r>
    </w:p>
    <w:p w14:paraId="3ED23F89" w14:textId="0C7BF5D1" w:rsidR="003C3E8B" w:rsidRPr="00A34F73" w:rsidRDefault="003C3E8B" w:rsidP="008F4061">
      <w:pPr>
        <w:pStyle w:val="xl85"/>
        <w:numPr>
          <w:ilvl w:val="1"/>
          <w:numId w:val="38"/>
        </w:numPr>
        <w:tabs>
          <w:tab w:val="left" w:pos="1134"/>
        </w:tabs>
        <w:spacing w:before="120" w:after="120" w:line="276" w:lineRule="auto"/>
        <w:jc w:val="both"/>
        <w:rPr>
          <w:rFonts w:ascii="Arial" w:eastAsia="Times New Roman" w:hAnsi="Arial" w:cs="Arial"/>
          <w:b w:val="0"/>
          <w:color w:val="000000"/>
          <w:sz w:val="20"/>
        </w:rPr>
      </w:pPr>
      <w:r w:rsidRPr="00A34F73">
        <w:rPr>
          <w:rFonts w:ascii="Arial" w:eastAsia="Times New Roman" w:hAnsi="Arial" w:cs="Arial"/>
          <w:b w:val="0"/>
          <w:color w:val="000000"/>
          <w:sz w:val="20"/>
        </w:rPr>
        <w:t xml:space="preserve">číslo </w:t>
      </w:r>
      <w:r w:rsidR="008A24FC">
        <w:rPr>
          <w:rFonts w:ascii="Arial" w:eastAsia="Times New Roman" w:hAnsi="Arial" w:cs="Arial"/>
          <w:b w:val="0"/>
          <w:color w:val="000000"/>
          <w:sz w:val="20"/>
        </w:rPr>
        <w:t>SP</w:t>
      </w:r>
      <w:r w:rsidRPr="00A34F73">
        <w:rPr>
          <w:rFonts w:ascii="Arial" w:eastAsia="Times New Roman" w:hAnsi="Arial" w:cs="Arial"/>
          <w:b w:val="0"/>
          <w:color w:val="000000"/>
          <w:sz w:val="20"/>
        </w:rPr>
        <w:t xml:space="preserve">, kterým byl Poskytovateli nahlášen požadovaný </w:t>
      </w:r>
      <w:r>
        <w:rPr>
          <w:rFonts w:ascii="Arial" w:eastAsia="Times New Roman" w:hAnsi="Arial" w:cs="Arial"/>
          <w:b w:val="0"/>
          <w:color w:val="000000"/>
          <w:sz w:val="20"/>
        </w:rPr>
        <w:t xml:space="preserve">pozáruční </w:t>
      </w:r>
      <w:r w:rsidRPr="00A34F73">
        <w:rPr>
          <w:rFonts w:ascii="Arial" w:eastAsia="Times New Roman" w:hAnsi="Arial" w:cs="Arial"/>
          <w:b w:val="0"/>
          <w:color w:val="000000"/>
          <w:sz w:val="20"/>
        </w:rPr>
        <w:t>servis,</w:t>
      </w:r>
    </w:p>
    <w:p w14:paraId="22DC51F3" w14:textId="1FF5449E" w:rsidR="003C3E8B" w:rsidRPr="00A34F73" w:rsidRDefault="003C3E8B" w:rsidP="008F4061">
      <w:pPr>
        <w:pStyle w:val="xl85"/>
        <w:numPr>
          <w:ilvl w:val="1"/>
          <w:numId w:val="38"/>
        </w:numPr>
        <w:tabs>
          <w:tab w:val="left" w:pos="1134"/>
        </w:tabs>
        <w:spacing w:before="120" w:after="120" w:line="276" w:lineRule="auto"/>
        <w:jc w:val="both"/>
        <w:rPr>
          <w:rFonts w:ascii="Arial" w:eastAsia="Times New Roman" w:hAnsi="Arial" w:cs="Arial"/>
          <w:b w:val="0"/>
          <w:color w:val="000000"/>
          <w:sz w:val="20"/>
        </w:rPr>
      </w:pPr>
      <w:r w:rsidRPr="00A34F73">
        <w:rPr>
          <w:rFonts w:ascii="Arial" w:eastAsia="Times New Roman" w:hAnsi="Arial" w:cs="Arial"/>
          <w:b w:val="0"/>
          <w:color w:val="000000"/>
          <w:sz w:val="20"/>
        </w:rPr>
        <w:t xml:space="preserve">datum </w:t>
      </w:r>
      <w:r>
        <w:rPr>
          <w:rFonts w:ascii="Arial" w:eastAsia="Times New Roman" w:hAnsi="Arial" w:cs="Arial"/>
          <w:b w:val="0"/>
          <w:color w:val="000000"/>
          <w:sz w:val="20"/>
        </w:rPr>
        <w:t>nahlášení</w:t>
      </w:r>
      <w:r w:rsidRPr="00A34F73">
        <w:rPr>
          <w:rFonts w:ascii="Arial" w:eastAsia="Times New Roman" w:hAnsi="Arial" w:cs="Arial"/>
          <w:b w:val="0"/>
          <w:color w:val="000000"/>
          <w:sz w:val="20"/>
        </w:rPr>
        <w:t xml:space="preserve"> </w:t>
      </w:r>
      <w:r w:rsidR="008A24FC">
        <w:rPr>
          <w:rFonts w:ascii="Arial" w:eastAsia="Times New Roman" w:hAnsi="Arial" w:cs="Arial"/>
          <w:b w:val="0"/>
          <w:color w:val="000000"/>
          <w:sz w:val="20"/>
        </w:rPr>
        <w:t>SP</w:t>
      </w:r>
      <w:r w:rsidRPr="00A34F73">
        <w:rPr>
          <w:rFonts w:ascii="Arial" w:eastAsia="Times New Roman" w:hAnsi="Arial" w:cs="Arial"/>
          <w:b w:val="0"/>
          <w:color w:val="000000"/>
          <w:sz w:val="20"/>
        </w:rPr>
        <w:t xml:space="preserve"> Poskytovatelem,</w:t>
      </w:r>
    </w:p>
    <w:p w14:paraId="79408F52" w14:textId="77777777" w:rsidR="003C3E8B" w:rsidRPr="00A34F73" w:rsidRDefault="003C3E8B" w:rsidP="008F4061">
      <w:pPr>
        <w:pStyle w:val="Odstavecseseznamem"/>
        <w:numPr>
          <w:ilvl w:val="1"/>
          <w:numId w:val="38"/>
        </w:numPr>
        <w:tabs>
          <w:tab w:val="left" w:pos="1134"/>
        </w:tabs>
        <w:autoSpaceDN/>
        <w:spacing w:before="120" w:after="120" w:line="276" w:lineRule="auto"/>
        <w:textAlignment w:val="auto"/>
        <w:rPr>
          <w:rFonts w:cs="Arial"/>
          <w:color w:val="000000"/>
        </w:rPr>
      </w:pPr>
      <w:r w:rsidRPr="00A34F73">
        <w:rPr>
          <w:rFonts w:cs="Arial"/>
          <w:color w:val="000000"/>
        </w:rPr>
        <w:t>název, popis a sériové číslo zařízení,</w:t>
      </w:r>
    </w:p>
    <w:p w14:paraId="3CC737E6" w14:textId="77777777" w:rsidR="003C3E8B" w:rsidRPr="00A34F73" w:rsidRDefault="003C3E8B" w:rsidP="008F4061">
      <w:pPr>
        <w:pStyle w:val="Odstavecseseznamem"/>
        <w:numPr>
          <w:ilvl w:val="1"/>
          <w:numId w:val="38"/>
        </w:numPr>
        <w:tabs>
          <w:tab w:val="left" w:pos="1134"/>
        </w:tabs>
        <w:autoSpaceDN/>
        <w:spacing w:before="120" w:after="120" w:line="276" w:lineRule="auto"/>
        <w:textAlignment w:val="auto"/>
        <w:rPr>
          <w:rFonts w:cs="Arial"/>
          <w:color w:val="000000"/>
        </w:rPr>
      </w:pPr>
      <w:r w:rsidRPr="00A34F73">
        <w:rPr>
          <w:rFonts w:cs="Arial"/>
          <w:color w:val="000000"/>
        </w:rPr>
        <w:t>podrobný popis vady</w:t>
      </w:r>
      <w:r>
        <w:rPr>
          <w:rFonts w:cs="Arial"/>
          <w:color w:val="000000"/>
        </w:rPr>
        <w:t>/vad</w:t>
      </w:r>
      <w:r w:rsidRPr="00A34F73">
        <w:rPr>
          <w:rFonts w:cs="Arial"/>
          <w:color w:val="000000"/>
        </w:rPr>
        <w:t>,</w:t>
      </w:r>
    </w:p>
    <w:p w14:paraId="41B836D1" w14:textId="77777777" w:rsidR="003C3E8B" w:rsidRPr="00A34F73" w:rsidRDefault="003C3E8B" w:rsidP="008F4061">
      <w:pPr>
        <w:pStyle w:val="Odstavecseseznamem"/>
        <w:numPr>
          <w:ilvl w:val="1"/>
          <w:numId w:val="38"/>
        </w:numPr>
        <w:tabs>
          <w:tab w:val="left" w:pos="1134"/>
        </w:tabs>
        <w:autoSpaceDN/>
        <w:spacing w:before="120" w:after="120" w:line="276" w:lineRule="auto"/>
        <w:textAlignment w:val="auto"/>
        <w:rPr>
          <w:rFonts w:cs="Arial"/>
          <w:color w:val="000000"/>
        </w:rPr>
      </w:pPr>
      <w:r w:rsidRPr="00A34F73">
        <w:rPr>
          <w:rFonts w:cs="Arial"/>
          <w:color w:val="000000"/>
        </w:rPr>
        <w:t>navrhované řešení opravy,</w:t>
      </w:r>
    </w:p>
    <w:p w14:paraId="531BB59C" w14:textId="3BDF5B33" w:rsidR="003C3E8B" w:rsidRPr="0080135D" w:rsidRDefault="003C3E8B" w:rsidP="008F4061">
      <w:pPr>
        <w:pStyle w:val="xl85"/>
        <w:numPr>
          <w:ilvl w:val="1"/>
          <w:numId w:val="38"/>
        </w:numPr>
        <w:tabs>
          <w:tab w:val="left" w:pos="1134"/>
        </w:tabs>
        <w:spacing w:before="120" w:after="120" w:line="276" w:lineRule="auto"/>
        <w:jc w:val="both"/>
        <w:rPr>
          <w:rFonts w:ascii="Arial" w:eastAsia="Times New Roman" w:hAnsi="Arial" w:cs="Arial"/>
          <w:b w:val="0"/>
          <w:sz w:val="20"/>
        </w:rPr>
      </w:pPr>
      <w:r w:rsidRPr="00A34F73">
        <w:rPr>
          <w:rFonts w:ascii="Arial" w:eastAsia="Times New Roman" w:hAnsi="Arial" w:cs="Arial"/>
          <w:b w:val="0"/>
          <w:color w:val="000000"/>
          <w:sz w:val="20"/>
        </w:rPr>
        <w:t xml:space="preserve">cenová relace opravy, přičemž částky za </w:t>
      </w:r>
      <w:r w:rsidRPr="005D00E6">
        <w:rPr>
          <w:rFonts w:ascii="Arial" w:eastAsia="Times New Roman" w:hAnsi="Arial" w:cs="Arial"/>
          <w:b w:val="0"/>
          <w:color w:val="000000"/>
          <w:sz w:val="20"/>
        </w:rPr>
        <w:t xml:space="preserve">náhradní díly a Pozáruční </w:t>
      </w:r>
      <w:r w:rsidRPr="0080135D">
        <w:rPr>
          <w:rFonts w:ascii="Arial" w:eastAsia="Times New Roman" w:hAnsi="Arial" w:cs="Arial"/>
          <w:b w:val="0"/>
          <w:sz w:val="20"/>
        </w:rPr>
        <w:t xml:space="preserve">paušál (viz čl. V. odst. 3 </w:t>
      </w:r>
      <w:r w:rsidR="0080135D">
        <w:rPr>
          <w:rFonts w:ascii="Arial" w:eastAsia="Times New Roman" w:hAnsi="Arial" w:cs="Arial"/>
          <w:b w:val="0"/>
          <w:sz w:val="20"/>
        </w:rPr>
        <w:t xml:space="preserve">této </w:t>
      </w:r>
      <w:r w:rsidRPr="0080135D">
        <w:rPr>
          <w:rFonts w:ascii="Arial" w:eastAsia="Times New Roman" w:hAnsi="Arial" w:cs="Arial"/>
          <w:b w:val="0"/>
          <w:sz w:val="20"/>
        </w:rPr>
        <w:t>Smlouvy) budou uvedeny samostatně i celkem,</w:t>
      </w:r>
    </w:p>
    <w:p w14:paraId="6912F8A9" w14:textId="1F561FE4" w:rsidR="003C3E8B" w:rsidRPr="00A34F73" w:rsidRDefault="008A24FC" w:rsidP="008F4061">
      <w:pPr>
        <w:pStyle w:val="Odstavecseseznamem"/>
        <w:numPr>
          <w:ilvl w:val="1"/>
          <w:numId w:val="38"/>
        </w:numPr>
        <w:tabs>
          <w:tab w:val="left" w:pos="1134"/>
        </w:tabs>
        <w:autoSpaceDN/>
        <w:spacing w:before="120" w:after="120" w:line="276" w:lineRule="auto"/>
        <w:textAlignment w:val="auto"/>
        <w:rPr>
          <w:rFonts w:cs="Arial"/>
          <w:color w:val="000000"/>
        </w:rPr>
      </w:pPr>
      <w:r>
        <w:rPr>
          <w:rFonts w:cs="Arial"/>
          <w:color w:val="000000"/>
        </w:rPr>
        <w:t>seznam</w:t>
      </w:r>
      <w:r w:rsidR="003C3E8B" w:rsidRPr="00A34F73">
        <w:rPr>
          <w:rFonts w:cs="Arial"/>
          <w:color w:val="000000"/>
        </w:rPr>
        <w:t xml:space="preserve"> předpokládaných měněných náhradních dílů, závazný termín ukončení opravy,</w:t>
      </w:r>
    </w:p>
    <w:p w14:paraId="17DA672E" w14:textId="77777777" w:rsidR="003C3E8B" w:rsidRPr="00A34F73" w:rsidRDefault="003C3E8B" w:rsidP="008F4061">
      <w:pPr>
        <w:pStyle w:val="Odstavecseseznamem"/>
        <w:numPr>
          <w:ilvl w:val="1"/>
          <w:numId w:val="38"/>
        </w:numPr>
        <w:spacing w:before="120" w:after="120" w:line="276" w:lineRule="auto"/>
        <w:ind w:left="1434" w:hanging="357"/>
        <w:rPr>
          <w:rFonts w:cs="Arial"/>
          <w:color w:val="000000"/>
        </w:rPr>
      </w:pPr>
      <w:r w:rsidRPr="00A34F73">
        <w:rPr>
          <w:rFonts w:cs="Arial"/>
          <w:color w:val="000000"/>
        </w:rPr>
        <w:t>prostor pro vyjádření souhlasu či nesouhlasu Objednatele.</w:t>
      </w:r>
    </w:p>
    <w:p w14:paraId="30B505E3" w14:textId="56CEDA02" w:rsidR="003C3E8B" w:rsidRPr="007A697B" w:rsidRDefault="003C3E8B" w:rsidP="008F4061">
      <w:pPr>
        <w:pStyle w:val="Odstavecseseznamem"/>
        <w:numPr>
          <w:ilvl w:val="0"/>
          <w:numId w:val="40"/>
        </w:numPr>
        <w:spacing w:before="120" w:after="120" w:line="276" w:lineRule="auto"/>
        <w:ind w:left="284" w:hanging="284"/>
        <w:rPr>
          <w:rFonts w:cs="Arial"/>
          <w:szCs w:val="20"/>
        </w:rPr>
      </w:pPr>
      <w:r w:rsidRPr="007A697B">
        <w:rPr>
          <w:rFonts w:cs="Arial"/>
          <w:szCs w:val="20"/>
        </w:rPr>
        <w:t>Objednatel na základě „Cenové kalkulace opravy“ rozhodne o souhlasu či nesouhlasu s nabídkou provedené opravy. V případě souhlasu Objednatele s </w:t>
      </w:r>
      <w:r w:rsidR="008A24FC">
        <w:rPr>
          <w:rFonts w:cs="Arial"/>
          <w:szCs w:val="20"/>
        </w:rPr>
        <w:t>„C</w:t>
      </w:r>
      <w:r w:rsidRPr="007A697B">
        <w:rPr>
          <w:rFonts w:cs="Arial"/>
          <w:szCs w:val="20"/>
        </w:rPr>
        <w:t>enovou kalkulací opravy</w:t>
      </w:r>
      <w:r w:rsidR="008A24FC">
        <w:rPr>
          <w:rFonts w:cs="Arial"/>
          <w:szCs w:val="20"/>
        </w:rPr>
        <w:t>“</w:t>
      </w:r>
      <w:r w:rsidRPr="007A697B">
        <w:rPr>
          <w:rFonts w:cs="Arial"/>
          <w:szCs w:val="20"/>
        </w:rPr>
        <w:t xml:space="preserve"> Objednatel odešle Poskytovateli </w:t>
      </w:r>
      <w:r w:rsidR="008A24FC">
        <w:rPr>
          <w:rFonts w:cs="Arial"/>
          <w:szCs w:val="20"/>
        </w:rPr>
        <w:t>SP</w:t>
      </w:r>
      <w:r w:rsidR="003D78DE" w:rsidRPr="007A697B">
        <w:rPr>
          <w:rFonts w:cs="Arial"/>
          <w:szCs w:val="20"/>
        </w:rPr>
        <w:t xml:space="preserve"> na provedení </w:t>
      </w:r>
      <w:r w:rsidRPr="007A697B">
        <w:rPr>
          <w:rFonts w:cs="Arial"/>
          <w:szCs w:val="20"/>
        </w:rPr>
        <w:t xml:space="preserve">pozáručního servisu zařízení a od tohoto okamžiku začíná běžet </w:t>
      </w:r>
      <w:r w:rsidR="003D78DE" w:rsidRPr="007A697B">
        <w:rPr>
          <w:rFonts w:cs="Arial"/>
          <w:szCs w:val="20"/>
        </w:rPr>
        <w:t xml:space="preserve">příslušná </w:t>
      </w:r>
      <w:r w:rsidRPr="007A697B">
        <w:rPr>
          <w:rFonts w:cs="Arial"/>
          <w:szCs w:val="20"/>
        </w:rPr>
        <w:t xml:space="preserve">nová lhůta pro odstranění vady. V případě, že se Objednatel rozhodne </w:t>
      </w:r>
      <w:r w:rsidR="008A24FC">
        <w:rPr>
          <w:rFonts w:cs="Arial"/>
          <w:szCs w:val="20"/>
        </w:rPr>
        <w:t>„C</w:t>
      </w:r>
      <w:r w:rsidRPr="007A697B">
        <w:rPr>
          <w:rFonts w:cs="Arial"/>
          <w:szCs w:val="20"/>
        </w:rPr>
        <w:t>enovou kalkulaci opravy</w:t>
      </w:r>
      <w:r w:rsidR="008A24FC">
        <w:rPr>
          <w:rFonts w:cs="Arial"/>
          <w:szCs w:val="20"/>
        </w:rPr>
        <w:t>“</w:t>
      </w:r>
      <w:r w:rsidRPr="007A697B">
        <w:rPr>
          <w:rFonts w:cs="Arial"/>
          <w:szCs w:val="20"/>
        </w:rPr>
        <w:t xml:space="preserve"> neakceptovat, zašle Poskytovateli oznámení o</w:t>
      </w:r>
      <w:r w:rsidR="00E24541" w:rsidRPr="007A697B">
        <w:rPr>
          <w:rFonts w:cs="Arial"/>
          <w:szCs w:val="20"/>
        </w:rPr>
        <w:t> </w:t>
      </w:r>
      <w:r w:rsidRPr="007A697B">
        <w:rPr>
          <w:rFonts w:cs="Arial"/>
          <w:szCs w:val="20"/>
        </w:rPr>
        <w:t xml:space="preserve">neakceptaci </w:t>
      </w:r>
      <w:r w:rsidR="008A24FC">
        <w:rPr>
          <w:rFonts w:cs="Arial"/>
          <w:szCs w:val="20"/>
        </w:rPr>
        <w:t>„C</w:t>
      </w:r>
      <w:r w:rsidRPr="007A697B">
        <w:rPr>
          <w:rFonts w:cs="Arial"/>
          <w:szCs w:val="20"/>
        </w:rPr>
        <w:t>enové kalkulace opravy</w:t>
      </w:r>
      <w:r w:rsidR="008A24FC">
        <w:rPr>
          <w:rFonts w:cs="Arial"/>
          <w:szCs w:val="20"/>
        </w:rPr>
        <w:t>“</w:t>
      </w:r>
      <w:r w:rsidRPr="007A697B">
        <w:rPr>
          <w:rFonts w:cs="Arial"/>
          <w:szCs w:val="20"/>
        </w:rPr>
        <w:t xml:space="preserve"> a</w:t>
      </w:r>
      <w:r w:rsidR="002258AC">
        <w:rPr>
          <w:rFonts w:cs="Arial"/>
          <w:szCs w:val="20"/>
        </w:rPr>
        <w:t> </w:t>
      </w:r>
      <w:r w:rsidRPr="007A697B">
        <w:rPr>
          <w:rFonts w:cs="Arial"/>
          <w:szCs w:val="20"/>
        </w:rPr>
        <w:t xml:space="preserve">oprava nebude provedena. SP bude uzavřen postupem dle odst. 5 tohoto článku a Poskytovatel bude Objednateli fakturovat cenu ve výši </w:t>
      </w:r>
      <w:r w:rsidR="008A24FC">
        <w:rPr>
          <w:rFonts w:cs="Arial"/>
          <w:szCs w:val="20"/>
        </w:rPr>
        <w:t>Pozáručního paušálu</w:t>
      </w:r>
      <w:r w:rsidRPr="007A697B">
        <w:rPr>
          <w:rFonts w:cs="Arial"/>
          <w:szCs w:val="20"/>
        </w:rPr>
        <w:t xml:space="preserve"> (viz čl. V. odst. 3 </w:t>
      </w:r>
      <w:r w:rsidR="0080135D" w:rsidRPr="007A697B">
        <w:rPr>
          <w:rFonts w:cs="Arial"/>
          <w:szCs w:val="20"/>
        </w:rPr>
        <w:t xml:space="preserve">této </w:t>
      </w:r>
      <w:r w:rsidRPr="007A697B">
        <w:rPr>
          <w:rFonts w:cs="Arial"/>
          <w:szCs w:val="20"/>
        </w:rPr>
        <w:t xml:space="preserve">Smlouvy). </w:t>
      </w:r>
    </w:p>
    <w:p w14:paraId="2BAF9575" w14:textId="588E6BAC" w:rsidR="003C3E8B" w:rsidRPr="007A697B" w:rsidRDefault="003C3E8B" w:rsidP="008F4061">
      <w:pPr>
        <w:pStyle w:val="Odstavecseseznamem"/>
        <w:numPr>
          <w:ilvl w:val="0"/>
          <w:numId w:val="40"/>
        </w:numPr>
        <w:spacing w:before="120" w:after="120" w:line="276" w:lineRule="auto"/>
        <w:ind w:left="284" w:hanging="284"/>
        <w:rPr>
          <w:rFonts w:cs="Arial"/>
          <w:szCs w:val="20"/>
        </w:rPr>
      </w:pPr>
      <w:r w:rsidRPr="007A697B">
        <w:rPr>
          <w:rFonts w:cs="Arial"/>
          <w:szCs w:val="20"/>
        </w:rPr>
        <w:t xml:space="preserve">V případě, že se během pozáručního servisu zařízení projeví </w:t>
      </w:r>
      <w:r w:rsidR="003D78DE" w:rsidRPr="007A697B">
        <w:rPr>
          <w:rFonts w:cs="Arial"/>
          <w:szCs w:val="20"/>
        </w:rPr>
        <w:t xml:space="preserve">důvodná </w:t>
      </w:r>
      <w:r w:rsidRPr="007A697B">
        <w:rPr>
          <w:rFonts w:cs="Arial"/>
          <w:szCs w:val="20"/>
        </w:rPr>
        <w:t>nutnost úpravy položek „Cenové kalkulace opravy“, čímž dojde zejména ke zvýšení ceny, je Poskytovatel povinen na tuto skutečnost bez zbytečného odkladu Objednatele upozornit. Objednatel si v takovém případě vyhrazuje právo vzít příslušn</w:t>
      </w:r>
      <w:r w:rsidR="003D78DE" w:rsidRPr="007A697B">
        <w:rPr>
          <w:rFonts w:cs="Arial"/>
          <w:szCs w:val="20"/>
        </w:rPr>
        <w:t xml:space="preserve">ý </w:t>
      </w:r>
      <w:r w:rsidR="008A24FC">
        <w:rPr>
          <w:rFonts w:cs="Arial"/>
          <w:szCs w:val="20"/>
        </w:rPr>
        <w:t>SP</w:t>
      </w:r>
      <w:r w:rsidR="003D78DE" w:rsidRPr="007A697B">
        <w:rPr>
          <w:rFonts w:cs="Arial"/>
          <w:szCs w:val="20"/>
        </w:rPr>
        <w:t xml:space="preserve"> </w:t>
      </w:r>
      <w:r w:rsidRPr="007A697B">
        <w:rPr>
          <w:rFonts w:cs="Arial"/>
          <w:szCs w:val="20"/>
        </w:rPr>
        <w:t>zpět. Poskytovatel je v takovém případě povinen doručit zařízení zpět do místa plnění a předat jej Objednateli do pěti pracovních dnů od obdržení rozhodnutí o</w:t>
      </w:r>
      <w:r w:rsidR="00195C86">
        <w:rPr>
          <w:rFonts w:cs="Arial"/>
          <w:szCs w:val="20"/>
        </w:rPr>
        <w:t> </w:t>
      </w:r>
      <w:r w:rsidRPr="007A697B">
        <w:rPr>
          <w:rFonts w:cs="Arial"/>
          <w:szCs w:val="20"/>
        </w:rPr>
        <w:t xml:space="preserve">neakceptování úpravy „Cenové kalkulace opravy“, pokud bylo zařízení z místa plnění odvezeno. SP bude uzavřen postupem dle odst. 5 tohoto článku a Poskytovatel bude Objednateli fakturovat cenu ve výši </w:t>
      </w:r>
      <w:r w:rsidR="0071392A">
        <w:rPr>
          <w:rFonts w:cs="Arial"/>
          <w:szCs w:val="20"/>
        </w:rPr>
        <w:t xml:space="preserve">Pozáručního </w:t>
      </w:r>
      <w:r w:rsidRPr="007A697B">
        <w:rPr>
          <w:rFonts w:cs="Arial"/>
          <w:szCs w:val="20"/>
        </w:rPr>
        <w:t xml:space="preserve">paušálu (viz čl. V. odst. 3 </w:t>
      </w:r>
      <w:r w:rsidR="0080135D" w:rsidRPr="007A697B">
        <w:rPr>
          <w:rFonts w:cs="Arial"/>
          <w:szCs w:val="20"/>
        </w:rPr>
        <w:t xml:space="preserve">této </w:t>
      </w:r>
      <w:r w:rsidRPr="007A697B">
        <w:rPr>
          <w:rFonts w:cs="Arial"/>
          <w:szCs w:val="20"/>
        </w:rPr>
        <w:t>Smlouvy).</w:t>
      </w:r>
    </w:p>
    <w:p w14:paraId="37F3D312" w14:textId="1C61EFF0" w:rsidR="007A697B" w:rsidRPr="007A697B" w:rsidRDefault="003C3E8B" w:rsidP="008F4061">
      <w:pPr>
        <w:pStyle w:val="Odstavecseseznamem"/>
        <w:numPr>
          <w:ilvl w:val="0"/>
          <w:numId w:val="40"/>
        </w:numPr>
        <w:spacing w:before="120" w:after="120" w:line="276" w:lineRule="auto"/>
        <w:ind w:left="284" w:hanging="284"/>
        <w:rPr>
          <w:rFonts w:cs="Arial"/>
          <w:color w:val="000000"/>
        </w:rPr>
      </w:pPr>
      <w:r w:rsidRPr="007A697B">
        <w:rPr>
          <w:rFonts w:cs="Arial"/>
          <w:color w:val="000000"/>
        </w:rPr>
        <w:t xml:space="preserve">V případě, že Pověřená osoba nebude akceptovat „Cenovou kalkulaci opravy“ a tudíž nebude oprava provedena, je </w:t>
      </w:r>
      <w:r w:rsidR="0071392A">
        <w:rPr>
          <w:rFonts w:cs="Arial"/>
          <w:color w:val="000000"/>
        </w:rPr>
        <w:t>SP</w:t>
      </w:r>
      <w:r w:rsidRPr="007A697B">
        <w:rPr>
          <w:rFonts w:cs="Arial"/>
          <w:color w:val="000000"/>
        </w:rPr>
        <w:t xml:space="preserve"> považován za vyřízený zasláním oznámení o</w:t>
      </w:r>
      <w:r w:rsidR="0080135D" w:rsidRPr="007A697B">
        <w:rPr>
          <w:rFonts w:cs="Arial"/>
          <w:color w:val="000000"/>
        </w:rPr>
        <w:t> </w:t>
      </w:r>
      <w:r w:rsidRPr="007A697B">
        <w:rPr>
          <w:rFonts w:cs="Arial"/>
          <w:color w:val="000000"/>
        </w:rPr>
        <w:t xml:space="preserve">neakceptaci </w:t>
      </w:r>
      <w:r w:rsidR="0071392A">
        <w:rPr>
          <w:rFonts w:cs="Arial"/>
          <w:color w:val="000000"/>
        </w:rPr>
        <w:t>„C</w:t>
      </w:r>
      <w:r w:rsidRPr="007A697B">
        <w:rPr>
          <w:rFonts w:cs="Arial"/>
          <w:color w:val="000000"/>
        </w:rPr>
        <w:t>enové kalkulace opravy</w:t>
      </w:r>
      <w:r w:rsidR="0071392A">
        <w:rPr>
          <w:rFonts w:cs="Arial"/>
          <w:color w:val="000000"/>
        </w:rPr>
        <w:t>“</w:t>
      </w:r>
      <w:r w:rsidRPr="007A697B">
        <w:rPr>
          <w:rFonts w:cs="Arial"/>
          <w:color w:val="000000"/>
        </w:rPr>
        <w:t xml:space="preserve"> Poskytovateli. V takovém případě bude tato skutečnost uvedena též v servisním požadavku</w:t>
      </w:r>
      <w:r w:rsidR="000C2DAF" w:rsidRPr="007A697B">
        <w:rPr>
          <w:rFonts w:cs="Arial"/>
          <w:color w:val="000000"/>
        </w:rPr>
        <w:t>, který</w:t>
      </w:r>
      <w:r w:rsidR="000F04D8" w:rsidRPr="007A697B">
        <w:rPr>
          <w:rFonts w:cs="Arial"/>
          <w:color w:val="000000"/>
        </w:rPr>
        <w:t xml:space="preserve"> </w:t>
      </w:r>
      <w:r w:rsidRPr="007A697B">
        <w:rPr>
          <w:rFonts w:cs="Arial"/>
          <w:color w:val="000000"/>
        </w:rPr>
        <w:t>bude vrácen zpět</w:t>
      </w:r>
      <w:r w:rsidR="003B2D2B" w:rsidRPr="007A697B">
        <w:rPr>
          <w:rFonts w:cs="Arial"/>
          <w:color w:val="000000"/>
        </w:rPr>
        <w:t>,</w:t>
      </w:r>
      <w:r w:rsidR="000C2DAF" w:rsidRPr="007A697B">
        <w:rPr>
          <w:rFonts w:cs="Arial"/>
          <w:color w:val="000000"/>
        </w:rPr>
        <w:t xml:space="preserve"> a v servisním protokolu</w:t>
      </w:r>
      <w:r w:rsidRPr="007A697B">
        <w:rPr>
          <w:rFonts w:cs="Arial"/>
          <w:color w:val="000000"/>
        </w:rPr>
        <w:t xml:space="preserve">. </w:t>
      </w:r>
    </w:p>
    <w:p w14:paraId="1A6DDCAF" w14:textId="4852EA0F" w:rsidR="007A697B" w:rsidRPr="007A697B" w:rsidRDefault="007A697B" w:rsidP="008F4061">
      <w:pPr>
        <w:pStyle w:val="Odstavecseseznamem"/>
        <w:numPr>
          <w:ilvl w:val="0"/>
          <w:numId w:val="40"/>
        </w:numPr>
        <w:spacing w:before="120" w:after="120" w:line="276" w:lineRule="auto"/>
        <w:ind w:left="284" w:hanging="284"/>
        <w:rPr>
          <w:rFonts w:cs="Arial"/>
          <w:color w:val="000000"/>
        </w:rPr>
      </w:pPr>
      <w:r>
        <w:rPr>
          <w:rFonts w:cs="Arial"/>
          <w:color w:val="000000"/>
        </w:rPr>
        <w:lastRenderedPageBreak/>
        <w:t xml:space="preserve"> </w:t>
      </w:r>
      <w:r>
        <w:rPr>
          <w:rFonts w:cs="Arial"/>
          <w:b/>
          <w:color w:val="000000"/>
        </w:rPr>
        <w:t>Servisní protokol</w:t>
      </w:r>
    </w:p>
    <w:p w14:paraId="0B7F12D7" w14:textId="1FF523DF" w:rsidR="003C3E8B" w:rsidRPr="007A697B" w:rsidRDefault="003C3E8B" w:rsidP="007A697B">
      <w:pPr>
        <w:pStyle w:val="Odstavecseseznamem"/>
        <w:spacing w:before="120" w:after="120" w:line="276" w:lineRule="auto"/>
        <w:ind w:left="284"/>
        <w:rPr>
          <w:rFonts w:cs="Arial"/>
          <w:color w:val="000000"/>
          <w:u w:val="single"/>
        </w:rPr>
      </w:pPr>
      <w:r w:rsidRPr="007A697B">
        <w:rPr>
          <w:rFonts w:cs="Arial"/>
          <w:szCs w:val="20"/>
          <w:u w:val="single"/>
        </w:rPr>
        <w:t>Servisní protokol musí zpravidla obsahovat:</w:t>
      </w:r>
    </w:p>
    <w:p w14:paraId="2502822C" w14:textId="565A1BF8" w:rsidR="003C3E8B" w:rsidRDefault="003C3E8B" w:rsidP="008F4061">
      <w:pPr>
        <w:numPr>
          <w:ilvl w:val="1"/>
          <w:numId w:val="39"/>
        </w:numPr>
        <w:autoSpaceDN/>
        <w:spacing w:before="120" w:after="120" w:line="276" w:lineRule="auto"/>
        <w:ind w:left="1004"/>
        <w:textAlignment w:val="auto"/>
        <w:rPr>
          <w:rFonts w:cs="Arial"/>
          <w:szCs w:val="20"/>
        </w:rPr>
      </w:pPr>
      <w:r w:rsidRPr="0011668A">
        <w:rPr>
          <w:rFonts w:cs="Arial"/>
          <w:szCs w:val="20"/>
        </w:rPr>
        <w:t>číslo servisního požadavku, kterým byl</w:t>
      </w:r>
      <w:r>
        <w:rPr>
          <w:rFonts w:cs="Arial"/>
          <w:szCs w:val="20"/>
        </w:rPr>
        <w:t>a</w:t>
      </w:r>
      <w:r w:rsidRPr="0011668A">
        <w:rPr>
          <w:rFonts w:cs="Arial"/>
          <w:szCs w:val="20"/>
        </w:rPr>
        <w:t xml:space="preserve"> </w:t>
      </w:r>
      <w:r>
        <w:rPr>
          <w:rFonts w:cs="Arial"/>
          <w:szCs w:val="20"/>
        </w:rPr>
        <w:t>Poskytovateli</w:t>
      </w:r>
      <w:r w:rsidRPr="0011668A">
        <w:rPr>
          <w:rFonts w:cs="Arial"/>
          <w:szCs w:val="20"/>
        </w:rPr>
        <w:t xml:space="preserve"> nahlášen</w:t>
      </w:r>
      <w:r>
        <w:rPr>
          <w:rFonts w:cs="Arial"/>
          <w:szCs w:val="20"/>
        </w:rPr>
        <w:t>a</w:t>
      </w:r>
      <w:r w:rsidRPr="0011668A">
        <w:rPr>
          <w:rFonts w:cs="Arial"/>
          <w:szCs w:val="20"/>
        </w:rPr>
        <w:t xml:space="preserve"> požadovan</w:t>
      </w:r>
      <w:r>
        <w:rPr>
          <w:rFonts w:cs="Arial"/>
          <w:szCs w:val="20"/>
        </w:rPr>
        <w:t>á</w:t>
      </w:r>
      <w:r w:rsidRPr="0011668A">
        <w:rPr>
          <w:rFonts w:cs="Arial"/>
          <w:szCs w:val="20"/>
        </w:rPr>
        <w:t xml:space="preserve"> </w:t>
      </w:r>
      <w:r w:rsidR="00F6069D">
        <w:rPr>
          <w:rFonts w:cs="Arial"/>
          <w:szCs w:val="20"/>
        </w:rPr>
        <w:t>s</w:t>
      </w:r>
      <w:r w:rsidRPr="0011668A">
        <w:rPr>
          <w:rFonts w:cs="Arial"/>
          <w:szCs w:val="20"/>
        </w:rPr>
        <w:t>ervis</w:t>
      </w:r>
      <w:r>
        <w:rPr>
          <w:rFonts w:cs="Arial"/>
          <w:szCs w:val="20"/>
        </w:rPr>
        <w:t>ní služba,</w:t>
      </w:r>
    </w:p>
    <w:p w14:paraId="6C489112" w14:textId="77777777" w:rsidR="003C3E8B" w:rsidRDefault="003C3E8B" w:rsidP="008F4061">
      <w:pPr>
        <w:numPr>
          <w:ilvl w:val="1"/>
          <w:numId w:val="39"/>
        </w:numPr>
        <w:autoSpaceDN/>
        <w:spacing w:before="120" w:after="120" w:line="276" w:lineRule="auto"/>
        <w:ind w:left="1004"/>
        <w:textAlignment w:val="auto"/>
        <w:rPr>
          <w:rFonts w:cs="Arial"/>
          <w:szCs w:val="20"/>
        </w:rPr>
      </w:pPr>
      <w:r w:rsidRPr="0011668A">
        <w:rPr>
          <w:rFonts w:cs="Arial"/>
          <w:szCs w:val="20"/>
        </w:rPr>
        <w:t xml:space="preserve">datum přijetí servisního požadavku </w:t>
      </w:r>
      <w:r>
        <w:rPr>
          <w:rFonts w:cs="Arial"/>
          <w:szCs w:val="20"/>
        </w:rPr>
        <w:t>Poskytovatelem,</w:t>
      </w:r>
    </w:p>
    <w:p w14:paraId="36F25D7F" w14:textId="77777777" w:rsidR="003C3E8B" w:rsidRDefault="003C3E8B" w:rsidP="008F4061">
      <w:pPr>
        <w:numPr>
          <w:ilvl w:val="1"/>
          <w:numId w:val="39"/>
        </w:numPr>
        <w:autoSpaceDN/>
        <w:spacing w:before="120" w:after="120" w:line="276" w:lineRule="auto"/>
        <w:ind w:left="1004"/>
        <w:textAlignment w:val="auto"/>
        <w:rPr>
          <w:rFonts w:cs="Arial"/>
          <w:szCs w:val="20"/>
        </w:rPr>
      </w:pPr>
      <w:r w:rsidRPr="0011668A">
        <w:rPr>
          <w:rFonts w:cs="Arial"/>
          <w:szCs w:val="20"/>
        </w:rPr>
        <w:t>název, popis a sériové číslo zařízení,</w:t>
      </w:r>
    </w:p>
    <w:p w14:paraId="0AF991A7" w14:textId="77777777" w:rsidR="003C3E8B" w:rsidRDefault="003C3E8B" w:rsidP="008F4061">
      <w:pPr>
        <w:numPr>
          <w:ilvl w:val="1"/>
          <w:numId w:val="39"/>
        </w:numPr>
        <w:autoSpaceDN/>
        <w:spacing w:before="120" w:after="120" w:line="276" w:lineRule="auto"/>
        <w:ind w:left="1004"/>
        <w:textAlignment w:val="auto"/>
        <w:rPr>
          <w:rFonts w:cs="Arial"/>
          <w:szCs w:val="20"/>
        </w:rPr>
      </w:pPr>
      <w:r>
        <w:rPr>
          <w:rFonts w:cs="Arial"/>
          <w:szCs w:val="20"/>
        </w:rPr>
        <w:t>popis vady,</w:t>
      </w:r>
    </w:p>
    <w:p w14:paraId="23557635" w14:textId="59EFD3AE" w:rsidR="003C3E8B" w:rsidRDefault="0071392A" w:rsidP="008F4061">
      <w:pPr>
        <w:numPr>
          <w:ilvl w:val="1"/>
          <w:numId w:val="39"/>
        </w:numPr>
        <w:autoSpaceDN/>
        <w:spacing w:before="120" w:after="120" w:line="276" w:lineRule="auto"/>
        <w:ind w:left="1004"/>
        <w:textAlignment w:val="auto"/>
        <w:rPr>
          <w:rFonts w:cs="Arial"/>
          <w:szCs w:val="20"/>
        </w:rPr>
      </w:pPr>
      <w:r>
        <w:rPr>
          <w:rFonts w:cs="Arial"/>
          <w:szCs w:val="20"/>
        </w:rPr>
        <w:t>seznam</w:t>
      </w:r>
      <w:r w:rsidR="003C3E8B" w:rsidRPr="0011668A">
        <w:rPr>
          <w:rFonts w:cs="Arial"/>
          <w:szCs w:val="20"/>
        </w:rPr>
        <w:t xml:space="preserve"> měněných náhradních dílů</w:t>
      </w:r>
      <w:r w:rsidR="003C3E8B">
        <w:rPr>
          <w:rFonts w:cs="Arial"/>
          <w:szCs w:val="20"/>
        </w:rPr>
        <w:t xml:space="preserve"> v případě provedení opravy,</w:t>
      </w:r>
    </w:p>
    <w:p w14:paraId="20A48E1F" w14:textId="77777777" w:rsidR="003C3E8B" w:rsidRPr="00F6799F" w:rsidRDefault="003C3E8B" w:rsidP="008F4061">
      <w:pPr>
        <w:numPr>
          <w:ilvl w:val="1"/>
          <w:numId w:val="39"/>
        </w:numPr>
        <w:autoSpaceDN/>
        <w:spacing w:before="120" w:after="120" w:line="276" w:lineRule="auto"/>
        <w:ind w:left="1004"/>
        <w:textAlignment w:val="auto"/>
        <w:rPr>
          <w:rFonts w:cs="Arial"/>
          <w:szCs w:val="20"/>
        </w:rPr>
      </w:pPr>
      <w:r w:rsidRPr="00F6799F">
        <w:rPr>
          <w:rFonts w:cs="Arial"/>
          <w:szCs w:val="20"/>
        </w:rPr>
        <w:t>datum a čas ukončení opravy</w:t>
      </w:r>
      <w:r>
        <w:rPr>
          <w:rFonts w:cs="Arial"/>
          <w:szCs w:val="20"/>
        </w:rPr>
        <w:t xml:space="preserve"> v případě, že byla provedena</w:t>
      </w:r>
      <w:r w:rsidRPr="00F6799F">
        <w:rPr>
          <w:rFonts w:cs="Arial"/>
          <w:szCs w:val="20"/>
        </w:rPr>
        <w:t>,</w:t>
      </w:r>
    </w:p>
    <w:p w14:paraId="63ECFDF2" w14:textId="77777777" w:rsidR="003C3E8B" w:rsidRPr="00DC4EF8" w:rsidRDefault="003C3E8B" w:rsidP="008F4061">
      <w:pPr>
        <w:numPr>
          <w:ilvl w:val="1"/>
          <w:numId w:val="39"/>
        </w:numPr>
        <w:autoSpaceDN/>
        <w:spacing w:before="120" w:after="120" w:line="276" w:lineRule="auto"/>
        <w:ind w:left="1004"/>
        <w:textAlignment w:val="auto"/>
        <w:rPr>
          <w:rFonts w:cs="Arial"/>
          <w:szCs w:val="20"/>
        </w:rPr>
      </w:pPr>
      <w:r>
        <w:rPr>
          <w:rFonts w:cs="Arial"/>
          <w:szCs w:val="20"/>
        </w:rPr>
        <w:t>„Cenovou kalkulaci opravy“</w:t>
      </w:r>
      <w:r w:rsidR="003778C1">
        <w:rPr>
          <w:rFonts w:cs="Arial"/>
          <w:szCs w:val="20"/>
        </w:rPr>
        <w:t xml:space="preserve"> </w:t>
      </w:r>
      <w:r>
        <w:rPr>
          <w:rFonts w:cs="Arial"/>
          <w:szCs w:val="20"/>
        </w:rPr>
        <w:t>(</w:t>
      </w:r>
      <w:r w:rsidRPr="004D77B6">
        <w:rPr>
          <w:rFonts w:cs="Arial"/>
          <w:szCs w:val="20"/>
        </w:rPr>
        <w:t>cenu opravy, částky za náhradní díly a za ostatní služby budou uvedeny samostatně i celkem</w:t>
      </w:r>
      <w:r>
        <w:rPr>
          <w:rFonts w:cs="Arial"/>
          <w:szCs w:val="20"/>
        </w:rPr>
        <w:t xml:space="preserve">) byla-li v konkrétním případě zpracována; </w:t>
      </w:r>
      <w:r w:rsidRPr="00DC4EF8">
        <w:rPr>
          <w:rFonts w:cs="Arial"/>
          <w:szCs w:val="20"/>
        </w:rPr>
        <w:t>v případě neakceptování „Cenové kalkulace opravy“ i tuto skutečnost,</w:t>
      </w:r>
    </w:p>
    <w:p w14:paraId="15D72015" w14:textId="77777777" w:rsidR="003C3E8B" w:rsidRDefault="003C3E8B" w:rsidP="008F4061">
      <w:pPr>
        <w:numPr>
          <w:ilvl w:val="1"/>
          <w:numId w:val="39"/>
        </w:numPr>
        <w:autoSpaceDN/>
        <w:spacing w:before="120" w:after="120" w:line="276" w:lineRule="auto"/>
        <w:ind w:left="1004"/>
        <w:textAlignment w:val="auto"/>
        <w:rPr>
          <w:rFonts w:cs="Arial"/>
          <w:szCs w:val="20"/>
        </w:rPr>
      </w:pPr>
      <w:r w:rsidRPr="0011668A">
        <w:rPr>
          <w:rFonts w:cs="Arial"/>
          <w:szCs w:val="20"/>
        </w:rPr>
        <w:t xml:space="preserve">jméno a kontaktní údaje </w:t>
      </w:r>
      <w:r>
        <w:rPr>
          <w:rFonts w:cs="Arial"/>
          <w:szCs w:val="20"/>
        </w:rPr>
        <w:t xml:space="preserve">Kontaktních osob </w:t>
      </w:r>
      <w:r w:rsidR="00382BA0">
        <w:rPr>
          <w:rFonts w:cs="Arial"/>
          <w:szCs w:val="20"/>
        </w:rPr>
        <w:t>pověřených</w:t>
      </w:r>
      <w:r w:rsidR="00382BA0" w:rsidRPr="0011668A">
        <w:rPr>
          <w:rFonts w:cs="Arial"/>
          <w:szCs w:val="20"/>
        </w:rPr>
        <w:t xml:space="preserve"> </w:t>
      </w:r>
      <w:r w:rsidRPr="0011668A">
        <w:rPr>
          <w:rFonts w:cs="Arial"/>
          <w:szCs w:val="20"/>
        </w:rPr>
        <w:t>k p</w:t>
      </w:r>
      <w:r>
        <w:rPr>
          <w:rFonts w:cs="Arial"/>
          <w:szCs w:val="20"/>
        </w:rPr>
        <w:t>odpisu servisního protokolu za O</w:t>
      </w:r>
      <w:r w:rsidRPr="0011668A">
        <w:rPr>
          <w:rFonts w:cs="Arial"/>
          <w:szCs w:val="20"/>
        </w:rPr>
        <w:t xml:space="preserve">bjednatele a </w:t>
      </w:r>
      <w:r>
        <w:rPr>
          <w:rFonts w:cs="Arial"/>
          <w:szCs w:val="20"/>
        </w:rPr>
        <w:t>Poskytovatele,</w:t>
      </w:r>
    </w:p>
    <w:p w14:paraId="78F68012" w14:textId="34811C7B" w:rsidR="003C3E8B" w:rsidRDefault="003C3E8B" w:rsidP="008F4061">
      <w:pPr>
        <w:numPr>
          <w:ilvl w:val="1"/>
          <w:numId w:val="39"/>
        </w:numPr>
        <w:autoSpaceDN/>
        <w:spacing w:before="120" w:after="120" w:line="276" w:lineRule="auto"/>
        <w:ind w:left="1004"/>
        <w:textAlignment w:val="auto"/>
        <w:rPr>
          <w:rFonts w:cs="Arial"/>
          <w:szCs w:val="20"/>
        </w:rPr>
      </w:pPr>
      <w:r>
        <w:rPr>
          <w:rFonts w:cs="Arial"/>
          <w:szCs w:val="20"/>
        </w:rPr>
        <w:t>v případě, že nebyla oprava provedena, informaci o důvodech jejího neprovedení (např. neakceptac</w:t>
      </w:r>
      <w:r w:rsidR="00382BA0">
        <w:rPr>
          <w:rFonts w:cs="Arial"/>
          <w:szCs w:val="20"/>
        </w:rPr>
        <w:t>e</w:t>
      </w:r>
      <w:r>
        <w:rPr>
          <w:rFonts w:cs="Arial"/>
          <w:szCs w:val="20"/>
        </w:rPr>
        <w:t xml:space="preserve"> </w:t>
      </w:r>
      <w:r w:rsidR="00F35437">
        <w:rPr>
          <w:rFonts w:cs="Arial"/>
          <w:szCs w:val="20"/>
        </w:rPr>
        <w:t>„</w:t>
      </w:r>
      <w:r>
        <w:rPr>
          <w:rFonts w:cs="Arial"/>
          <w:szCs w:val="20"/>
        </w:rPr>
        <w:t>Cenové kalkulace opravy</w:t>
      </w:r>
      <w:r w:rsidR="00EB62FF">
        <w:rPr>
          <w:rFonts w:cs="Arial"/>
          <w:szCs w:val="20"/>
        </w:rPr>
        <w:t>“</w:t>
      </w:r>
      <w:r>
        <w:rPr>
          <w:rFonts w:cs="Arial"/>
          <w:szCs w:val="20"/>
        </w:rPr>
        <w:t xml:space="preserve"> ze strany Objednatele apod.).</w:t>
      </w:r>
    </w:p>
    <w:p w14:paraId="239C2675" w14:textId="6AC5835E" w:rsidR="003C3E8B" w:rsidRPr="00C236D3" w:rsidRDefault="003C3E8B" w:rsidP="008F4061">
      <w:pPr>
        <w:pStyle w:val="Odstavecseseznamem"/>
        <w:numPr>
          <w:ilvl w:val="0"/>
          <w:numId w:val="40"/>
        </w:numPr>
        <w:spacing w:before="120" w:after="120" w:line="276" w:lineRule="auto"/>
        <w:ind w:left="284" w:hanging="284"/>
        <w:rPr>
          <w:rFonts w:cs="Arial"/>
          <w:color w:val="000000"/>
        </w:rPr>
      </w:pPr>
      <w:r w:rsidRPr="00C236D3">
        <w:rPr>
          <w:rFonts w:cs="Arial"/>
          <w:color w:val="000000"/>
        </w:rPr>
        <w:t xml:space="preserve">Poskytovatel se zavazuje poskytovat </w:t>
      </w:r>
      <w:r w:rsidR="007A697B">
        <w:rPr>
          <w:rFonts w:cs="Arial"/>
          <w:color w:val="000000"/>
        </w:rPr>
        <w:t>pozáruční servis</w:t>
      </w:r>
      <w:r w:rsidRPr="00C236D3">
        <w:rPr>
          <w:rFonts w:cs="Arial"/>
          <w:color w:val="000000"/>
        </w:rPr>
        <w:t xml:space="preserve"> v níže uvedených </w:t>
      </w:r>
      <w:r>
        <w:rPr>
          <w:rFonts w:cs="Arial"/>
          <w:color w:val="000000"/>
        </w:rPr>
        <w:t>lhůtách, a to v režimu 5 x 8, tj. v </w:t>
      </w:r>
      <w:r w:rsidRPr="00EC1B14">
        <w:rPr>
          <w:rFonts w:cs="Arial"/>
          <w:b/>
          <w:color w:val="000000"/>
        </w:rPr>
        <w:t>pracovní dny v době od 8.00 do 16.00 hod</w:t>
      </w:r>
      <w:r w:rsidRPr="00C236D3">
        <w:rPr>
          <w:rFonts w:cs="Arial"/>
          <w:color w:val="000000"/>
        </w:rPr>
        <w:t>.</w:t>
      </w:r>
      <w:r>
        <w:rPr>
          <w:rFonts w:cs="Arial"/>
          <w:color w:val="000000"/>
        </w:rPr>
        <w:t xml:space="preserve"> </w:t>
      </w:r>
      <w:r w:rsidRPr="00B63117">
        <w:rPr>
          <w:rFonts w:cs="Arial"/>
          <w:color w:val="000000"/>
        </w:rPr>
        <w:t xml:space="preserve">Lhůty stanovené v této Smlouvě </w:t>
      </w:r>
      <w:r w:rsidRPr="001C427E">
        <w:rPr>
          <w:rFonts w:cs="Arial"/>
          <w:b/>
          <w:color w:val="000000"/>
        </w:rPr>
        <w:t xml:space="preserve">v hodinách </w:t>
      </w:r>
      <w:r w:rsidRPr="00B63117">
        <w:rPr>
          <w:rFonts w:cs="Arial"/>
          <w:color w:val="000000"/>
        </w:rPr>
        <w:t>se počítají</w:t>
      </w:r>
      <w:r w:rsidRPr="001C427E">
        <w:rPr>
          <w:rFonts w:cs="Arial"/>
          <w:b/>
          <w:color w:val="000000"/>
        </w:rPr>
        <w:t xml:space="preserve"> pouze v rámci výše uvedeného časového rozmezí.</w:t>
      </w:r>
    </w:p>
    <w:p w14:paraId="387C09FB" w14:textId="3D1F00E9" w:rsidR="003C3E8B" w:rsidRDefault="003C3E8B" w:rsidP="008F4061">
      <w:pPr>
        <w:pStyle w:val="Nadpis2"/>
        <w:numPr>
          <w:ilvl w:val="0"/>
          <w:numId w:val="47"/>
        </w:numPr>
        <w:spacing w:before="120" w:after="120" w:line="276" w:lineRule="auto"/>
        <w:contextualSpacing/>
        <w:rPr>
          <w:rFonts w:ascii="Arial" w:eastAsia="Times New Roman" w:hAnsi="Arial" w:cs="Arial"/>
          <w:bCs w:val="0"/>
          <w:color w:val="auto"/>
          <w:sz w:val="20"/>
          <w:szCs w:val="20"/>
        </w:rPr>
      </w:pPr>
      <w:r w:rsidRPr="00C236D3">
        <w:rPr>
          <w:rFonts w:ascii="Arial" w:eastAsia="Times New Roman" w:hAnsi="Arial" w:cs="Arial"/>
          <w:bCs w:val="0"/>
          <w:color w:val="auto"/>
          <w:sz w:val="20"/>
          <w:szCs w:val="20"/>
        </w:rPr>
        <w:t xml:space="preserve">V případě pozáručního servisu </w:t>
      </w:r>
      <w:r w:rsidR="00793EF0">
        <w:rPr>
          <w:rFonts w:ascii="Arial" w:eastAsia="Times New Roman" w:hAnsi="Arial" w:cs="Arial"/>
          <w:bCs w:val="0"/>
          <w:color w:val="auto"/>
          <w:sz w:val="20"/>
          <w:szCs w:val="20"/>
        </w:rPr>
        <w:t xml:space="preserve">počítačů a notebooků </w:t>
      </w:r>
      <w:r w:rsidRPr="00C236D3">
        <w:rPr>
          <w:rFonts w:ascii="Arial" w:eastAsia="Times New Roman" w:hAnsi="Arial" w:cs="Arial"/>
          <w:bCs w:val="0"/>
          <w:color w:val="auto"/>
          <w:sz w:val="20"/>
          <w:szCs w:val="20"/>
        </w:rPr>
        <w:t>mimo harddisky:</w:t>
      </w:r>
    </w:p>
    <w:p w14:paraId="0997B3DC" w14:textId="77777777" w:rsidR="003C3E8B" w:rsidRPr="00286470" w:rsidRDefault="003C3E8B" w:rsidP="003C3E8B"/>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160"/>
        <w:gridCol w:w="5297"/>
      </w:tblGrid>
      <w:tr w:rsidR="003C3E8B" w:rsidRPr="004559A2" w14:paraId="6A7C719D" w14:textId="77777777" w:rsidTr="003040B0">
        <w:trPr>
          <w:jc w:val="center"/>
        </w:trPr>
        <w:tc>
          <w:tcPr>
            <w:tcW w:w="3160" w:type="dxa"/>
            <w:shd w:val="clear" w:color="auto" w:fill="8DB3E2" w:themeFill="text2" w:themeFillTint="66"/>
            <w:vAlign w:val="center"/>
          </w:tcPr>
          <w:p w14:paraId="1BDBB1F3" w14:textId="77777777" w:rsidR="003C3E8B" w:rsidRPr="004559A2" w:rsidRDefault="003C3E8B" w:rsidP="00EB5DFC">
            <w:pPr>
              <w:rPr>
                <w:rFonts w:cs="Arial"/>
                <w:szCs w:val="20"/>
              </w:rPr>
            </w:pPr>
            <w:r w:rsidRPr="004559A2">
              <w:rPr>
                <w:rFonts w:cs="Arial"/>
                <w:b/>
                <w:szCs w:val="20"/>
              </w:rPr>
              <w:t>Parametr</w:t>
            </w:r>
          </w:p>
        </w:tc>
        <w:tc>
          <w:tcPr>
            <w:tcW w:w="5297" w:type="dxa"/>
            <w:shd w:val="clear" w:color="auto" w:fill="8DB3E2" w:themeFill="text2" w:themeFillTint="66"/>
            <w:vAlign w:val="center"/>
          </w:tcPr>
          <w:p w14:paraId="56468580" w14:textId="77777777" w:rsidR="003C3E8B" w:rsidRPr="004559A2" w:rsidRDefault="003C3E8B" w:rsidP="00EB5DFC">
            <w:pPr>
              <w:rPr>
                <w:rFonts w:cs="Arial"/>
                <w:szCs w:val="20"/>
              </w:rPr>
            </w:pPr>
            <w:r w:rsidRPr="004559A2">
              <w:rPr>
                <w:rFonts w:cs="Arial"/>
                <w:b/>
                <w:szCs w:val="20"/>
              </w:rPr>
              <w:t>Hodnota</w:t>
            </w:r>
          </w:p>
        </w:tc>
      </w:tr>
      <w:tr w:rsidR="003C3E8B" w:rsidRPr="004559A2" w14:paraId="73B173FE" w14:textId="77777777" w:rsidTr="003040B0">
        <w:trPr>
          <w:trHeight w:val="300"/>
          <w:jc w:val="center"/>
        </w:trPr>
        <w:tc>
          <w:tcPr>
            <w:tcW w:w="3160" w:type="dxa"/>
            <w:vAlign w:val="center"/>
          </w:tcPr>
          <w:p w14:paraId="431F8660" w14:textId="77777777" w:rsidR="003C3E8B" w:rsidRPr="004559A2" w:rsidRDefault="003C3E8B" w:rsidP="00EB5DFC">
            <w:pPr>
              <w:pStyle w:val="Tabulkatext"/>
              <w:rPr>
                <w:rFonts w:cs="Arial"/>
                <w:sz w:val="20"/>
              </w:rPr>
            </w:pPr>
            <w:r w:rsidRPr="004559A2">
              <w:rPr>
                <w:rFonts w:cs="Arial"/>
                <w:sz w:val="20"/>
              </w:rPr>
              <w:t>Dostupnost podpory</w:t>
            </w:r>
          </w:p>
        </w:tc>
        <w:tc>
          <w:tcPr>
            <w:tcW w:w="5297" w:type="dxa"/>
            <w:vAlign w:val="center"/>
          </w:tcPr>
          <w:p w14:paraId="2B72F1C2" w14:textId="77777777" w:rsidR="003C3E8B" w:rsidRPr="004559A2" w:rsidRDefault="003C3E8B" w:rsidP="00EB5DFC">
            <w:pPr>
              <w:pStyle w:val="Tabulkatext"/>
              <w:spacing w:before="120" w:after="120"/>
              <w:rPr>
                <w:rFonts w:cs="Arial"/>
                <w:sz w:val="20"/>
              </w:rPr>
            </w:pPr>
            <w:r w:rsidRPr="004559A2">
              <w:rPr>
                <w:rFonts w:cs="Arial"/>
                <w:sz w:val="20"/>
              </w:rPr>
              <w:t>5x8</w:t>
            </w:r>
          </w:p>
        </w:tc>
      </w:tr>
      <w:tr w:rsidR="003C3E8B" w:rsidRPr="004559A2" w14:paraId="1F0783BC" w14:textId="77777777" w:rsidTr="003040B0">
        <w:trPr>
          <w:trHeight w:val="300"/>
          <w:jc w:val="center"/>
        </w:trPr>
        <w:tc>
          <w:tcPr>
            <w:tcW w:w="3160" w:type="dxa"/>
            <w:vAlign w:val="center"/>
          </w:tcPr>
          <w:p w14:paraId="79BBD347" w14:textId="77777777" w:rsidR="003C3E8B" w:rsidRPr="004559A2" w:rsidRDefault="003C3E8B" w:rsidP="00EB5DFC">
            <w:pPr>
              <w:pStyle w:val="Tabulkatext"/>
              <w:rPr>
                <w:rFonts w:cs="Arial"/>
                <w:sz w:val="20"/>
              </w:rPr>
            </w:pPr>
            <w:r w:rsidRPr="004559A2">
              <w:rPr>
                <w:rFonts w:cs="Arial"/>
                <w:sz w:val="20"/>
              </w:rPr>
              <w:t>Reakční doba</w:t>
            </w:r>
          </w:p>
        </w:tc>
        <w:tc>
          <w:tcPr>
            <w:tcW w:w="5297" w:type="dxa"/>
            <w:vAlign w:val="center"/>
          </w:tcPr>
          <w:p w14:paraId="35A53C4F" w14:textId="77777777" w:rsidR="003C3E8B" w:rsidRPr="004559A2" w:rsidRDefault="003C3E8B" w:rsidP="00EB5DFC">
            <w:pPr>
              <w:pStyle w:val="Tabulkatext"/>
              <w:spacing w:before="120" w:after="120"/>
              <w:rPr>
                <w:rFonts w:cs="Arial"/>
                <w:sz w:val="20"/>
              </w:rPr>
            </w:pPr>
            <w:r w:rsidRPr="004559A2">
              <w:rPr>
                <w:rFonts w:cs="Arial"/>
                <w:sz w:val="20"/>
              </w:rPr>
              <w:t xml:space="preserve">do konce následujícího pracovního dne od nahlášení </w:t>
            </w:r>
            <w:proofErr w:type="spellStart"/>
            <w:r w:rsidR="00382BA0">
              <w:rPr>
                <w:rFonts w:cs="Arial"/>
                <w:sz w:val="20"/>
              </w:rPr>
              <w:t>SP</w:t>
            </w:r>
            <w:proofErr w:type="spellEnd"/>
            <w:r w:rsidR="00382BA0">
              <w:rPr>
                <w:rFonts w:cs="Arial"/>
                <w:sz w:val="20"/>
              </w:rPr>
              <w:t xml:space="preserve"> </w:t>
            </w:r>
            <w:r w:rsidRPr="004559A2">
              <w:rPr>
                <w:rFonts w:cs="Arial"/>
                <w:sz w:val="20"/>
              </w:rPr>
              <w:t xml:space="preserve">službou </w:t>
            </w:r>
            <w:proofErr w:type="spellStart"/>
            <w:r w:rsidRPr="004559A2">
              <w:rPr>
                <w:rFonts w:cs="Arial"/>
                <w:sz w:val="20"/>
              </w:rPr>
              <w:t>Service</w:t>
            </w:r>
            <w:proofErr w:type="spellEnd"/>
            <w:r w:rsidRPr="004559A2">
              <w:rPr>
                <w:rFonts w:cs="Arial"/>
                <w:sz w:val="20"/>
              </w:rPr>
              <w:t xml:space="preserve"> </w:t>
            </w:r>
            <w:proofErr w:type="spellStart"/>
            <w:r w:rsidRPr="004559A2">
              <w:rPr>
                <w:rFonts w:cs="Arial"/>
                <w:sz w:val="20"/>
              </w:rPr>
              <w:t>Desk</w:t>
            </w:r>
            <w:proofErr w:type="spellEnd"/>
            <w:r w:rsidRPr="004559A2">
              <w:rPr>
                <w:rFonts w:cs="Arial"/>
                <w:sz w:val="20"/>
              </w:rPr>
              <w:t xml:space="preserve"> </w:t>
            </w:r>
          </w:p>
        </w:tc>
      </w:tr>
      <w:tr w:rsidR="003C3E8B" w:rsidRPr="004559A2" w14:paraId="24FA8DD7" w14:textId="77777777" w:rsidTr="003040B0">
        <w:trPr>
          <w:trHeight w:val="300"/>
          <w:jc w:val="center"/>
        </w:trPr>
        <w:tc>
          <w:tcPr>
            <w:tcW w:w="3160" w:type="dxa"/>
            <w:vAlign w:val="center"/>
          </w:tcPr>
          <w:p w14:paraId="7E557F63" w14:textId="77777777" w:rsidR="003C3E8B" w:rsidRPr="004559A2" w:rsidRDefault="003C3E8B" w:rsidP="00EB5DFC">
            <w:pPr>
              <w:pStyle w:val="Tabulkatext"/>
              <w:rPr>
                <w:rFonts w:cs="Arial"/>
                <w:sz w:val="20"/>
              </w:rPr>
            </w:pPr>
            <w:r w:rsidRPr="004559A2">
              <w:rPr>
                <w:rFonts w:cs="Arial"/>
                <w:sz w:val="20"/>
              </w:rPr>
              <w:t>Maximální doba pro odstranění vady</w:t>
            </w:r>
            <w:r w:rsidR="00D37C34">
              <w:rPr>
                <w:rFonts w:cs="Arial"/>
                <w:sz w:val="20"/>
              </w:rPr>
              <w:t xml:space="preserve"> </w:t>
            </w:r>
          </w:p>
        </w:tc>
        <w:tc>
          <w:tcPr>
            <w:tcW w:w="5297" w:type="dxa"/>
            <w:vAlign w:val="center"/>
          </w:tcPr>
          <w:p w14:paraId="3104ECBB" w14:textId="77777777" w:rsidR="003C3E8B" w:rsidRPr="004559A2" w:rsidRDefault="00D37C34" w:rsidP="00EB5DFC">
            <w:pPr>
              <w:pStyle w:val="Tabulkatext"/>
              <w:spacing w:before="120" w:after="120"/>
              <w:rPr>
                <w:rFonts w:cs="Arial"/>
                <w:sz w:val="20"/>
              </w:rPr>
            </w:pPr>
            <w:r>
              <w:rPr>
                <w:rFonts w:cs="Arial"/>
                <w:sz w:val="20"/>
              </w:rPr>
              <w:t>20</w:t>
            </w:r>
            <w:r w:rsidRPr="004559A2">
              <w:rPr>
                <w:rFonts w:cs="Arial"/>
                <w:sz w:val="20"/>
              </w:rPr>
              <w:t xml:space="preserve"> </w:t>
            </w:r>
            <w:r w:rsidR="003C3E8B" w:rsidRPr="004559A2">
              <w:rPr>
                <w:rFonts w:cs="Arial"/>
                <w:sz w:val="20"/>
              </w:rPr>
              <w:t xml:space="preserve">kalendářních dnů od nahlášení </w:t>
            </w:r>
            <w:proofErr w:type="spellStart"/>
            <w:r w:rsidR="00382BA0">
              <w:rPr>
                <w:rFonts w:cs="Arial"/>
                <w:sz w:val="20"/>
              </w:rPr>
              <w:t>SP</w:t>
            </w:r>
            <w:proofErr w:type="spellEnd"/>
            <w:r w:rsidR="00382BA0">
              <w:rPr>
                <w:rFonts w:cs="Arial"/>
                <w:sz w:val="20"/>
              </w:rPr>
              <w:t xml:space="preserve"> </w:t>
            </w:r>
            <w:r w:rsidR="003C3E8B" w:rsidRPr="004559A2">
              <w:rPr>
                <w:rFonts w:cs="Arial"/>
                <w:sz w:val="20"/>
              </w:rPr>
              <w:t xml:space="preserve">službou </w:t>
            </w:r>
            <w:proofErr w:type="spellStart"/>
            <w:r w:rsidR="003C3E8B" w:rsidRPr="004559A2">
              <w:rPr>
                <w:rFonts w:cs="Arial"/>
                <w:sz w:val="20"/>
              </w:rPr>
              <w:t>Service</w:t>
            </w:r>
            <w:proofErr w:type="spellEnd"/>
            <w:r w:rsidR="003C3E8B" w:rsidRPr="004559A2">
              <w:rPr>
                <w:rFonts w:cs="Arial"/>
                <w:sz w:val="20"/>
              </w:rPr>
              <w:t xml:space="preserve"> </w:t>
            </w:r>
            <w:proofErr w:type="spellStart"/>
            <w:r w:rsidR="003C3E8B" w:rsidRPr="004559A2">
              <w:rPr>
                <w:rFonts w:cs="Arial"/>
                <w:sz w:val="20"/>
              </w:rPr>
              <w:t>Desk</w:t>
            </w:r>
            <w:proofErr w:type="spellEnd"/>
            <w:r w:rsidR="003C3E8B" w:rsidRPr="004559A2">
              <w:rPr>
                <w:rFonts w:cs="Arial"/>
                <w:sz w:val="20"/>
              </w:rPr>
              <w:t xml:space="preserve"> </w:t>
            </w:r>
          </w:p>
        </w:tc>
      </w:tr>
    </w:tbl>
    <w:p w14:paraId="3B2024A8" w14:textId="6972B7D2" w:rsidR="003C3E8B" w:rsidRPr="00F4513C" w:rsidRDefault="003C3E8B" w:rsidP="00F4513C">
      <w:pPr>
        <w:pStyle w:val="Odstavecseseznamem"/>
        <w:spacing w:before="120" w:after="120" w:line="276" w:lineRule="auto"/>
        <w:ind w:left="284"/>
        <w:rPr>
          <w:rFonts w:cs="Arial"/>
          <w:b/>
          <w:color w:val="000000"/>
        </w:rPr>
      </w:pPr>
      <w:r w:rsidRPr="00F4513C">
        <w:rPr>
          <w:rFonts w:cs="Arial"/>
          <w:b/>
          <w:color w:val="000000"/>
        </w:rPr>
        <w:t xml:space="preserve">Popis </w:t>
      </w:r>
      <w:r w:rsidR="007A697B" w:rsidRPr="00F4513C">
        <w:rPr>
          <w:rFonts w:cs="Arial"/>
          <w:b/>
          <w:color w:val="000000"/>
        </w:rPr>
        <w:t>pozáručního servisu</w:t>
      </w:r>
      <w:r w:rsidRPr="00F4513C">
        <w:rPr>
          <w:rFonts w:cs="Arial"/>
          <w:b/>
          <w:color w:val="000000"/>
        </w:rPr>
        <w:t>:</w:t>
      </w:r>
    </w:p>
    <w:p w14:paraId="5B2B19AC" w14:textId="6098AB33" w:rsidR="003C3E8B" w:rsidRPr="007A697B" w:rsidRDefault="003C3E8B" w:rsidP="008F4061">
      <w:pPr>
        <w:pStyle w:val="Odstavecseseznamem"/>
        <w:numPr>
          <w:ilvl w:val="0"/>
          <w:numId w:val="45"/>
        </w:numPr>
        <w:autoSpaceDN/>
        <w:spacing w:before="120" w:after="120" w:line="276" w:lineRule="auto"/>
        <w:contextualSpacing/>
        <w:textAlignment w:val="auto"/>
        <w:rPr>
          <w:rFonts w:cs="Arial"/>
          <w:szCs w:val="20"/>
        </w:rPr>
      </w:pPr>
      <w:r w:rsidRPr="007A697B">
        <w:rPr>
          <w:rFonts w:cs="Arial"/>
          <w:szCs w:val="20"/>
        </w:rPr>
        <w:t xml:space="preserve">Reakční doba (Response Time) </w:t>
      </w:r>
      <w:r w:rsidR="0071392A">
        <w:rPr>
          <w:rFonts w:cs="Arial"/>
          <w:szCs w:val="20"/>
        </w:rPr>
        <w:t>je stanovena</w:t>
      </w:r>
      <w:r w:rsidRPr="007A697B">
        <w:rPr>
          <w:rFonts w:cs="Arial"/>
          <w:szCs w:val="20"/>
        </w:rPr>
        <w:t xml:space="preserve"> do konce následujícího pracovního dne od nahlášení </w:t>
      </w:r>
      <w:proofErr w:type="spellStart"/>
      <w:r w:rsidRPr="007A697B">
        <w:rPr>
          <w:rFonts w:cs="Arial"/>
          <w:szCs w:val="20"/>
        </w:rPr>
        <w:t>SP</w:t>
      </w:r>
      <w:proofErr w:type="spellEnd"/>
      <w:r w:rsidRPr="007A697B">
        <w:rPr>
          <w:rFonts w:cs="Arial"/>
          <w:szCs w:val="20"/>
        </w:rPr>
        <w:t xml:space="preserve"> službou </w:t>
      </w:r>
      <w:proofErr w:type="spellStart"/>
      <w:r w:rsidRPr="007A697B">
        <w:rPr>
          <w:rFonts w:cs="Arial"/>
          <w:szCs w:val="20"/>
        </w:rPr>
        <w:t>Service</w:t>
      </w:r>
      <w:proofErr w:type="spellEnd"/>
      <w:r w:rsidRPr="007A697B">
        <w:rPr>
          <w:rFonts w:cs="Arial"/>
          <w:szCs w:val="20"/>
        </w:rPr>
        <w:t xml:space="preserve"> </w:t>
      </w:r>
      <w:proofErr w:type="spellStart"/>
      <w:r w:rsidRPr="007A697B">
        <w:rPr>
          <w:rFonts w:cs="Arial"/>
          <w:szCs w:val="20"/>
        </w:rPr>
        <w:t>Desk</w:t>
      </w:r>
      <w:proofErr w:type="spellEnd"/>
      <w:r w:rsidRPr="007A697B">
        <w:rPr>
          <w:rFonts w:cs="Arial"/>
          <w:szCs w:val="20"/>
        </w:rPr>
        <w:t xml:space="preserve">; </w:t>
      </w:r>
    </w:p>
    <w:p w14:paraId="1F84B0C1" w14:textId="5BECC06E" w:rsidR="003C3E8B" w:rsidRPr="007A697B" w:rsidRDefault="003C3E8B" w:rsidP="008F4061">
      <w:pPr>
        <w:pStyle w:val="Odstavecseseznamem"/>
        <w:numPr>
          <w:ilvl w:val="0"/>
          <w:numId w:val="45"/>
        </w:numPr>
        <w:autoSpaceDN/>
        <w:spacing w:before="120" w:after="120" w:line="276" w:lineRule="auto"/>
        <w:contextualSpacing/>
        <w:textAlignment w:val="auto"/>
        <w:rPr>
          <w:rFonts w:cs="Arial"/>
          <w:szCs w:val="20"/>
        </w:rPr>
      </w:pPr>
      <w:r w:rsidRPr="007A697B">
        <w:rPr>
          <w:rFonts w:cs="Arial"/>
          <w:szCs w:val="20"/>
        </w:rPr>
        <w:t>Odstranění vad je možné realizovat pouze výměnou vadného dílu;</w:t>
      </w:r>
    </w:p>
    <w:p w14:paraId="407DAAB7" w14:textId="653611A6" w:rsidR="003C3E8B" w:rsidRPr="007A697B" w:rsidRDefault="003C3E8B" w:rsidP="008F4061">
      <w:pPr>
        <w:pStyle w:val="Odstavecseseznamem"/>
        <w:numPr>
          <w:ilvl w:val="0"/>
          <w:numId w:val="45"/>
        </w:numPr>
        <w:autoSpaceDN/>
        <w:spacing w:before="120" w:after="120" w:line="276" w:lineRule="auto"/>
        <w:contextualSpacing/>
        <w:textAlignment w:val="auto"/>
        <w:rPr>
          <w:rFonts w:cs="Arial"/>
          <w:szCs w:val="20"/>
        </w:rPr>
      </w:pPr>
      <w:r w:rsidRPr="007A697B">
        <w:rPr>
          <w:rFonts w:cs="Arial"/>
          <w:szCs w:val="20"/>
        </w:rPr>
        <w:t>Kontaktní osoba Objednatele zajistí fyzický přístup pracovníka Poskytovatele k zařízení po předchozí telefonické domluvě s Pověřenou osobou Objednatele, a to v době od 8.00 do 16.00 hod. v pracovní dny.</w:t>
      </w:r>
    </w:p>
    <w:p w14:paraId="300AF6B6" w14:textId="77777777" w:rsidR="002E5971" w:rsidRPr="00BA39ED" w:rsidRDefault="002E5971" w:rsidP="002E5971">
      <w:pPr>
        <w:pStyle w:val="Odstavecseseznamem"/>
        <w:autoSpaceDN/>
        <w:spacing w:before="120" w:after="120" w:line="276" w:lineRule="auto"/>
        <w:ind w:left="714"/>
        <w:contextualSpacing/>
        <w:textAlignment w:val="auto"/>
        <w:rPr>
          <w:rFonts w:cs="Arial"/>
          <w:strike/>
        </w:rPr>
      </w:pPr>
    </w:p>
    <w:p w14:paraId="2FA781DB" w14:textId="77777777" w:rsidR="003C3E8B" w:rsidRPr="00102855" w:rsidRDefault="003C3E8B" w:rsidP="008F4061">
      <w:pPr>
        <w:pStyle w:val="Nadpis2"/>
        <w:numPr>
          <w:ilvl w:val="0"/>
          <w:numId w:val="47"/>
        </w:numPr>
        <w:spacing w:before="120" w:after="120" w:line="276" w:lineRule="auto"/>
        <w:contextualSpacing/>
        <w:rPr>
          <w:rFonts w:ascii="Arial" w:eastAsia="Times New Roman" w:hAnsi="Arial" w:cs="Arial"/>
          <w:bCs w:val="0"/>
          <w:color w:val="auto"/>
          <w:sz w:val="20"/>
          <w:szCs w:val="20"/>
        </w:rPr>
      </w:pPr>
      <w:r w:rsidRPr="00102855">
        <w:rPr>
          <w:rFonts w:ascii="Arial" w:eastAsia="Times New Roman" w:hAnsi="Arial" w:cs="Arial"/>
          <w:bCs w:val="0"/>
          <w:color w:val="auto"/>
          <w:sz w:val="20"/>
          <w:szCs w:val="20"/>
        </w:rPr>
        <w:t>V případě pozáručního servisu harddisků:</w:t>
      </w:r>
    </w:p>
    <w:p w14:paraId="482D6AF3" w14:textId="77777777" w:rsidR="003C3E8B" w:rsidRPr="00102855" w:rsidRDefault="003C3E8B" w:rsidP="003C3E8B">
      <w:pPr>
        <w:rPr>
          <w:b/>
          <w:szCs w:val="20"/>
        </w:rPr>
      </w:pPr>
    </w:p>
    <w:tbl>
      <w:tblPr>
        <w:tblW w:w="480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334"/>
        <w:gridCol w:w="5380"/>
      </w:tblGrid>
      <w:tr w:rsidR="003C3E8B" w:rsidRPr="00102855" w14:paraId="758B75E7" w14:textId="77777777" w:rsidTr="00EB5DFC">
        <w:trPr>
          <w:jc w:val="center"/>
        </w:trPr>
        <w:tc>
          <w:tcPr>
            <w:tcW w:w="3388" w:type="dxa"/>
            <w:shd w:val="clear" w:color="auto" w:fill="8DB3E2" w:themeFill="text2" w:themeFillTint="66"/>
            <w:vAlign w:val="center"/>
          </w:tcPr>
          <w:p w14:paraId="116CD58E" w14:textId="77777777" w:rsidR="003C3E8B" w:rsidRPr="00102855" w:rsidRDefault="003C3E8B" w:rsidP="00EB5DFC">
            <w:pPr>
              <w:rPr>
                <w:rFonts w:cs="Arial"/>
                <w:szCs w:val="20"/>
              </w:rPr>
            </w:pPr>
            <w:r w:rsidRPr="00102855">
              <w:rPr>
                <w:rFonts w:cs="Arial"/>
                <w:b/>
                <w:szCs w:val="20"/>
              </w:rPr>
              <w:t>Parametr</w:t>
            </w:r>
          </w:p>
        </w:tc>
        <w:tc>
          <w:tcPr>
            <w:tcW w:w="5468" w:type="dxa"/>
            <w:shd w:val="clear" w:color="auto" w:fill="8DB3E2" w:themeFill="text2" w:themeFillTint="66"/>
            <w:vAlign w:val="center"/>
          </w:tcPr>
          <w:p w14:paraId="174963EF" w14:textId="77777777" w:rsidR="003C3E8B" w:rsidRPr="00102855" w:rsidRDefault="003C3E8B" w:rsidP="00EB5DFC">
            <w:pPr>
              <w:rPr>
                <w:rFonts w:cs="Arial"/>
                <w:szCs w:val="20"/>
              </w:rPr>
            </w:pPr>
            <w:r w:rsidRPr="00102855">
              <w:rPr>
                <w:rFonts w:cs="Arial"/>
                <w:b/>
                <w:szCs w:val="20"/>
              </w:rPr>
              <w:t>Hodnota</w:t>
            </w:r>
          </w:p>
        </w:tc>
      </w:tr>
      <w:tr w:rsidR="003C3E8B" w:rsidRPr="00102855" w14:paraId="6940FD3F" w14:textId="77777777" w:rsidTr="00EB5DFC">
        <w:trPr>
          <w:trHeight w:val="300"/>
          <w:jc w:val="center"/>
        </w:trPr>
        <w:tc>
          <w:tcPr>
            <w:tcW w:w="3388" w:type="dxa"/>
            <w:vAlign w:val="center"/>
          </w:tcPr>
          <w:p w14:paraId="023713F6" w14:textId="77777777" w:rsidR="003C3E8B" w:rsidRPr="00102855" w:rsidRDefault="003C3E8B" w:rsidP="00EB5DFC">
            <w:pPr>
              <w:pStyle w:val="Tabulkatext"/>
              <w:rPr>
                <w:rFonts w:cs="Arial"/>
                <w:sz w:val="20"/>
              </w:rPr>
            </w:pPr>
            <w:r w:rsidRPr="00102855">
              <w:rPr>
                <w:rFonts w:cs="Arial"/>
                <w:sz w:val="20"/>
              </w:rPr>
              <w:t>Dostupnost podpory</w:t>
            </w:r>
          </w:p>
        </w:tc>
        <w:tc>
          <w:tcPr>
            <w:tcW w:w="5468" w:type="dxa"/>
            <w:vAlign w:val="center"/>
          </w:tcPr>
          <w:p w14:paraId="16056D5B" w14:textId="77777777" w:rsidR="003C3E8B" w:rsidRPr="00102855" w:rsidRDefault="003C3E8B" w:rsidP="00EB5DFC">
            <w:pPr>
              <w:pStyle w:val="Tabulkatext"/>
              <w:spacing w:before="120" w:after="120"/>
              <w:rPr>
                <w:rFonts w:cs="Arial"/>
                <w:sz w:val="20"/>
              </w:rPr>
            </w:pPr>
            <w:r w:rsidRPr="00102855">
              <w:rPr>
                <w:rFonts w:cs="Arial"/>
                <w:sz w:val="20"/>
              </w:rPr>
              <w:t>5x8</w:t>
            </w:r>
          </w:p>
        </w:tc>
      </w:tr>
      <w:tr w:rsidR="003C3E8B" w:rsidRPr="00102855" w14:paraId="137E42E5" w14:textId="77777777" w:rsidTr="00EB5DFC">
        <w:trPr>
          <w:trHeight w:val="300"/>
          <w:jc w:val="center"/>
        </w:trPr>
        <w:tc>
          <w:tcPr>
            <w:tcW w:w="3388" w:type="dxa"/>
            <w:vAlign w:val="center"/>
          </w:tcPr>
          <w:p w14:paraId="7D404BC6" w14:textId="77777777" w:rsidR="003C3E8B" w:rsidRPr="00102855" w:rsidRDefault="003C3E8B" w:rsidP="00EB5DFC">
            <w:pPr>
              <w:pStyle w:val="Tabulkatext"/>
              <w:rPr>
                <w:rFonts w:cs="Arial"/>
                <w:sz w:val="20"/>
              </w:rPr>
            </w:pPr>
            <w:r w:rsidRPr="00102855">
              <w:rPr>
                <w:rFonts w:cs="Arial"/>
                <w:sz w:val="20"/>
              </w:rPr>
              <w:t>Reakční doba</w:t>
            </w:r>
          </w:p>
        </w:tc>
        <w:tc>
          <w:tcPr>
            <w:tcW w:w="5468" w:type="dxa"/>
            <w:vAlign w:val="center"/>
          </w:tcPr>
          <w:p w14:paraId="26A7EEBB" w14:textId="77777777" w:rsidR="003C3E8B" w:rsidRPr="00102855" w:rsidRDefault="003C3E8B" w:rsidP="00EB5DFC">
            <w:pPr>
              <w:pStyle w:val="Tabulkatext"/>
              <w:spacing w:before="120" w:after="120"/>
              <w:rPr>
                <w:rFonts w:cs="Arial"/>
                <w:sz w:val="20"/>
              </w:rPr>
            </w:pPr>
            <w:r w:rsidRPr="00102855">
              <w:rPr>
                <w:rFonts w:cs="Arial"/>
                <w:sz w:val="20"/>
              </w:rPr>
              <w:t>3 hodiny od nahlášení</w:t>
            </w:r>
            <w:r w:rsidR="00382BA0" w:rsidRPr="00102855">
              <w:rPr>
                <w:rFonts w:cs="Arial"/>
                <w:sz w:val="20"/>
              </w:rPr>
              <w:t xml:space="preserve"> </w:t>
            </w:r>
            <w:proofErr w:type="spellStart"/>
            <w:r w:rsidR="00382BA0" w:rsidRPr="00102855">
              <w:rPr>
                <w:rFonts w:cs="Arial"/>
                <w:sz w:val="20"/>
              </w:rPr>
              <w:t>SP</w:t>
            </w:r>
            <w:proofErr w:type="spellEnd"/>
            <w:r w:rsidRPr="00102855">
              <w:rPr>
                <w:rFonts w:cs="Arial"/>
                <w:sz w:val="20"/>
              </w:rPr>
              <w:t xml:space="preserve"> službou </w:t>
            </w:r>
            <w:proofErr w:type="spellStart"/>
            <w:r w:rsidRPr="00102855">
              <w:rPr>
                <w:rFonts w:cs="Arial"/>
                <w:sz w:val="20"/>
              </w:rPr>
              <w:t>Service</w:t>
            </w:r>
            <w:proofErr w:type="spellEnd"/>
            <w:r w:rsidRPr="00102855">
              <w:rPr>
                <w:rFonts w:cs="Arial"/>
                <w:sz w:val="20"/>
              </w:rPr>
              <w:t xml:space="preserve"> </w:t>
            </w:r>
            <w:proofErr w:type="spellStart"/>
            <w:r w:rsidRPr="00102855">
              <w:rPr>
                <w:rFonts w:cs="Arial"/>
                <w:sz w:val="20"/>
              </w:rPr>
              <w:t>Desk</w:t>
            </w:r>
            <w:proofErr w:type="spellEnd"/>
            <w:r w:rsidRPr="00102855">
              <w:rPr>
                <w:rFonts w:cs="Arial"/>
                <w:sz w:val="20"/>
              </w:rPr>
              <w:t xml:space="preserve"> </w:t>
            </w:r>
          </w:p>
        </w:tc>
      </w:tr>
      <w:tr w:rsidR="003C3E8B" w:rsidRPr="00102855" w14:paraId="25BAA572" w14:textId="77777777" w:rsidTr="00EB5DFC">
        <w:trPr>
          <w:trHeight w:val="300"/>
          <w:jc w:val="center"/>
        </w:trPr>
        <w:tc>
          <w:tcPr>
            <w:tcW w:w="3388" w:type="dxa"/>
            <w:vAlign w:val="center"/>
          </w:tcPr>
          <w:p w14:paraId="6DD8FF30" w14:textId="77777777" w:rsidR="003C3E8B" w:rsidRPr="00102855" w:rsidRDefault="003C3E8B" w:rsidP="00EB5DFC">
            <w:pPr>
              <w:pStyle w:val="Tabulkatext"/>
              <w:rPr>
                <w:rFonts w:cs="Arial"/>
                <w:sz w:val="20"/>
              </w:rPr>
            </w:pPr>
            <w:r w:rsidRPr="00102855">
              <w:rPr>
                <w:rFonts w:cs="Arial"/>
                <w:sz w:val="20"/>
              </w:rPr>
              <w:lastRenderedPageBreak/>
              <w:t>Maximální doba pro odstranění vady</w:t>
            </w:r>
          </w:p>
        </w:tc>
        <w:tc>
          <w:tcPr>
            <w:tcW w:w="5468" w:type="dxa"/>
            <w:vAlign w:val="center"/>
          </w:tcPr>
          <w:p w14:paraId="38C2D6E3" w14:textId="77777777" w:rsidR="003C3E8B" w:rsidRPr="00102855" w:rsidRDefault="003C3E8B" w:rsidP="00EB5DFC">
            <w:pPr>
              <w:pStyle w:val="Tabulkatext"/>
              <w:spacing w:before="120" w:after="120"/>
              <w:rPr>
                <w:rFonts w:cs="Arial"/>
                <w:sz w:val="20"/>
              </w:rPr>
            </w:pPr>
            <w:r w:rsidRPr="00102855">
              <w:rPr>
                <w:rFonts w:cs="Arial"/>
                <w:sz w:val="20"/>
              </w:rPr>
              <w:t xml:space="preserve">3 pracovní dny od nahlášení </w:t>
            </w:r>
            <w:proofErr w:type="spellStart"/>
            <w:r w:rsidR="00382BA0" w:rsidRPr="00102855">
              <w:rPr>
                <w:rFonts w:cs="Arial"/>
                <w:sz w:val="20"/>
              </w:rPr>
              <w:t>SP</w:t>
            </w:r>
            <w:proofErr w:type="spellEnd"/>
            <w:r w:rsidR="00382BA0" w:rsidRPr="00102855">
              <w:rPr>
                <w:rFonts w:cs="Arial"/>
                <w:sz w:val="20"/>
              </w:rPr>
              <w:t xml:space="preserve"> </w:t>
            </w:r>
            <w:r w:rsidRPr="00102855">
              <w:rPr>
                <w:rFonts w:cs="Arial"/>
                <w:sz w:val="20"/>
              </w:rPr>
              <w:t xml:space="preserve">službou </w:t>
            </w:r>
            <w:proofErr w:type="spellStart"/>
            <w:r w:rsidRPr="00102855">
              <w:rPr>
                <w:rFonts w:cs="Arial"/>
                <w:sz w:val="20"/>
              </w:rPr>
              <w:t>Service</w:t>
            </w:r>
            <w:proofErr w:type="spellEnd"/>
            <w:r w:rsidRPr="00102855">
              <w:rPr>
                <w:rFonts w:cs="Arial"/>
                <w:sz w:val="20"/>
              </w:rPr>
              <w:t xml:space="preserve"> </w:t>
            </w:r>
            <w:proofErr w:type="spellStart"/>
            <w:r w:rsidRPr="00102855">
              <w:rPr>
                <w:rFonts w:cs="Arial"/>
                <w:sz w:val="20"/>
              </w:rPr>
              <w:t>Desk</w:t>
            </w:r>
            <w:proofErr w:type="spellEnd"/>
            <w:r w:rsidRPr="00102855">
              <w:rPr>
                <w:rFonts w:cs="Arial"/>
                <w:sz w:val="20"/>
              </w:rPr>
              <w:t xml:space="preserve"> </w:t>
            </w:r>
          </w:p>
        </w:tc>
      </w:tr>
    </w:tbl>
    <w:p w14:paraId="0469DE3C" w14:textId="71666E92" w:rsidR="003C3E8B" w:rsidRPr="00102855" w:rsidRDefault="003C3E8B" w:rsidP="002E5971">
      <w:pPr>
        <w:pStyle w:val="Nadpis2"/>
        <w:numPr>
          <w:ilvl w:val="1"/>
          <w:numId w:val="0"/>
        </w:numPr>
        <w:spacing w:before="120" w:after="240" w:line="276" w:lineRule="auto"/>
        <w:ind w:firstLine="357"/>
        <w:rPr>
          <w:rFonts w:ascii="Arial" w:eastAsia="Times New Roman" w:hAnsi="Arial" w:cs="Arial"/>
          <w:bCs w:val="0"/>
          <w:color w:val="auto"/>
          <w:sz w:val="20"/>
          <w:szCs w:val="20"/>
        </w:rPr>
      </w:pPr>
      <w:r w:rsidRPr="00102855">
        <w:rPr>
          <w:rFonts w:ascii="Arial" w:eastAsia="Times New Roman" w:hAnsi="Arial" w:cs="Arial"/>
          <w:bCs w:val="0"/>
          <w:color w:val="auto"/>
          <w:sz w:val="20"/>
          <w:szCs w:val="20"/>
        </w:rPr>
        <w:t xml:space="preserve">Popis </w:t>
      </w:r>
      <w:r w:rsidR="00F4513C">
        <w:rPr>
          <w:rFonts w:ascii="Arial" w:eastAsia="Times New Roman" w:hAnsi="Arial" w:cs="Arial"/>
          <w:bCs w:val="0"/>
          <w:color w:val="auto"/>
          <w:sz w:val="20"/>
          <w:szCs w:val="20"/>
        </w:rPr>
        <w:t xml:space="preserve">pozáručního servisu </w:t>
      </w:r>
      <w:r w:rsidR="009A0835">
        <w:rPr>
          <w:rFonts w:ascii="Arial" w:eastAsia="Times New Roman" w:hAnsi="Arial" w:cs="Arial"/>
          <w:bCs w:val="0"/>
          <w:color w:val="auto"/>
          <w:sz w:val="20"/>
          <w:szCs w:val="20"/>
        </w:rPr>
        <w:t>harddisků</w:t>
      </w:r>
      <w:r w:rsidRPr="00102855">
        <w:rPr>
          <w:rFonts w:ascii="Arial" w:eastAsia="Times New Roman" w:hAnsi="Arial" w:cs="Arial"/>
          <w:bCs w:val="0"/>
          <w:color w:val="auto"/>
          <w:sz w:val="20"/>
          <w:szCs w:val="20"/>
        </w:rPr>
        <w:t>:</w:t>
      </w:r>
    </w:p>
    <w:p w14:paraId="6C7F52C6" w14:textId="249F344C" w:rsidR="003C3E8B" w:rsidRPr="00102855" w:rsidRDefault="003C3E8B" w:rsidP="008F4061">
      <w:pPr>
        <w:pStyle w:val="Odstavecseseznamem"/>
        <w:numPr>
          <w:ilvl w:val="0"/>
          <w:numId w:val="46"/>
        </w:numPr>
        <w:autoSpaceDN/>
        <w:spacing w:before="120" w:after="120" w:line="276" w:lineRule="auto"/>
        <w:contextualSpacing/>
        <w:textAlignment w:val="auto"/>
        <w:rPr>
          <w:rFonts w:cs="Arial"/>
        </w:rPr>
      </w:pPr>
      <w:r w:rsidRPr="00102855">
        <w:rPr>
          <w:rFonts w:cs="Arial"/>
        </w:rPr>
        <w:t xml:space="preserve">Reakční doba (Response Time) </w:t>
      </w:r>
      <w:r w:rsidR="0071392A">
        <w:rPr>
          <w:rFonts w:cs="Arial"/>
        </w:rPr>
        <w:t>je stanovena</w:t>
      </w:r>
      <w:r w:rsidRPr="00102855">
        <w:rPr>
          <w:rFonts w:cs="Arial"/>
        </w:rPr>
        <w:t xml:space="preserve"> do 3 hodin od nahlášení </w:t>
      </w:r>
      <w:proofErr w:type="spellStart"/>
      <w:r w:rsidRPr="00102855">
        <w:rPr>
          <w:rFonts w:cs="Arial"/>
        </w:rPr>
        <w:t>SP</w:t>
      </w:r>
      <w:proofErr w:type="spellEnd"/>
      <w:r w:rsidRPr="00102855">
        <w:rPr>
          <w:rFonts w:cs="Arial"/>
        </w:rPr>
        <w:t xml:space="preserve"> službou </w:t>
      </w:r>
      <w:proofErr w:type="spellStart"/>
      <w:r w:rsidRPr="00102855">
        <w:rPr>
          <w:rFonts w:cs="Arial"/>
        </w:rPr>
        <w:t>Service</w:t>
      </w:r>
      <w:proofErr w:type="spellEnd"/>
      <w:r w:rsidRPr="00102855">
        <w:rPr>
          <w:rFonts w:cs="Arial"/>
        </w:rPr>
        <w:t xml:space="preserve"> </w:t>
      </w:r>
      <w:proofErr w:type="spellStart"/>
      <w:r w:rsidRPr="00102855">
        <w:rPr>
          <w:rFonts w:cs="Arial"/>
        </w:rPr>
        <w:t>Desk</w:t>
      </w:r>
      <w:proofErr w:type="spellEnd"/>
      <w:r w:rsidRPr="00102855">
        <w:rPr>
          <w:rFonts w:cs="Arial"/>
        </w:rPr>
        <w:t xml:space="preserve">; </w:t>
      </w:r>
    </w:p>
    <w:p w14:paraId="6B9771DC" w14:textId="0AA61683" w:rsidR="003C3E8B" w:rsidRPr="00102855" w:rsidRDefault="003C3E8B" w:rsidP="008F4061">
      <w:pPr>
        <w:pStyle w:val="Odstavecseseznamem"/>
        <w:numPr>
          <w:ilvl w:val="0"/>
          <w:numId w:val="46"/>
        </w:numPr>
        <w:autoSpaceDN/>
        <w:spacing w:before="120" w:after="120" w:line="276" w:lineRule="auto"/>
        <w:contextualSpacing/>
        <w:textAlignment w:val="auto"/>
        <w:rPr>
          <w:rFonts w:cs="Arial"/>
        </w:rPr>
      </w:pPr>
      <w:r w:rsidRPr="00102855">
        <w:rPr>
          <w:rFonts w:cs="Arial"/>
        </w:rPr>
        <w:t xml:space="preserve">Odstranění vad je možné realizovat pouze výměnou vadného dílu; původní HDD zůstává ve vlastnictví </w:t>
      </w:r>
      <w:r w:rsidR="0002363B">
        <w:rPr>
          <w:rFonts w:cs="Arial"/>
        </w:rPr>
        <w:t>Objednatele</w:t>
      </w:r>
      <w:r w:rsidRPr="00102855">
        <w:rPr>
          <w:rFonts w:cs="Arial"/>
        </w:rPr>
        <w:t>;</w:t>
      </w:r>
    </w:p>
    <w:p w14:paraId="2BF7EF8C" w14:textId="5C3767F2" w:rsidR="003C3E8B" w:rsidRDefault="003C3E8B" w:rsidP="008F4061">
      <w:pPr>
        <w:pStyle w:val="Odstavecseseznamem"/>
        <w:numPr>
          <w:ilvl w:val="0"/>
          <w:numId w:val="46"/>
        </w:numPr>
        <w:autoSpaceDN/>
        <w:spacing w:before="120" w:after="120" w:line="276" w:lineRule="auto"/>
        <w:contextualSpacing/>
        <w:textAlignment w:val="auto"/>
        <w:rPr>
          <w:rFonts w:cs="Arial"/>
        </w:rPr>
      </w:pPr>
      <w:r w:rsidRPr="00102855">
        <w:rPr>
          <w:rFonts w:cs="Arial"/>
        </w:rPr>
        <w:t xml:space="preserve">Kontaktní osoba Objednatele zajistí fyzický přístup pracovníka Poskytovatele k zařízení po předchozí telefonické domluvě s Pověřenou osobou Objednatele, a to </w:t>
      </w:r>
      <w:r w:rsidRPr="00102855">
        <w:rPr>
          <w:rFonts w:cs="Arial"/>
          <w:color w:val="000000"/>
        </w:rPr>
        <w:t>v době od 8.00 do 16.00 hod. v pracovní dny</w:t>
      </w:r>
      <w:r w:rsidRPr="00102855">
        <w:rPr>
          <w:rFonts w:cs="Arial"/>
        </w:rPr>
        <w:t>.</w:t>
      </w:r>
    </w:p>
    <w:p w14:paraId="57674650" w14:textId="3266A5F5" w:rsidR="00F4513C" w:rsidRPr="00F4513C" w:rsidRDefault="00F4513C" w:rsidP="00F4513C">
      <w:pPr>
        <w:autoSpaceDN/>
        <w:spacing w:before="120" w:after="120" w:line="276" w:lineRule="auto"/>
        <w:contextualSpacing/>
        <w:textAlignment w:val="auto"/>
        <w:rPr>
          <w:rFonts w:cs="Arial"/>
        </w:rPr>
      </w:pPr>
      <w:r w:rsidRPr="00F4513C">
        <w:rPr>
          <w:rFonts w:cs="Arial"/>
          <w:szCs w:val="20"/>
        </w:rPr>
        <w:t xml:space="preserve">Za okamžik zadání servisního požadavku </w:t>
      </w:r>
      <w:r>
        <w:rPr>
          <w:rFonts w:cs="Arial"/>
          <w:szCs w:val="20"/>
        </w:rPr>
        <w:t xml:space="preserve">dle </w:t>
      </w:r>
      <w:r w:rsidR="00753D9A">
        <w:rPr>
          <w:rFonts w:cs="Arial"/>
          <w:szCs w:val="20"/>
        </w:rPr>
        <w:t>bodu</w:t>
      </w:r>
      <w:r>
        <w:rPr>
          <w:rFonts w:cs="Arial"/>
          <w:szCs w:val="20"/>
        </w:rPr>
        <w:t xml:space="preserve"> 11.1 a </w:t>
      </w:r>
      <w:r w:rsidR="00753D9A">
        <w:rPr>
          <w:rFonts w:cs="Arial"/>
          <w:szCs w:val="20"/>
        </w:rPr>
        <w:t>bodu</w:t>
      </w:r>
      <w:r>
        <w:rPr>
          <w:rFonts w:cs="Arial"/>
          <w:szCs w:val="20"/>
        </w:rPr>
        <w:t xml:space="preserve"> 11.2 </w:t>
      </w:r>
      <w:r w:rsidR="00873FD6">
        <w:rPr>
          <w:rFonts w:cs="Arial"/>
          <w:szCs w:val="20"/>
        </w:rPr>
        <w:t>toho</w:t>
      </w:r>
      <w:r w:rsidR="00DB74BA">
        <w:rPr>
          <w:rFonts w:cs="Arial"/>
          <w:szCs w:val="20"/>
        </w:rPr>
        <w:t>to</w:t>
      </w:r>
      <w:r w:rsidR="00873FD6">
        <w:rPr>
          <w:rFonts w:cs="Arial"/>
          <w:szCs w:val="20"/>
        </w:rPr>
        <w:t xml:space="preserve"> článku této Smlouvy </w:t>
      </w:r>
      <w:r w:rsidRPr="00F4513C">
        <w:rPr>
          <w:rFonts w:cs="Arial"/>
          <w:szCs w:val="20"/>
        </w:rPr>
        <w:t>(tj.</w:t>
      </w:r>
      <w:r w:rsidR="00E55706">
        <w:rPr>
          <w:rFonts w:cs="Arial"/>
          <w:szCs w:val="20"/>
        </w:rPr>
        <w:t> </w:t>
      </w:r>
      <w:r w:rsidRPr="00F4513C">
        <w:rPr>
          <w:rFonts w:cs="Arial"/>
          <w:szCs w:val="20"/>
        </w:rPr>
        <w:t xml:space="preserve">nahlášení vady) se pro účely této Smlouvy považuje: </w:t>
      </w:r>
    </w:p>
    <w:p w14:paraId="300141AE" w14:textId="77777777" w:rsidR="00F4513C" w:rsidRPr="00BD38AB" w:rsidRDefault="00F4513C" w:rsidP="008F4061">
      <w:pPr>
        <w:pStyle w:val="Odstavecseseznamem"/>
        <w:numPr>
          <w:ilvl w:val="0"/>
          <w:numId w:val="42"/>
        </w:numPr>
        <w:autoSpaceDN/>
        <w:spacing w:after="120" w:line="276" w:lineRule="auto"/>
        <w:ind w:left="1068"/>
        <w:contextualSpacing/>
        <w:textAlignment w:val="auto"/>
        <w:rPr>
          <w:rFonts w:cs="Arial"/>
          <w:szCs w:val="20"/>
        </w:rPr>
      </w:pPr>
      <w:r w:rsidRPr="00BD38AB">
        <w:rPr>
          <w:rFonts w:cs="Arial"/>
          <w:szCs w:val="20"/>
        </w:rPr>
        <w:t xml:space="preserve">v případě doručení servisního požadavku </w:t>
      </w:r>
      <w:r>
        <w:rPr>
          <w:rFonts w:cs="Arial"/>
          <w:szCs w:val="20"/>
        </w:rPr>
        <w:t>Poskytovateli</w:t>
      </w:r>
      <w:r w:rsidRPr="00BD38AB">
        <w:rPr>
          <w:rFonts w:cs="Arial"/>
          <w:szCs w:val="20"/>
        </w:rPr>
        <w:t xml:space="preserve"> v pracovní dny od 8.00 hod. do</w:t>
      </w:r>
      <w:r>
        <w:rPr>
          <w:rFonts w:cs="Arial"/>
          <w:szCs w:val="20"/>
        </w:rPr>
        <w:t> </w:t>
      </w:r>
      <w:r w:rsidRPr="00BD38AB">
        <w:rPr>
          <w:rFonts w:cs="Arial"/>
          <w:szCs w:val="20"/>
        </w:rPr>
        <w:t>16.00 hod. čas uvedený v e-mailu,</w:t>
      </w:r>
    </w:p>
    <w:p w14:paraId="3B418927" w14:textId="77777777" w:rsidR="00F4513C" w:rsidRPr="00A3656F" w:rsidRDefault="00F4513C" w:rsidP="008F4061">
      <w:pPr>
        <w:numPr>
          <w:ilvl w:val="0"/>
          <w:numId w:val="42"/>
        </w:numPr>
        <w:autoSpaceDN/>
        <w:spacing w:after="120" w:line="276" w:lineRule="auto"/>
        <w:ind w:left="1068"/>
        <w:jc w:val="left"/>
        <w:textAlignment w:val="auto"/>
        <w:rPr>
          <w:rFonts w:cs="Arial"/>
          <w:szCs w:val="20"/>
        </w:rPr>
      </w:pPr>
      <w:r>
        <w:rPr>
          <w:rFonts w:cs="Arial"/>
          <w:szCs w:val="20"/>
        </w:rPr>
        <w:t>v </w:t>
      </w:r>
      <w:r>
        <w:rPr>
          <w:rFonts w:cs="Arial"/>
          <w:szCs w:val="20"/>
          <w:lang w:eastAsia="en-US"/>
        </w:rPr>
        <w:t>případě</w:t>
      </w:r>
      <w:r>
        <w:rPr>
          <w:rFonts w:cs="Arial"/>
          <w:szCs w:val="20"/>
        </w:rPr>
        <w:t xml:space="preserve"> doručení požadavku v čase od 16.00 hod. do 8.00 hod a ve dnech pracovního volna (soboty, neděle a svátky) je časem doručení vždy 8.00 hod prvního pracovního dne následujícího po doručení servisního požadavku.</w:t>
      </w:r>
    </w:p>
    <w:p w14:paraId="6EC9FCC5" w14:textId="77777777" w:rsidR="003C3E8B" w:rsidRDefault="003C3E8B" w:rsidP="002E5971">
      <w:pPr>
        <w:pStyle w:val="Odstavecseseznamem"/>
        <w:spacing w:before="120" w:after="120" w:line="276" w:lineRule="auto"/>
        <w:ind w:left="284"/>
        <w:rPr>
          <w:rFonts w:cs="Arial"/>
          <w:lang w:eastAsia="en-US"/>
        </w:rPr>
      </w:pPr>
    </w:p>
    <w:p w14:paraId="55F2F5E5" w14:textId="77777777" w:rsidR="00945A43" w:rsidRPr="004267A3" w:rsidRDefault="00945A43" w:rsidP="002E5971">
      <w:pPr>
        <w:spacing w:before="120" w:after="120" w:line="276" w:lineRule="auto"/>
        <w:jc w:val="center"/>
        <w:rPr>
          <w:rFonts w:cs="Arial"/>
          <w:b/>
          <w:bCs/>
          <w:szCs w:val="20"/>
        </w:rPr>
      </w:pPr>
      <w:r w:rsidRPr="00A01004">
        <w:rPr>
          <w:rFonts w:cs="Arial"/>
          <w:b/>
          <w:bCs/>
          <w:szCs w:val="20"/>
        </w:rPr>
        <w:t>Článek V. Cena plnění</w:t>
      </w:r>
    </w:p>
    <w:p w14:paraId="64D0346C" w14:textId="1AF49FEE" w:rsidR="00945A43" w:rsidRDefault="00945A43" w:rsidP="002E5971">
      <w:pPr>
        <w:numPr>
          <w:ilvl w:val="0"/>
          <w:numId w:val="12"/>
        </w:numPr>
        <w:autoSpaceDN/>
        <w:spacing w:before="120" w:after="120" w:line="276" w:lineRule="auto"/>
        <w:ind w:left="284" w:hanging="284"/>
        <w:textAlignment w:val="auto"/>
        <w:rPr>
          <w:rFonts w:cs="Arial"/>
          <w:szCs w:val="20"/>
        </w:rPr>
      </w:pPr>
      <w:r>
        <w:rPr>
          <w:rFonts w:cs="Arial"/>
          <w:szCs w:val="20"/>
        </w:rPr>
        <w:t>C</w:t>
      </w:r>
      <w:r w:rsidRPr="004267A3">
        <w:rPr>
          <w:rFonts w:cs="Arial"/>
          <w:szCs w:val="20"/>
        </w:rPr>
        <w:t>en</w:t>
      </w:r>
      <w:r>
        <w:rPr>
          <w:rFonts w:cs="Arial"/>
          <w:szCs w:val="20"/>
        </w:rPr>
        <w:t>y</w:t>
      </w:r>
      <w:r w:rsidRPr="004267A3">
        <w:rPr>
          <w:rFonts w:cs="Arial"/>
          <w:szCs w:val="20"/>
        </w:rPr>
        <w:t xml:space="preserve"> plnění </w:t>
      </w:r>
      <w:r>
        <w:rPr>
          <w:rFonts w:cs="Arial"/>
          <w:szCs w:val="20"/>
        </w:rPr>
        <w:t xml:space="preserve">dle této Smlouvy </w:t>
      </w:r>
      <w:r w:rsidRPr="004267A3">
        <w:rPr>
          <w:rFonts w:cs="Arial"/>
          <w:szCs w:val="20"/>
        </w:rPr>
        <w:t>j</w:t>
      </w:r>
      <w:r w:rsidR="00B93A3A">
        <w:rPr>
          <w:rFonts w:cs="Arial"/>
          <w:szCs w:val="20"/>
        </w:rPr>
        <w:t>sou</w:t>
      </w:r>
      <w:r w:rsidRPr="004267A3">
        <w:rPr>
          <w:rFonts w:cs="Arial"/>
          <w:szCs w:val="20"/>
        </w:rPr>
        <w:t xml:space="preserve"> stanoven</w:t>
      </w:r>
      <w:r>
        <w:rPr>
          <w:rFonts w:cs="Arial"/>
          <w:szCs w:val="20"/>
        </w:rPr>
        <w:t>y</w:t>
      </w:r>
      <w:r w:rsidRPr="004267A3">
        <w:rPr>
          <w:rFonts w:cs="Arial"/>
          <w:szCs w:val="20"/>
        </w:rPr>
        <w:t xml:space="preserve"> v souladu se zákonem</w:t>
      </w:r>
      <w:r w:rsidR="000648A2">
        <w:rPr>
          <w:rFonts w:cs="Arial"/>
          <w:szCs w:val="20"/>
        </w:rPr>
        <w:t xml:space="preserve"> č. 526/1990 Sb. o cenách, ve</w:t>
      </w:r>
      <w:r w:rsidR="002F6C50">
        <w:rPr>
          <w:rFonts w:cs="Arial"/>
          <w:szCs w:val="20"/>
        </w:rPr>
        <w:t> </w:t>
      </w:r>
      <w:r w:rsidR="000648A2">
        <w:rPr>
          <w:rFonts w:cs="Arial"/>
          <w:szCs w:val="20"/>
        </w:rPr>
        <w:t>znění pozdějších předpisů</w:t>
      </w:r>
      <w:r w:rsidRPr="004267A3">
        <w:rPr>
          <w:rFonts w:cs="Arial"/>
          <w:szCs w:val="20"/>
        </w:rPr>
        <w:t>, a to na základě předložené cenové nabídky Poskytovatele v rámci předmětné veřejné zakázky.</w:t>
      </w:r>
    </w:p>
    <w:p w14:paraId="2277F219" w14:textId="70461249" w:rsidR="00945A43" w:rsidRDefault="00945A43" w:rsidP="003B783C">
      <w:pPr>
        <w:numPr>
          <w:ilvl w:val="0"/>
          <w:numId w:val="12"/>
        </w:numPr>
        <w:autoSpaceDN/>
        <w:spacing w:before="120" w:after="120" w:line="276" w:lineRule="auto"/>
        <w:ind w:left="284" w:hanging="284"/>
        <w:textAlignment w:val="auto"/>
        <w:rPr>
          <w:rFonts w:cs="Arial"/>
          <w:szCs w:val="20"/>
        </w:rPr>
      </w:pPr>
      <w:r>
        <w:rPr>
          <w:rFonts w:cs="Arial"/>
          <w:szCs w:val="20"/>
        </w:rPr>
        <w:t>Ceny náhradních dílů jednotlivých servisovaných zařízení pro pozáruční servis jsou stanoveny v Příloze č. 1</w:t>
      </w:r>
      <w:r w:rsidR="00F4513C">
        <w:rPr>
          <w:rFonts w:cs="Arial"/>
          <w:szCs w:val="20"/>
        </w:rPr>
        <w:t xml:space="preserve">. </w:t>
      </w:r>
      <w:r>
        <w:rPr>
          <w:rFonts w:cs="Arial"/>
          <w:szCs w:val="20"/>
        </w:rPr>
        <w:t xml:space="preserve"> </w:t>
      </w:r>
    </w:p>
    <w:p w14:paraId="05944476" w14:textId="55B38F67" w:rsidR="00F4513C" w:rsidRPr="00FB2766" w:rsidRDefault="00F4513C" w:rsidP="00F4513C">
      <w:pPr>
        <w:numPr>
          <w:ilvl w:val="0"/>
          <w:numId w:val="12"/>
        </w:numPr>
        <w:autoSpaceDN/>
        <w:spacing w:before="120" w:after="120" w:line="276" w:lineRule="auto"/>
        <w:ind w:left="284" w:hanging="284"/>
        <w:textAlignment w:val="auto"/>
        <w:rPr>
          <w:rFonts w:cs="Arial"/>
          <w:szCs w:val="20"/>
        </w:rPr>
      </w:pPr>
      <w:r w:rsidRPr="009412A8">
        <w:rPr>
          <w:rFonts w:cs="Arial"/>
          <w:szCs w:val="20"/>
        </w:rPr>
        <w:t>Cena za</w:t>
      </w:r>
      <w:r>
        <w:rPr>
          <w:rFonts w:cs="Arial"/>
          <w:szCs w:val="20"/>
        </w:rPr>
        <w:t xml:space="preserve"> činnosti Poskytovatele při opravě zařízení v rámci pozáručního servisu, tj.</w:t>
      </w:r>
      <w:r w:rsidRPr="009412A8">
        <w:rPr>
          <w:rFonts w:cs="Arial"/>
          <w:szCs w:val="20"/>
        </w:rPr>
        <w:t xml:space="preserve"> </w:t>
      </w:r>
      <w:r>
        <w:rPr>
          <w:rFonts w:cs="Arial"/>
          <w:szCs w:val="20"/>
        </w:rPr>
        <w:t xml:space="preserve">za </w:t>
      </w:r>
      <w:r w:rsidRPr="003222AC">
        <w:t>servisní výjezd a práci servisního technika</w:t>
      </w:r>
      <w:r w:rsidDel="00B507C2">
        <w:rPr>
          <w:rFonts w:cs="Arial"/>
          <w:szCs w:val="20"/>
        </w:rPr>
        <w:t xml:space="preserve"> </w:t>
      </w:r>
      <w:r w:rsidRPr="009412A8">
        <w:rPr>
          <w:rFonts w:cs="Arial"/>
          <w:szCs w:val="20"/>
        </w:rPr>
        <w:t>činí:</w:t>
      </w:r>
      <w:r w:rsidR="001C4451">
        <w:rPr>
          <w:rFonts w:cs="Arial"/>
          <w:szCs w:val="20"/>
        </w:rPr>
        <w:t xml:space="preserve"> </w:t>
      </w:r>
      <w:r w:rsidR="001C4451" w:rsidRPr="005D514E">
        <w:rPr>
          <w:rFonts w:cs="Arial"/>
          <w:szCs w:val="20"/>
        </w:rPr>
        <w:t>2</w:t>
      </w:r>
      <w:r w:rsidR="00BB1127">
        <w:rPr>
          <w:rFonts w:cs="Arial"/>
          <w:szCs w:val="20"/>
        </w:rPr>
        <w:t> </w:t>
      </w:r>
      <w:r w:rsidR="001C4451" w:rsidRPr="005D514E">
        <w:rPr>
          <w:rFonts w:cs="Arial"/>
          <w:szCs w:val="20"/>
        </w:rPr>
        <w:t>790</w:t>
      </w:r>
      <w:r w:rsidR="00BB1127">
        <w:rPr>
          <w:rFonts w:cs="Arial"/>
          <w:szCs w:val="20"/>
        </w:rPr>
        <w:t>,00</w:t>
      </w:r>
      <w:r w:rsidRPr="005D514E">
        <w:rPr>
          <w:rFonts w:cs="Arial"/>
          <w:szCs w:val="20"/>
        </w:rPr>
        <w:t xml:space="preserve"> Kč bez DPH</w:t>
      </w:r>
      <w:r w:rsidRPr="00FB2766">
        <w:rPr>
          <w:rFonts w:cs="Arial"/>
          <w:szCs w:val="20"/>
        </w:rPr>
        <w:t xml:space="preserve"> za 1 servisní požadavek (</w:t>
      </w:r>
      <w:r>
        <w:rPr>
          <w:rFonts w:cs="Arial"/>
          <w:szCs w:val="20"/>
        </w:rPr>
        <w:t xml:space="preserve">výše a </w:t>
      </w:r>
      <w:r w:rsidRPr="00FB2766">
        <w:rPr>
          <w:rFonts w:cs="Arial"/>
          <w:szCs w:val="20"/>
        </w:rPr>
        <w:t>dále též jen „</w:t>
      </w:r>
      <w:r w:rsidRPr="00FB2766">
        <w:rPr>
          <w:rFonts w:cs="Arial"/>
          <w:b/>
          <w:szCs w:val="20"/>
        </w:rPr>
        <w:t>Pozáruční paušál</w:t>
      </w:r>
      <w:r w:rsidRPr="00FB2766">
        <w:rPr>
          <w:rFonts w:cs="Arial"/>
          <w:szCs w:val="20"/>
        </w:rPr>
        <w:t>“).</w:t>
      </w:r>
    </w:p>
    <w:p w14:paraId="241320AF" w14:textId="77777777" w:rsidR="00F4513C" w:rsidRPr="00CB5F6C" w:rsidRDefault="00F4513C" w:rsidP="00F4513C">
      <w:pPr>
        <w:numPr>
          <w:ilvl w:val="0"/>
          <w:numId w:val="12"/>
        </w:numPr>
        <w:autoSpaceDN/>
        <w:spacing w:before="120" w:after="120" w:line="276" w:lineRule="auto"/>
        <w:ind w:left="284" w:hanging="284"/>
        <w:textAlignment w:val="auto"/>
        <w:rPr>
          <w:rFonts w:cs="Arial"/>
          <w:szCs w:val="20"/>
        </w:rPr>
      </w:pPr>
      <w:r w:rsidRPr="00FB2766">
        <w:rPr>
          <w:rFonts w:cs="Arial"/>
          <w:szCs w:val="20"/>
        </w:rPr>
        <w:t>Cena za pozáruční servis, tj. vyřešení 1 servisního požadavku opravo</w:t>
      </w:r>
      <w:r>
        <w:rPr>
          <w:rFonts w:cs="Arial"/>
          <w:szCs w:val="20"/>
        </w:rPr>
        <w:t>u, bude stanovena jako součet ceny za dodané náhradní díly (viz Příloha č. 1 této Smlouvy) a Pozáruční paušál.</w:t>
      </w:r>
    </w:p>
    <w:p w14:paraId="3497DDEF" w14:textId="3F037B2C" w:rsidR="00945A43" w:rsidRPr="00F4513C" w:rsidRDefault="00945A43" w:rsidP="00F4513C">
      <w:pPr>
        <w:numPr>
          <w:ilvl w:val="0"/>
          <w:numId w:val="12"/>
        </w:numPr>
        <w:autoSpaceDN/>
        <w:spacing w:before="120" w:after="120" w:line="276" w:lineRule="auto"/>
        <w:ind w:left="284" w:hanging="284"/>
        <w:textAlignment w:val="auto"/>
        <w:rPr>
          <w:rFonts w:cs="Arial"/>
          <w:szCs w:val="20"/>
        </w:rPr>
      </w:pPr>
      <w:r w:rsidRPr="00F4513C">
        <w:rPr>
          <w:rFonts w:cs="Arial"/>
          <w:szCs w:val="20"/>
        </w:rPr>
        <w:t xml:space="preserve">V případě, že Pověřená osoba Objednatele neakceptuje Poskytovatelem zpracovanou „Cenovou kalkulaci opravy“, tj. oprava nebude provedena, bude Poskytovateli zaplacena pouze cena ve výši Pozáručního paušálu (viz čl. IV. odst. </w:t>
      </w:r>
      <w:r w:rsidR="00F4513C">
        <w:rPr>
          <w:rFonts w:cs="Arial"/>
          <w:szCs w:val="20"/>
        </w:rPr>
        <w:t xml:space="preserve">9 </w:t>
      </w:r>
      <w:r w:rsidRPr="00F4513C">
        <w:rPr>
          <w:rFonts w:cs="Arial"/>
          <w:szCs w:val="20"/>
        </w:rPr>
        <w:t>této Smlouvy).</w:t>
      </w:r>
    </w:p>
    <w:p w14:paraId="4129E654" w14:textId="11900EB7" w:rsidR="00945A43" w:rsidRDefault="00945A43" w:rsidP="00C66063">
      <w:pPr>
        <w:numPr>
          <w:ilvl w:val="0"/>
          <w:numId w:val="12"/>
        </w:numPr>
        <w:autoSpaceDN/>
        <w:spacing w:before="120" w:after="120" w:line="276" w:lineRule="auto"/>
        <w:ind w:left="284" w:hanging="284"/>
        <w:textAlignment w:val="auto"/>
        <w:rPr>
          <w:rFonts w:cs="Arial"/>
          <w:szCs w:val="20"/>
        </w:rPr>
      </w:pPr>
      <w:r>
        <w:rPr>
          <w:rFonts w:cs="Arial"/>
          <w:szCs w:val="20"/>
        </w:rPr>
        <w:t>V</w:t>
      </w:r>
      <w:r w:rsidR="00753D9A">
        <w:rPr>
          <w:rFonts w:cs="Arial"/>
          <w:szCs w:val="20"/>
        </w:rPr>
        <w:t> </w:t>
      </w:r>
      <w:r>
        <w:rPr>
          <w:rFonts w:cs="Arial"/>
          <w:szCs w:val="20"/>
        </w:rPr>
        <w:t>cenách</w:t>
      </w:r>
      <w:r w:rsidR="00753D9A">
        <w:rPr>
          <w:rFonts w:cs="Arial"/>
          <w:szCs w:val="20"/>
        </w:rPr>
        <w:t xml:space="preserve"> uvedených v této Smlouvě</w:t>
      </w:r>
      <w:r>
        <w:rPr>
          <w:rFonts w:cs="Arial"/>
          <w:szCs w:val="20"/>
        </w:rPr>
        <w:t xml:space="preserve"> jsou zohledněny veškeré náklady Poskytovatele spojené s plněním dle této Smlouvy.  </w:t>
      </w:r>
    </w:p>
    <w:p w14:paraId="7F75E972" w14:textId="03991464" w:rsidR="00945A43" w:rsidRPr="008D2222" w:rsidRDefault="00945A43" w:rsidP="00C66063">
      <w:pPr>
        <w:numPr>
          <w:ilvl w:val="0"/>
          <w:numId w:val="12"/>
        </w:numPr>
        <w:autoSpaceDN/>
        <w:spacing w:before="120" w:after="120" w:line="276" w:lineRule="auto"/>
        <w:ind w:left="284" w:hanging="284"/>
        <w:textAlignment w:val="auto"/>
      </w:pPr>
      <w:r w:rsidRPr="009412A8">
        <w:rPr>
          <w:rFonts w:cs="Arial"/>
          <w:szCs w:val="20"/>
        </w:rPr>
        <w:t>K</w:t>
      </w:r>
      <w:r w:rsidR="00753D9A">
        <w:rPr>
          <w:rFonts w:cs="Arial"/>
          <w:szCs w:val="20"/>
        </w:rPr>
        <w:t> </w:t>
      </w:r>
      <w:r w:rsidRPr="009412A8">
        <w:rPr>
          <w:rFonts w:cs="Arial"/>
          <w:szCs w:val="20"/>
        </w:rPr>
        <w:t>cen</w:t>
      </w:r>
      <w:r w:rsidR="00753D9A">
        <w:rPr>
          <w:rFonts w:cs="Arial"/>
          <w:szCs w:val="20"/>
        </w:rPr>
        <w:t>ám uvedený</w:t>
      </w:r>
      <w:r w:rsidR="00932B4D">
        <w:rPr>
          <w:rFonts w:cs="Arial"/>
          <w:szCs w:val="20"/>
        </w:rPr>
        <w:t>m</w:t>
      </w:r>
      <w:r w:rsidR="00753D9A">
        <w:rPr>
          <w:rFonts w:cs="Arial"/>
          <w:szCs w:val="20"/>
        </w:rPr>
        <w:t xml:space="preserve"> v této Smlouvě </w:t>
      </w:r>
      <w:r w:rsidRPr="009412A8">
        <w:rPr>
          <w:rFonts w:cs="Arial"/>
          <w:szCs w:val="20"/>
        </w:rPr>
        <w:t>bude Poskytovatelem účtována daň z přidané hodnoty ve výši stanovené příslušnými právními předpisy účinnými v době uskutečnění zdanitelného plnění. Za</w:t>
      </w:r>
      <w:r w:rsidR="00D80231">
        <w:rPr>
          <w:rFonts w:cs="Arial"/>
          <w:szCs w:val="20"/>
        </w:rPr>
        <w:t> </w:t>
      </w:r>
      <w:r w:rsidRPr="009412A8">
        <w:rPr>
          <w:rFonts w:cs="Arial"/>
          <w:szCs w:val="20"/>
        </w:rPr>
        <w:t xml:space="preserve">stanovení </w:t>
      </w:r>
      <w:r>
        <w:rPr>
          <w:rFonts w:cs="Arial"/>
          <w:szCs w:val="20"/>
        </w:rPr>
        <w:t xml:space="preserve">sazby DPH a výpočet </w:t>
      </w:r>
      <w:r w:rsidRPr="009412A8">
        <w:rPr>
          <w:rFonts w:cs="Arial"/>
          <w:szCs w:val="20"/>
        </w:rPr>
        <w:t>výše DPH odpovídá Poskytovatel.</w:t>
      </w:r>
    </w:p>
    <w:bookmarkEnd w:id="3"/>
    <w:bookmarkEnd w:id="7"/>
    <w:p w14:paraId="6989BECF" w14:textId="77777777" w:rsidR="007E7EFB" w:rsidRDefault="007E7EFB" w:rsidP="002E5971">
      <w:pPr>
        <w:spacing w:before="120" w:after="120" w:line="276" w:lineRule="auto"/>
        <w:rPr>
          <w:rFonts w:cs="Arial"/>
          <w:b/>
          <w:szCs w:val="20"/>
        </w:rPr>
      </w:pPr>
    </w:p>
    <w:p w14:paraId="646A09E7" w14:textId="77777777" w:rsidR="00464AE5" w:rsidRDefault="00464AE5" w:rsidP="002E5971">
      <w:pPr>
        <w:spacing w:before="120" w:after="120" w:line="276" w:lineRule="auto"/>
        <w:jc w:val="center"/>
        <w:rPr>
          <w:rFonts w:cs="Arial"/>
          <w:b/>
          <w:szCs w:val="20"/>
        </w:rPr>
      </w:pPr>
      <w:r w:rsidRPr="00B76AB8">
        <w:rPr>
          <w:rFonts w:cs="Arial"/>
          <w:b/>
          <w:szCs w:val="20"/>
        </w:rPr>
        <w:t xml:space="preserve">Článek </w:t>
      </w:r>
      <w:r w:rsidR="00945A43">
        <w:rPr>
          <w:rFonts w:cs="Arial"/>
          <w:b/>
          <w:szCs w:val="20"/>
        </w:rPr>
        <w:t>VI</w:t>
      </w:r>
      <w:r w:rsidRPr="00B76AB8">
        <w:rPr>
          <w:rFonts w:cs="Arial"/>
          <w:b/>
          <w:szCs w:val="20"/>
        </w:rPr>
        <w:t xml:space="preserve">. </w:t>
      </w:r>
      <w:r w:rsidR="00F45276" w:rsidRPr="00B76AB8">
        <w:rPr>
          <w:rFonts w:cs="Arial"/>
          <w:b/>
          <w:szCs w:val="20"/>
        </w:rPr>
        <w:t>D</w:t>
      </w:r>
      <w:r w:rsidR="00B819B3" w:rsidRPr="00B76AB8">
        <w:rPr>
          <w:rFonts w:cs="Arial"/>
          <w:b/>
          <w:szCs w:val="20"/>
        </w:rPr>
        <w:t>oba</w:t>
      </w:r>
      <w:r w:rsidR="00F34698" w:rsidRPr="00B76AB8">
        <w:rPr>
          <w:rFonts w:cs="Arial"/>
          <w:b/>
          <w:szCs w:val="20"/>
        </w:rPr>
        <w:t xml:space="preserve"> </w:t>
      </w:r>
      <w:r w:rsidR="000205FC" w:rsidRPr="00B76AB8">
        <w:rPr>
          <w:rFonts w:cs="Arial"/>
          <w:b/>
          <w:szCs w:val="20"/>
        </w:rPr>
        <w:t>a místo</w:t>
      </w:r>
      <w:r w:rsidR="00A602A9" w:rsidRPr="00B76AB8">
        <w:rPr>
          <w:rFonts w:cs="Arial"/>
          <w:b/>
          <w:szCs w:val="20"/>
        </w:rPr>
        <w:t xml:space="preserve"> </w:t>
      </w:r>
      <w:r w:rsidR="005611D2" w:rsidRPr="00B76AB8">
        <w:rPr>
          <w:rFonts w:cs="Arial"/>
          <w:b/>
          <w:szCs w:val="20"/>
        </w:rPr>
        <w:t>plnění</w:t>
      </w:r>
    </w:p>
    <w:p w14:paraId="530AC2AD" w14:textId="19B31081" w:rsidR="000D3A78" w:rsidRPr="009736B2" w:rsidRDefault="003C0731" w:rsidP="00FB0339">
      <w:pPr>
        <w:pStyle w:val="Odstavecseseznamem"/>
        <w:numPr>
          <w:ilvl w:val="0"/>
          <w:numId w:val="24"/>
        </w:numPr>
        <w:spacing w:line="276" w:lineRule="auto"/>
        <w:ind w:left="284" w:hanging="284"/>
        <w:rPr>
          <w:rFonts w:eastAsia="Calibri" w:cs="Arial"/>
          <w:lang w:eastAsia="en-US"/>
        </w:rPr>
      </w:pPr>
      <w:r w:rsidRPr="009736B2">
        <w:rPr>
          <w:rFonts w:eastAsia="Calibri" w:cs="Arial"/>
          <w:lang w:eastAsia="en-US"/>
        </w:rPr>
        <w:t>Poskytovatel</w:t>
      </w:r>
      <w:r w:rsidRPr="009736B2">
        <w:rPr>
          <w:rFonts w:cs="Arial"/>
          <w:color w:val="000000"/>
        </w:rPr>
        <w:t xml:space="preserve"> </w:t>
      </w:r>
      <w:r w:rsidRPr="009736B2">
        <w:rPr>
          <w:rFonts w:eastAsia="Calibri" w:cs="Arial"/>
          <w:lang w:eastAsia="en-US"/>
        </w:rPr>
        <w:t xml:space="preserve">se zavazuje poskytovat Objednateli </w:t>
      </w:r>
      <w:r w:rsidR="008F4061">
        <w:rPr>
          <w:rFonts w:eastAsia="Calibri" w:cs="Arial"/>
          <w:lang w:eastAsia="en-US"/>
        </w:rPr>
        <w:t>pozáruční servis</w:t>
      </w:r>
      <w:r w:rsidRPr="009736B2">
        <w:rPr>
          <w:rFonts w:eastAsia="Calibri" w:cs="Arial"/>
          <w:lang w:eastAsia="en-US"/>
        </w:rPr>
        <w:t xml:space="preserve"> dle této Smlouvy </w:t>
      </w:r>
      <w:r w:rsidRPr="009736B2">
        <w:rPr>
          <w:rFonts w:eastAsia="Calibri" w:cs="Arial"/>
          <w:b/>
          <w:lang w:eastAsia="en-US"/>
        </w:rPr>
        <w:t xml:space="preserve">po dobu </w:t>
      </w:r>
      <w:r w:rsidR="007B2655" w:rsidRPr="009736B2">
        <w:rPr>
          <w:rFonts w:eastAsia="Calibri" w:cs="Arial"/>
          <w:b/>
          <w:lang w:eastAsia="en-US"/>
        </w:rPr>
        <w:t>48</w:t>
      </w:r>
      <w:r w:rsidRPr="009736B2">
        <w:rPr>
          <w:rFonts w:eastAsia="Calibri" w:cs="Arial"/>
          <w:b/>
          <w:lang w:eastAsia="en-US"/>
        </w:rPr>
        <w:t xml:space="preserve"> kalendářních měsíců</w:t>
      </w:r>
      <w:r w:rsidRPr="009736B2">
        <w:rPr>
          <w:rFonts w:eastAsia="Calibri" w:cs="Arial"/>
          <w:lang w:eastAsia="en-US"/>
        </w:rPr>
        <w:t>,</w:t>
      </w:r>
      <w:r w:rsidR="00FB4116" w:rsidRPr="009736B2">
        <w:rPr>
          <w:rFonts w:eastAsia="Calibri" w:cs="Arial"/>
          <w:lang w:eastAsia="en-US"/>
        </w:rPr>
        <w:t xml:space="preserve"> </w:t>
      </w:r>
      <w:r w:rsidRPr="009736B2">
        <w:rPr>
          <w:rFonts w:eastAsia="Calibri" w:cs="Arial"/>
          <w:lang w:eastAsia="en-US"/>
        </w:rPr>
        <w:t>a to</w:t>
      </w:r>
      <w:r w:rsidR="00BE2E5D" w:rsidRPr="009736B2">
        <w:rPr>
          <w:rFonts w:eastAsia="Calibri" w:cs="Arial"/>
          <w:lang w:eastAsia="en-US"/>
        </w:rPr>
        <w:t xml:space="preserve"> se zahájením</w:t>
      </w:r>
      <w:r w:rsidR="0041156F" w:rsidRPr="009736B2">
        <w:rPr>
          <w:rFonts w:eastAsia="Calibri" w:cs="Arial"/>
          <w:lang w:eastAsia="en-US"/>
        </w:rPr>
        <w:t xml:space="preserve"> </w:t>
      </w:r>
      <w:r w:rsidR="008F4061">
        <w:rPr>
          <w:rFonts w:eastAsia="Calibri" w:cs="Arial"/>
          <w:lang w:eastAsia="en-US"/>
        </w:rPr>
        <w:t>jeho</w:t>
      </w:r>
      <w:r w:rsidR="008F4061" w:rsidRPr="009736B2">
        <w:rPr>
          <w:rFonts w:eastAsia="Calibri" w:cs="Arial"/>
          <w:lang w:eastAsia="en-US"/>
        </w:rPr>
        <w:t xml:space="preserve"> </w:t>
      </w:r>
      <w:r w:rsidR="0041156F" w:rsidRPr="009736B2">
        <w:rPr>
          <w:rFonts w:eastAsia="Calibri" w:cs="Arial"/>
          <w:lang w:eastAsia="en-US"/>
        </w:rPr>
        <w:t>poskytování</w:t>
      </w:r>
      <w:r w:rsidR="00EF03F1" w:rsidRPr="009736B2">
        <w:rPr>
          <w:rFonts w:eastAsia="Calibri" w:cs="Arial"/>
          <w:lang w:eastAsia="en-US"/>
        </w:rPr>
        <w:t xml:space="preserve"> </w:t>
      </w:r>
      <w:r w:rsidRPr="009736B2">
        <w:rPr>
          <w:rFonts w:eastAsia="Calibri" w:cs="Arial"/>
          <w:b/>
          <w:lang w:eastAsia="en-US"/>
        </w:rPr>
        <w:t>od</w:t>
      </w:r>
      <w:r w:rsidR="00BC7AA0" w:rsidRPr="009736B2">
        <w:rPr>
          <w:rFonts w:eastAsia="Calibri" w:cs="Arial"/>
          <w:b/>
          <w:lang w:eastAsia="en-US"/>
        </w:rPr>
        <w:t xml:space="preserve"> 1. dne kalendářního měsíce následujícího po nabytí účinnosti této Smlouvy</w:t>
      </w:r>
      <w:r w:rsidR="00982550" w:rsidRPr="009736B2">
        <w:rPr>
          <w:rFonts w:eastAsia="Calibri" w:cs="Arial"/>
          <w:b/>
          <w:lang w:eastAsia="en-US"/>
        </w:rPr>
        <w:t xml:space="preserve"> </w:t>
      </w:r>
      <w:r w:rsidR="00982550" w:rsidRPr="009736B2">
        <w:rPr>
          <w:rFonts w:eastAsia="Calibri" w:cs="Arial"/>
          <w:lang w:eastAsia="en-US"/>
        </w:rPr>
        <w:t xml:space="preserve">(tj. den zahájení poskytování </w:t>
      </w:r>
      <w:r w:rsidR="008F4061">
        <w:rPr>
          <w:rFonts w:eastAsia="Calibri" w:cs="Arial"/>
          <w:lang w:eastAsia="en-US"/>
        </w:rPr>
        <w:t>pozáručního servisu</w:t>
      </w:r>
      <w:r w:rsidR="00982550" w:rsidRPr="009736B2">
        <w:rPr>
          <w:rFonts w:eastAsia="Calibri" w:cs="Arial"/>
          <w:lang w:eastAsia="en-US"/>
        </w:rPr>
        <w:t>)</w:t>
      </w:r>
      <w:r w:rsidR="00EF03F1" w:rsidRPr="0071084A">
        <w:rPr>
          <w:rFonts w:eastAsia="Calibri" w:cs="Arial"/>
          <w:bCs/>
          <w:lang w:eastAsia="en-US"/>
        </w:rPr>
        <w:t>.</w:t>
      </w:r>
      <w:r w:rsidR="00074842" w:rsidRPr="009736B2">
        <w:rPr>
          <w:rFonts w:eastAsia="Calibri" w:cs="Arial"/>
          <w:lang w:eastAsia="en-US"/>
        </w:rPr>
        <w:t xml:space="preserve"> </w:t>
      </w:r>
      <w:r w:rsidR="009736B2" w:rsidRPr="009736B2">
        <w:rPr>
          <w:rFonts w:eastAsia="Calibri" w:cs="Arial"/>
          <w:lang w:eastAsia="en-US"/>
        </w:rPr>
        <w:t>Servisní požadav</w:t>
      </w:r>
      <w:r w:rsidR="00753D9A">
        <w:rPr>
          <w:rFonts w:eastAsia="Calibri" w:cs="Arial"/>
          <w:lang w:eastAsia="en-US"/>
        </w:rPr>
        <w:t>ky</w:t>
      </w:r>
      <w:r w:rsidR="009736B2" w:rsidRPr="009736B2">
        <w:rPr>
          <w:rFonts w:eastAsia="Calibri" w:cs="Arial"/>
          <w:lang w:eastAsia="en-US"/>
        </w:rPr>
        <w:t xml:space="preserve"> m</w:t>
      </w:r>
      <w:r w:rsidR="00753D9A">
        <w:rPr>
          <w:rFonts w:eastAsia="Calibri" w:cs="Arial"/>
          <w:lang w:eastAsia="en-US"/>
        </w:rPr>
        <w:t>ohou</w:t>
      </w:r>
      <w:r w:rsidR="009736B2" w:rsidRPr="009736B2">
        <w:rPr>
          <w:rFonts w:eastAsia="Calibri" w:cs="Arial"/>
          <w:lang w:eastAsia="en-US"/>
        </w:rPr>
        <w:t xml:space="preserve"> být Objednatelem zadáván</w:t>
      </w:r>
      <w:r w:rsidR="00753D9A">
        <w:rPr>
          <w:rFonts w:eastAsia="Calibri" w:cs="Arial"/>
          <w:lang w:eastAsia="en-US"/>
        </w:rPr>
        <w:t>y</w:t>
      </w:r>
      <w:r w:rsidR="009736B2" w:rsidRPr="009736B2">
        <w:rPr>
          <w:rFonts w:eastAsia="Calibri" w:cs="Arial"/>
          <w:lang w:eastAsia="en-US"/>
        </w:rPr>
        <w:t xml:space="preserve"> po celou dobu 48 </w:t>
      </w:r>
      <w:r w:rsidR="00D04E7C">
        <w:rPr>
          <w:rFonts w:eastAsia="Calibri" w:cs="Arial"/>
          <w:lang w:eastAsia="en-US"/>
        </w:rPr>
        <w:t xml:space="preserve">kalendářních </w:t>
      </w:r>
      <w:r w:rsidR="009736B2" w:rsidRPr="009736B2">
        <w:rPr>
          <w:rFonts w:eastAsia="Calibri" w:cs="Arial"/>
          <w:lang w:eastAsia="en-US"/>
        </w:rPr>
        <w:lastRenderedPageBreak/>
        <w:t xml:space="preserve">měsíců poskytování </w:t>
      </w:r>
      <w:r w:rsidR="008F4061">
        <w:rPr>
          <w:rFonts w:eastAsia="Calibri" w:cs="Arial"/>
          <w:lang w:eastAsia="en-US"/>
        </w:rPr>
        <w:t xml:space="preserve">pozáručního servisu </w:t>
      </w:r>
      <w:r w:rsidR="009736B2" w:rsidRPr="009736B2">
        <w:rPr>
          <w:rFonts w:eastAsia="Calibri" w:cs="Arial"/>
          <w:lang w:eastAsia="en-US"/>
        </w:rPr>
        <w:t>a Poskytovatel je povinen řádně uplatněn</w:t>
      </w:r>
      <w:r w:rsidR="00753D9A">
        <w:rPr>
          <w:rFonts w:eastAsia="Calibri" w:cs="Arial"/>
          <w:lang w:eastAsia="en-US"/>
        </w:rPr>
        <w:t>é</w:t>
      </w:r>
      <w:r w:rsidR="009736B2" w:rsidRPr="009736B2">
        <w:rPr>
          <w:rFonts w:eastAsia="Calibri" w:cs="Arial"/>
          <w:lang w:eastAsia="en-US"/>
        </w:rPr>
        <w:t xml:space="preserve"> servisní požadav</w:t>
      </w:r>
      <w:r w:rsidR="00753D9A">
        <w:rPr>
          <w:rFonts w:eastAsia="Calibri" w:cs="Arial"/>
          <w:lang w:eastAsia="en-US"/>
        </w:rPr>
        <w:t>ky</w:t>
      </w:r>
      <w:r w:rsidR="009736B2" w:rsidRPr="009736B2">
        <w:rPr>
          <w:rFonts w:eastAsia="Calibri" w:cs="Arial"/>
          <w:lang w:eastAsia="en-US"/>
        </w:rPr>
        <w:t xml:space="preserve"> vyřídit v souladu s příslušnými ustanoveními této Smlouvy.</w:t>
      </w:r>
    </w:p>
    <w:p w14:paraId="5EDB45EE" w14:textId="46023876" w:rsidR="00784BDE" w:rsidRDefault="00784BDE" w:rsidP="008F4061">
      <w:pPr>
        <w:numPr>
          <w:ilvl w:val="0"/>
          <w:numId w:val="24"/>
        </w:numPr>
        <w:spacing w:before="120" w:after="120" w:line="276" w:lineRule="auto"/>
        <w:ind w:left="284" w:hanging="284"/>
        <w:rPr>
          <w:rFonts w:cs="Arial"/>
        </w:rPr>
      </w:pPr>
      <w:r w:rsidRPr="00897323">
        <w:rPr>
          <w:rFonts w:cs="Arial"/>
        </w:rPr>
        <w:t xml:space="preserve">Místem plnění </w:t>
      </w:r>
      <w:r>
        <w:rPr>
          <w:rFonts w:cs="Arial"/>
        </w:rPr>
        <w:t xml:space="preserve">je Ústředí VZP ČR, </w:t>
      </w:r>
      <w:r>
        <w:t xml:space="preserve">regionální pobočky </w:t>
      </w:r>
      <w:r>
        <w:rPr>
          <w:rFonts w:cs="Arial"/>
        </w:rPr>
        <w:t xml:space="preserve">a další klientská pracoviště na území České republiky </w:t>
      </w:r>
      <w:r>
        <w:t>(dále jen „</w:t>
      </w:r>
      <w:r w:rsidRPr="0080135D">
        <w:rPr>
          <w:b/>
        </w:rPr>
        <w:t>pobočky</w:t>
      </w:r>
      <w:r>
        <w:t xml:space="preserve">“). </w:t>
      </w:r>
      <w:r>
        <w:rPr>
          <w:rFonts w:cs="Arial"/>
        </w:rPr>
        <w:t>Aktuální seznam a adresy všech poboček jsou k dispozici na webu VZP ČR (</w:t>
      </w:r>
      <w:r w:rsidR="00B15273" w:rsidRPr="00B15273">
        <w:rPr>
          <w:rFonts w:cs="Arial"/>
        </w:rPr>
        <w:t>https://</w:t>
      </w:r>
      <w:proofErr w:type="spellStart"/>
      <w:r w:rsidR="00B15273" w:rsidRPr="00B15273">
        <w:rPr>
          <w:rFonts w:cs="Arial"/>
        </w:rPr>
        <w:t>www.vzp.cz</w:t>
      </w:r>
      <w:proofErr w:type="spellEnd"/>
      <w:r w:rsidR="00B15273" w:rsidRPr="00B15273">
        <w:rPr>
          <w:rFonts w:cs="Arial"/>
        </w:rPr>
        <w:t>/kontakty</w:t>
      </w:r>
      <w:r w:rsidR="00364792">
        <w:rPr>
          <w:rFonts w:cs="Arial"/>
        </w:rPr>
        <w:t>/</w:t>
      </w:r>
      <w:proofErr w:type="spellStart"/>
      <w:r w:rsidR="00B15273" w:rsidRPr="00B15273">
        <w:rPr>
          <w:rFonts w:cs="Arial"/>
        </w:rPr>
        <w:t>pobocky</w:t>
      </w:r>
      <w:proofErr w:type="spellEnd"/>
      <w:r w:rsidR="00B15273">
        <w:rPr>
          <w:rFonts w:cs="Arial"/>
        </w:rPr>
        <w:t>)</w:t>
      </w:r>
      <w:r w:rsidR="00273270">
        <w:rPr>
          <w:rFonts w:cs="Arial"/>
        </w:rPr>
        <w:t>.</w:t>
      </w:r>
      <w:r>
        <w:rPr>
          <w:rFonts w:cs="Arial"/>
        </w:rPr>
        <w:t xml:space="preserve"> Konkrétní místo plnění bude vždy upřesněno v servisním požadavku. Seznam poboček se může během trvání </w:t>
      </w:r>
      <w:r w:rsidR="0038070A">
        <w:rPr>
          <w:rFonts w:cs="Arial"/>
        </w:rPr>
        <w:t xml:space="preserve">této </w:t>
      </w:r>
      <w:r>
        <w:rPr>
          <w:rFonts w:cs="Arial"/>
        </w:rPr>
        <w:t>Smlouvy měnit.</w:t>
      </w:r>
    </w:p>
    <w:bookmarkEnd w:id="4"/>
    <w:bookmarkEnd w:id="5"/>
    <w:p w14:paraId="1D16A88F" w14:textId="77777777" w:rsidR="002F169C" w:rsidRPr="0005549F" w:rsidRDefault="002F169C" w:rsidP="002E5971">
      <w:pPr>
        <w:autoSpaceDN/>
        <w:spacing w:before="120" w:after="120" w:line="276" w:lineRule="auto"/>
        <w:textAlignment w:val="auto"/>
        <w:rPr>
          <w:rFonts w:cs="Arial"/>
          <w:szCs w:val="20"/>
        </w:rPr>
      </w:pPr>
    </w:p>
    <w:p w14:paraId="094D3B69" w14:textId="77777777" w:rsidR="003A7CC9" w:rsidRPr="006F75BE" w:rsidRDefault="003A7CC9" w:rsidP="002E5971">
      <w:pPr>
        <w:spacing w:before="120" w:after="120" w:line="276" w:lineRule="auto"/>
        <w:jc w:val="center"/>
        <w:rPr>
          <w:rFonts w:cs="Arial"/>
          <w:b/>
          <w:bCs/>
          <w:szCs w:val="20"/>
        </w:rPr>
      </w:pPr>
      <w:bookmarkStart w:id="8" w:name="_Toc329168951"/>
      <w:bookmarkStart w:id="9" w:name="_Toc330294657"/>
      <w:r w:rsidRPr="006F75BE">
        <w:rPr>
          <w:rFonts w:cs="Arial"/>
          <w:b/>
          <w:bCs/>
          <w:szCs w:val="20"/>
        </w:rPr>
        <w:t>Článek V</w:t>
      </w:r>
      <w:r w:rsidR="004D3BB5" w:rsidRPr="006F75BE">
        <w:rPr>
          <w:rFonts w:cs="Arial"/>
          <w:b/>
          <w:bCs/>
          <w:szCs w:val="20"/>
        </w:rPr>
        <w:t>I</w:t>
      </w:r>
      <w:r w:rsidR="00945A43" w:rsidRPr="006F75BE">
        <w:rPr>
          <w:rFonts w:cs="Arial"/>
          <w:b/>
          <w:bCs/>
          <w:szCs w:val="20"/>
        </w:rPr>
        <w:t>I</w:t>
      </w:r>
      <w:r w:rsidRPr="006F75BE">
        <w:rPr>
          <w:rFonts w:cs="Arial"/>
          <w:b/>
          <w:bCs/>
          <w:szCs w:val="20"/>
        </w:rPr>
        <w:t>. Fakturační a platební podmínky</w:t>
      </w:r>
      <w:bookmarkEnd w:id="8"/>
      <w:bookmarkEnd w:id="9"/>
    </w:p>
    <w:p w14:paraId="72ECED3A" w14:textId="77777777" w:rsidR="00ED6AC7" w:rsidRPr="006F75BE" w:rsidRDefault="00FC5BB7" w:rsidP="002E5971">
      <w:pPr>
        <w:numPr>
          <w:ilvl w:val="0"/>
          <w:numId w:val="2"/>
        </w:numPr>
        <w:autoSpaceDN/>
        <w:spacing w:before="120" w:after="120" w:line="276" w:lineRule="auto"/>
        <w:textAlignment w:val="auto"/>
        <w:rPr>
          <w:rFonts w:cs="Arial"/>
          <w:szCs w:val="20"/>
        </w:rPr>
      </w:pPr>
      <w:bookmarkStart w:id="10" w:name="_Toc329168952"/>
      <w:bookmarkStart w:id="11" w:name="_Toc330294658"/>
      <w:r w:rsidRPr="006F75BE">
        <w:rPr>
          <w:rFonts w:cs="Arial"/>
          <w:szCs w:val="20"/>
        </w:rPr>
        <w:t>Ú</w:t>
      </w:r>
      <w:r w:rsidR="009612A0" w:rsidRPr="006F75BE">
        <w:rPr>
          <w:rFonts w:cs="Arial"/>
          <w:szCs w:val="20"/>
        </w:rPr>
        <w:t xml:space="preserve">hrada cen </w:t>
      </w:r>
      <w:r w:rsidR="00273A84" w:rsidRPr="006F75BE">
        <w:rPr>
          <w:rFonts w:cs="Arial"/>
          <w:szCs w:val="20"/>
        </w:rPr>
        <w:t xml:space="preserve">plnění </w:t>
      </w:r>
      <w:r w:rsidR="001E6BAA" w:rsidRPr="006F75BE">
        <w:rPr>
          <w:rFonts w:cs="Arial"/>
          <w:szCs w:val="20"/>
        </w:rPr>
        <w:t>dle č</w:t>
      </w:r>
      <w:r w:rsidR="006C647C" w:rsidRPr="006F75BE">
        <w:rPr>
          <w:rFonts w:cs="Arial"/>
          <w:szCs w:val="20"/>
        </w:rPr>
        <w:t>l</w:t>
      </w:r>
      <w:r w:rsidR="001E6BAA" w:rsidRPr="006F75BE">
        <w:rPr>
          <w:rFonts w:cs="Arial"/>
          <w:szCs w:val="20"/>
        </w:rPr>
        <w:t xml:space="preserve">. V. této Smlouvy </w:t>
      </w:r>
      <w:r w:rsidR="003A7CC9" w:rsidRPr="006F75BE">
        <w:rPr>
          <w:rFonts w:cs="Arial"/>
          <w:szCs w:val="20"/>
        </w:rPr>
        <w:t xml:space="preserve">bude </w:t>
      </w:r>
      <w:r w:rsidR="00770101" w:rsidRPr="006F75BE">
        <w:rPr>
          <w:rFonts w:cs="Arial"/>
          <w:szCs w:val="20"/>
        </w:rPr>
        <w:t>prov</w:t>
      </w:r>
      <w:r w:rsidR="00CE7575" w:rsidRPr="006F75BE">
        <w:rPr>
          <w:rFonts w:cs="Arial"/>
          <w:szCs w:val="20"/>
        </w:rPr>
        <w:t>edena</w:t>
      </w:r>
      <w:r w:rsidR="003A7CC9" w:rsidRPr="006F75BE">
        <w:rPr>
          <w:rFonts w:cs="Arial"/>
          <w:szCs w:val="20"/>
        </w:rPr>
        <w:t xml:space="preserve"> </w:t>
      </w:r>
      <w:r w:rsidR="00F44B71" w:rsidRPr="006F75BE">
        <w:rPr>
          <w:rFonts w:cs="Arial"/>
          <w:szCs w:val="20"/>
        </w:rPr>
        <w:t>bezhotovostním převodem na</w:t>
      </w:r>
      <w:r w:rsidR="00ED18B0" w:rsidRPr="006F75BE">
        <w:rPr>
          <w:rFonts w:cs="Arial"/>
          <w:szCs w:val="20"/>
        </w:rPr>
        <w:t xml:space="preserve"> bankovní</w:t>
      </w:r>
      <w:r w:rsidR="00F44B71" w:rsidRPr="006F75BE">
        <w:rPr>
          <w:rFonts w:cs="Arial"/>
          <w:szCs w:val="20"/>
        </w:rPr>
        <w:t xml:space="preserve"> účet Poskytovatele uvedený v záhlaví této Smlouvy, a to na základě </w:t>
      </w:r>
      <w:r w:rsidR="00ED18B0" w:rsidRPr="006F75BE">
        <w:rPr>
          <w:rFonts w:cs="Arial"/>
          <w:szCs w:val="20"/>
        </w:rPr>
        <w:t>daňov</w:t>
      </w:r>
      <w:r w:rsidR="001E6BAA" w:rsidRPr="006F75BE">
        <w:rPr>
          <w:rFonts w:cs="Arial"/>
          <w:szCs w:val="20"/>
        </w:rPr>
        <w:t>ých</w:t>
      </w:r>
      <w:r w:rsidR="00ED18B0" w:rsidRPr="006F75BE">
        <w:rPr>
          <w:rFonts w:cs="Arial"/>
          <w:szCs w:val="20"/>
        </w:rPr>
        <w:t xml:space="preserve"> doklad</w:t>
      </w:r>
      <w:r w:rsidR="001E6BAA" w:rsidRPr="006F75BE">
        <w:rPr>
          <w:rFonts w:cs="Arial"/>
          <w:szCs w:val="20"/>
        </w:rPr>
        <w:t>ů</w:t>
      </w:r>
      <w:r w:rsidR="00ED18B0" w:rsidRPr="006F75BE">
        <w:rPr>
          <w:rFonts w:cs="Arial"/>
          <w:szCs w:val="20"/>
        </w:rPr>
        <w:t xml:space="preserve"> – faktur</w:t>
      </w:r>
      <w:r w:rsidR="00DC1E7E" w:rsidRPr="006F75BE">
        <w:rPr>
          <w:rFonts w:cs="Arial"/>
          <w:szCs w:val="20"/>
        </w:rPr>
        <w:t xml:space="preserve"> (dále </w:t>
      </w:r>
      <w:r w:rsidR="00681E34" w:rsidRPr="006F75BE">
        <w:rPr>
          <w:rFonts w:cs="Arial"/>
          <w:szCs w:val="20"/>
        </w:rPr>
        <w:t xml:space="preserve">též </w:t>
      </w:r>
      <w:r w:rsidR="00DC1E7E" w:rsidRPr="006F75BE">
        <w:rPr>
          <w:rFonts w:cs="Arial"/>
          <w:szCs w:val="20"/>
        </w:rPr>
        <w:t>jen</w:t>
      </w:r>
      <w:r w:rsidR="00ED18B0" w:rsidRPr="006F75BE">
        <w:rPr>
          <w:rFonts w:cs="Arial"/>
          <w:szCs w:val="20"/>
        </w:rPr>
        <w:t xml:space="preserve"> „</w:t>
      </w:r>
      <w:r w:rsidR="00ED18B0" w:rsidRPr="006F75BE">
        <w:rPr>
          <w:rFonts w:cs="Arial"/>
          <w:b/>
          <w:szCs w:val="20"/>
        </w:rPr>
        <w:t>faktura</w:t>
      </w:r>
      <w:r w:rsidR="00F44B71" w:rsidRPr="006F75BE">
        <w:rPr>
          <w:rFonts w:cs="Arial"/>
          <w:szCs w:val="20"/>
        </w:rPr>
        <w:t xml:space="preserve">“) </w:t>
      </w:r>
      <w:r w:rsidRPr="006F75BE">
        <w:rPr>
          <w:rFonts w:cs="Arial"/>
          <w:szCs w:val="20"/>
        </w:rPr>
        <w:t>vystaven</w:t>
      </w:r>
      <w:r w:rsidR="001E6BAA" w:rsidRPr="006F75BE">
        <w:rPr>
          <w:rFonts w:cs="Arial"/>
          <w:szCs w:val="20"/>
        </w:rPr>
        <w:t>ých</w:t>
      </w:r>
      <w:r w:rsidRPr="006F75BE">
        <w:rPr>
          <w:rFonts w:cs="Arial"/>
          <w:szCs w:val="20"/>
        </w:rPr>
        <w:t xml:space="preserve"> </w:t>
      </w:r>
      <w:r w:rsidR="00F44B71" w:rsidRPr="006F75BE">
        <w:rPr>
          <w:rFonts w:cs="Arial"/>
          <w:szCs w:val="20"/>
        </w:rPr>
        <w:t>Poskytovatele</w:t>
      </w:r>
      <w:r w:rsidRPr="006F75BE">
        <w:rPr>
          <w:rFonts w:cs="Arial"/>
          <w:szCs w:val="20"/>
        </w:rPr>
        <w:t>m</w:t>
      </w:r>
      <w:r w:rsidR="00ED6AC7" w:rsidRPr="006F75BE">
        <w:rPr>
          <w:rFonts w:cs="Arial"/>
          <w:szCs w:val="20"/>
        </w:rPr>
        <w:t xml:space="preserve"> a zasla</w:t>
      </w:r>
      <w:r w:rsidR="001E6BAA" w:rsidRPr="006F75BE">
        <w:rPr>
          <w:rFonts w:cs="Arial"/>
          <w:szCs w:val="20"/>
        </w:rPr>
        <w:t>ných</w:t>
      </w:r>
      <w:r w:rsidR="00B54F82" w:rsidRPr="006F75BE">
        <w:rPr>
          <w:rFonts w:cs="Arial"/>
          <w:szCs w:val="20"/>
        </w:rPr>
        <w:t xml:space="preserve"> Objednateli</w:t>
      </w:r>
      <w:r w:rsidR="00ED6AC7" w:rsidRPr="006F75BE">
        <w:rPr>
          <w:rFonts w:cs="Arial"/>
          <w:szCs w:val="20"/>
        </w:rPr>
        <w:t>. Smluvní strany se dohodly, že bankovní účty uvedené u jejich identifikačních údajů v záhlaví této Smlouvy mohou být měněny pouze formou písemných smluvních dodatků k této Smlouvě podepsaných oprávněnými zástupci Smluvních stran.</w:t>
      </w:r>
    </w:p>
    <w:p w14:paraId="0655D238" w14:textId="0BA4219F" w:rsidR="006F75BE" w:rsidRPr="006F75BE" w:rsidRDefault="006F75BE" w:rsidP="002E5971">
      <w:pPr>
        <w:numPr>
          <w:ilvl w:val="0"/>
          <w:numId w:val="2"/>
        </w:numPr>
        <w:autoSpaceDN/>
        <w:spacing w:before="120" w:after="120" w:line="276" w:lineRule="auto"/>
        <w:textAlignment w:val="auto"/>
        <w:rPr>
          <w:rFonts w:cs="Arial"/>
          <w:szCs w:val="20"/>
        </w:rPr>
      </w:pPr>
      <w:r w:rsidRPr="006F75BE">
        <w:rPr>
          <w:rFonts w:cs="Arial"/>
          <w:szCs w:val="20"/>
        </w:rPr>
        <w:t xml:space="preserve">Smluvní strany se dohodly, že </w:t>
      </w:r>
      <w:r w:rsidR="008F4061">
        <w:rPr>
          <w:rFonts w:eastAsia="Calibri" w:cs="Arial"/>
          <w:lang w:eastAsia="en-US"/>
        </w:rPr>
        <w:t xml:space="preserve">pozáruční servis </w:t>
      </w:r>
      <w:r w:rsidR="00BE1E02">
        <w:rPr>
          <w:rFonts w:cs="Arial"/>
          <w:szCs w:val="20"/>
        </w:rPr>
        <w:t>poskytovan</w:t>
      </w:r>
      <w:r w:rsidR="008F4061">
        <w:rPr>
          <w:rFonts w:cs="Arial"/>
          <w:szCs w:val="20"/>
        </w:rPr>
        <w:t>ý</w:t>
      </w:r>
      <w:r w:rsidR="00BE1E02">
        <w:rPr>
          <w:rFonts w:cs="Arial"/>
          <w:szCs w:val="20"/>
        </w:rPr>
        <w:t xml:space="preserve"> </w:t>
      </w:r>
      <w:r w:rsidRPr="006F75BE">
        <w:rPr>
          <w:rFonts w:cs="Arial"/>
          <w:szCs w:val="20"/>
        </w:rPr>
        <w:t>dle této Smlouvy bud</w:t>
      </w:r>
      <w:r w:rsidR="008F4061">
        <w:rPr>
          <w:rFonts w:cs="Arial"/>
          <w:szCs w:val="20"/>
        </w:rPr>
        <w:t>e</w:t>
      </w:r>
      <w:r w:rsidRPr="006F75BE">
        <w:rPr>
          <w:rFonts w:cs="Arial"/>
          <w:szCs w:val="20"/>
        </w:rPr>
        <w:t xml:space="preserve"> hrazen souhrnně vždy za jeden kalendářní měsíc, a to za všechny servisní požadavky vyřízené, tj. uzavřené v příslušném kalendářním měsíci; přílohou každé faktury budou vždy všechny </w:t>
      </w:r>
      <w:r w:rsidR="00753D9A">
        <w:rPr>
          <w:rFonts w:cs="Arial"/>
          <w:szCs w:val="20"/>
        </w:rPr>
        <w:t xml:space="preserve">podepsané </w:t>
      </w:r>
      <w:r w:rsidRPr="006F75BE">
        <w:rPr>
          <w:rFonts w:cs="Arial"/>
          <w:szCs w:val="20"/>
        </w:rPr>
        <w:t>servisní protokoly o uzavření servisních požadavků. Den podpisu příslušného servisního protokolu bude považován za den uskutečnění příslušného zdanitelného plnění.</w:t>
      </w:r>
    </w:p>
    <w:p w14:paraId="256E6378" w14:textId="77777777" w:rsidR="00ED6AC7" w:rsidRPr="00AC7D08" w:rsidRDefault="00ED6AC7" w:rsidP="002E5971">
      <w:pPr>
        <w:numPr>
          <w:ilvl w:val="0"/>
          <w:numId w:val="2"/>
        </w:numPr>
        <w:autoSpaceDN/>
        <w:spacing w:before="120" w:after="120" w:line="276" w:lineRule="auto"/>
        <w:textAlignment w:val="auto"/>
        <w:rPr>
          <w:rFonts w:cs="Arial"/>
          <w:szCs w:val="20"/>
        </w:rPr>
      </w:pPr>
      <w:r w:rsidRPr="3E45C3DB">
        <w:rPr>
          <w:rFonts w:cs="Arial"/>
          <w:szCs w:val="20"/>
        </w:rPr>
        <w:t>Faktur</w:t>
      </w:r>
      <w:r w:rsidR="00DE3C1D">
        <w:rPr>
          <w:rFonts w:cs="Arial"/>
          <w:szCs w:val="20"/>
        </w:rPr>
        <w:t>y</w:t>
      </w:r>
      <w:r w:rsidRPr="3E45C3DB">
        <w:rPr>
          <w:rFonts w:cs="Arial"/>
          <w:szCs w:val="20"/>
        </w:rPr>
        <w:t xml:space="preserve"> </w:t>
      </w:r>
      <w:r>
        <w:rPr>
          <w:rFonts w:cs="Arial"/>
          <w:szCs w:val="20"/>
        </w:rPr>
        <w:t xml:space="preserve">Poskytovatel </w:t>
      </w:r>
      <w:r w:rsidRPr="3E45C3DB">
        <w:rPr>
          <w:rFonts w:cs="Arial"/>
          <w:szCs w:val="20"/>
        </w:rPr>
        <w:t xml:space="preserve">zašle Objednateli v listinné podobě na adresu sídla Objednatele uvedenou v záhlaví této Smlouvy nebo v elektronické podobě do jeho datové schránky nebo e-mailem zaslaným na adresu </w:t>
      </w:r>
      <w:hyperlink r:id="rId13">
        <w:r w:rsidRPr="3E45C3DB">
          <w:rPr>
            <w:rFonts w:cs="Arial"/>
            <w:szCs w:val="20"/>
          </w:rPr>
          <w:t>podatelna@vzp.cz</w:t>
        </w:r>
      </w:hyperlink>
      <w:r w:rsidRPr="3E45C3DB">
        <w:rPr>
          <w:rFonts w:cs="Arial"/>
          <w:szCs w:val="20"/>
        </w:rPr>
        <w:t xml:space="preserve">, </w:t>
      </w:r>
      <w:r w:rsidRPr="00AC7D08">
        <w:rPr>
          <w:rFonts w:cs="Arial"/>
          <w:szCs w:val="20"/>
        </w:rPr>
        <w:t>přičemž předmět (název) e-mailu musí začínat slovem „</w:t>
      </w:r>
      <w:r w:rsidRPr="006F75BE">
        <w:rPr>
          <w:rFonts w:cs="Arial"/>
          <w:b/>
          <w:szCs w:val="20"/>
        </w:rPr>
        <w:t>Faktura</w:t>
      </w:r>
      <w:r w:rsidRPr="00AC7D08">
        <w:rPr>
          <w:rFonts w:cs="Arial"/>
          <w:szCs w:val="20"/>
        </w:rPr>
        <w:t xml:space="preserve">“. </w:t>
      </w:r>
    </w:p>
    <w:p w14:paraId="16EAC41E" w14:textId="77777777" w:rsidR="00ED6AC7" w:rsidRPr="002957E3" w:rsidRDefault="00ED6AC7" w:rsidP="002E5971">
      <w:pPr>
        <w:numPr>
          <w:ilvl w:val="0"/>
          <w:numId w:val="2"/>
        </w:numPr>
        <w:autoSpaceDN/>
        <w:spacing w:before="120" w:after="120" w:line="276" w:lineRule="auto"/>
        <w:textAlignment w:val="auto"/>
        <w:rPr>
          <w:rFonts w:cs="Arial"/>
          <w:szCs w:val="20"/>
        </w:rPr>
      </w:pPr>
      <w:r w:rsidRPr="3E45C3DB">
        <w:rPr>
          <w:rFonts w:cs="Arial"/>
          <w:szCs w:val="20"/>
        </w:rPr>
        <w:t>Jako odběratel musí být vždy uvedena Všeobecná zdravotní pojišťovna České republiky, Orlická 2020/4, 130 00 Praha 3.</w:t>
      </w:r>
    </w:p>
    <w:p w14:paraId="47727E5A" w14:textId="2C2158B5" w:rsidR="00ED6AC7" w:rsidRPr="00B83C71" w:rsidRDefault="00ED6AC7" w:rsidP="002E5971">
      <w:pPr>
        <w:numPr>
          <w:ilvl w:val="0"/>
          <w:numId w:val="2"/>
        </w:numPr>
        <w:autoSpaceDN/>
        <w:spacing w:before="120" w:after="120" w:line="276" w:lineRule="auto"/>
        <w:textAlignment w:val="auto"/>
        <w:rPr>
          <w:rFonts w:cs="Arial"/>
          <w:szCs w:val="20"/>
        </w:rPr>
      </w:pPr>
      <w:r w:rsidRPr="3E45C3DB">
        <w:rPr>
          <w:rFonts w:cs="Arial"/>
          <w:szCs w:val="20"/>
        </w:rPr>
        <w:t xml:space="preserve">Splatnost </w:t>
      </w:r>
      <w:r w:rsidR="00B24B76">
        <w:rPr>
          <w:rFonts w:cs="Arial"/>
          <w:szCs w:val="20"/>
        </w:rPr>
        <w:t xml:space="preserve">každé </w:t>
      </w:r>
      <w:r w:rsidRPr="3E45C3DB">
        <w:rPr>
          <w:rFonts w:cs="Arial"/>
          <w:szCs w:val="20"/>
        </w:rPr>
        <w:t xml:space="preserve">faktury se sjednává </w:t>
      </w:r>
      <w:r w:rsidRPr="006F75BE">
        <w:rPr>
          <w:rFonts w:cs="Arial"/>
          <w:b/>
          <w:szCs w:val="20"/>
        </w:rPr>
        <w:t>30 dnů</w:t>
      </w:r>
      <w:r w:rsidRPr="3E45C3DB">
        <w:rPr>
          <w:rFonts w:cs="Arial"/>
          <w:szCs w:val="20"/>
        </w:rPr>
        <w:t xml:space="preserve"> ode dne jejího doručení </w:t>
      </w:r>
      <w:r w:rsidR="00AA64FA">
        <w:rPr>
          <w:rFonts w:cs="Arial"/>
          <w:szCs w:val="20"/>
        </w:rPr>
        <w:t>Objednateli</w:t>
      </w:r>
      <w:r w:rsidRPr="3E45C3DB">
        <w:rPr>
          <w:rFonts w:cs="Arial"/>
          <w:szCs w:val="20"/>
        </w:rPr>
        <w:t>.</w:t>
      </w:r>
    </w:p>
    <w:p w14:paraId="0E66192A" w14:textId="77777777" w:rsidR="00B60DEC" w:rsidRPr="00C249AC" w:rsidRDefault="00ED6AC7" w:rsidP="002E5971">
      <w:pPr>
        <w:pStyle w:val="Odstavecseseznamem"/>
        <w:numPr>
          <w:ilvl w:val="0"/>
          <w:numId w:val="2"/>
        </w:numPr>
        <w:tabs>
          <w:tab w:val="left" w:pos="0"/>
        </w:tabs>
        <w:spacing w:before="120" w:after="120" w:line="276" w:lineRule="auto"/>
        <w:ind w:left="284" w:hanging="284"/>
      </w:pPr>
      <w:r w:rsidRPr="3E45C3DB">
        <w:rPr>
          <w:rFonts w:cs="Arial"/>
          <w:szCs w:val="20"/>
        </w:rPr>
        <w:t>Úhrad</w:t>
      </w:r>
      <w:r w:rsidR="004D5FBD">
        <w:rPr>
          <w:rFonts w:cs="Arial"/>
          <w:szCs w:val="20"/>
        </w:rPr>
        <w:t>y</w:t>
      </w:r>
      <w:r w:rsidRPr="3E45C3DB">
        <w:rPr>
          <w:rFonts w:cs="Arial"/>
          <w:szCs w:val="20"/>
        </w:rPr>
        <w:t xml:space="preserve"> za plnění bud</w:t>
      </w:r>
      <w:r w:rsidR="004D5FBD">
        <w:rPr>
          <w:rFonts w:cs="Arial"/>
          <w:szCs w:val="20"/>
        </w:rPr>
        <w:t>ou</w:t>
      </w:r>
      <w:r w:rsidRPr="3E45C3DB">
        <w:rPr>
          <w:rFonts w:cs="Arial"/>
          <w:szCs w:val="20"/>
        </w:rPr>
        <w:t xml:space="preserve"> proveden</w:t>
      </w:r>
      <w:r w:rsidR="004D5FBD">
        <w:rPr>
          <w:rFonts w:cs="Arial"/>
          <w:szCs w:val="20"/>
        </w:rPr>
        <w:t>y</w:t>
      </w:r>
      <w:r w:rsidRPr="3E45C3DB">
        <w:rPr>
          <w:rFonts w:cs="Arial"/>
          <w:szCs w:val="20"/>
        </w:rPr>
        <w:t xml:space="preserve"> v českých korunách. Peněžitá částka se považuje za zaplacenou (tj. peněžitý závazek se považuje za splněný) okamžikem jejího odepsání z účtu </w:t>
      </w:r>
      <w:r>
        <w:rPr>
          <w:rFonts w:cs="Arial"/>
          <w:szCs w:val="20"/>
        </w:rPr>
        <w:t xml:space="preserve">Objednatele </w:t>
      </w:r>
      <w:r w:rsidRPr="3E45C3DB">
        <w:rPr>
          <w:rFonts w:cs="Arial"/>
          <w:szCs w:val="20"/>
        </w:rPr>
        <w:t xml:space="preserve">ve prospěch účtu </w:t>
      </w:r>
      <w:r>
        <w:rPr>
          <w:rFonts w:cs="Arial"/>
          <w:szCs w:val="20"/>
        </w:rPr>
        <w:t>Poskytovatele</w:t>
      </w:r>
      <w:r w:rsidRPr="3E45C3DB">
        <w:rPr>
          <w:rFonts w:cs="Arial"/>
          <w:szCs w:val="20"/>
        </w:rPr>
        <w:t xml:space="preserve">. </w:t>
      </w:r>
      <w:r>
        <w:rPr>
          <w:rFonts w:cs="Arial"/>
          <w:szCs w:val="20"/>
        </w:rPr>
        <w:t xml:space="preserve">Poskytovatel </w:t>
      </w:r>
      <w:r w:rsidRPr="3E45C3DB">
        <w:rPr>
          <w:rFonts w:cs="Arial"/>
          <w:szCs w:val="20"/>
        </w:rPr>
        <w:t>není oprávněn nárokovat bankovní poplatky nebo jiné náklady vztahující se k převodu poukazovaných částek mezi Smluvními stranami na základě této Smlouvy</w:t>
      </w:r>
      <w:r w:rsidR="00B04FBA">
        <w:rPr>
          <w:rFonts w:cs="Arial"/>
          <w:szCs w:val="20"/>
        </w:rPr>
        <w:t>.</w:t>
      </w:r>
    </w:p>
    <w:p w14:paraId="7DE02B42" w14:textId="77777777" w:rsidR="00AA64FA" w:rsidRDefault="00CD71F1" w:rsidP="002E5971">
      <w:pPr>
        <w:pStyle w:val="Odstavecseseznamem"/>
        <w:numPr>
          <w:ilvl w:val="0"/>
          <w:numId w:val="2"/>
        </w:numPr>
        <w:tabs>
          <w:tab w:val="left" w:pos="0"/>
        </w:tabs>
        <w:spacing w:before="120" w:after="120" w:line="276" w:lineRule="auto"/>
        <w:ind w:left="284" w:hanging="284"/>
        <w:rPr>
          <w:rFonts w:cs="Arial"/>
          <w:szCs w:val="22"/>
        </w:rPr>
      </w:pPr>
      <w:r>
        <w:rPr>
          <w:rFonts w:cs="Arial"/>
          <w:szCs w:val="22"/>
        </w:rPr>
        <w:t xml:space="preserve">Každá faktura </w:t>
      </w:r>
      <w:r w:rsidR="00AA64FA" w:rsidRPr="00ED337F">
        <w:rPr>
          <w:rFonts w:cs="Arial"/>
          <w:szCs w:val="22"/>
        </w:rPr>
        <w:t>musí obsahovat všechny náležitosti řádného účetního a daňového dokladu ve smyslu příslušných zákonných ustanovení, zejména zákona č. 235/2004 Sb., o dani z přidané hodnoty, ve znění pozdějších předpisů (dále též jen „</w:t>
      </w:r>
      <w:r w:rsidR="00AA64FA" w:rsidRPr="00CD71F1">
        <w:rPr>
          <w:rFonts w:cs="Arial"/>
          <w:b/>
          <w:szCs w:val="22"/>
        </w:rPr>
        <w:t>zákon o DPH</w:t>
      </w:r>
      <w:r w:rsidR="00AA64FA" w:rsidRPr="00ED337F">
        <w:rPr>
          <w:rFonts w:cs="Arial"/>
          <w:szCs w:val="22"/>
        </w:rPr>
        <w:t>“), zákona č. 563/1991 Sb., o účetnictví, ve znění pozdějších</w:t>
      </w:r>
      <w:r w:rsidR="00AA64FA">
        <w:rPr>
          <w:rFonts w:cs="Arial"/>
          <w:szCs w:val="22"/>
        </w:rPr>
        <w:t xml:space="preserve"> předpisů a § 435 občanského zákoníku. Faktur</w:t>
      </w:r>
      <w:r w:rsidR="004D5FBD">
        <w:rPr>
          <w:rFonts w:cs="Arial"/>
          <w:szCs w:val="22"/>
        </w:rPr>
        <w:t>y</w:t>
      </w:r>
      <w:r w:rsidR="00AA64FA">
        <w:rPr>
          <w:rFonts w:cs="Arial"/>
          <w:szCs w:val="22"/>
        </w:rPr>
        <w:t xml:space="preserve"> musí obsahovat číslo této Smlouvy.</w:t>
      </w:r>
      <w:r w:rsidR="00EB3491">
        <w:rPr>
          <w:rFonts w:cs="Arial"/>
          <w:szCs w:val="22"/>
        </w:rPr>
        <w:t xml:space="preserve"> </w:t>
      </w:r>
    </w:p>
    <w:p w14:paraId="1BE87C5D" w14:textId="1654E9E1" w:rsidR="00CD71F1" w:rsidRPr="006B188F" w:rsidRDefault="00CD71F1" w:rsidP="002E5971">
      <w:pPr>
        <w:numPr>
          <w:ilvl w:val="0"/>
          <w:numId w:val="2"/>
        </w:numPr>
        <w:autoSpaceDN/>
        <w:spacing w:before="120" w:after="120" w:line="276" w:lineRule="auto"/>
        <w:textAlignment w:val="auto"/>
        <w:rPr>
          <w:rFonts w:cs="Arial"/>
          <w:bCs/>
          <w:szCs w:val="20"/>
        </w:rPr>
      </w:pPr>
      <w:r w:rsidRPr="006B188F">
        <w:rPr>
          <w:rFonts w:cs="Arial"/>
          <w:bCs/>
          <w:szCs w:val="20"/>
        </w:rPr>
        <w:t xml:space="preserve">V případě, že faktura nebude mít veškeré náležitosti podle výše uvedených právních předpisů nebo podle této Smlouvy nebo v ní budou uvedeny nesprávné údaje, tj. chybné formální náležitosti (identifikační údaje, zdaňovací období, odkaz na číslo </w:t>
      </w:r>
      <w:r w:rsidR="007F1454">
        <w:rPr>
          <w:rFonts w:cs="Arial"/>
          <w:bCs/>
          <w:szCs w:val="20"/>
        </w:rPr>
        <w:t xml:space="preserve">této </w:t>
      </w:r>
      <w:r w:rsidRPr="006B188F">
        <w:rPr>
          <w:rFonts w:cs="Arial"/>
          <w:bCs/>
          <w:szCs w:val="20"/>
        </w:rPr>
        <w:t>Smlouvy apod.), je Objednatel oprávněn před uplynutím lhůty splatnosti fakturu vrátit Poskytovateli. V</w:t>
      </w:r>
      <w:r>
        <w:rPr>
          <w:rFonts w:cs="Arial"/>
          <w:bCs/>
          <w:szCs w:val="20"/>
        </w:rPr>
        <w:t> průvodním dopise ke</w:t>
      </w:r>
      <w:r w:rsidRPr="006B188F">
        <w:rPr>
          <w:rFonts w:cs="Arial"/>
          <w:bCs/>
          <w:szCs w:val="20"/>
        </w:rPr>
        <w:t xml:space="preserve"> vrácené faktuře musí uvést důvod vrácení. Poskytovatel je povinen podle povahy nesprávnosti fakturu opravit nebo nově vyhotovit. Oprávněným vrácením faktury přestává běžet původní lhůta splatnosti a celá 30denní lhůta běží znovu ode dne </w:t>
      </w:r>
      <w:r w:rsidR="00BD5161">
        <w:rPr>
          <w:rFonts w:cs="Arial"/>
          <w:bCs/>
          <w:szCs w:val="20"/>
        </w:rPr>
        <w:t xml:space="preserve">opětovného </w:t>
      </w:r>
      <w:r w:rsidRPr="006B188F">
        <w:rPr>
          <w:rFonts w:cs="Arial"/>
          <w:bCs/>
          <w:szCs w:val="20"/>
        </w:rPr>
        <w:t>doručení opravené nebo nově vyhotovené faktury</w:t>
      </w:r>
      <w:r>
        <w:rPr>
          <w:rFonts w:cs="Arial"/>
          <w:bCs/>
          <w:szCs w:val="20"/>
        </w:rPr>
        <w:t xml:space="preserve"> Objednateli</w:t>
      </w:r>
      <w:r w:rsidR="00E4643D" w:rsidRPr="00E4643D">
        <w:rPr>
          <w:rFonts w:cs="Arial"/>
          <w:bCs/>
          <w:szCs w:val="20"/>
        </w:rPr>
        <w:t xml:space="preserve"> </w:t>
      </w:r>
      <w:r w:rsidR="00E4643D">
        <w:rPr>
          <w:rFonts w:cs="Arial"/>
          <w:bCs/>
          <w:szCs w:val="20"/>
        </w:rPr>
        <w:t>způsobem uvedeným v odst.</w:t>
      </w:r>
      <w:r w:rsidR="00B04FBA">
        <w:rPr>
          <w:rFonts w:cs="Arial"/>
          <w:bCs/>
          <w:szCs w:val="20"/>
        </w:rPr>
        <w:t xml:space="preserve"> </w:t>
      </w:r>
      <w:r w:rsidR="00E4643D">
        <w:rPr>
          <w:rFonts w:cs="Arial"/>
          <w:bCs/>
          <w:szCs w:val="20"/>
        </w:rPr>
        <w:t>3 tohoto článku.</w:t>
      </w:r>
    </w:p>
    <w:p w14:paraId="40F7B927" w14:textId="32AA7A33" w:rsidR="00AA64FA" w:rsidRPr="002957E3" w:rsidRDefault="004D5FBD" w:rsidP="002E5971">
      <w:pPr>
        <w:numPr>
          <w:ilvl w:val="0"/>
          <w:numId w:val="2"/>
        </w:numPr>
        <w:autoSpaceDN/>
        <w:spacing w:before="120" w:after="120" w:line="276" w:lineRule="auto"/>
        <w:textAlignment w:val="auto"/>
        <w:rPr>
          <w:rFonts w:cs="Arial"/>
          <w:szCs w:val="20"/>
        </w:rPr>
      </w:pPr>
      <w:r>
        <w:rPr>
          <w:rFonts w:cs="Arial"/>
          <w:szCs w:val="20"/>
        </w:rPr>
        <w:t>Poskytovatel</w:t>
      </w:r>
      <w:r w:rsidR="00AA64FA" w:rsidRPr="3E45C3DB">
        <w:rPr>
          <w:rFonts w:cs="Arial"/>
          <w:szCs w:val="20"/>
        </w:rPr>
        <w:t>, pokud je v den uzavření této Smlouvy plátcem DPH, prohlašuje, že účet uvedený v záhlaví této Smlouvy je účtem zveřejněným správcem daně způsobem umožňujícím dálkový přístup ve smyslu § 96 odst. 2 zákona o DPH. V případě, že </w:t>
      </w:r>
      <w:r>
        <w:rPr>
          <w:rFonts w:cs="Arial"/>
          <w:szCs w:val="20"/>
        </w:rPr>
        <w:t>Poskytovatel</w:t>
      </w:r>
      <w:r w:rsidR="00AA64FA" w:rsidRPr="3E45C3DB">
        <w:rPr>
          <w:rFonts w:cs="Arial"/>
          <w:szCs w:val="20"/>
        </w:rPr>
        <w:t xml:space="preserve"> nebude mít v době </w:t>
      </w:r>
      <w:r w:rsidR="00AA64FA" w:rsidRPr="3E45C3DB">
        <w:rPr>
          <w:rFonts w:cs="Arial"/>
          <w:szCs w:val="20"/>
        </w:rPr>
        <w:lastRenderedPageBreak/>
        <w:t xml:space="preserve">uskutečnění zdanitelného plnění bankovní účet uvedený v záhlaví této Smlouvy způsobem zveřejněn, uhradí Objednatel </w:t>
      </w:r>
      <w:r>
        <w:rPr>
          <w:rFonts w:cs="Arial"/>
          <w:szCs w:val="20"/>
        </w:rPr>
        <w:t>Poskytovateli</w:t>
      </w:r>
      <w:r w:rsidR="00AA64FA" w:rsidRPr="3E45C3DB">
        <w:rPr>
          <w:rFonts w:cs="Arial"/>
          <w:szCs w:val="20"/>
        </w:rPr>
        <w:t xml:space="preserve"> v dohodnutém termínu splatnosti příslušné faktury pouze částku představující dohodnutou cenu plnění bez DPH. Částku rovnající se výši DPH z </w:t>
      </w:r>
      <w:r>
        <w:rPr>
          <w:rFonts w:cs="Arial"/>
          <w:szCs w:val="20"/>
        </w:rPr>
        <w:t>Poskytovatel</w:t>
      </w:r>
      <w:r w:rsidR="00AA64FA" w:rsidRPr="3E45C3DB">
        <w:rPr>
          <w:rFonts w:cs="Arial"/>
          <w:szCs w:val="20"/>
        </w:rPr>
        <w:t xml:space="preserve">em fakturované ceny plnění uhradí Objednatel, v souladu s § 109a zákona o DPH, finančnímu úřadu místně příslušnému </w:t>
      </w:r>
      <w:r>
        <w:rPr>
          <w:rFonts w:cs="Arial"/>
          <w:szCs w:val="20"/>
        </w:rPr>
        <w:t>Poskytovatel</w:t>
      </w:r>
      <w:r w:rsidR="00AA64FA" w:rsidRPr="3E45C3DB">
        <w:rPr>
          <w:rFonts w:cs="Arial"/>
          <w:szCs w:val="20"/>
        </w:rPr>
        <w:t xml:space="preserve">i. </w:t>
      </w:r>
      <w:r>
        <w:rPr>
          <w:rFonts w:cs="Arial"/>
          <w:szCs w:val="20"/>
        </w:rPr>
        <w:t>Poskytovatel</w:t>
      </w:r>
      <w:r w:rsidRPr="3E45C3DB">
        <w:rPr>
          <w:rFonts w:cs="Arial"/>
          <w:szCs w:val="20"/>
        </w:rPr>
        <w:t xml:space="preserve"> </w:t>
      </w:r>
      <w:r w:rsidR="00AA64FA" w:rsidRPr="3E45C3DB">
        <w:rPr>
          <w:rFonts w:cs="Arial"/>
          <w:szCs w:val="20"/>
        </w:rPr>
        <w:t xml:space="preserve">výslovně prohlašuje, že příslušnou cenu plnění bude považovat tímto za zaplacenou. Smluvní strany se dohodly, že podle tohoto ustanovení bude postupováno též v případě, pokud se </w:t>
      </w:r>
      <w:r>
        <w:rPr>
          <w:rFonts w:cs="Arial"/>
          <w:szCs w:val="20"/>
        </w:rPr>
        <w:t>Poskytovatel</w:t>
      </w:r>
      <w:r w:rsidRPr="3E45C3DB">
        <w:rPr>
          <w:rFonts w:cs="Arial"/>
          <w:szCs w:val="20"/>
        </w:rPr>
        <w:t xml:space="preserve"> </w:t>
      </w:r>
      <w:r w:rsidR="00AA64FA" w:rsidRPr="3E45C3DB">
        <w:rPr>
          <w:rFonts w:cs="Arial"/>
          <w:szCs w:val="20"/>
        </w:rPr>
        <w:t>v době poskytování plnění dle této Smlouvy plátcem DPH stane.</w:t>
      </w:r>
    </w:p>
    <w:p w14:paraId="7A86DDF0" w14:textId="529D1336" w:rsidR="00CD71F1" w:rsidRPr="006B188F" w:rsidRDefault="00CD71F1" w:rsidP="002E5971">
      <w:pPr>
        <w:numPr>
          <w:ilvl w:val="0"/>
          <w:numId w:val="2"/>
        </w:numPr>
        <w:autoSpaceDN/>
        <w:spacing w:before="120" w:after="120" w:line="276" w:lineRule="auto"/>
        <w:textAlignment w:val="auto"/>
        <w:rPr>
          <w:rFonts w:cs="Arial"/>
          <w:bCs/>
          <w:szCs w:val="20"/>
        </w:rPr>
      </w:pPr>
      <w:r w:rsidRPr="006B188F">
        <w:rPr>
          <w:rFonts w:cs="Arial"/>
          <w:bCs/>
          <w:szCs w:val="20"/>
        </w:rPr>
        <w:t>Pokud v době uskutečnění příslušného zdanitelného plnění bude Poskytovatel uveden v „Registr</w:t>
      </w:r>
      <w:r w:rsidR="007D0D4E">
        <w:rPr>
          <w:rFonts w:cs="Arial"/>
          <w:bCs/>
          <w:szCs w:val="20"/>
        </w:rPr>
        <w:t>u</w:t>
      </w:r>
      <w:r w:rsidRPr="006B188F">
        <w:rPr>
          <w:rFonts w:cs="Arial"/>
          <w:bCs/>
          <w:szCs w:val="20"/>
        </w:rPr>
        <w:t xml:space="preserve"> plátců DPH“ jako </w:t>
      </w:r>
      <w:r w:rsidR="007D0D4E">
        <w:rPr>
          <w:rFonts w:cs="Arial"/>
          <w:bCs/>
          <w:szCs w:val="20"/>
        </w:rPr>
        <w:t>n</w:t>
      </w:r>
      <w:r w:rsidRPr="006B188F">
        <w:rPr>
          <w:rFonts w:cs="Arial"/>
          <w:bCs/>
          <w:szCs w:val="20"/>
        </w:rPr>
        <w:t xml:space="preserve">espolehlivý plátce, dohodly se Smluvní strany, že Objednatel bude postupovat při úhradě ceny příslušného plnění způsobem uvedeným v odst. </w:t>
      </w:r>
      <w:r w:rsidR="00BE1E02">
        <w:rPr>
          <w:rFonts w:cs="Arial"/>
          <w:bCs/>
          <w:szCs w:val="20"/>
        </w:rPr>
        <w:t>9</w:t>
      </w:r>
      <w:r w:rsidR="00BE262D">
        <w:rPr>
          <w:rFonts w:cs="Arial"/>
          <w:bCs/>
          <w:szCs w:val="20"/>
        </w:rPr>
        <w:t xml:space="preserve"> </w:t>
      </w:r>
      <w:r w:rsidRPr="006B188F">
        <w:rPr>
          <w:rFonts w:cs="Arial"/>
          <w:bCs/>
          <w:szCs w:val="20"/>
        </w:rPr>
        <w:t>tohoto článku.</w:t>
      </w:r>
    </w:p>
    <w:p w14:paraId="22FD390D" w14:textId="77777777" w:rsidR="00AA64FA" w:rsidRDefault="0000769D" w:rsidP="002E5971">
      <w:pPr>
        <w:numPr>
          <w:ilvl w:val="0"/>
          <w:numId w:val="2"/>
        </w:numPr>
        <w:autoSpaceDN/>
        <w:spacing w:before="120" w:after="120" w:line="276" w:lineRule="auto"/>
        <w:textAlignment w:val="auto"/>
        <w:rPr>
          <w:rFonts w:cs="Arial"/>
          <w:szCs w:val="20"/>
        </w:rPr>
      </w:pPr>
      <w:r>
        <w:rPr>
          <w:rFonts w:cs="Arial"/>
          <w:szCs w:val="20"/>
        </w:rPr>
        <w:t>Poskytovatel</w:t>
      </w:r>
      <w:r w:rsidRPr="3E45C3DB">
        <w:rPr>
          <w:rFonts w:cs="Arial"/>
          <w:szCs w:val="20"/>
        </w:rPr>
        <w:t xml:space="preserve"> </w:t>
      </w:r>
      <w:r w:rsidR="00AA64FA" w:rsidRPr="3E45C3DB">
        <w:rPr>
          <w:rFonts w:cs="Arial"/>
          <w:szCs w:val="20"/>
        </w:rPr>
        <w:t>se zavazuje poskytnout Objednateli potřebnou součinnost při výkonu finanční kontroly dle zákona č. 320/2001 Sb., o finanční kontrole ve veřejné správě a o změně některých zákonů (zákon o finanční kontrole), ve znění pozdějších předpisů.</w:t>
      </w:r>
    </w:p>
    <w:p w14:paraId="67825ABF" w14:textId="77777777" w:rsidR="00BE1E02" w:rsidRPr="00BE1E02" w:rsidRDefault="00BE1E02" w:rsidP="00BE1E02">
      <w:pPr>
        <w:pStyle w:val="Odstavecseseznamem"/>
        <w:numPr>
          <w:ilvl w:val="0"/>
          <w:numId w:val="2"/>
        </w:numPr>
        <w:rPr>
          <w:rFonts w:cs="Arial"/>
          <w:szCs w:val="20"/>
        </w:rPr>
      </w:pPr>
      <w:r w:rsidRPr="00BE1E02">
        <w:rPr>
          <w:rFonts w:cs="Arial"/>
          <w:szCs w:val="20"/>
        </w:rPr>
        <w:t xml:space="preserve">Smluvní strany se dohodly, že bankovní účty uvedené u jejich identifikačních </w:t>
      </w:r>
      <w:r w:rsidR="000F04D8">
        <w:rPr>
          <w:rFonts w:cs="Arial"/>
          <w:szCs w:val="20"/>
        </w:rPr>
        <w:t>ú</w:t>
      </w:r>
      <w:r w:rsidRPr="00BE1E02">
        <w:rPr>
          <w:rFonts w:cs="Arial"/>
          <w:szCs w:val="20"/>
        </w:rPr>
        <w:t>dajů v záhlaví této Smlouvy mohou být měněny pouze formou písemných smluvních dodatků k této Smlouvě, podepsaných oprávněnými zástupci Smluvních stran.</w:t>
      </w:r>
    </w:p>
    <w:p w14:paraId="0EE045FA" w14:textId="77777777" w:rsidR="00FD0CB6" w:rsidRDefault="00FD0CB6" w:rsidP="002E5971">
      <w:pPr>
        <w:tabs>
          <w:tab w:val="left" w:pos="0"/>
        </w:tabs>
        <w:spacing w:before="120" w:after="120" w:line="276" w:lineRule="auto"/>
      </w:pPr>
    </w:p>
    <w:p w14:paraId="4CE95393" w14:textId="77777777" w:rsidR="007A22BF" w:rsidRDefault="003A7CC9" w:rsidP="002E5971">
      <w:pPr>
        <w:spacing w:before="120" w:after="120" w:line="276" w:lineRule="auto"/>
        <w:jc w:val="center"/>
        <w:rPr>
          <w:rFonts w:cs="Arial"/>
          <w:b/>
          <w:bCs/>
          <w:szCs w:val="20"/>
        </w:rPr>
      </w:pPr>
      <w:r w:rsidRPr="006D748D">
        <w:rPr>
          <w:rFonts w:cs="Arial"/>
          <w:b/>
          <w:bCs/>
          <w:szCs w:val="20"/>
        </w:rPr>
        <w:t>Článek V</w:t>
      </w:r>
      <w:r w:rsidR="006F75BE">
        <w:rPr>
          <w:rFonts w:cs="Arial"/>
          <w:b/>
          <w:bCs/>
          <w:szCs w:val="20"/>
        </w:rPr>
        <w:t>I</w:t>
      </w:r>
      <w:r w:rsidR="007868D4" w:rsidRPr="006D748D">
        <w:rPr>
          <w:rFonts w:cs="Arial"/>
          <w:b/>
          <w:bCs/>
          <w:szCs w:val="20"/>
        </w:rPr>
        <w:t>I</w:t>
      </w:r>
      <w:r w:rsidRPr="006D748D">
        <w:rPr>
          <w:rFonts w:cs="Arial"/>
          <w:b/>
          <w:bCs/>
          <w:szCs w:val="20"/>
        </w:rPr>
        <w:t>I.</w:t>
      </w:r>
      <w:r w:rsidR="003778C1">
        <w:rPr>
          <w:rFonts w:cs="Arial"/>
          <w:b/>
          <w:bCs/>
          <w:szCs w:val="20"/>
        </w:rPr>
        <w:t xml:space="preserve"> </w:t>
      </w:r>
      <w:r w:rsidRPr="006D748D">
        <w:rPr>
          <w:rFonts w:cs="Arial"/>
          <w:b/>
          <w:bCs/>
          <w:szCs w:val="20"/>
        </w:rPr>
        <w:t>Sankční ujednání</w:t>
      </w:r>
      <w:bookmarkEnd w:id="10"/>
      <w:bookmarkEnd w:id="11"/>
    </w:p>
    <w:p w14:paraId="2E37FA62" w14:textId="0CBFED82" w:rsidR="006F75BE" w:rsidRPr="006F75BE" w:rsidRDefault="006F75BE" w:rsidP="008F4061">
      <w:pPr>
        <w:widowControl w:val="0"/>
        <w:numPr>
          <w:ilvl w:val="0"/>
          <w:numId w:val="26"/>
        </w:numPr>
        <w:pBdr>
          <w:top w:val="nil"/>
          <w:left w:val="nil"/>
          <w:bottom w:val="nil"/>
          <w:right w:val="nil"/>
          <w:between w:val="nil"/>
          <w:bar w:val="nil"/>
        </w:pBdr>
        <w:tabs>
          <w:tab w:val="clear" w:pos="567"/>
          <w:tab w:val="num" w:pos="284"/>
        </w:tabs>
        <w:autoSpaceDN/>
        <w:spacing w:before="120" w:after="120" w:line="276" w:lineRule="auto"/>
        <w:ind w:left="284" w:hanging="284"/>
        <w:textAlignment w:val="auto"/>
        <w:outlineLvl w:val="0"/>
        <w:rPr>
          <w:rFonts w:cs="Arial"/>
        </w:rPr>
      </w:pPr>
      <w:bookmarkStart w:id="12" w:name="_Toc329168953"/>
      <w:bookmarkStart w:id="13" w:name="_Toc330294659"/>
      <w:r w:rsidRPr="006F75BE">
        <w:rPr>
          <w:rFonts w:cs="Arial"/>
        </w:rPr>
        <w:t xml:space="preserve">Při nedodržení reakční doby stanovené v článku IV. odst. </w:t>
      </w:r>
      <w:r w:rsidR="008F4061">
        <w:rPr>
          <w:rFonts w:cs="Arial"/>
        </w:rPr>
        <w:t>11</w:t>
      </w:r>
      <w:r w:rsidRPr="006F75BE">
        <w:rPr>
          <w:rFonts w:cs="Arial"/>
        </w:rPr>
        <w:t xml:space="preserve"> této Smlouvy je Objednatel oprávněn vyúčtovat Poskytovateli smluvní pokutu ve výši 100 Kč za každou započatou hodinu prodlení, a to v rámci sjednaného časového omezení dle čl. IV. odst. </w:t>
      </w:r>
      <w:r w:rsidR="00633B09">
        <w:rPr>
          <w:rFonts w:cs="Arial"/>
        </w:rPr>
        <w:t>11</w:t>
      </w:r>
      <w:r w:rsidRPr="006F75BE">
        <w:rPr>
          <w:rFonts w:cs="Arial"/>
        </w:rPr>
        <w:t xml:space="preserve"> </w:t>
      </w:r>
      <w:r w:rsidR="00695D4E">
        <w:rPr>
          <w:rFonts w:cs="Arial"/>
        </w:rPr>
        <w:t xml:space="preserve">této Smlouvy </w:t>
      </w:r>
      <w:r w:rsidRPr="006F75BE">
        <w:rPr>
          <w:rFonts w:cs="Arial"/>
        </w:rPr>
        <w:t>(tj. v pracovní dny v době od 8.00 do 16.00 hod.</w:t>
      </w:r>
      <w:r w:rsidR="0080135D">
        <w:rPr>
          <w:rFonts w:cs="Arial"/>
        </w:rPr>
        <w:t>).</w:t>
      </w:r>
      <w:r w:rsidRPr="006F75BE">
        <w:rPr>
          <w:rFonts w:cs="Arial"/>
        </w:rPr>
        <w:t xml:space="preserve">  </w:t>
      </w:r>
    </w:p>
    <w:p w14:paraId="348D3C1F" w14:textId="0874614F" w:rsidR="006F75BE" w:rsidRPr="006F75BE" w:rsidRDefault="006F75BE" w:rsidP="008F4061">
      <w:pPr>
        <w:widowControl w:val="0"/>
        <w:numPr>
          <w:ilvl w:val="0"/>
          <w:numId w:val="26"/>
        </w:numPr>
        <w:pBdr>
          <w:top w:val="nil"/>
          <w:left w:val="nil"/>
          <w:bottom w:val="nil"/>
          <w:right w:val="nil"/>
          <w:between w:val="nil"/>
          <w:bar w:val="nil"/>
        </w:pBdr>
        <w:tabs>
          <w:tab w:val="clear" w:pos="567"/>
          <w:tab w:val="num" w:pos="284"/>
        </w:tabs>
        <w:autoSpaceDN/>
        <w:spacing w:before="120" w:after="120" w:line="276" w:lineRule="auto"/>
        <w:ind w:left="284" w:hanging="284"/>
        <w:textAlignment w:val="auto"/>
        <w:outlineLvl w:val="0"/>
        <w:rPr>
          <w:rFonts w:cs="Arial"/>
        </w:rPr>
      </w:pPr>
      <w:r w:rsidRPr="006F75BE">
        <w:rPr>
          <w:rFonts w:cs="Arial"/>
        </w:rPr>
        <w:t>Při nedodržení lhůty pro odstranění vady stanovené v článku IV.</w:t>
      </w:r>
      <w:r w:rsidR="00335F30">
        <w:rPr>
          <w:rFonts w:cs="Arial"/>
        </w:rPr>
        <w:t xml:space="preserve"> </w:t>
      </w:r>
      <w:r w:rsidRPr="006F75BE">
        <w:rPr>
          <w:rFonts w:cs="Arial"/>
        </w:rPr>
        <w:t xml:space="preserve">odst. </w:t>
      </w:r>
      <w:r w:rsidR="004B267C">
        <w:rPr>
          <w:rFonts w:cs="Arial"/>
        </w:rPr>
        <w:t>11</w:t>
      </w:r>
      <w:r w:rsidRPr="006F75BE">
        <w:rPr>
          <w:rFonts w:cs="Arial"/>
        </w:rPr>
        <w:t xml:space="preserve"> této Smlouvy  je Objednatel</w:t>
      </w:r>
      <w:r w:rsidR="000F1460">
        <w:rPr>
          <w:rFonts w:cs="Arial"/>
        </w:rPr>
        <w:t xml:space="preserve"> </w:t>
      </w:r>
      <w:r w:rsidRPr="006F75BE">
        <w:rPr>
          <w:rFonts w:cs="Arial"/>
        </w:rPr>
        <w:t>oprávněn vyúčtovat Poskytovateli smluvní pokutu ve výši 500 Kč za každý započatý pracovní den prodlení.</w:t>
      </w:r>
    </w:p>
    <w:p w14:paraId="54A9DF4C" w14:textId="77777777" w:rsidR="009B1C27" w:rsidRDefault="00487F87" w:rsidP="008F4061">
      <w:pPr>
        <w:widowControl w:val="0"/>
        <w:numPr>
          <w:ilvl w:val="0"/>
          <w:numId w:val="26"/>
        </w:numPr>
        <w:pBdr>
          <w:top w:val="nil"/>
          <w:left w:val="nil"/>
          <w:bottom w:val="nil"/>
          <w:right w:val="nil"/>
          <w:between w:val="nil"/>
          <w:bar w:val="nil"/>
        </w:pBdr>
        <w:tabs>
          <w:tab w:val="clear" w:pos="567"/>
          <w:tab w:val="num" w:pos="284"/>
        </w:tabs>
        <w:autoSpaceDN/>
        <w:spacing w:before="120" w:after="120" w:line="276" w:lineRule="auto"/>
        <w:ind w:left="284" w:hanging="284"/>
        <w:textAlignment w:val="auto"/>
        <w:outlineLvl w:val="0"/>
        <w:rPr>
          <w:rFonts w:cs="Arial"/>
        </w:rPr>
      </w:pPr>
      <w:r w:rsidRPr="00DF1D2F">
        <w:rPr>
          <w:rFonts w:cs="Arial"/>
        </w:rPr>
        <w:t xml:space="preserve">Poskytovatel </w:t>
      </w:r>
      <w:r w:rsidR="002B160D" w:rsidRPr="00DF1D2F">
        <w:rPr>
          <w:rFonts w:cs="Arial"/>
        </w:rPr>
        <w:t>je povinen vyúčtovanou smluvní pokutu uhradit.</w:t>
      </w:r>
    </w:p>
    <w:p w14:paraId="13E8580E" w14:textId="77777777" w:rsidR="00146486" w:rsidRDefault="00146486" w:rsidP="008F4061">
      <w:pPr>
        <w:widowControl w:val="0"/>
        <w:numPr>
          <w:ilvl w:val="0"/>
          <w:numId w:val="26"/>
        </w:numPr>
        <w:pBdr>
          <w:top w:val="nil"/>
          <w:left w:val="nil"/>
          <w:bottom w:val="nil"/>
          <w:right w:val="nil"/>
          <w:between w:val="nil"/>
          <w:bar w:val="nil"/>
        </w:pBdr>
        <w:tabs>
          <w:tab w:val="clear" w:pos="567"/>
          <w:tab w:val="num" w:pos="284"/>
        </w:tabs>
        <w:autoSpaceDN/>
        <w:spacing w:before="120" w:after="120" w:line="276" w:lineRule="auto"/>
        <w:ind w:left="284" w:hanging="284"/>
        <w:textAlignment w:val="auto"/>
        <w:outlineLvl w:val="0"/>
        <w:rPr>
          <w:rFonts w:eastAsia="Calibri" w:cs="Arial"/>
          <w:szCs w:val="20"/>
          <w:lang w:eastAsia="en-US"/>
        </w:rPr>
      </w:pPr>
      <w:r w:rsidRPr="00DF1D2F">
        <w:rPr>
          <w:rFonts w:eastAsia="Calibri" w:cs="Arial"/>
          <w:szCs w:val="20"/>
          <w:lang w:eastAsia="en-US"/>
        </w:rPr>
        <w:t xml:space="preserve">V </w:t>
      </w:r>
      <w:r w:rsidRPr="00DF1D2F">
        <w:rPr>
          <w:color w:val="000000"/>
        </w:rPr>
        <w:t>případě</w:t>
      </w:r>
      <w:r w:rsidRPr="00DF1D2F">
        <w:rPr>
          <w:rFonts w:eastAsia="Calibri" w:cs="Arial"/>
          <w:szCs w:val="20"/>
          <w:lang w:eastAsia="en-US"/>
        </w:rPr>
        <w:t xml:space="preserve"> prodlení </w:t>
      </w:r>
      <w:r w:rsidR="00035939" w:rsidRPr="00DF1D2F">
        <w:rPr>
          <w:rFonts w:eastAsia="Calibri" w:cs="Arial"/>
          <w:szCs w:val="20"/>
          <w:lang w:eastAsia="en-US"/>
        </w:rPr>
        <w:t>Objednatele</w:t>
      </w:r>
      <w:r w:rsidRPr="00DF1D2F">
        <w:rPr>
          <w:rFonts w:eastAsia="Calibri" w:cs="Arial"/>
          <w:szCs w:val="20"/>
          <w:lang w:eastAsia="en-US"/>
        </w:rPr>
        <w:t xml:space="preserve"> se zaplacením faktury může Poskytovatel vyúčtovat </w:t>
      </w:r>
      <w:r w:rsidR="00035939" w:rsidRPr="00DF1D2F">
        <w:rPr>
          <w:rFonts w:eastAsia="Calibri" w:cs="Arial"/>
          <w:szCs w:val="20"/>
          <w:lang w:eastAsia="en-US"/>
        </w:rPr>
        <w:t>Objednateli</w:t>
      </w:r>
      <w:r w:rsidRPr="00DF1D2F">
        <w:rPr>
          <w:rFonts w:eastAsia="Calibri" w:cs="Arial"/>
          <w:szCs w:val="20"/>
          <w:lang w:eastAsia="en-US"/>
        </w:rPr>
        <w:t xml:space="preserve"> úrok z prodlení ve výši 0,02 % z nezaplacené částky předmětné faktury za každý </w:t>
      </w:r>
      <w:r w:rsidR="00166EF7" w:rsidRPr="00DF1D2F">
        <w:rPr>
          <w:rFonts w:eastAsia="Calibri" w:cs="Arial"/>
          <w:szCs w:val="20"/>
          <w:lang w:eastAsia="en-US"/>
        </w:rPr>
        <w:t xml:space="preserve">kalendářní </w:t>
      </w:r>
      <w:r w:rsidRPr="00DF1D2F">
        <w:rPr>
          <w:rFonts w:eastAsia="Calibri" w:cs="Arial"/>
          <w:szCs w:val="20"/>
          <w:lang w:eastAsia="en-US"/>
        </w:rPr>
        <w:t>den prodlení a</w:t>
      </w:r>
      <w:r w:rsidR="00115510" w:rsidRPr="00DF1D2F">
        <w:rPr>
          <w:rFonts w:eastAsia="Calibri" w:cs="Arial"/>
          <w:szCs w:val="20"/>
          <w:lang w:eastAsia="en-US"/>
        </w:rPr>
        <w:t> </w:t>
      </w:r>
      <w:r w:rsidR="00035939" w:rsidRPr="00DF1D2F">
        <w:rPr>
          <w:rFonts w:eastAsia="Calibri" w:cs="Arial"/>
          <w:szCs w:val="20"/>
          <w:lang w:eastAsia="en-US"/>
        </w:rPr>
        <w:t>Objednatel</w:t>
      </w:r>
      <w:r w:rsidRPr="00DF1D2F">
        <w:rPr>
          <w:rFonts w:eastAsia="Calibri" w:cs="Arial"/>
          <w:szCs w:val="20"/>
          <w:lang w:eastAsia="en-US"/>
        </w:rPr>
        <w:t xml:space="preserve"> je povin</w:t>
      </w:r>
      <w:r w:rsidR="00035939" w:rsidRPr="00DF1D2F">
        <w:rPr>
          <w:rFonts w:eastAsia="Calibri" w:cs="Arial"/>
          <w:szCs w:val="20"/>
          <w:lang w:eastAsia="en-US"/>
        </w:rPr>
        <w:t>e</w:t>
      </w:r>
      <w:r w:rsidRPr="00DF1D2F">
        <w:rPr>
          <w:rFonts w:eastAsia="Calibri" w:cs="Arial"/>
          <w:szCs w:val="20"/>
          <w:lang w:eastAsia="en-US"/>
        </w:rPr>
        <w:t>n tuto sankci uhradit.</w:t>
      </w:r>
    </w:p>
    <w:p w14:paraId="5386C4B6" w14:textId="77777777" w:rsidR="00146486" w:rsidRPr="00CC51E4" w:rsidRDefault="00146486" w:rsidP="008F4061">
      <w:pPr>
        <w:widowControl w:val="0"/>
        <w:numPr>
          <w:ilvl w:val="0"/>
          <w:numId w:val="26"/>
        </w:numPr>
        <w:pBdr>
          <w:top w:val="nil"/>
          <w:left w:val="nil"/>
          <w:bottom w:val="nil"/>
          <w:right w:val="nil"/>
          <w:between w:val="nil"/>
          <w:bar w:val="nil"/>
        </w:pBdr>
        <w:tabs>
          <w:tab w:val="clear" w:pos="567"/>
          <w:tab w:val="num" w:pos="284"/>
        </w:tabs>
        <w:autoSpaceDN/>
        <w:spacing w:before="120" w:after="120" w:line="276" w:lineRule="auto"/>
        <w:ind w:left="284" w:hanging="284"/>
        <w:textAlignment w:val="auto"/>
        <w:outlineLvl w:val="0"/>
        <w:rPr>
          <w:rFonts w:eastAsia="Calibri" w:cs="Arial"/>
          <w:szCs w:val="20"/>
          <w:lang w:eastAsia="en-US"/>
        </w:rPr>
      </w:pPr>
      <w:r w:rsidRPr="00CC51E4">
        <w:rPr>
          <w:color w:val="000000"/>
        </w:rPr>
        <w:t>Uhrazením</w:t>
      </w:r>
      <w:r w:rsidRPr="00CC51E4">
        <w:rPr>
          <w:rFonts w:eastAsia="Calibri" w:cs="Arial"/>
          <w:szCs w:val="20"/>
          <w:lang w:eastAsia="en-US"/>
        </w:rPr>
        <w:t xml:space="preserve"> jakékoliv smluvní pokuty není dotčeno právo </w:t>
      </w:r>
      <w:r w:rsidR="00B6775B" w:rsidRPr="00CC51E4">
        <w:rPr>
          <w:rFonts w:eastAsia="Calibri" w:cs="Arial"/>
          <w:szCs w:val="20"/>
          <w:lang w:eastAsia="en-US"/>
        </w:rPr>
        <w:t xml:space="preserve">Objednatele </w:t>
      </w:r>
      <w:r w:rsidRPr="00CC51E4">
        <w:rPr>
          <w:rFonts w:eastAsia="Calibri" w:cs="Arial"/>
          <w:szCs w:val="20"/>
          <w:lang w:eastAsia="en-US"/>
        </w:rPr>
        <w:t>na náhradu vzniklé škody</w:t>
      </w:r>
      <w:r w:rsidR="003D3732">
        <w:rPr>
          <w:rFonts w:eastAsia="Calibri" w:cs="Arial"/>
          <w:szCs w:val="20"/>
          <w:lang w:eastAsia="en-US"/>
        </w:rPr>
        <w:t xml:space="preserve"> </w:t>
      </w:r>
      <w:r w:rsidRPr="00CC51E4">
        <w:rPr>
          <w:rFonts w:eastAsia="Calibri" w:cs="Arial"/>
          <w:szCs w:val="20"/>
          <w:lang w:eastAsia="en-US"/>
        </w:rPr>
        <w:t>v celém rozsahu.</w:t>
      </w:r>
    </w:p>
    <w:p w14:paraId="743559B9" w14:textId="77777777" w:rsidR="0048791A" w:rsidRPr="00404F1C" w:rsidRDefault="0048791A" w:rsidP="002E5971">
      <w:pPr>
        <w:pStyle w:val="SSOdstavec"/>
        <w:numPr>
          <w:ilvl w:val="0"/>
          <w:numId w:val="0"/>
        </w:numPr>
        <w:spacing w:after="120" w:line="276" w:lineRule="auto"/>
        <w:rPr>
          <w:rFonts w:ascii="Arial" w:hAnsi="Arial" w:cs="Arial"/>
        </w:rPr>
      </w:pPr>
    </w:p>
    <w:p w14:paraId="0AA832E6" w14:textId="0B8D43E8" w:rsidR="00EE1906" w:rsidRPr="00FB2813" w:rsidRDefault="003A7CC9" w:rsidP="00320EA6">
      <w:pPr>
        <w:spacing w:before="120" w:after="120" w:line="276" w:lineRule="auto"/>
        <w:jc w:val="center"/>
        <w:rPr>
          <w:rFonts w:cs="Arial"/>
          <w:b/>
          <w:bCs/>
          <w:szCs w:val="20"/>
        </w:rPr>
      </w:pPr>
      <w:r w:rsidRPr="00FB2813">
        <w:rPr>
          <w:rFonts w:cs="Arial"/>
          <w:b/>
          <w:bCs/>
          <w:szCs w:val="20"/>
        </w:rPr>
        <w:t xml:space="preserve">Článek </w:t>
      </w:r>
      <w:r w:rsidR="006F75BE">
        <w:rPr>
          <w:rFonts w:cs="Arial"/>
          <w:b/>
          <w:bCs/>
          <w:szCs w:val="20"/>
        </w:rPr>
        <w:t>IX.</w:t>
      </w:r>
      <w:r w:rsidR="00320EA6">
        <w:rPr>
          <w:rFonts w:cs="Arial"/>
          <w:b/>
          <w:bCs/>
          <w:szCs w:val="20"/>
        </w:rPr>
        <w:t xml:space="preserve"> </w:t>
      </w:r>
      <w:bookmarkEnd w:id="12"/>
      <w:bookmarkEnd w:id="13"/>
      <w:r w:rsidR="00EE1906" w:rsidRPr="00FB2813">
        <w:rPr>
          <w:rFonts w:cs="Arial"/>
          <w:b/>
          <w:bCs/>
          <w:szCs w:val="20"/>
        </w:rPr>
        <w:t xml:space="preserve">Odpovědnost za vady, </w:t>
      </w:r>
      <w:r w:rsidR="005C53B9">
        <w:rPr>
          <w:rFonts w:cs="Arial"/>
          <w:b/>
          <w:bCs/>
          <w:szCs w:val="20"/>
        </w:rPr>
        <w:t xml:space="preserve">záruka, </w:t>
      </w:r>
      <w:r w:rsidR="00A565D2">
        <w:rPr>
          <w:rFonts w:cs="Arial"/>
          <w:b/>
          <w:bCs/>
          <w:szCs w:val="20"/>
        </w:rPr>
        <w:t>licenční ujednání</w:t>
      </w:r>
    </w:p>
    <w:p w14:paraId="71B546DE" w14:textId="77777777" w:rsidR="00DA36E2" w:rsidRDefault="0041381F" w:rsidP="008F4061">
      <w:pPr>
        <w:pStyle w:val="Odstavecseseznamem"/>
        <w:numPr>
          <w:ilvl w:val="0"/>
          <w:numId w:val="23"/>
        </w:numPr>
        <w:spacing w:before="120" w:after="120" w:line="276" w:lineRule="auto"/>
        <w:ind w:left="284" w:hanging="284"/>
      </w:pPr>
      <w:bookmarkStart w:id="14" w:name="_Toc329168959"/>
      <w:bookmarkStart w:id="15" w:name="_Toc330294664"/>
      <w:r w:rsidRPr="00A457D8">
        <w:t>Poskytovatel</w:t>
      </w:r>
      <w:r w:rsidR="003A7CC9" w:rsidRPr="00A457D8">
        <w:t xml:space="preserve"> se zavazuje realizovat předmět plnění této </w:t>
      </w:r>
      <w:r w:rsidR="00544967" w:rsidRPr="00A457D8">
        <w:t>S</w:t>
      </w:r>
      <w:r w:rsidR="003A7CC9" w:rsidRPr="00A457D8">
        <w:t>mlouvy v souladu s příslušnými právními předpisy a s maximální péčí a v kvalitě odpovídající jeho odborným znalostem a zkušenostem, kterou lze od něj vzhledem k jeho profesnímu zaměření právem očekávat.</w:t>
      </w:r>
      <w:r w:rsidR="009F552D" w:rsidRPr="00BA13FC" w:rsidDel="00F212F4">
        <w:rPr>
          <w:rFonts w:cs="Arial"/>
          <w:bCs/>
          <w:szCs w:val="20"/>
        </w:rPr>
        <w:t xml:space="preserve"> </w:t>
      </w:r>
    </w:p>
    <w:p w14:paraId="526C9E05" w14:textId="79EBAB95" w:rsidR="006F75BE" w:rsidRPr="00DC48DC" w:rsidRDefault="006F75BE" w:rsidP="008F4061">
      <w:pPr>
        <w:numPr>
          <w:ilvl w:val="0"/>
          <w:numId w:val="23"/>
        </w:numPr>
        <w:spacing w:before="120" w:after="120" w:line="276" w:lineRule="auto"/>
        <w:ind w:left="284" w:hanging="284"/>
      </w:pPr>
      <w:r>
        <w:t>Poskytovatel</w:t>
      </w:r>
      <w:r w:rsidRPr="00FB2813">
        <w:t xml:space="preserve"> </w:t>
      </w:r>
      <w:r w:rsidR="008F4061">
        <w:t xml:space="preserve">touto Smlouvou </w:t>
      </w:r>
      <w:r w:rsidRPr="00355811">
        <w:rPr>
          <w:rFonts w:cs="Arial"/>
        </w:rPr>
        <w:t xml:space="preserve">poskytuje Objednateli na dodané náhradní díly jakož i na provedenou práci v rámci poskytování </w:t>
      </w:r>
      <w:r w:rsidR="008F4061">
        <w:rPr>
          <w:rFonts w:eastAsia="Calibri" w:cs="Arial"/>
          <w:lang w:eastAsia="en-US"/>
        </w:rPr>
        <w:t xml:space="preserve">pozáručního servisu </w:t>
      </w:r>
      <w:r w:rsidRPr="00355811">
        <w:rPr>
          <w:rFonts w:cs="Arial"/>
        </w:rPr>
        <w:t>záruku za jakost (dále též jen „</w:t>
      </w:r>
      <w:r w:rsidRPr="006F75BE">
        <w:rPr>
          <w:rFonts w:cs="Arial"/>
          <w:b/>
        </w:rPr>
        <w:t>záruka</w:t>
      </w:r>
      <w:r w:rsidRPr="00355811">
        <w:rPr>
          <w:rFonts w:cs="Arial"/>
        </w:rPr>
        <w:t>“) v délce 12 měsíců. Záruční doba začne běžet ode dne podpisu příslušného servisního protokolu.</w:t>
      </w:r>
    </w:p>
    <w:p w14:paraId="2BF70AE5" w14:textId="5270A51B" w:rsidR="006F75BE" w:rsidRPr="00DC48DC" w:rsidRDefault="006F75BE" w:rsidP="008F4061">
      <w:pPr>
        <w:numPr>
          <w:ilvl w:val="0"/>
          <w:numId w:val="23"/>
        </w:numPr>
        <w:spacing w:before="120" w:after="120" w:line="276" w:lineRule="auto"/>
        <w:ind w:left="284" w:hanging="284"/>
      </w:pPr>
      <w:r>
        <w:rPr>
          <w:rFonts w:cs="Arial"/>
        </w:rPr>
        <w:t>Objednatel bude hlásit Poskyto</w:t>
      </w:r>
      <w:r w:rsidRPr="00C32108">
        <w:rPr>
          <w:rFonts w:cs="Arial"/>
        </w:rPr>
        <w:t xml:space="preserve">vateli každou vadu plnění </w:t>
      </w:r>
      <w:r>
        <w:rPr>
          <w:rFonts w:cs="Arial"/>
        </w:rPr>
        <w:t xml:space="preserve">Poskytovatele dle </w:t>
      </w:r>
      <w:r w:rsidR="00DC14E5">
        <w:rPr>
          <w:rFonts w:cs="Arial"/>
        </w:rPr>
        <w:t xml:space="preserve">této </w:t>
      </w:r>
      <w:r>
        <w:rPr>
          <w:rFonts w:cs="Arial"/>
        </w:rPr>
        <w:t xml:space="preserve">Smlouvy </w:t>
      </w:r>
      <w:r w:rsidRPr="00C32108">
        <w:rPr>
          <w:rFonts w:cs="Arial"/>
        </w:rPr>
        <w:t>zjištěnou v</w:t>
      </w:r>
      <w:r w:rsidR="00E24541">
        <w:rPr>
          <w:rFonts w:cs="Arial"/>
        </w:rPr>
        <w:t> </w:t>
      </w:r>
      <w:r w:rsidRPr="00C32108">
        <w:rPr>
          <w:rFonts w:cs="Arial"/>
        </w:rPr>
        <w:t>záruční době bez zbytečného odkladu poté, co ji zjistí</w:t>
      </w:r>
      <w:r>
        <w:rPr>
          <w:rFonts w:cs="Arial"/>
        </w:rPr>
        <w:t>.</w:t>
      </w:r>
    </w:p>
    <w:p w14:paraId="3F69CE4E" w14:textId="5DADE64A" w:rsidR="006F75BE" w:rsidRPr="007B2E4D" w:rsidRDefault="006F75BE" w:rsidP="008F4061">
      <w:pPr>
        <w:numPr>
          <w:ilvl w:val="0"/>
          <w:numId w:val="23"/>
        </w:numPr>
        <w:spacing w:before="120" w:after="120" w:line="276" w:lineRule="auto"/>
        <w:ind w:left="284" w:hanging="284"/>
      </w:pPr>
      <w:r>
        <w:rPr>
          <w:rFonts w:cs="Arial"/>
        </w:rPr>
        <w:t xml:space="preserve">Ustanovení </w:t>
      </w:r>
      <w:r w:rsidRPr="00C32108">
        <w:rPr>
          <w:rFonts w:cs="Arial"/>
        </w:rPr>
        <w:t xml:space="preserve">§ 2112 občanského zákoníku, stanovící důsledky neoznámení vad zařízení bez zbytečného odkladu, se pro účely této Smlouvy nepoužije; záruka </w:t>
      </w:r>
      <w:r>
        <w:rPr>
          <w:rFonts w:cs="Arial"/>
        </w:rPr>
        <w:t xml:space="preserve">Poskytovatele </w:t>
      </w:r>
      <w:r w:rsidRPr="00C32108">
        <w:rPr>
          <w:rFonts w:cs="Arial"/>
        </w:rPr>
        <w:t xml:space="preserve">se vztahuje na veškeré vady </w:t>
      </w:r>
      <w:r w:rsidRPr="00355811">
        <w:rPr>
          <w:rFonts w:cs="Arial"/>
        </w:rPr>
        <w:t>dodan</w:t>
      </w:r>
      <w:r>
        <w:rPr>
          <w:rFonts w:cs="Arial"/>
        </w:rPr>
        <w:t>ých</w:t>
      </w:r>
      <w:r w:rsidRPr="00355811">
        <w:rPr>
          <w:rFonts w:cs="Arial"/>
        </w:rPr>
        <w:t xml:space="preserve"> náhradní</w:t>
      </w:r>
      <w:r>
        <w:rPr>
          <w:rFonts w:cs="Arial"/>
        </w:rPr>
        <w:t>ch dílů</w:t>
      </w:r>
      <w:r w:rsidR="00141AE8">
        <w:rPr>
          <w:rFonts w:cs="Arial"/>
        </w:rPr>
        <w:t> </w:t>
      </w:r>
      <w:r>
        <w:rPr>
          <w:rFonts w:cs="Arial"/>
        </w:rPr>
        <w:t>i</w:t>
      </w:r>
      <w:r w:rsidRPr="00355811">
        <w:rPr>
          <w:rFonts w:cs="Arial"/>
        </w:rPr>
        <w:t xml:space="preserve"> na provedenou práci</w:t>
      </w:r>
      <w:r w:rsidR="003778C1">
        <w:rPr>
          <w:rFonts w:cs="Arial"/>
        </w:rPr>
        <w:t xml:space="preserve"> </w:t>
      </w:r>
      <w:r>
        <w:rPr>
          <w:rFonts w:cs="Arial"/>
        </w:rPr>
        <w:t xml:space="preserve">(viz odst. 2 tohoto článku), </w:t>
      </w:r>
      <w:r w:rsidRPr="00C32108">
        <w:rPr>
          <w:rFonts w:cs="Arial"/>
        </w:rPr>
        <w:t xml:space="preserve">které </w:t>
      </w:r>
      <w:r>
        <w:rPr>
          <w:rFonts w:cs="Arial"/>
        </w:rPr>
        <w:t>Objednatel</w:t>
      </w:r>
      <w:r w:rsidRPr="00C32108">
        <w:rPr>
          <w:rFonts w:cs="Arial"/>
        </w:rPr>
        <w:t xml:space="preserve"> uplatní v záruční době.</w:t>
      </w:r>
    </w:p>
    <w:p w14:paraId="4CE13780" w14:textId="77777777" w:rsidR="001A6879" w:rsidRDefault="001A6879" w:rsidP="0019043F">
      <w:pPr>
        <w:spacing w:before="120" w:after="120" w:line="276" w:lineRule="auto"/>
        <w:rPr>
          <w:rFonts w:cs="Arial"/>
          <w:b/>
        </w:rPr>
      </w:pPr>
    </w:p>
    <w:p w14:paraId="654750A7" w14:textId="5C3332D0" w:rsidR="006F75BE" w:rsidRPr="00FB2813" w:rsidRDefault="006F75BE" w:rsidP="00693FDA">
      <w:pPr>
        <w:spacing w:before="120" w:after="120" w:line="276" w:lineRule="auto"/>
        <w:ind w:left="284"/>
        <w:jc w:val="center"/>
        <w:rPr>
          <w:rFonts w:cs="Arial"/>
          <w:b/>
          <w:bCs/>
          <w:szCs w:val="20"/>
        </w:rPr>
      </w:pPr>
      <w:r w:rsidRPr="00FB2813">
        <w:rPr>
          <w:rFonts w:cs="Arial"/>
          <w:b/>
          <w:bCs/>
          <w:szCs w:val="20"/>
        </w:rPr>
        <w:t>Článek X.</w:t>
      </w:r>
      <w:r w:rsidR="00693FDA">
        <w:rPr>
          <w:rFonts w:cs="Arial"/>
          <w:b/>
          <w:bCs/>
          <w:szCs w:val="20"/>
        </w:rPr>
        <w:t xml:space="preserve"> </w:t>
      </w:r>
      <w:r w:rsidRPr="00FB2813">
        <w:rPr>
          <w:rFonts w:cs="Arial"/>
          <w:b/>
          <w:bCs/>
          <w:szCs w:val="20"/>
        </w:rPr>
        <w:t xml:space="preserve">Ochrana informací, </w:t>
      </w:r>
      <w:r>
        <w:rPr>
          <w:rFonts w:cs="Arial"/>
          <w:b/>
          <w:bCs/>
          <w:szCs w:val="20"/>
        </w:rPr>
        <w:t xml:space="preserve">osobních </w:t>
      </w:r>
      <w:r w:rsidRPr="00FB2813">
        <w:rPr>
          <w:rFonts w:cs="Arial"/>
          <w:b/>
          <w:bCs/>
          <w:szCs w:val="20"/>
        </w:rPr>
        <w:t>údajů a dat</w:t>
      </w:r>
    </w:p>
    <w:p w14:paraId="7BEDF2E7" w14:textId="1BDF5FCE" w:rsidR="006F75BE" w:rsidRPr="00CD71F1" w:rsidRDefault="006F75BE" w:rsidP="00E24541">
      <w:pPr>
        <w:numPr>
          <w:ilvl w:val="0"/>
          <w:numId w:val="15"/>
        </w:numPr>
        <w:autoSpaceDN/>
        <w:spacing w:before="120" w:after="120" w:line="276" w:lineRule="auto"/>
        <w:ind w:left="284" w:hanging="284"/>
        <w:textAlignment w:val="auto"/>
        <w:rPr>
          <w:rFonts w:cs="Arial"/>
          <w:szCs w:val="20"/>
        </w:rPr>
      </w:pPr>
      <w:r>
        <w:rPr>
          <w:rFonts w:cs="Arial"/>
          <w:szCs w:val="20"/>
        </w:rPr>
        <w:t>Objednatel</w:t>
      </w:r>
      <w:r w:rsidRPr="00CD71F1">
        <w:rPr>
          <w:rFonts w:cs="Arial"/>
          <w:szCs w:val="20"/>
        </w:rPr>
        <w:t xml:space="preserve"> podle § 24 odst. 1 zákona č. 551/1991 Sb., o Všeobecné zdravotní pojišťovně České republiky, ve znění pozdějších předpisů (dále jen „</w:t>
      </w:r>
      <w:r w:rsidRPr="00247680">
        <w:rPr>
          <w:rFonts w:cs="Arial"/>
          <w:b/>
          <w:szCs w:val="20"/>
        </w:rPr>
        <w:t>zákon č. 551/1991 Sb.</w:t>
      </w:r>
      <w:r w:rsidRPr="00247680">
        <w:rPr>
          <w:rFonts w:cs="Arial"/>
          <w:szCs w:val="20"/>
        </w:rPr>
        <w:t>“),</w:t>
      </w:r>
      <w:r w:rsidRPr="00CD71F1">
        <w:rPr>
          <w:rFonts w:cs="Arial"/>
          <w:szCs w:val="20"/>
        </w:rPr>
        <w:t xml:space="preserve"> spravuje, aktualizuje a</w:t>
      </w:r>
      <w:r w:rsidR="00E24541">
        <w:rPr>
          <w:rFonts w:cs="Arial"/>
          <w:szCs w:val="20"/>
        </w:rPr>
        <w:t> </w:t>
      </w:r>
      <w:r w:rsidRPr="00CD71F1">
        <w:rPr>
          <w:rFonts w:cs="Arial"/>
          <w:szCs w:val="20"/>
        </w:rPr>
        <w:t>rozvíjí informační systém VZP ČR, přičemž postupuje a řídí se příslušnými ustanoveními cit. zákona a souvisejícími právními předpisy. S odkazem na § 24a zákona č. 551/1991 Sb., zákon č.</w:t>
      </w:r>
      <w:r w:rsidR="009E3489">
        <w:rPr>
          <w:rFonts w:cs="Arial"/>
          <w:szCs w:val="20"/>
        </w:rPr>
        <w:t> </w:t>
      </w:r>
      <w:r w:rsidRPr="00CD71F1">
        <w:rPr>
          <w:rFonts w:cs="Arial"/>
          <w:szCs w:val="20"/>
        </w:rPr>
        <w:t>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w:t>
      </w:r>
      <w:r w:rsidR="00E24541">
        <w:rPr>
          <w:rFonts w:cs="Arial"/>
          <w:szCs w:val="20"/>
        </w:rPr>
        <w:t> </w:t>
      </w:r>
      <w:r w:rsidRPr="00CD71F1">
        <w:rPr>
          <w:rFonts w:cs="Arial"/>
          <w:szCs w:val="20"/>
        </w:rPr>
        <w:t>dále na zákon č. 181/2014 Sb. o kybernetické bezpečnosti a o změně souvisejících zákonů (zákon o kybernetické bezpečnosti), ve znění pozdějších předpisů, se</w:t>
      </w:r>
      <w:r w:rsidR="00603525">
        <w:rPr>
          <w:rFonts w:cs="Arial"/>
          <w:szCs w:val="20"/>
        </w:rPr>
        <w:t> </w:t>
      </w:r>
      <w:r w:rsidRPr="00CD71F1">
        <w:rPr>
          <w:rFonts w:cs="Arial"/>
          <w:szCs w:val="20"/>
        </w:rPr>
        <w:t>Poskytovatel zavazuje učinit taková opatření, aby veškeré osoby, které se podílejí na realizaci jeho závazků z této Smlouvy, zachovávaly mlčenlivost o veškerých osobních údajích, jakož i</w:t>
      </w:r>
      <w:r w:rsidR="005F252C">
        <w:rPr>
          <w:rFonts w:cs="Arial"/>
          <w:szCs w:val="20"/>
        </w:rPr>
        <w:t> </w:t>
      </w:r>
      <w:r w:rsidRPr="00CD71F1">
        <w:rPr>
          <w:rFonts w:cs="Arial"/>
          <w:szCs w:val="20"/>
        </w:rPr>
        <w:t>o</w:t>
      </w:r>
      <w:r w:rsidR="005F252C">
        <w:rPr>
          <w:rFonts w:cs="Arial"/>
          <w:szCs w:val="20"/>
        </w:rPr>
        <w:t> </w:t>
      </w:r>
      <w:proofErr w:type="spellStart"/>
      <w:r w:rsidRPr="00CD71F1">
        <w:rPr>
          <w:rFonts w:cs="Arial"/>
          <w:szCs w:val="20"/>
        </w:rPr>
        <w:t>technicko-organizačních</w:t>
      </w:r>
      <w:proofErr w:type="spellEnd"/>
      <w:r w:rsidRPr="00CD71F1">
        <w:rPr>
          <w:rFonts w:cs="Arial"/>
          <w:szCs w:val="20"/>
        </w:rPr>
        <w:t xml:space="preserve"> opatřeních k jejich ochraně, o nichž se při plnění závazků dozvěděly, včetně těch, které </w:t>
      </w:r>
      <w:r>
        <w:rPr>
          <w:rFonts w:cs="Arial"/>
          <w:szCs w:val="20"/>
        </w:rPr>
        <w:t>Objednatel</w:t>
      </w:r>
      <w:r w:rsidRPr="00CD71F1">
        <w:rPr>
          <w:rFonts w:cs="Arial"/>
          <w:szCs w:val="20"/>
        </w:rPr>
        <w:t xml:space="preserve"> eviduje pomocí výpočetní techniky, či jinak. Tutéž mlčenlivost se zavazuje zachovávat i Poskytovatel. Toto ujednání platí i v případě nahrazení uvedených právních předpisů předpisy jinými.</w:t>
      </w:r>
    </w:p>
    <w:p w14:paraId="728C78C2" w14:textId="636B20D9" w:rsidR="006F75BE" w:rsidRPr="00ED204D" w:rsidRDefault="006F75BE" w:rsidP="00E24541">
      <w:pPr>
        <w:numPr>
          <w:ilvl w:val="0"/>
          <w:numId w:val="15"/>
        </w:numPr>
        <w:autoSpaceDN/>
        <w:spacing w:before="120" w:after="120" w:line="276" w:lineRule="auto"/>
        <w:ind w:left="284" w:hanging="284"/>
        <w:textAlignment w:val="auto"/>
        <w:rPr>
          <w:rFonts w:cs="Arial"/>
          <w:szCs w:val="20"/>
        </w:rPr>
      </w:pPr>
      <w:r w:rsidRPr="009970A8">
        <w:rPr>
          <w:rFonts w:cs="Arial"/>
          <w:szCs w:val="20"/>
        </w:rPr>
        <w:t>Poskytovatel se dále zavazuje zajistit, aby veškeré osoby, které se podílejí na realizaci jeho závazků z této Smlouvy, zachovávaly mlčenlivost o veškerých dalších skutečnostech, údajích a datech, o</w:t>
      </w:r>
      <w:r w:rsidR="00E24541">
        <w:rPr>
          <w:rFonts w:cs="Arial"/>
          <w:szCs w:val="20"/>
        </w:rPr>
        <w:t> </w:t>
      </w:r>
      <w:r w:rsidRPr="009970A8">
        <w:rPr>
          <w:rFonts w:cs="Arial"/>
          <w:szCs w:val="20"/>
        </w:rPr>
        <w:t>nichž se při plnění těchto závazků dozvěděly, a které nejsou veřejně známé nebo veřejně dostupné.</w:t>
      </w:r>
      <w:r w:rsidRPr="002C256C">
        <w:rPr>
          <w:rFonts w:cs="Arial"/>
          <w:szCs w:val="20"/>
        </w:rPr>
        <w:t xml:space="preserve"> </w:t>
      </w:r>
      <w:r w:rsidRPr="00ED204D">
        <w:rPr>
          <w:rFonts w:cs="Arial"/>
          <w:szCs w:val="20"/>
        </w:rPr>
        <w:t>Tutéž mlčenlivost podle tohoto odst. 2</w:t>
      </w:r>
      <w:r w:rsidR="004D3C3E">
        <w:rPr>
          <w:rFonts w:cs="Arial"/>
          <w:szCs w:val="20"/>
        </w:rPr>
        <w:t>.</w:t>
      </w:r>
      <w:r w:rsidRPr="00ED204D">
        <w:rPr>
          <w:rFonts w:cs="Arial"/>
          <w:szCs w:val="20"/>
        </w:rPr>
        <w:t xml:space="preserve"> </w:t>
      </w:r>
      <w:r>
        <w:rPr>
          <w:rFonts w:cs="Arial"/>
          <w:szCs w:val="20"/>
        </w:rPr>
        <w:t xml:space="preserve">tohoto článku </w:t>
      </w:r>
      <w:r w:rsidRPr="00ED204D">
        <w:rPr>
          <w:rFonts w:cs="Arial"/>
          <w:szCs w:val="20"/>
        </w:rPr>
        <w:t>se zavazuje zachovávat i</w:t>
      </w:r>
      <w:r w:rsidR="00E24541">
        <w:rPr>
          <w:rFonts w:cs="Arial"/>
          <w:szCs w:val="20"/>
        </w:rPr>
        <w:t> </w:t>
      </w:r>
      <w:r w:rsidRPr="00ED204D">
        <w:rPr>
          <w:rFonts w:cs="Arial"/>
          <w:szCs w:val="20"/>
        </w:rPr>
        <w:t>Poskytovatel.</w:t>
      </w:r>
    </w:p>
    <w:p w14:paraId="12019999" w14:textId="77777777" w:rsidR="006F75BE" w:rsidRPr="009970A8" w:rsidRDefault="006F75BE" w:rsidP="00E24541">
      <w:pPr>
        <w:numPr>
          <w:ilvl w:val="0"/>
          <w:numId w:val="15"/>
        </w:numPr>
        <w:autoSpaceDN/>
        <w:spacing w:before="120" w:after="120" w:line="276" w:lineRule="auto"/>
        <w:ind w:left="284" w:hanging="284"/>
        <w:textAlignment w:val="auto"/>
        <w:rPr>
          <w:rFonts w:cs="Arial"/>
          <w:szCs w:val="20"/>
        </w:rPr>
      </w:pPr>
      <w:r w:rsidRPr="009970A8">
        <w:rPr>
          <w:rFonts w:cs="Arial"/>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626E4471" w14:textId="77777777" w:rsidR="006F75BE" w:rsidRPr="009970A8" w:rsidRDefault="006F75BE" w:rsidP="00E24541">
      <w:pPr>
        <w:numPr>
          <w:ilvl w:val="0"/>
          <w:numId w:val="15"/>
        </w:numPr>
        <w:autoSpaceDN/>
        <w:spacing w:before="120" w:after="120" w:line="276" w:lineRule="auto"/>
        <w:ind w:left="284" w:hanging="284"/>
        <w:textAlignment w:val="auto"/>
        <w:rPr>
          <w:rFonts w:cs="Arial"/>
          <w:szCs w:val="20"/>
        </w:rPr>
      </w:pPr>
      <w:r w:rsidRPr="009970A8">
        <w:rPr>
          <w:rFonts w:cs="Arial"/>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3B44964B" w14:textId="77777777" w:rsidR="006F75BE" w:rsidRPr="009970A8" w:rsidRDefault="006F75BE" w:rsidP="00E24541">
      <w:pPr>
        <w:numPr>
          <w:ilvl w:val="0"/>
          <w:numId w:val="15"/>
        </w:numPr>
        <w:autoSpaceDN/>
        <w:spacing w:before="120" w:after="120" w:line="276" w:lineRule="auto"/>
        <w:ind w:left="284" w:hanging="284"/>
        <w:textAlignment w:val="auto"/>
        <w:rPr>
          <w:rFonts w:cs="Arial"/>
          <w:szCs w:val="20"/>
        </w:rPr>
      </w:pPr>
      <w:r w:rsidRPr="009970A8">
        <w:rPr>
          <w:rFonts w:cs="Arial"/>
          <w:szCs w:val="20"/>
        </w:rPr>
        <w:t xml:space="preserve">Za porušení závazku uvedeného v odst. 1. tohoto článku je Poskytovatel povinen zaplatit </w:t>
      </w:r>
      <w:r>
        <w:rPr>
          <w:rFonts w:cs="Arial"/>
          <w:szCs w:val="20"/>
        </w:rPr>
        <w:t>Objednateli</w:t>
      </w:r>
      <w:r w:rsidRPr="009970A8">
        <w:rPr>
          <w:rFonts w:cs="Arial"/>
          <w:szCs w:val="20"/>
        </w:rPr>
        <w:t xml:space="preserve"> v každém jednotlivém případě smluvní pokutu ve výši 1 000 000 Kč (slovy: jeden milion korun českých). </w:t>
      </w:r>
    </w:p>
    <w:p w14:paraId="51467CA8" w14:textId="77777777" w:rsidR="006F75BE" w:rsidRPr="00CD71F1" w:rsidRDefault="006F75BE" w:rsidP="00E24541">
      <w:pPr>
        <w:numPr>
          <w:ilvl w:val="0"/>
          <w:numId w:val="15"/>
        </w:numPr>
        <w:autoSpaceDN/>
        <w:spacing w:before="120" w:after="120" w:line="276" w:lineRule="auto"/>
        <w:ind w:left="284" w:hanging="284"/>
        <w:textAlignment w:val="auto"/>
        <w:rPr>
          <w:rFonts w:cs="Arial"/>
          <w:szCs w:val="20"/>
        </w:rPr>
      </w:pPr>
      <w:r w:rsidRPr="00CD71F1">
        <w:rPr>
          <w:rFonts w:cs="Arial"/>
          <w:szCs w:val="20"/>
        </w:rPr>
        <w:t xml:space="preserve">Za porušení závazku uvedeného v odst. 2. tohoto článku je Poskytovatel povinen zaplatit </w:t>
      </w:r>
      <w:r>
        <w:rPr>
          <w:rFonts w:cs="Arial"/>
          <w:szCs w:val="20"/>
        </w:rPr>
        <w:t>Objednateli</w:t>
      </w:r>
      <w:r w:rsidRPr="00CD71F1">
        <w:rPr>
          <w:rFonts w:cs="Arial"/>
          <w:szCs w:val="20"/>
        </w:rPr>
        <w:t xml:space="preserve"> v každém jednotlivém případě smluvní pokutu ve výši 100 000 Kč</w:t>
      </w:r>
      <w:r w:rsidR="00C50CEB">
        <w:rPr>
          <w:rFonts w:cs="Arial"/>
          <w:szCs w:val="20"/>
        </w:rPr>
        <w:t xml:space="preserve"> </w:t>
      </w:r>
      <w:r w:rsidR="00C50CEB" w:rsidRPr="00337499">
        <w:t xml:space="preserve">(slovy: </w:t>
      </w:r>
      <w:r w:rsidR="00C50CEB">
        <w:t>sto</w:t>
      </w:r>
      <w:r w:rsidR="00C50CEB" w:rsidRPr="00337499">
        <w:t xml:space="preserve"> tisíc korun českých)</w:t>
      </w:r>
      <w:r>
        <w:rPr>
          <w:rFonts w:cs="Arial"/>
          <w:szCs w:val="20"/>
        </w:rPr>
        <w:t>, v případě porušení povinností uvedených ve větě druhé tohoto odst. 2. pak v každém jednotlivém případě smluvní pokutu ve výši 100 000 Kč</w:t>
      </w:r>
      <w:r w:rsidR="00A56DB6">
        <w:rPr>
          <w:rFonts w:cs="Arial"/>
          <w:szCs w:val="20"/>
        </w:rPr>
        <w:t xml:space="preserve"> </w:t>
      </w:r>
      <w:r w:rsidR="00A56DB6" w:rsidRPr="00337499">
        <w:t xml:space="preserve">(slovy: </w:t>
      </w:r>
      <w:r w:rsidR="00A56DB6">
        <w:t>sto</w:t>
      </w:r>
      <w:r w:rsidR="00A56DB6" w:rsidRPr="00337499">
        <w:t xml:space="preserve"> tisíc korun českých)</w:t>
      </w:r>
      <w:r>
        <w:rPr>
          <w:rFonts w:cs="Arial"/>
          <w:szCs w:val="20"/>
        </w:rPr>
        <w:t>.</w:t>
      </w:r>
    </w:p>
    <w:p w14:paraId="182928D4" w14:textId="456EFD36" w:rsidR="006F75BE" w:rsidRPr="00CD71F1" w:rsidRDefault="006F75BE" w:rsidP="00E24541">
      <w:pPr>
        <w:numPr>
          <w:ilvl w:val="0"/>
          <w:numId w:val="15"/>
        </w:numPr>
        <w:autoSpaceDN/>
        <w:spacing w:before="120" w:after="120" w:line="276" w:lineRule="auto"/>
        <w:ind w:left="284" w:hanging="284"/>
        <w:textAlignment w:val="auto"/>
        <w:rPr>
          <w:rFonts w:cs="Arial"/>
          <w:szCs w:val="20"/>
        </w:rPr>
      </w:pPr>
      <w:r w:rsidRPr="00CD71F1">
        <w:rPr>
          <w:rFonts w:cs="Arial"/>
          <w:szCs w:val="20"/>
        </w:rPr>
        <w:t>Ujednáním o smluvní pokutě ani zaplacením smluvní pokuty není dotčeno právo Objednatele na náhradu škody vzniklé z porušení povinnosti, ke které</w:t>
      </w:r>
      <w:r w:rsidR="00DC4A66">
        <w:rPr>
          <w:rFonts w:cs="Arial"/>
          <w:szCs w:val="20"/>
        </w:rPr>
        <w:t>mu</w:t>
      </w:r>
      <w:r w:rsidRPr="00CD71F1">
        <w:rPr>
          <w:rFonts w:cs="Arial"/>
          <w:szCs w:val="20"/>
        </w:rPr>
        <w:t xml:space="preserve"> se smluvní pokuta vztahuje</w:t>
      </w:r>
      <w:r>
        <w:rPr>
          <w:rFonts w:cs="Arial"/>
          <w:szCs w:val="20"/>
        </w:rPr>
        <w:t>, a to v celém rozsahu</w:t>
      </w:r>
      <w:r w:rsidRPr="00CD71F1">
        <w:rPr>
          <w:rFonts w:cs="Arial"/>
          <w:szCs w:val="20"/>
        </w:rPr>
        <w:t>.</w:t>
      </w:r>
    </w:p>
    <w:p w14:paraId="7E1000CA" w14:textId="77777777" w:rsidR="006F75BE" w:rsidRDefault="006F75BE" w:rsidP="00E24541">
      <w:pPr>
        <w:numPr>
          <w:ilvl w:val="0"/>
          <w:numId w:val="15"/>
        </w:numPr>
        <w:autoSpaceDN/>
        <w:spacing w:before="120" w:after="120" w:line="276" w:lineRule="auto"/>
        <w:ind w:left="284" w:hanging="284"/>
        <w:textAlignment w:val="auto"/>
        <w:rPr>
          <w:rFonts w:cs="Arial"/>
          <w:szCs w:val="20"/>
        </w:rPr>
      </w:pPr>
      <w:r w:rsidRPr="009970A8">
        <w:rPr>
          <w:rFonts w:cs="Arial"/>
          <w:szCs w:val="20"/>
        </w:rPr>
        <w:t>Práva a závazky Smluvních stran uvedené v tomto článku trvají i po skončení smluvního vztahu založeného touto Smlouvou.</w:t>
      </w:r>
    </w:p>
    <w:p w14:paraId="46FB32EE" w14:textId="77777777" w:rsidR="006F75BE" w:rsidRPr="004E295E" w:rsidRDefault="006F75BE" w:rsidP="002E5971">
      <w:pPr>
        <w:widowControl w:val="0"/>
        <w:autoSpaceDN/>
        <w:spacing w:before="120" w:after="120" w:line="276" w:lineRule="auto"/>
        <w:textAlignment w:val="auto"/>
        <w:rPr>
          <w:rFonts w:cs="Arial"/>
          <w:b/>
        </w:rPr>
      </w:pPr>
    </w:p>
    <w:p w14:paraId="2DDD9D84" w14:textId="77777777" w:rsidR="00ED1FB4" w:rsidRPr="00883C62" w:rsidRDefault="001A6879" w:rsidP="002E5971">
      <w:pPr>
        <w:pStyle w:val="Odstavecseseznamem"/>
        <w:tabs>
          <w:tab w:val="left" w:pos="1701"/>
        </w:tabs>
        <w:spacing w:before="120" w:after="120" w:line="276" w:lineRule="auto"/>
        <w:ind w:left="360"/>
        <w:jc w:val="center"/>
        <w:rPr>
          <w:rFonts w:cs="Arial"/>
          <w:b/>
          <w:szCs w:val="20"/>
        </w:rPr>
      </w:pPr>
      <w:r w:rsidRPr="00883C62">
        <w:rPr>
          <w:rFonts w:cs="Arial"/>
          <w:b/>
        </w:rPr>
        <w:t>Článek X</w:t>
      </w:r>
      <w:r w:rsidR="006F75BE">
        <w:rPr>
          <w:rFonts w:cs="Arial"/>
          <w:b/>
        </w:rPr>
        <w:t>I</w:t>
      </w:r>
      <w:r w:rsidRPr="00883C62">
        <w:rPr>
          <w:rFonts w:cs="Arial"/>
          <w:b/>
        </w:rPr>
        <w:t xml:space="preserve">. </w:t>
      </w:r>
      <w:r w:rsidRPr="00883C62">
        <w:rPr>
          <w:rFonts w:cs="Arial"/>
          <w:b/>
          <w:szCs w:val="20"/>
        </w:rPr>
        <w:t>Odpovědnost za škodu, pojištění odpovědnosti za škodu</w:t>
      </w:r>
    </w:p>
    <w:p w14:paraId="29F0AE9D" w14:textId="77777777" w:rsidR="005B2235" w:rsidRPr="00337499" w:rsidRDefault="001A6879" w:rsidP="008F4061">
      <w:pPr>
        <w:pStyle w:val="Odstavecseseznamem"/>
        <w:numPr>
          <w:ilvl w:val="0"/>
          <w:numId w:val="34"/>
        </w:numPr>
        <w:spacing w:before="120" w:after="120" w:line="276" w:lineRule="auto"/>
        <w:ind w:left="284" w:hanging="284"/>
      </w:pPr>
      <w:r w:rsidRPr="00337499">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této Smlouvy, bude vždy posuzována jako škoda způsobená příslušnou Smluvní stranou.</w:t>
      </w:r>
    </w:p>
    <w:p w14:paraId="116798D3" w14:textId="77777777" w:rsidR="00A379D7" w:rsidRPr="00337499" w:rsidRDefault="001A6879" w:rsidP="008F4061">
      <w:pPr>
        <w:pStyle w:val="Odstavecseseznamem"/>
        <w:numPr>
          <w:ilvl w:val="0"/>
          <w:numId w:val="34"/>
        </w:numPr>
        <w:spacing w:before="120" w:after="120" w:line="276" w:lineRule="auto"/>
        <w:ind w:left="284" w:hanging="284"/>
      </w:pPr>
      <w:r w:rsidRPr="00337499">
        <w:lastRenderedPageBreak/>
        <w:t>Odpovědnost za škodu se řídí příslušnými ustanoveními občanského zákoníku, zejména pak ustanovením § 2894 a násl. a § 2913 občanského zákoníku.</w:t>
      </w:r>
    </w:p>
    <w:p w14:paraId="4E5E9DAF" w14:textId="77777777" w:rsidR="002402E4" w:rsidRPr="00337499" w:rsidRDefault="001A6879" w:rsidP="008F4061">
      <w:pPr>
        <w:pStyle w:val="Odstavecseseznamem"/>
        <w:numPr>
          <w:ilvl w:val="0"/>
          <w:numId w:val="34"/>
        </w:numPr>
        <w:spacing w:before="120" w:after="120" w:line="276" w:lineRule="auto"/>
        <w:ind w:left="284" w:hanging="284"/>
      </w:pPr>
      <w:r w:rsidRPr="00337499">
        <w:t>Není-li v této Smlouvě stanoveno jinak, odpovídá příslušná Smluvní strana za jakoukoli škodu, která druhé Smluvní straně vznikne v souvislosti s porušením povinností příslušné Smluvní strany podle této Smlouvy.</w:t>
      </w:r>
    </w:p>
    <w:p w14:paraId="1ED423E9" w14:textId="5CEE48C7" w:rsidR="002402E4" w:rsidRPr="00337499" w:rsidRDefault="001A6879" w:rsidP="008F4061">
      <w:pPr>
        <w:pStyle w:val="Odstavecseseznamem"/>
        <w:numPr>
          <w:ilvl w:val="0"/>
          <w:numId w:val="34"/>
        </w:numPr>
        <w:spacing w:before="120" w:after="120" w:line="276" w:lineRule="auto"/>
        <w:ind w:left="284" w:hanging="284"/>
      </w:pPr>
      <w:r w:rsidRPr="00337499">
        <w:t xml:space="preserve">Poskytovatel se zavazuje mít po celou dobu trvání této Smlouvy sjednáno pojištění odpovědnosti Poskytovatele za škodu, která může vzniknout Objednateli nebo třetí osobě při plnění závazků Poskytovatele dle této Smlouvy nebo v souvislosti s tímto plněním. Toto pojištění musí být sjednáno s pojistnou částkou ne nižší než </w:t>
      </w:r>
      <w:r w:rsidR="000D1276">
        <w:t>5</w:t>
      </w:r>
      <w:r w:rsidRPr="00337499">
        <w:t> 000</w:t>
      </w:r>
      <w:r w:rsidR="004E28CB">
        <w:t> </w:t>
      </w:r>
      <w:r w:rsidRPr="00337499">
        <w:t>000</w:t>
      </w:r>
      <w:r w:rsidR="004E28CB">
        <w:t xml:space="preserve"> </w:t>
      </w:r>
      <w:r w:rsidRPr="00337499">
        <w:t xml:space="preserve">Kč (slovy: </w:t>
      </w:r>
      <w:r w:rsidR="000D1276">
        <w:rPr>
          <w:rFonts w:cs="Arial"/>
          <w:szCs w:val="20"/>
        </w:rPr>
        <w:t>pět</w:t>
      </w:r>
      <w:r w:rsidR="000D1276" w:rsidRPr="00B55EB5">
        <w:rPr>
          <w:rFonts w:cs="Arial"/>
          <w:szCs w:val="20"/>
        </w:rPr>
        <w:t xml:space="preserve"> milion</w:t>
      </w:r>
      <w:r w:rsidR="000D1276">
        <w:rPr>
          <w:rFonts w:cs="Arial"/>
          <w:szCs w:val="20"/>
        </w:rPr>
        <w:t>ů</w:t>
      </w:r>
      <w:r w:rsidR="000D1276" w:rsidRPr="00B55EB5">
        <w:rPr>
          <w:rFonts w:cs="Arial"/>
          <w:szCs w:val="20"/>
        </w:rPr>
        <w:t xml:space="preserve"> korun českých</w:t>
      </w:r>
      <w:r w:rsidRPr="00337499">
        <w:t xml:space="preserve">). </w:t>
      </w:r>
    </w:p>
    <w:p w14:paraId="4B72533F" w14:textId="458DD40E" w:rsidR="002402E4" w:rsidRPr="00337499" w:rsidRDefault="001A6879" w:rsidP="008F4061">
      <w:pPr>
        <w:pStyle w:val="Odstavecseseznamem"/>
        <w:numPr>
          <w:ilvl w:val="0"/>
          <w:numId w:val="34"/>
        </w:numPr>
        <w:spacing w:before="120" w:after="120" w:line="276" w:lineRule="auto"/>
        <w:ind w:left="284" w:hanging="284"/>
      </w:pPr>
      <w:r w:rsidRPr="00337499">
        <w:t>Poskytovatel je povinen na výzvu Pověřené osoby Objednatele doložit, že je pojištěn pro případ odpovědnosti za škodu v požadovaném rozsahu, a to vždy nejpozději do 10 pracovních dnů od doručení výzvy Objednatele. Poskytovatel k prokázání splnění tohoto závazku předloží Objednateli dokumenty, ze kterých bude splnění závazku na pojištění vyplývat, tj. pojistnou smlouvu nebo</w:t>
      </w:r>
      <w:r w:rsidR="00B15F2B">
        <w:t xml:space="preserve"> </w:t>
      </w:r>
      <w:r w:rsidRPr="00337499">
        <w:t>pojistku a doklad o zaplacení pojistného na příslušné období</w:t>
      </w:r>
      <w:r w:rsidR="00AB3405">
        <w:t xml:space="preserve"> </w:t>
      </w:r>
      <w:r w:rsidRPr="00337499">
        <w:t>nebo pojistný certifikát</w:t>
      </w:r>
      <w:r w:rsidR="00FD17FA">
        <w:t xml:space="preserve"> </w:t>
      </w:r>
      <w:r w:rsidRPr="00337499">
        <w:t>či obdobný doklad vydaný příslušnou pojišťovnou</w:t>
      </w:r>
      <w:r w:rsidR="00AD5870" w:rsidRPr="00337499">
        <w:t>.</w:t>
      </w:r>
    </w:p>
    <w:p w14:paraId="7BF07B2A" w14:textId="77777777" w:rsidR="002402E4" w:rsidRPr="00337499" w:rsidRDefault="006D6E58" w:rsidP="008F4061">
      <w:pPr>
        <w:pStyle w:val="Odstavecseseznamem"/>
        <w:numPr>
          <w:ilvl w:val="0"/>
          <w:numId w:val="34"/>
        </w:numPr>
        <w:spacing w:before="120" w:after="120" w:line="276" w:lineRule="auto"/>
        <w:ind w:left="284" w:hanging="284"/>
      </w:pPr>
      <w:r w:rsidRPr="00337499">
        <w:t xml:space="preserve">V případě nesplnění povinnosti Poskytovatele stanovené v odst. </w:t>
      </w:r>
      <w:r w:rsidR="00A379D7" w:rsidRPr="00337499">
        <w:t>4</w:t>
      </w:r>
      <w:r w:rsidR="00814300" w:rsidRPr="00337499">
        <w:t xml:space="preserve">. </w:t>
      </w:r>
      <w:r w:rsidRPr="00337499">
        <w:t xml:space="preserve">nebo </w:t>
      </w:r>
      <w:r w:rsidR="005D5F36" w:rsidRPr="00337499">
        <w:t>odst</w:t>
      </w:r>
      <w:r w:rsidR="00814300" w:rsidRPr="00337499">
        <w:t xml:space="preserve">. </w:t>
      </w:r>
      <w:r w:rsidR="00F534F7" w:rsidRPr="00337499">
        <w:t>5</w:t>
      </w:r>
      <w:r w:rsidRPr="00337499">
        <w:t>. tohoto článku</w:t>
      </w:r>
      <w:r w:rsidR="00A379D7" w:rsidRPr="00337499">
        <w:t>,</w:t>
      </w:r>
      <w:r w:rsidRPr="00337499">
        <w:t xml:space="preserve"> je Objednatel oprávněn vyúčtovat Poskytovateli </w:t>
      </w:r>
      <w:r w:rsidR="00A379D7" w:rsidRPr="00337499">
        <w:t>v každém jednotlivém případ</w:t>
      </w:r>
      <w:r w:rsidR="00B151C0" w:rsidRPr="00337499">
        <w:t>u</w:t>
      </w:r>
      <w:r w:rsidR="00A379D7" w:rsidRPr="00337499">
        <w:t xml:space="preserve"> </w:t>
      </w:r>
      <w:r w:rsidRPr="00337499">
        <w:t>smluvní pokutu ve výši 5 000 Kč (slovy: pět tisíc korun českých), a to za každý i jen započatý kalendářní den, kdy porušení této povinnosti trvá a Poskytovatel je povinen tuto částku uhradit.</w:t>
      </w:r>
    </w:p>
    <w:p w14:paraId="53B1EDF2" w14:textId="77777777" w:rsidR="001A6879" w:rsidRDefault="001A6879" w:rsidP="008F4061">
      <w:pPr>
        <w:pStyle w:val="Odstavecseseznamem"/>
        <w:numPr>
          <w:ilvl w:val="0"/>
          <w:numId w:val="34"/>
        </w:numPr>
        <w:spacing w:before="120" w:after="120" w:line="276" w:lineRule="auto"/>
        <w:ind w:left="284" w:hanging="284"/>
      </w:pPr>
      <w:r w:rsidRPr="00337499">
        <w:t>Výši náhrady případně vzniklé škody nelze před porušením smluvní povinnosti, z něhož může nárok na náhradu škody vzniknout, dohodou Smluvních stran omezit.</w:t>
      </w:r>
    </w:p>
    <w:p w14:paraId="6C024822" w14:textId="77777777" w:rsidR="0022446E" w:rsidRPr="009970A8" w:rsidRDefault="0022446E" w:rsidP="004B5053">
      <w:pPr>
        <w:autoSpaceDN/>
        <w:spacing w:before="120" w:after="120" w:line="276" w:lineRule="auto"/>
        <w:textAlignment w:val="auto"/>
        <w:rPr>
          <w:rFonts w:cs="Arial"/>
          <w:szCs w:val="20"/>
        </w:rPr>
      </w:pPr>
      <w:bookmarkStart w:id="16" w:name="_Toc329168960"/>
      <w:bookmarkStart w:id="17" w:name="_Toc330294666"/>
      <w:bookmarkEnd w:id="14"/>
      <w:bookmarkEnd w:id="15"/>
    </w:p>
    <w:p w14:paraId="2E963DC8" w14:textId="1FD81BD2" w:rsidR="00146486" w:rsidRPr="004A1A52" w:rsidRDefault="00146486" w:rsidP="002E5971">
      <w:pPr>
        <w:spacing w:before="120" w:after="120" w:line="276" w:lineRule="auto"/>
        <w:ind w:left="284"/>
        <w:jc w:val="center"/>
        <w:outlineLvl w:val="0"/>
        <w:rPr>
          <w:rFonts w:cs="Arial"/>
          <w:b/>
        </w:rPr>
      </w:pPr>
      <w:r>
        <w:rPr>
          <w:rFonts w:cs="Arial"/>
          <w:b/>
        </w:rPr>
        <w:t>Článek X</w:t>
      </w:r>
      <w:r w:rsidR="004C068E">
        <w:rPr>
          <w:rFonts w:cs="Arial"/>
          <w:b/>
        </w:rPr>
        <w:t>I</w:t>
      </w:r>
      <w:r w:rsidR="003331C7">
        <w:rPr>
          <w:rFonts w:cs="Arial"/>
          <w:b/>
        </w:rPr>
        <w:t>I</w:t>
      </w:r>
      <w:r w:rsidRPr="004A1A52">
        <w:rPr>
          <w:rFonts w:cs="Arial"/>
          <w:b/>
        </w:rPr>
        <w:t xml:space="preserve">. </w:t>
      </w:r>
      <w:r>
        <w:rPr>
          <w:rFonts w:cs="Arial"/>
          <w:b/>
        </w:rPr>
        <w:t>Uve</w:t>
      </w:r>
      <w:r w:rsidRPr="004A1A52">
        <w:rPr>
          <w:rFonts w:cs="Arial"/>
          <w:b/>
        </w:rPr>
        <w:t xml:space="preserve">řejnění </w:t>
      </w:r>
      <w:r w:rsidR="00DE5C5C">
        <w:rPr>
          <w:rFonts w:cs="Arial"/>
          <w:b/>
        </w:rPr>
        <w:t>S</w:t>
      </w:r>
      <w:r w:rsidRPr="004A1A52">
        <w:rPr>
          <w:rFonts w:cs="Arial"/>
          <w:b/>
        </w:rPr>
        <w:t>mlouvy</w:t>
      </w:r>
    </w:p>
    <w:p w14:paraId="54CCFE31" w14:textId="77777777" w:rsidR="00FE2486" w:rsidRPr="00EF4C4D" w:rsidRDefault="00FE2486" w:rsidP="008F4061">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sidRPr="00EF4C4D">
        <w:rPr>
          <w:rFonts w:cs="Arial"/>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57408427" w14:textId="77777777" w:rsidR="00FE2486" w:rsidRPr="00EF4C4D" w:rsidRDefault="00FE2486" w:rsidP="008F4061">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sidRPr="00EF4C4D">
        <w:rPr>
          <w:rFonts w:cs="Arial"/>
          <w:szCs w:val="20"/>
        </w:rPr>
        <w:t xml:space="preserve">Uveřejněním této Smlouvy dle odst. 1. tohoto článku se rozumí uveřejnění elektronického obrazu textového obsahu této Smlouvy </w:t>
      </w:r>
      <w:r>
        <w:rPr>
          <w:rFonts w:cs="Arial"/>
          <w:szCs w:val="20"/>
        </w:rPr>
        <w:t>ve formátu stanoveném zákonem o registru smluv</w:t>
      </w:r>
      <w:r w:rsidRPr="00EF4C4D">
        <w:rPr>
          <w:rFonts w:cs="Arial"/>
          <w:szCs w:val="20"/>
        </w:rPr>
        <w:t>, prostřednictvím registru smluv.</w:t>
      </w:r>
    </w:p>
    <w:p w14:paraId="611AAAA7" w14:textId="77777777" w:rsidR="00FE2486" w:rsidRPr="00EF4C4D" w:rsidRDefault="00FE2486" w:rsidP="008F4061">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sidRPr="00EF4C4D">
        <w:rPr>
          <w:rFonts w:cs="Arial"/>
          <w:szCs w:val="20"/>
        </w:rPr>
        <w:t>Smluvní strany se dohodly, že tuto Smlouvu zašle správci registru smluv k uveřejnění prostřednictvím registru smluv</w:t>
      </w:r>
      <w:r w:rsidRPr="00001311">
        <w:rPr>
          <w:rFonts w:eastAsia="Calibri" w:cs="Arial"/>
          <w:szCs w:val="20"/>
          <w:lang w:eastAsia="en-US"/>
        </w:rPr>
        <w:t xml:space="preserve"> </w:t>
      </w:r>
      <w:r>
        <w:rPr>
          <w:rFonts w:eastAsia="Calibri" w:cs="Arial"/>
          <w:szCs w:val="20"/>
          <w:lang w:eastAsia="en-US"/>
        </w:rPr>
        <w:t>Objednatel</w:t>
      </w:r>
      <w:r w:rsidRPr="00EF4C4D">
        <w:rPr>
          <w:rFonts w:cs="Arial"/>
          <w:szCs w:val="20"/>
        </w:rPr>
        <w:t xml:space="preserve">. </w:t>
      </w:r>
      <w:r>
        <w:rPr>
          <w:rFonts w:cs="Arial"/>
          <w:szCs w:val="20"/>
        </w:rPr>
        <w:t>Poskytovatel</w:t>
      </w:r>
      <w:r w:rsidRPr="00EF4C4D">
        <w:rPr>
          <w:rFonts w:cs="Arial"/>
          <w:szCs w:val="20"/>
        </w:rPr>
        <w:t xml:space="preserve"> je povinen zkontrolovat, že tato Smlouva včetně všech příloh a</w:t>
      </w:r>
      <w:r>
        <w:rPr>
          <w:rFonts w:cs="Arial"/>
          <w:szCs w:val="20"/>
        </w:rPr>
        <w:t> </w:t>
      </w:r>
      <w:r w:rsidRPr="00EF4C4D">
        <w:rPr>
          <w:rFonts w:cs="Arial"/>
          <w:szCs w:val="20"/>
        </w:rPr>
        <w:t xml:space="preserve">metadat byla řádně prostřednictvím registru smluv uveřejněna. V případě, že </w:t>
      </w:r>
      <w:r>
        <w:rPr>
          <w:rFonts w:cs="Arial"/>
          <w:szCs w:val="20"/>
        </w:rPr>
        <w:t>Poskytovatel</w:t>
      </w:r>
      <w:r w:rsidRPr="00EF4C4D">
        <w:rPr>
          <w:rFonts w:cs="Arial"/>
          <w:szCs w:val="20"/>
        </w:rPr>
        <w:t xml:space="preserve"> zjistí jakékoliv nepřesnosti či nedostatky, je povinen bez zbytečného odkladu o nich </w:t>
      </w:r>
      <w:r>
        <w:rPr>
          <w:rFonts w:eastAsia="Calibri" w:cs="Arial"/>
          <w:szCs w:val="20"/>
          <w:lang w:eastAsia="en-US"/>
        </w:rPr>
        <w:t xml:space="preserve">Objednatele </w:t>
      </w:r>
      <w:r w:rsidRPr="00EF4C4D">
        <w:rPr>
          <w:rFonts w:cs="Arial"/>
          <w:szCs w:val="20"/>
        </w:rPr>
        <w:t>informovat.</w:t>
      </w:r>
    </w:p>
    <w:p w14:paraId="5711A461" w14:textId="77777777" w:rsidR="00FE2486" w:rsidRPr="00EF4C4D" w:rsidRDefault="00FE2486" w:rsidP="008F4061">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sidRPr="00EF4C4D">
        <w:rPr>
          <w:rFonts w:cs="Arial"/>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5ADC03AA" w14:textId="77777777" w:rsidR="00FE2486" w:rsidRPr="00EF4C4D" w:rsidRDefault="00FE2486" w:rsidP="008F4061">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Pr>
          <w:rFonts w:cs="Arial"/>
          <w:szCs w:val="20"/>
        </w:rPr>
        <w:t>Poskytovatel</w:t>
      </w:r>
      <w:r w:rsidRPr="00EF4C4D">
        <w:rPr>
          <w:rFonts w:cs="Arial"/>
          <w:szCs w:val="20"/>
        </w:rPr>
        <w:t xml:space="preserve"> bere na vědomí a souhlasí s tím, že </w:t>
      </w:r>
      <w:r>
        <w:rPr>
          <w:rFonts w:eastAsia="Calibri" w:cs="Arial"/>
          <w:szCs w:val="20"/>
          <w:lang w:eastAsia="en-US"/>
        </w:rPr>
        <w:t xml:space="preserve">Objednatel může </w:t>
      </w:r>
      <w:r w:rsidRPr="00EF4C4D">
        <w:rPr>
          <w:rFonts w:cs="Arial"/>
          <w:szCs w:val="20"/>
        </w:rPr>
        <w:t>rovněž uveřejn</w:t>
      </w:r>
      <w:r>
        <w:rPr>
          <w:rFonts w:cs="Arial"/>
          <w:szCs w:val="20"/>
        </w:rPr>
        <w:t xml:space="preserve">it </w:t>
      </w:r>
      <w:r w:rsidRPr="00EF4C4D">
        <w:rPr>
          <w:rFonts w:cs="Arial"/>
          <w:szCs w:val="20"/>
        </w:rPr>
        <w:t>tuto Smlouvu (tj. celé znění včetně všech příloh), včetně všech jejích případných dodatků, na svém profilu zadavatele; ustanovení odst. 6. a 7. tohoto článku se vztahuje i na tento postup.</w:t>
      </w:r>
    </w:p>
    <w:p w14:paraId="45857636" w14:textId="77777777" w:rsidR="00FE2486" w:rsidRPr="00EF4C4D" w:rsidRDefault="00FE2486" w:rsidP="008F4061">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Pr>
          <w:rFonts w:cs="Arial"/>
          <w:szCs w:val="20"/>
        </w:rPr>
        <w:t>Poskytovatel</w:t>
      </w:r>
      <w:r w:rsidRPr="00EF4C4D">
        <w:rPr>
          <w:rFonts w:cs="Arial"/>
          <w:szCs w:val="20"/>
        </w:rPr>
        <w:t xml:space="preserve"> výslovně souhlasí s tím, že s výjimkou ustanovení znečitelněných v souladu se zákonem o registru smluv bude uveřejněno úplné znění této Smlouvy.</w:t>
      </w:r>
    </w:p>
    <w:p w14:paraId="3511510E" w14:textId="41BD81F3" w:rsidR="004B5053" w:rsidRPr="00105574" w:rsidRDefault="00FE2486" w:rsidP="00105574">
      <w:pPr>
        <w:pStyle w:val="Odstavecseseznamem"/>
        <w:widowControl w:val="0"/>
        <w:numPr>
          <w:ilvl w:val="3"/>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Pr>
          <w:rFonts w:eastAsia="Calibri" w:cs="Arial"/>
          <w:szCs w:val="20"/>
          <w:lang w:eastAsia="en-US"/>
        </w:rPr>
        <w:t xml:space="preserve">Objednatel </w:t>
      </w:r>
      <w:r w:rsidRPr="00EF4C4D">
        <w:rPr>
          <w:rFonts w:cs="Arial"/>
          <w:szCs w:val="20"/>
        </w:rPr>
        <w:t xml:space="preserve">výslovně souhlasí s tím, že s výjimkou ustanovení znečitelněných v souladu se zákonem o registru smluv bude uveřejněno úplné znění této Smlouvy. </w:t>
      </w:r>
    </w:p>
    <w:p w14:paraId="745F6804" w14:textId="77777777" w:rsidR="009A3551" w:rsidRPr="002930A3" w:rsidRDefault="009A3551" w:rsidP="002E5971">
      <w:pPr>
        <w:spacing w:before="120" w:after="120" w:line="276" w:lineRule="auto"/>
        <w:ind w:left="284"/>
        <w:jc w:val="center"/>
        <w:outlineLvl w:val="0"/>
        <w:rPr>
          <w:rFonts w:cs="Arial"/>
          <w:b/>
          <w:bCs/>
          <w:szCs w:val="20"/>
        </w:rPr>
      </w:pPr>
      <w:r>
        <w:rPr>
          <w:rFonts w:cs="Arial"/>
          <w:b/>
        </w:rPr>
        <w:lastRenderedPageBreak/>
        <w:t>Článek X</w:t>
      </w:r>
      <w:r w:rsidR="004C068E">
        <w:rPr>
          <w:rFonts w:cs="Arial"/>
          <w:b/>
        </w:rPr>
        <w:t>I</w:t>
      </w:r>
      <w:r>
        <w:rPr>
          <w:rFonts w:cs="Arial"/>
          <w:b/>
        </w:rPr>
        <w:t>I</w:t>
      </w:r>
      <w:r w:rsidR="003331C7">
        <w:rPr>
          <w:rFonts w:cs="Arial"/>
          <w:b/>
        </w:rPr>
        <w:t>I</w:t>
      </w:r>
      <w:r w:rsidRPr="004A1A52">
        <w:rPr>
          <w:rFonts w:cs="Arial"/>
          <w:b/>
        </w:rPr>
        <w:t xml:space="preserve">. </w:t>
      </w:r>
      <w:r w:rsidR="00D44477">
        <w:rPr>
          <w:rFonts w:cs="Arial"/>
          <w:b/>
        </w:rPr>
        <w:t xml:space="preserve">Zvláštní </w:t>
      </w:r>
      <w:r w:rsidR="004E0B10">
        <w:rPr>
          <w:rFonts w:cs="Arial"/>
          <w:b/>
        </w:rPr>
        <w:t xml:space="preserve">ujednání </w:t>
      </w:r>
    </w:p>
    <w:p w14:paraId="0B264ACE" w14:textId="77777777" w:rsidR="009A3551" w:rsidRPr="00FC7CB5" w:rsidRDefault="009A3551" w:rsidP="008F4061">
      <w:pPr>
        <w:pStyle w:val="Odstavecseseznamem"/>
        <w:numPr>
          <w:ilvl w:val="0"/>
          <w:numId w:val="30"/>
        </w:numPr>
        <w:autoSpaceDN/>
        <w:spacing w:before="120" w:after="120" w:line="276" w:lineRule="auto"/>
        <w:ind w:left="284" w:hanging="284"/>
        <w:textAlignment w:val="auto"/>
        <w:rPr>
          <w:rFonts w:cs="Arial"/>
          <w:szCs w:val="20"/>
        </w:rPr>
      </w:pPr>
      <w:r w:rsidRPr="002930A3">
        <w:rPr>
          <w:rFonts w:cs="Arial"/>
          <w:szCs w:val="20"/>
        </w:rPr>
        <w:t xml:space="preserve">Nezbytným předpokladem pro </w:t>
      </w:r>
      <w:r>
        <w:rPr>
          <w:rFonts w:cs="Arial"/>
          <w:szCs w:val="20"/>
        </w:rPr>
        <w:t xml:space="preserve">splnění předmětu plnění </w:t>
      </w:r>
      <w:r w:rsidRPr="002930A3">
        <w:rPr>
          <w:rFonts w:cs="Arial"/>
          <w:szCs w:val="20"/>
        </w:rPr>
        <w:t xml:space="preserve">dle této Smlouvy je účinná a kvalifikovaná spolupráce obou Smluvních stran. </w:t>
      </w:r>
      <w:r w:rsidRPr="00FC7CB5">
        <w:rPr>
          <w:rFonts w:cs="Arial"/>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Pr>
          <w:rFonts w:cs="Arial"/>
          <w:szCs w:val="20"/>
        </w:rPr>
        <w:t>Smlouvy.</w:t>
      </w:r>
      <w:r w:rsidR="00396393">
        <w:rPr>
          <w:rFonts w:cs="Arial"/>
          <w:szCs w:val="20"/>
        </w:rPr>
        <w:t xml:space="preserve"> </w:t>
      </w:r>
    </w:p>
    <w:p w14:paraId="5710834C" w14:textId="77777777" w:rsidR="009A3551" w:rsidRDefault="009A3551" w:rsidP="008F4061">
      <w:pPr>
        <w:pStyle w:val="Odstavecseseznamem"/>
        <w:numPr>
          <w:ilvl w:val="0"/>
          <w:numId w:val="30"/>
        </w:numPr>
        <w:autoSpaceDN/>
        <w:spacing w:before="120" w:after="120" w:line="276" w:lineRule="auto"/>
        <w:ind w:left="284" w:hanging="284"/>
        <w:textAlignment w:val="auto"/>
        <w:rPr>
          <w:rFonts w:cs="Arial"/>
          <w:szCs w:val="20"/>
        </w:rPr>
      </w:pPr>
      <w:r>
        <w:rPr>
          <w:rFonts w:cs="Arial"/>
          <w:szCs w:val="20"/>
        </w:rPr>
        <w:t>Poskytovatel</w:t>
      </w:r>
      <w:r w:rsidRPr="00193865">
        <w:rPr>
          <w:rFonts w:cs="Arial"/>
          <w:szCs w:val="20"/>
        </w:rPr>
        <w:t xml:space="preserve"> je při plnění předmětu této Smlouvy povinen postupovat s potřebnou péčí, podle svých nejlepších znalostí a schopností, přičemž je při své činnosti povinen sledovat a chránit zájmy a dobré jméno Objednatele a postupovat dle jeho pokynů, pokud tyto nejsou v rozporu s obecně závaznými právními předpisy nebo zájmy Objednatele. V případě nevhodných pokynů Objednatele je </w:t>
      </w:r>
      <w:r>
        <w:rPr>
          <w:rFonts w:cs="Arial"/>
          <w:szCs w:val="20"/>
        </w:rPr>
        <w:t>Poskytovatel</w:t>
      </w:r>
      <w:r w:rsidRPr="00193865">
        <w:rPr>
          <w:rFonts w:cs="Arial"/>
          <w:szCs w:val="20"/>
        </w:rPr>
        <w:t xml:space="preserve"> povinen na nevhodnost těchto pokynů Objednatele písemně upozornit, v opačném případě nese </w:t>
      </w:r>
      <w:r>
        <w:rPr>
          <w:rFonts w:cs="Arial"/>
          <w:szCs w:val="20"/>
        </w:rPr>
        <w:t>Poskytovatel</w:t>
      </w:r>
      <w:r w:rsidRPr="00193865">
        <w:rPr>
          <w:rFonts w:cs="Arial"/>
          <w:szCs w:val="20"/>
        </w:rPr>
        <w:t xml:space="preserve"> odpovědnost za vady a za škodu, které v důsledku nevhodných pokynů Objednateli a/nebo </w:t>
      </w:r>
      <w:r>
        <w:rPr>
          <w:rFonts w:cs="Arial"/>
          <w:szCs w:val="20"/>
        </w:rPr>
        <w:t>Poskytovatel</w:t>
      </w:r>
      <w:r w:rsidRPr="00193865">
        <w:rPr>
          <w:rFonts w:cs="Arial"/>
          <w:szCs w:val="20"/>
        </w:rPr>
        <w:t>i a/nebo třetím osobám vznikly.</w:t>
      </w:r>
    </w:p>
    <w:p w14:paraId="2F89D8DF" w14:textId="294C5A4B" w:rsidR="006143D8" w:rsidRDefault="009A3551" w:rsidP="008F4061">
      <w:pPr>
        <w:pStyle w:val="Odstavecseseznamem"/>
        <w:numPr>
          <w:ilvl w:val="0"/>
          <w:numId w:val="30"/>
        </w:numPr>
        <w:autoSpaceDN/>
        <w:spacing w:before="120" w:after="120" w:line="276" w:lineRule="auto"/>
        <w:ind w:left="284" w:hanging="284"/>
        <w:textAlignment w:val="auto"/>
        <w:rPr>
          <w:rFonts w:cs="Arial"/>
          <w:szCs w:val="20"/>
        </w:rPr>
      </w:pPr>
      <w:r>
        <w:rPr>
          <w:rFonts w:cs="Arial"/>
          <w:szCs w:val="20"/>
        </w:rPr>
        <w:t>Poskytovatel</w:t>
      </w:r>
      <w:r w:rsidRPr="00193865">
        <w:rPr>
          <w:rFonts w:cs="Arial"/>
          <w:szCs w:val="20"/>
        </w:rPr>
        <w:t xml:space="preserve"> se zavazuje poskytnout </w:t>
      </w:r>
      <w:r>
        <w:rPr>
          <w:rFonts w:cs="Arial"/>
          <w:szCs w:val="20"/>
        </w:rPr>
        <w:t>Objednateli</w:t>
      </w:r>
      <w:r w:rsidRPr="00193865">
        <w:rPr>
          <w:rFonts w:cs="Arial"/>
          <w:szCs w:val="20"/>
        </w:rPr>
        <w:t xml:space="preserve"> potřebnou součinnost při výkonu finanční kontroly dle zákona č. 320/2001 Sb. o finanční kontrole ve veřejné správě a o změně některých zákonů (zákon o</w:t>
      </w:r>
      <w:r>
        <w:rPr>
          <w:rFonts w:cs="Arial"/>
          <w:szCs w:val="20"/>
        </w:rPr>
        <w:t> </w:t>
      </w:r>
      <w:r w:rsidRPr="00193865">
        <w:rPr>
          <w:rFonts w:cs="Arial"/>
          <w:szCs w:val="20"/>
        </w:rPr>
        <w:t>finanční kontrole), ve znění pozdějších předpisů.</w:t>
      </w:r>
    </w:p>
    <w:p w14:paraId="7130BE5E" w14:textId="4DF38F69" w:rsidR="001354D3" w:rsidRDefault="001354D3" w:rsidP="008F4061">
      <w:pPr>
        <w:pStyle w:val="Odstavecseseznamem"/>
        <w:numPr>
          <w:ilvl w:val="0"/>
          <w:numId w:val="30"/>
        </w:numPr>
        <w:autoSpaceDN/>
        <w:spacing w:before="120" w:after="120" w:line="276" w:lineRule="auto"/>
        <w:ind w:left="284" w:hanging="284"/>
        <w:textAlignment w:val="auto"/>
        <w:rPr>
          <w:rFonts w:cs="Arial"/>
          <w:szCs w:val="20"/>
        </w:rPr>
      </w:pPr>
      <w:r>
        <w:rPr>
          <w:rFonts w:cs="Arial"/>
          <w:szCs w:val="20"/>
        </w:rPr>
        <w:t xml:space="preserve">Smluvní strany </w:t>
      </w:r>
      <w:r w:rsidRPr="001354D3">
        <w:rPr>
          <w:rFonts w:cs="Arial"/>
          <w:szCs w:val="20"/>
        </w:rPr>
        <w:t>vědomy si skutečnosti, že při plnění této Smlouvy bude docházet ke zpracování osobních údajů, zavazují se uzavřít v návaznosti na tuto Smlouvu též Smlouvu o zpracování osobních údajů.</w:t>
      </w:r>
    </w:p>
    <w:p w14:paraId="5651A9D1" w14:textId="77777777" w:rsidR="008C12AA" w:rsidRDefault="008C12AA" w:rsidP="002E5971">
      <w:pPr>
        <w:pStyle w:val="Odstavecseseznamem"/>
        <w:autoSpaceDN/>
        <w:spacing w:before="120" w:after="120" w:line="276" w:lineRule="auto"/>
        <w:ind w:left="284"/>
        <w:textAlignment w:val="auto"/>
        <w:rPr>
          <w:rFonts w:cs="Arial"/>
          <w:szCs w:val="20"/>
        </w:rPr>
      </w:pPr>
    </w:p>
    <w:p w14:paraId="15ECA9B8" w14:textId="77777777" w:rsidR="00E87DC4" w:rsidRDefault="007868D4" w:rsidP="002E5971">
      <w:pPr>
        <w:autoSpaceDN/>
        <w:spacing w:before="120" w:after="120" w:line="276" w:lineRule="auto"/>
        <w:ind w:left="426"/>
        <w:jc w:val="center"/>
        <w:textAlignment w:val="auto"/>
      </w:pPr>
      <w:r w:rsidRPr="00FB2813">
        <w:rPr>
          <w:rFonts w:cs="Arial"/>
          <w:b/>
          <w:bCs/>
          <w:szCs w:val="20"/>
        </w:rPr>
        <w:t xml:space="preserve">Článek </w:t>
      </w:r>
      <w:r w:rsidR="004C068E">
        <w:rPr>
          <w:rFonts w:cs="Arial"/>
          <w:b/>
          <w:bCs/>
          <w:szCs w:val="20"/>
        </w:rPr>
        <w:t>X</w:t>
      </w:r>
      <w:r w:rsidR="008740BD">
        <w:rPr>
          <w:rFonts w:cs="Arial"/>
          <w:b/>
          <w:bCs/>
          <w:szCs w:val="20"/>
        </w:rPr>
        <w:t>I</w:t>
      </w:r>
      <w:r w:rsidR="004C068E">
        <w:rPr>
          <w:rFonts w:cs="Arial"/>
          <w:b/>
          <w:bCs/>
          <w:szCs w:val="20"/>
        </w:rPr>
        <w:t>V</w:t>
      </w:r>
      <w:r w:rsidR="003A7CC9" w:rsidRPr="00FB2813">
        <w:rPr>
          <w:rFonts w:cs="Arial"/>
          <w:b/>
          <w:bCs/>
          <w:szCs w:val="20"/>
        </w:rPr>
        <w:t>. Závěrečná ustanovení</w:t>
      </w:r>
      <w:bookmarkEnd w:id="16"/>
      <w:bookmarkEnd w:id="17"/>
    </w:p>
    <w:p w14:paraId="3337B5D0" w14:textId="77777777" w:rsidR="00B54DB3" w:rsidRPr="00660032" w:rsidRDefault="00E87DC4" w:rsidP="002E5971">
      <w:pPr>
        <w:numPr>
          <w:ilvl w:val="1"/>
          <w:numId w:val="16"/>
        </w:numPr>
        <w:spacing w:before="120" w:after="120" w:line="276" w:lineRule="auto"/>
        <w:ind w:left="284" w:hanging="284"/>
      </w:pPr>
      <w:r w:rsidRPr="00660032">
        <w:t>Tato Smlouva nabývá platnosti dnem jejího podpisu poslední Smluvní stranou a účinnosti dnem uveřejnění prostřednictvím registru smluv.</w:t>
      </w:r>
      <w:r w:rsidR="000B5F42" w:rsidRPr="00660032">
        <w:t xml:space="preserve"> </w:t>
      </w:r>
      <w:r w:rsidR="00651B59" w:rsidRPr="00660032">
        <w:t xml:space="preserve">Poskytování plnění </w:t>
      </w:r>
      <w:r w:rsidR="0086775F" w:rsidRPr="00660032">
        <w:t xml:space="preserve">podle této Smlouvy </w:t>
      </w:r>
      <w:r w:rsidR="00651B59" w:rsidRPr="00660032">
        <w:t>se řídí příslušnými ustanoveními této Smlouvy</w:t>
      </w:r>
      <w:r w:rsidR="000B5F42" w:rsidRPr="00660032">
        <w:t>.</w:t>
      </w:r>
    </w:p>
    <w:p w14:paraId="7B46A85A" w14:textId="3971DEB8" w:rsidR="001939B3" w:rsidRDefault="00BE1E02" w:rsidP="002E5971">
      <w:pPr>
        <w:numPr>
          <w:ilvl w:val="1"/>
          <w:numId w:val="16"/>
        </w:numPr>
        <w:spacing w:before="120" w:after="120" w:line="276" w:lineRule="auto"/>
        <w:ind w:left="284" w:hanging="284"/>
      </w:pPr>
      <w:r>
        <w:t xml:space="preserve">Tato Smlouva se uzavírá na dobu určitou, a to na dobu 48 </w:t>
      </w:r>
      <w:r w:rsidR="00FF2590">
        <w:t xml:space="preserve">kalendářních </w:t>
      </w:r>
      <w:r>
        <w:t xml:space="preserve">měsíců ode dne zahájení poskytování </w:t>
      </w:r>
      <w:r w:rsidR="008F4061">
        <w:rPr>
          <w:rFonts w:eastAsia="Calibri" w:cs="Arial"/>
          <w:lang w:eastAsia="en-US"/>
        </w:rPr>
        <w:t xml:space="preserve">pozáručního servisu </w:t>
      </w:r>
      <w:r>
        <w:t>dle této Smlouvy.</w:t>
      </w:r>
      <w:r w:rsidR="004B5053">
        <w:t xml:space="preserve"> </w:t>
      </w:r>
    </w:p>
    <w:p w14:paraId="60B582F3" w14:textId="77777777" w:rsidR="00B331B7" w:rsidRPr="00B331B7" w:rsidRDefault="00B331B7" w:rsidP="002E5971">
      <w:pPr>
        <w:numPr>
          <w:ilvl w:val="1"/>
          <w:numId w:val="16"/>
        </w:numPr>
        <w:spacing w:before="120" w:after="120" w:line="276" w:lineRule="auto"/>
        <w:ind w:left="284" w:hanging="284"/>
      </w:pPr>
      <w:r w:rsidRPr="00B331B7">
        <w:t>Tato Smlouva může být předčasně ukončena písemnou dohodou Smluvních stran podepsanou oprávněnými zástupci obou Smluvních stran.</w:t>
      </w:r>
    </w:p>
    <w:p w14:paraId="2E6D80AA" w14:textId="77777777" w:rsidR="00B331B7" w:rsidRPr="00B331B7" w:rsidRDefault="00B331B7" w:rsidP="002E5971">
      <w:pPr>
        <w:numPr>
          <w:ilvl w:val="1"/>
          <w:numId w:val="16"/>
        </w:numPr>
        <w:spacing w:before="120" w:after="120" w:line="276" w:lineRule="auto"/>
        <w:ind w:left="284" w:hanging="284"/>
      </w:pPr>
      <w:r w:rsidRPr="00B331B7">
        <w:t>Tuto Smlouvu též může kterákoliv ze Smluvních stran ukončit písemnou výpovědí (i bez uvedení důvodu výpovědi) takto:</w:t>
      </w:r>
    </w:p>
    <w:p w14:paraId="39EDD22D" w14:textId="77777777" w:rsidR="00B331B7" w:rsidRPr="000B6457" w:rsidRDefault="00B331B7" w:rsidP="008F4061">
      <w:pPr>
        <w:pStyle w:val="Odstavecseseznamem"/>
        <w:numPr>
          <w:ilvl w:val="0"/>
          <w:numId w:val="33"/>
        </w:numPr>
        <w:spacing w:before="120" w:after="120" w:line="276" w:lineRule="auto"/>
        <w:ind w:left="851" w:hanging="567"/>
        <w:outlineLvl w:val="0"/>
      </w:pPr>
      <w:r w:rsidRPr="00DF6908">
        <w:t>Výpovědní</w:t>
      </w:r>
      <w:r w:rsidRPr="000B6457">
        <w:t xml:space="preserve"> doba pro Objednatele činí </w:t>
      </w:r>
      <w:r>
        <w:t>3</w:t>
      </w:r>
      <w:r w:rsidRPr="000B6457">
        <w:t xml:space="preserve"> kalendářní měsíce s tím,</w:t>
      </w:r>
      <w:r>
        <w:t xml:space="preserve"> </w:t>
      </w:r>
      <w:r w:rsidRPr="000B6457">
        <w:t xml:space="preserve">že </w:t>
      </w:r>
      <w:r w:rsidRPr="00DF6908">
        <w:t>začne běžet prvním dnem kalendářního měsíce následujícího po doručení výpovědi Poskytovateli a skončí posledním dnem kalendářního měsíce třetího.</w:t>
      </w:r>
    </w:p>
    <w:p w14:paraId="73A4C8B5" w14:textId="77777777" w:rsidR="00B331B7" w:rsidRPr="000B6457" w:rsidRDefault="00B331B7" w:rsidP="008F4061">
      <w:pPr>
        <w:pStyle w:val="Odstavecseseznamem"/>
        <w:numPr>
          <w:ilvl w:val="0"/>
          <w:numId w:val="33"/>
        </w:numPr>
        <w:spacing w:before="120" w:after="120" w:line="276" w:lineRule="auto"/>
        <w:ind w:left="851" w:hanging="567"/>
        <w:outlineLvl w:val="0"/>
      </w:pPr>
      <w:r w:rsidRPr="000B6457">
        <w:t xml:space="preserve">Výpovědní doba pro Poskytovatele činí </w:t>
      </w:r>
      <w:r>
        <w:t>12</w:t>
      </w:r>
      <w:r w:rsidRPr="000B6457">
        <w:t xml:space="preserve"> kalendářních měsíců s tím, že </w:t>
      </w:r>
      <w:r>
        <w:rPr>
          <w:rFonts w:cs="Arial"/>
          <w:szCs w:val="20"/>
        </w:rPr>
        <w:t xml:space="preserve">začne běžet prvním dnem kalendářního měsíce následujícího po doručení výpovědi Objednateli a skončí posledním dnem kalendářního měsíce </w:t>
      </w:r>
      <w:r w:rsidR="001A7810">
        <w:rPr>
          <w:rFonts w:cs="Arial"/>
          <w:szCs w:val="20"/>
        </w:rPr>
        <w:t>dvanáctého</w:t>
      </w:r>
      <w:r>
        <w:rPr>
          <w:rFonts w:cs="Arial"/>
          <w:szCs w:val="20"/>
        </w:rPr>
        <w:t>.</w:t>
      </w:r>
    </w:p>
    <w:p w14:paraId="13B4C915" w14:textId="77777777" w:rsidR="00B331B7" w:rsidRPr="00B331B7" w:rsidRDefault="00B331B7" w:rsidP="002E5971">
      <w:pPr>
        <w:numPr>
          <w:ilvl w:val="1"/>
          <w:numId w:val="16"/>
        </w:numPr>
        <w:spacing w:before="120" w:after="120" w:line="276" w:lineRule="auto"/>
        <w:ind w:left="284" w:hanging="284"/>
      </w:pPr>
      <w:r w:rsidRPr="00B331B7">
        <w:t xml:space="preserve">Každá ze Smluvních stran může od této Smlouvy odstoupit v případech stanovených touto Smlouvou nebo zákonem, zejména pak dle ustanovení § 1977 a násl. a § 2001 a násl. občanského zákoníku. Účinky odstoupení nastávají dnem doručení oznámení o odstoupení příslušné Smluvní straně. </w:t>
      </w:r>
    </w:p>
    <w:p w14:paraId="1992F1E3" w14:textId="05FEFAD6" w:rsidR="00B331B7" w:rsidRPr="00B331B7" w:rsidRDefault="00B331B7" w:rsidP="002E5971">
      <w:pPr>
        <w:numPr>
          <w:ilvl w:val="1"/>
          <w:numId w:val="16"/>
        </w:numPr>
        <w:spacing w:before="120" w:after="120" w:line="276" w:lineRule="auto"/>
        <w:ind w:left="284" w:hanging="284"/>
      </w:pPr>
      <w:r w:rsidRPr="00B331B7">
        <w:t xml:space="preserve">Za podstatné porušení této Smlouvy se považuje </w:t>
      </w:r>
      <w:r w:rsidR="008F4061">
        <w:t xml:space="preserve">zejména </w:t>
      </w:r>
      <w:r w:rsidRPr="00B331B7">
        <w:t xml:space="preserve">opakovaný případ (nejméně 2x během kalendářního čtvrtletí) nedodržení termínů a/nebo lhůt uvedených v čl. IV. této Smlouvy. </w:t>
      </w:r>
    </w:p>
    <w:p w14:paraId="35566157" w14:textId="0A32A90F" w:rsidR="00806ECF" w:rsidRPr="00806ECF" w:rsidRDefault="00806ECF" w:rsidP="002E5971">
      <w:pPr>
        <w:numPr>
          <w:ilvl w:val="1"/>
          <w:numId w:val="16"/>
        </w:numPr>
        <w:spacing w:before="120" w:after="120" w:line="276" w:lineRule="auto"/>
        <w:ind w:left="284" w:hanging="284"/>
      </w:pPr>
      <w:r w:rsidRPr="00806ECF">
        <w:t>Veškerá ústní i písemná ujednání Smluvních stran, uskutečněná v souvislosti s přípravou či procesem uzavírání této Smlouvy, pozbývají uzavřením této Smlouvy účinnosti a relevantní jsou nadále jen ujednání obsažená v této Smlouvě, jej</w:t>
      </w:r>
      <w:r w:rsidR="00140DB5">
        <w:t>í</w:t>
      </w:r>
      <w:r w:rsidRPr="00806ECF">
        <w:t xml:space="preserve"> přílo</w:t>
      </w:r>
      <w:r w:rsidR="007E675A">
        <w:t>ze</w:t>
      </w:r>
      <w:r w:rsidRPr="00806ECF">
        <w:t xml:space="preserve"> a případných dodatcích.</w:t>
      </w:r>
    </w:p>
    <w:p w14:paraId="4DE11235" w14:textId="3FA4B4D8" w:rsidR="00806ECF" w:rsidRPr="00806ECF" w:rsidRDefault="00806ECF" w:rsidP="002E5971">
      <w:pPr>
        <w:numPr>
          <w:ilvl w:val="1"/>
          <w:numId w:val="16"/>
        </w:numPr>
        <w:spacing w:before="120" w:after="120" w:line="276" w:lineRule="auto"/>
        <w:ind w:left="284" w:hanging="284"/>
      </w:pPr>
      <w:r w:rsidRPr="00806ECF">
        <w:lastRenderedPageBreak/>
        <w:t xml:space="preserve">Tato Smlouva může být měněna a doplňována pouze po oboustranné dohodě Smluvních stran na celém obsahu její změny či doplnění, a to pouze formou písemných, vzestupně číslovaných smluvních dodatků, podepsaných oprávněnými zástupci obou Smluvních stran. Jiné zápisy, protokoly, oznámení apod. se za změnu </w:t>
      </w:r>
      <w:r w:rsidR="00705991">
        <w:t xml:space="preserve">této </w:t>
      </w:r>
      <w:r w:rsidRPr="00806ECF">
        <w:t>Smlouvy nepovažují</w:t>
      </w:r>
      <w:r w:rsidR="001175B3">
        <w:t>, pokud není touto Smlouvou stanoveno jinak</w:t>
      </w:r>
      <w:r w:rsidRPr="00806ECF">
        <w:t>. Uzavření písemného smluvního dodatku podle tohoto odstavce se nevyžaduje pouze v případě změny Pověřených osob Smluvních stran nebo jejich kontaktních údajů</w:t>
      </w:r>
      <w:r w:rsidR="00515F61">
        <w:t xml:space="preserve"> a</w:t>
      </w:r>
      <w:r w:rsidR="00E01FB1">
        <w:t> </w:t>
      </w:r>
      <w:r w:rsidR="00515F61">
        <w:t>v případech výslovně stanovených touto Smlouvou</w:t>
      </w:r>
      <w:r w:rsidRPr="00806ECF">
        <w:t>.</w:t>
      </w:r>
    </w:p>
    <w:p w14:paraId="4E845FA8" w14:textId="56571241" w:rsidR="00806ECF" w:rsidRPr="00806ECF" w:rsidRDefault="00806ECF" w:rsidP="002E5971">
      <w:pPr>
        <w:numPr>
          <w:ilvl w:val="1"/>
          <w:numId w:val="16"/>
        </w:numPr>
        <w:spacing w:before="120" w:after="120" w:line="276" w:lineRule="auto"/>
        <w:ind w:left="284" w:hanging="284"/>
      </w:pPr>
      <w:r w:rsidRPr="00806ECF">
        <w:t>Osobami pověřenými k jednání ve věcech plnění této Smlouvy (</w:t>
      </w:r>
      <w:r w:rsidR="005D742E">
        <w:t xml:space="preserve">výše a </w:t>
      </w:r>
      <w:r w:rsidRPr="00806ECF">
        <w:t>dále jen „</w:t>
      </w:r>
      <w:r w:rsidRPr="00B331B7">
        <w:rPr>
          <w:b/>
        </w:rPr>
        <w:t>Pověřené osoby</w:t>
      </w:r>
      <w:r w:rsidRPr="00806ECF">
        <w:t>“) jsou:</w:t>
      </w:r>
    </w:p>
    <w:p w14:paraId="47569928" w14:textId="77777777" w:rsidR="00806ECF" w:rsidRDefault="00806ECF" w:rsidP="00100C95">
      <w:pPr>
        <w:spacing w:before="120" w:after="120" w:line="276" w:lineRule="auto"/>
        <w:ind w:left="425"/>
        <w:rPr>
          <w:rFonts w:cs="Arial"/>
          <w:szCs w:val="20"/>
        </w:rPr>
      </w:pPr>
      <w:r>
        <w:rPr>
          <w:rFonts w:cs="Arial"/>
          <w:szCs w:val="20"/>
        </w:rPr>
        <w:t>Za Objednatele:</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DE689B" w:rsidRPr="0060486C" w14:paraId="0E310E53" w14:textId="77777777" w:rsidTr="005D514E">
        <w:trPr>
          <w:trHeight w:val="504"/>
        </w:trPr>
        <w:tc>
          <w:tcPr>
            <w:tcW w:w="2235" w:type="dxa"/>
            <w:shd w:val="clear" w:color="auto" w:fill="auto"/>
            <w:vAlign w:val="center"/>
          </w:tcPr>
          <w:p w14:paraId="603E674D" w14:textId="77777777" w:rsidR="00DE689B" w:rsidRPr="0060486C" w:rsidRDefault="00DE689B" w:rsidP="00DE689B">
            <w:pPr>
              <w:spacing w:before="120" w:after="120" w:line="276" w:lineRule="auto"/>
              <w:rPr>
                <w:rFonts w:cs="Arial"/>
                <w:szCs w:val="20"/>
              </w:rPr>
            </w:pPr>
            <w:r w:rsidRPr="0060486C">
              <w:rPr>
                <w:rFonts w:cs="Arial"/>
                <w:szCs w:val="20"/>
              </w:rPr>
              <w:t>Jméno a příjmení:</w:t>
            </w:r>
          </w:p>
        </w:tc>
        <w:tc>
          <w:tcPr>
            <w:tcW w:w="6626" w:type="dxa"/>
          </w:tcPr>
          <w:p w14:paraId="550DD1A8" w14:textId="73C4D490" w:rsidR="00DE689B" w:rsidRPr="0060486C" w:rsidRDefault="00967CE8" w:rsidP="00DE689B">
            <w:pPr>
              <w:spacing w:before="120" w:after="120" w:line="276" w:lineRule="auto"/>
              <w:rPr>
                <w:rFonts w:cs="Arial"/>
                <w:szCs w:val="20"/>
              </w:rPr>
            </w:pPr>
            <w:proofErr w:type="spellStart"/>
            <w:r>
              <w:t>XXXXXXXXXXXXXXX</w:t>
            </w:r>
            <w:proofErr w:type="spellEnd"/>
          </w:p>
        </w:tc>
      </w:tr>
      <w:tr w:rsidR="00DE689B" w:rsidRPr="0060486C" w14:paraId="5CAFCE88" w14:textId="77777777" w:rsidTr="005D514E">
        <w:trPr>
          <w:trHeight w:val="504"/>
        </w:trPr>
        <w:tc>
          <w:tcPr>
            <w:tcW w:w="2235" w:type="dxa"/>
            <w:shd w:val="clear" w:color="auto" w:fill="auto"/>
            <w:vAlign w:val="center"/>
          </w:tcPr>
          <w:p w14:paraId="0AFF3609" w14:textId="77777777" w:rsidR="00DE689B" w:rsidRPr="0060486C" w:rsidRDefault="00DE689B" w:rsidP="00DE689B">
            <w:pPr>
              <w:spacing w:before="120" w:after="120" w:line="276" w:lineRule="auto"/>
              <w:rPr>
                <w:rFonts w:cs="Arial"/>
                <w:szCs w:val="20"/>
              </w:rPr>
            </w:pPr>
            <w:r w:rsidRPr="0060486C">
              <w:rPr>
                <w:rFonts w:cs="Arial"/>
                <w:szCs w:val="20"/>
              </w:rPr>
              <w:t>E-mail:</w:t>
            </w:r>
          </w:p>
        </w:tc>
        <w:tc>
          <w:tcPr>
            <w:tcW w:w="6626" w:type="dxa"/>
          </w:tcPr>
          <w:p w14:paraId="7BC8AD5D" w14:textId="139B3B17" w:rsidR="00DE689B" w:rsidRPr="0060486C" w:rsidRDefault="00967CE8" w:rsidP="00DE689B">
            <w:pPr>
              <w:spacing w:before="120" w:after="120" w:line="276" w:lineRule="auto"/>
              <w:rPr>
                <w:rFonts w:cs="Arial"/>
                <w:szCs w:val="20"/>
              </w:rPr>
            </w:pPr>
            <w:proofErr w:type="spellStart"/>
            <w:r>
              <w:t>XXXXXXXXXXXXXXX</w:t>
            </w:r>
            <w:proofErr w:type="spellEnd"/>
          </w:p>
        </w:tc>
      </w:tr>
      <w:tr w:rsidR="00DE689B" w:rsidRPr="0060486C" w14:paraId="617E696F" w14:textId="77777777" w:rsidTr="005D514E">
        <w:trPr>
          <w:trHeight w:val="505"/>
        </w:trPr>
        <w:tc>
          <w:tcPr>
            <w:tcW w:w="2235" w:type="dxa"/>
            <w:shd w:val="clear" w:color="auto" w:fill="auto"/>
            <w:vAlign w:val="center"/>
          </w:tcPr>
          <w:p w14:paraId="5F931A16" w14:textId="77777777" w:rsidR="00DE689B" w:rsidRPr="0060486C" w:rsidRDefault="00DE689B" w:rsidP="00DE689B">
            <w:pPr>
              <w:spacing w:before="120" w:after="120" w:line="276" w:lineRule="auto"/>
              <w:rPr>
                <w:rFonts w:cs="Arial"/>
                <w:szCs w:val="20"/>
              </w:rPr>
            </w:pPr>
            <w:r>
              <w:rPr>
                <w:rFonts w:cs="Arial"/>
                <w:szCs w:val="20"/>
              </w:rPr>
              <w:t>T</w:t>
            </w:r>
            <w:r w:rsidRPr="0060486C">
              <w:rPr>
                <w:rFonts w:cs="Arial"/>
                <w:szCs w:val="20"/>
              </w:rPr>
              <w:t>elefon:</w:t>
            </w:r>
          </w:p>
        </w:tc>
        <w:tc>
          <w:tcPr>
            <w:tcW w:w="6626" w:type="dxa"/>
          </w:tcPr>
          <w:p w14:paraId="295CA04D" w14:textId="45369727" w:rsidR="00DE689B" w:rsidRPr="0060486C" w:rsidRDefault="00967CE8" w:rsidP="00DE689B">
            <w:pPr>
              <w:spacing w:before="120" w:after="120" w:line="276" w:lineRule="auto"/>
              <w:rPr>
                <w:rFonts w:cs="Arial"/>
                <w:szCs w:val="20"/>
              </w:rPr>
            </w:pPr>
            <w:proofErr w:type="spellStart"/>
            <w:r>
              <w:t>XXXXXXXXXXXXXXX</w:t>
            </w:r>
            <w:proofErr w:type="spellEnd"/>
          </w:p>
        </w:tc>
      </w:tr>
    </w:tbl>
    <w:p w14:paraId="66A8912A" w14:textId="77777777" w:rsidR="00806ECF" w:rsidRDefault="00806ECF" w:rsidP="00100C95">
      <w:pPr>
        <w:spacing w:before="120" w:after="120" w:line="276" w:lineRule="auto"/>
        <w:ind w:left="425"/>
        <w:rPr>
          <w:rFonts w:cs="Arial"/>
          <w:szCs w:val="20"/>
        </w:rPr>
      </w:pPr>
      <w:r>
        <w:rPr>
          <w:rFonts w:cs="Arial"/>
          <w:szCs w:val="20"/>
        </w:rPr>
        <w:t>Za Poskytovatele:</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806ECF" w:rsidRPr="0060486C" w14:paraId="316BC574" w14:textId="77777777" w:rsidTr="00084073">
        <w:trPr>
          <w:trHeight w:val="504"/>
        </w:trPr>
        <w:tc>
          <w:tcPr>
            <w:tcW w:w="2235" w:type="dxa"/>
            <w:shd w:val="clear" w:color="auto" w:fill="auto"/>
            <w:vAlign w:val="center"/>
          </w:tcPr>
          <w:p w14:paraId="6BD5ED98" w14:textId="77777777" w:rsidR="00806ECF" w:rsidRPr="0060486C" w:rsidRDefault="00806ECF" w:rsidP="00100C95">
            <w:pPr>
              <w:spacing w:before="120" w:after="120" w:line="276" w:lineRule="auto"/>
              <w:rPr>
                <w:rFonts w:cs="Arial"/>
                <w:szCs w:val="20"/>
              </w:rPr>
            </w:pPr>
            <w:r w:rsidRPr="0060486C">
              <w:rPr>
                <w:rFonts w:cs="Arial"/>
                <w:szCs w:val="20"/>
              </w:rPr>
              <w:t>Jméno a příjmení:</w:t>
            </w:r>
          </w:p>
        </w:tc>
        <w:tc>
          <w:tcPr>
            <w:tcW w:w="6626" w:type="dxa"/>
            <w:vAlign w:val="center"/>
          </w:tcPr>
          <w:p w14:paraId="0908CB4C" w14:textId="377D8518" w:rsidR="00806ECF" w:rsidRPr="0060486C" w:rsidRDefault="00581410" w:rsidP="00100C95">
            <w:pPr>
              <w:spacing w:before="120" w:after="120" w:line="276" w:lineRule="auto"/>
              <w:rPr>
                <w:rFonts w:cs="Arial"/>
                <w:szCs w:val="20"/>
              </w:rPr>
            </w:pPr>
            <w:r>
              <w:rPr>
                <w:rFonts w:cs="Arial"/>
                <w:szCs w:val="20"/>
              </w:rPr>
              <w:t>Ing. Otakar Chasák</w:t>
            </w:r>
          </w:p>
        </w:tc>
      </w:tr>
      <w:tr w:rsidR="00806ECF" w:rsidRPr="0060486C" w14:paraId="2C7E0D04" w14:textId="77777777" w:rsidTr="00084073">
        <w:trPr>
          <w:trHeight w:val="504"/>
        </w:trPr>
        <w:tc>
          <w:tcPr>
            <w:tcW w:w="2235" w:type="dxa"/>
            <w:shd w:val="clear" w:color="auto" w:fill="auto"/>
            <w:vAlign w:val="center"/>
          </w:tcPr>
          <w:p w14:paraId="0E82B861" w14:textId="77777777" w:rsidR="00806ECF" w:rsidRPr="0060486C" w:rsidRDefault="00BB113D" w:rsidP="00100C95">
            <w:pPr>
              <w:spacing w:before="120" w:after="120" w:line="276" w:lineRule="auto"/>
              <w:rPr>
                <w:rFonts w:cs="Arial"/>
                <w:szCs w:val="20"/>
              </w:rPr>
            </w:pPr>
            <w:r>
              <w:rPr>
                <w:rFonts w:cs="Arial"/>
                <w:szCs w:val="20"/>
              </w:rPr>
              <w:t>Funkce</w:t>
            </w:r>
            <w:r w:rsidR="00806ECF">
              <w:rPr>
                <w:rFonts w:cs="Arial"/>
                <w:szCs w:val="20"/>
              </w:rPr>
              <w:t xml:space="preserve">: </w:t>
            </w:r>
          </w:p>
        </w:tc>
        <w:tc>
          <w:tcPr>
            <w:tcW w:w="6626" w:type="dxa"/>
            <w:vAlign w:val="center"/>
          </w:tcPr>
          <w:p w14:paraId="47E80E6B" w14:textId="26F65DF9" w:rsidR="00806ECF" w:rsidRPr="00581410" w:rsidRDefault="00581410" w:rsidP="00100C95">
            <w:pPr>
              <w:spacing w:before="120" w:after="120" w:line="276" w:lineRule="auto"/>
              <w:rPr>
                <w:rFonts w:cs="Arial"/>
                <w:iCs/>
                <w:szCs w:val="20"/>
                <w:highlight w:val="lightGray"/>
              </w:rPr>
            </w:pPr>
            <w:r w:rsidRPr="00581410">
              <w:rPr>
                <w:rFonts w:cs="Arial"/>
                <w:iCs/>
                <w:szCs w:val="20"/>
              </w:rPr>
              <w:t>jednatel</w:t>
            </w:r>
          </w:p>
        </w:tc>
      </w:tr>
      <w:tr w:rsidR="00806ECF" w:rsidRPr="0060486C" w14:paraId="22BC2E1B" w14:textId="77777777" w:rsidTr="00084073">
        <w:trPr>
          <w:trHeight w:val="504"/>
        </w:trPr>
        <w:tc>
          <w:tcPr>
            <w:tcW w:w="2235" w:type="dxa"/>
            <w:shd w:val="clear" w:color="auto" w:fill="auto"/>
            <w:vAlign w:val="center"/>
          </w:tcPr>
          <w:p w14:paraId="7AC62CBD" w14:textId="77777777" w:rsidR="00806ECF" w:rsidRPr="0060486C" w:rsidRDefault="00806ECF" w:rsidP="00100C95">
            <w:pPr>
              <w:spacing w:before="120" w:after="120" w:line="276" w:lineRule="auto"/>
              <w:rPr>
                <w:rFonts w:cs="Arial"/>
                <w:szCs w:val="20"/>
              </w:rPr>
            </w:pPr>
            <w:r w:rsidRPr="0060486C">
              <w:rPr>
                <w:rFonts w:cs="Arial"/>
                <w:szCs w:val="20"/>
              </w:rPr>
              <w:t>E-mail:</w:t>
            </w:r>
          </w:p>
        </w:tc>
        <w:tc>
          <w:tcPr>
            <w:tcW w:w="6626" w:type="dxa"/>
            <w:vAlign w:val="center"/>
          </w:tcPr>
          <w:p w14:paraId="1FAF4A25" w14:textId="08027BBA" w:rsidR="00806ECF" w:rsidRPr="0060486C" w:rsidRDefault="00967CE8" w:rsidP="00100C95">
            <w:pPr>
              <w:spacing w:before="120" w:after="120" w:line="276" w:lineRule="auto"/>
              <w:rPr>
                <w:rFonts w:cs="Arial"/>
                <w:szCs w:val="20"/>
              </w:rPr>
            </w:pPr>
            <w:proofErr w:type="spellStart"/>
            <w:r>
              <w:t>XXXXXXXXXXXXXXX</w:t>
            </w:r>
            <w:proofErr w:type="spellEnd"/>
          </w:p>
        </w:tc>
      </w:tr>
      <w:tr w:rsidR="00806ECF" w:rsidRPr="0060486C" w14:paraId="67B99BE0" w14:textId="77777777" w:rsidTr="00084073">
        <w:trPr>
          <w:trHeight w:val="505"/>
        </w:trPr>
        <w:tc>
          <w:tcPr>
            <w:tcW w:w="2235" w:type="dxa"/>
            <w:shd w:val="clear" w:color="auto" w:fill="auto"/>
            <w:vAlign w:val="center"/>
          </w:tcPr>
          <w:p w14:paraId="28419249" w14:textId="77777777" w:rsidR="00806ECF" w:rsidRPr="0060486C" w:rsidRDefault="00806ECF" w:rsidP="00100C95">
            <w:pPr>
              <w:spacing w:before="120" w:after="120" w:line="276" w:lineRule="auto"/>
              <w:rPr>
                <w:rFonts w:cs="Arial"/>
                <w:szCs w:val="20"/>
              </w:rPr>
            </w:pPr>
            <w:r>
              <w:rPr>
                <w:rFonts w:cs="Arial"/>
                <w:szCs w:val="20"/>
              </w:rPr>
              <w:t>T</w:t>
            </w:r>
            <w:r w:rsidRPr="0060486C">
              <w:rPr>
                <w:rFonts w:cs="Arial"/>
                <w:szCs w:val="20"/>
              </w:rPr>
              <w:t>elefon:</w:t>
            </w:r>
          </w:p>
        </w:tc>
        <w:tc>
          <w:tcPr>
            <w:tcW w:w="6626" w:type="dxa"/>
            <w:vAlign w:val="center"/>
          </w:tcPr>
          <w:p w14:paraId="7695B124" w14:textId="0858444D" w:rsidR="00806ECF" w:rsidRPr="0060486C" w:rsidRDefault="00967CE8" w:rsidP="00100C95">
            <w:pPr>
              <w:spacing w:before="120" w:after="120" w:line="276" w:lineRule="auto"/>
              <w:rPr>
                <w:rFonts w:cs="Arial"/>
                <w:szCs w:val="20"/>
              </w:rPr>
            </w:pPr>
            <w:bookmarkStart w:id="18" w:name="_GoBack"/>
            <w:bookmarkEnd w:id="18"/>
            <w:proofErr w:type="spellStart"/>
            <w:r>
              <w:t>XXXXXXXXXXXXXXX</w:t>
            </w:r>
            <w:proofErr w:type="spellEnd"/>
          </w:p>
        </w:tc>
      </w:tr>
    </w:tbl>
    <w:p w14:paraId="35EEA6C3" w14:textId="073B1930" w:rsidR="008F4061" w:rsidRDefault="00806ECF" w:rsidP="00C55617">
      <w:pPr>
        <w:numPr>
          <w:ilvl w:val="1"/>
          <w:numId w:val="16"/>
        </w:numPr>
        <w:spacing w:before="120" w:after="120" w:line="276" w:lineRule="auto"/>
        <w:ind w:left="284" w:hanging="284"/>
      </w:pPr>
      <w:r w:rsidRPr="00806ECF">
        <w:t>Je-li Pověřených osob určeno více, může každá z nich jednat samostatně. Pověřené osoby nemohou měnit tuto Smlouvu</w:t>
      </w:r>
      <w:r w:rsidR="008F4061">
        <w:t xml:space="preserve">. </w:t>
      </w:r>
      <w:r w:rsidRPr="00806ECF">
        <w:t xml:space="preserve"> </w:t>
      </w:r>
    </w:p>
    <w:p w14:paraId="674C4A61" w14:textId="77777777" w:rsidR="00883446" w:rsidRPr="00B072A8" w:rsidRDefault="002139E3" w:rsidP="002E5971">
      <w:pPr>
        <w:numPr>
          <w:ilvl w:val="1"/>
          <w:numId w:val="16"/>
        </w:numPr>
        <w:spacing w:before="120" w:after="120" w:line="276" w:lineRule="auto"/>
        <w:ind w:left="284" w:hanging="284"/>
      </w:pPr>
      <w:r w:rsidRPr="00B072A8">
        <w:t>Pokud není z</w:t>
      </w:r>
      <w:r w:rsidR="00883446" w:rsidRPr="00B072A8">
        <w:t>měn</w:t>
      </w:r>
      <w:r w:rsidRPr="00B072A8">
        <w:t>a</w:t>
      </w:r>
      <w:r w:rsidR="00883446" w:rsidRPr="00B072A8">
        <w:t xml:space="preserve"> Pověřených osob Smluvních stran nebo jejich kontaktních údajů </w:t>
      </w:r>
      <w:r w:rsidRPr="00B072A8">
        <w:t xml:space="preserve">provedena dodatkem k této Smlouvě, </w:t>
      </w:r>
      <w:r w:rsidR="00883446" w:rsidRPr="00B072A8">
        <w:t xml:space="preserve">je každá Smluvní strana povinna bez zbytečného odkladu </w:t>
      </w:r>
      <w:r w:rsidRPr="00B072A8">
        <w:t xml:space="preserve">příslušnou změnu </w:t>
      </w:r>
      <w:r w:rsidR="00883446" w:rsidRPr="00B072A8">
        <w:t>písemně oznámit druhé Smluvní straně, a to:</w:t>
      </w:r>
    </w:p>
    <w:p w14:paraId="74CE4839" w14:textId="77777777" w:rsidR="006F153A" w:rsidRPr="00B072A8" w:rsidRDefault="00883446" w:rsidP="002E5971">
      <w:pPr>
        <w:pStyle w:val="Odstavecseseznamem"/>
        <w:numPr>
          <w:ilvl w:val="0"/>
          <w:numId w:val="7"/>
        </w:numPr>
        <w:autoSpaceDN/>
        <w:spacing w:before="120" w:after="120" w:line="276" w:lineRule="auto"/>
        <w:ind w:left="851" w:hanging="425"/>
        <w:textAlignment w:val="auto"/>
        <w:rPr>
          <w:rFonts w:cs="Arial"/>
          <w:szCs w:val="20"/>
        </w:rPr>
      </w:pPr>
      <w:r w:rsidRPr="00B072A8">
        <w:rPr>
          <w:rFonts w:cs="Arial"/>
          <w:szCs w:val="20"/>
        </w:rPr>
        <w:t>e-mailem zaslaným Pověřenou osobou jedné Smluvní strany Pověřené osobě druhé Smluvní strany, ve kterém bude změna oznámena;</w:t>
      </w:r>
    </w:p>
    <w:p w14:paraId="28B59C82" w14:textId="77777777" w:rsidR="00883446" w:rsidRPr="00B072A8" w:rsidRDefault="00883446" w:rsidP="002E5971">
      <w:pPr>
        <w:pStyle w:val="Odstavecseseznamem"/>
        <w:numPr>
          <w:ilvl w:val="0"/>
          <w:numId w:val="7"/>
        </w:numPr>
        <w:autoSpaceDN/>
        <w:spacing w:before="120" w:after="120" w:line="276" w:lineRule="auto"/>
        <w:ind w:left="851" w:hanging="425"/>
        <w:textAlignment w:val="auto"/>
        <w:rPr>
          <w:rFonts w:cs="Arial"/>
          <w:szCs w:val="20"/>
        </w:rPr>
      </w:pPr>
      <w:r w:rsidRPr="00B072A8">
        <w:rPr>
          <w:rFonts w:cs="Arial"/>
          <w:szCs w:val="20"/>
        </w:rPr>
        <w:t>oznámením zaslaným druhé Smluvní straně do její datové schránky</w:t>
      </w:r>
      <w:r w:rsidR="006F153A" w:rsidRPr="00B072A8">
        <w:rPr>
          <w:rFonts w:cs="Arial"/>
          <w:szCs w:val="20"/>
        </w:rPr>
        <w:t>;</w:t>
      </w:r>
      <w:r w:rsidRPr="00B072A8">
        <w:rPr>
          <w:rFonts w:cs="Arial"/>
          <w:szCs w:val="20"/>
        </w:rPr>
        <w:t xml:space="preserve"> </w:t>
      </w:r>
    </w:p>
    <w:p w14:paraId="5A41ECFC" w14:textId="77777777" w:rsidR="00507B4F" w:rsidRPr="0049524F" w:rsidRDefault="00100C95" w:rsidP="002E5971">
      <w:pPr>
        <w:autoSpaceDN/>
        <w:spacing w:before="120" w:after="120" w:line="276" w:lineRule="auto"/>
        <w:ind w:left="425"/>
        <w:textAlignment w:val="auto"/>
        <w:rPr>
          <w:rFonts w:cs="Arial"/>
          <w:szCs w:val="20"/>
        </w:rPr>
      </w:pPr>
      <w:r w:rsidRPr="00B072A8">
        <w:rPr>
          <w:rFonts w:cs="Arial"/>
          <w:szCs w:val="20"/>
        </w:rPr>
        <w:t>z</w:t>
      </w:r>
      <w:r w:rsidR="00507B4F" w:rsidRPr="00B072A8">
        <w:rPr>
          <w:rFonts w:cs="Arial"/>
          <w:szCs w:val="20"/>
        </w:rPr>
        <w:t>měna Pověřené osoby či jejích kontaktních údajů pak je účinná dnem uvedeným v oznámení, nejdříve však okamžikem, kdy je oznámení o změně druhé Smluvní straně řádně doručeno.</w:t>
      </w:r>
    </w:p>
    <w:p w14:paraId="2E2D5D82" w14:textId="77777777" w:rsidR="00806ECF" w:rsidRPr="00806ECF" w:rsidRDefault="00806ECF" w:rsidP="002E5971">
      <w:pPr>
        <w:numPr>
          <w:ilvl w:val="1"/>
          <w:numId w:val="16"/>
        </w:numPr>
        <w:spacing w:before="120" w:after="120" w:line="276" w:lineRule="auto"/>
        <w:ind w:left="284" w:hanging="284"/>
      </w:pPr>
      <w:r w:rsidRPr="00806ECF">
        <w:t xml:space="preserve">Poskytovatel není oprávněn bez předchozího písemného souhlasu Objednatele postoupit či převést jakákoli práva či povinnosti vyplývající z této Smlouvy na jakoukoli třetí osobu. </w:t>
      </w:r>
    </w:p>
    <w:p w14:paraId="1D691587" w14:textId="77777777" w:rsidR="00806ECF" w:rsidRPr="00806ECF" w:rsidRDefault="009C237E" w:rsidP="002E5971">
      <w:pPr>
        <w:numPr>
          <w:ilvl w:val="1"/>
          <w:numId w:val="16"/>
        </w:numPr>
        <w:spacing w:before="120" w:after="120" w:line="276" w:lineRule="auto"/>
        <w:ind w:left="284" w:hanging="284"/>
      </w:pPr>
      <w:r w:rsidRPr="00806ECF">
        <w:t>Tato Smlouva a vztahy z ní vyplývající se řídí právním řádem České republiky, zejména příslušnými ustanoveními občanského zákoníku</w:t>
      </w:r>
      <w:r w:rsidR="000849C8">
        <w:t>.</w:t>
      </w:r>
      <w:r w:rsidRPr="00806ECF">
        <w:t xml:space="preserve"> </w:t>
      </w:r>
      <w:r w:rsidR="00806ECF" w:rsidRPr="00806ECF">
        <w:t xml:space="preserve">Smluvní strany se dohodly, že případné spory vzniklé v průběhu plnění této Smlouvy, nedojde-li k dohodě Smluvních stran smírnou cestou, budou na návrh kterékoliv Smluvní strany postoupeny k rozhodnutí věcně a místně příslušnému soudu v České republice. </w:t>
      </w:r>
    </w:p>
    <w:p w14:paraId="636B9297" w14:textId="6FDAFC68" w:rsidR="00806ECF" w:rsidRDefault="00806ECF" w:rsidP="002E5971">
      <w:pPr>
        <w:numPr>
          <w:ilvl w:val="1"/>
          <w:numId w:val="16"/>
        </w:numPr>
        <w:spacing w:before="120" w:after="120" w:line="276" w:lineRule="auto"/>
        <w:ind w:left="284" w:hanging="284"/>
      </w:pPr>
      <w:r w:rsidRPr="00806ECF">
        <w:t xml:space="preserve">Pokud některé z ustanovení této Smlouvy je nebo se stane neplatným, neúčinným či zdánlivým, neplatnost, neúčinnost či zdánlivost tohoto ustanovení nebude mít za následek neplatnost </w:t>
      </w:r>
      <w:r w:rsidR="00B10C8C">
        <w:t xml:space="preserve">této </w:t>
      </w:r>
      <w:r w:rsidRPr="00806ECF">
        <w:t xml:space="preserve">Smlouvy jako celku ani jiných ustanovení této Smlouvy, pokud je takovéto ustanovení oddělitelné od zbytku této Smlouvy. Smluvní strany se zavazují takovéto neplatné, neúčinné či zdánlivé ustanovení </w:t>
      </w:r>
      <w:r w:rsidRPr="00806ECF">
        <w:lastRenderedPageBreak/>
        <w:t>nahradit novým platným a účinným ustanovením, které svým obsahem bude co nejvěrněji odpovídat podstatě a smyslu původního ustanovení.</w:t>
      </w:r>
    </w:p>
    <w:p w14:paraId="30E38DB0" w14:textId="2521C8BC" w:rsidR="00622C0B" w:rsidRPr="00D246CE" w:rsidRDefault="00622C0B" w:rsidP="002E5971">
      <w:pPr>
        <w:numPr>
          <w:ilvl w:val="1"/>
          <w:numId w:val="16"/>
        </w:numPr>
        <w:spacing w:before="120" w:after="120" w:line="276" w:lineRule="auto"/>
        <w:ind w:left="284" w:hanging="284"/>
      </w:pPr>
      <w:r w:rsidRPr="00D246CE">
        <w:t>Nedílnou součástí této Smlouvy j</w:t>
      </w:r>
      <w:r w:rsidR="008F4061">
        <w:t>e</w:t>
      </w:r>
      <w:r w:rsidRPr="00D246CE">
        <w:t xml:space="preserve"> její Příloh</w:t>
      </w:r>
      <w:r w:rsidR="008F4061">
        <w:t>a</w:t>
      </w:r>
      <w:r w:rsidRPr="00D246CE">
        <w:t>:</w:t>
      </w:r>
    </w:p>
    <w:p w14:paraId="24BF62D2" w14:textId="77777777" w:rsidR="00C3680F" w:rsidRDefault="00622C0B" w:rsidP="008F4061">
      <w:pPr>
        <w:pStyle w:val="Zkladntext"/>
        <w:numPr>
          <w:ilvl w:val="1"/>
          <w:numId w:val="43"/>
        </w:numPr>
        <w:spacing w:before="120" w:line="276" w:lineRule="auto"/>
        <w:ind w:left="851" w:hanging="567"/>
        <w:jc w:val="both"/>
        <w:rPr>
          <w:color w:val="000000"/>
        </w:rPr>
      </w:pPr>
      <w:bookmarkStart w:id="19" w:name="_Hlk106782987"/>
      <w:r w:rsidRPr="0034456C">
        <w:t>Příloha č. 1 –</w:t>
      </w:r>
      <w:r w:rsidR="0054144D" w:rsidRPr="0034456C">
        <w:rPr>
          <w:rFonts w:cs="Arial"/>
          <w:szCs w:val="20"/>
        </w:rPr>
        <w:t xml:space="preserve"> </w:t>
      </w:r>
      <w:bookmarkEnd w:id="19"/>
      <w:r w:rsidR="004B550B">
        <w:rPr>
          <w:rFonts w:cs="Arial"/>
          <w:szCs w:val="20"/>
        </w:rPr>
        <w:t>„</w:t>
      </w:r>
      <w:r w:rsidR="00C3680F">
        <w:rPr>
          <w:color w:val="000000"/>
        </w:rPr>
        <w:t>Cenová tabulka a seznam zařízení</w:t>
      </w:r>
      <w:r w:rsidR="004B550B">
        <w:rPr>
          <w:color w:val="000000"/>
        </w:rPr>
        <w:t>“</w:t>
      </w:r>
    </w:p>
    <w:p w14:paraId="4CC57B69" w14:textId="1B9ACA9C" w:rsidR="00622C0B" w:rsidRDefault="00622C0B" w:rsidP="002E5971">
      <w:pPr>
        <w:numPr>
          <w:ilvl w:val="1"/>
          <w:numId w:val="16"/>
        </w:numPr>
        <w:spacing w:before="120" w:after="120" w:line="276" w:lineRule="auto"/>
        <w:ind w:left="284" w:hanging="284"/>
      </w:pPr>
      <w:r w:rsidRPr="00622C0B">
        <w:t>Tato Smlouva se uzavírá písemně v elektronické podobě. Tato Smlouva je podepsána elektronickým podpisem dle zákona č. 297/2016 Sb., o službách vytvářejících důvěru pro elektronické transakce, ve znění pozdějších předpisů (dále jen „</w:t>
      </w:r>
      <w:r w:rsidRPr="00E24541">
        <w:rPr>
          <w:b/>
        </w:rPr>
        <w:t>ZSVD</w:t>
      </w:r>
      <w:r w:rsidRPr="00622C0B">
        <w:t xml:space="preserve">“). Smluvní strany se dohodly, že Poskytovatel podepíše tuto Smlouvu uznávaným elektronickým podpisem ve smyslu § 6 odst. 2 ZSVD; </w:t>
      </w:r>
      <w:r w:rsidR="00E24541">
        <w:t>Objednatel</w:t>
      </w:r>
      <w:r w:rsidRPr="00622C0B">
        <w:t xml:space="preserve"> tuto Smlouvu podepíše v souladu s § 5 ZSVD kvalifikovaným elektronickým podpisem. </w:t>
      </w:r>
    </w:p>
    <w:p w14:paraId="4F1C364C" w14:textId="77777777" w:rsidR="00622C0B" w:rsidRPr="00622C0B" w:rsidRDefault="00622C0B" w:rsidP="002E5971">
      <w:pPr>
        <w:numPr>
          <w:ilvl w:val="1"/>
          <w:numId w:val="16"/>
        </w:numPr>
        <w:spacing w:before="120" w:after="120" w:line="276" w:lineRule="auto"/>
        <w:ind w:left="284" w:hanging="284"/>
      </w:pPr>
      <w:r w:rsidRPr="00622C0B">
        <w:t>Smluvní strany si před podpisem tuto Smlouvu řádně přečetly a svůj souhlas s obsahem a</w:t>
      </w:r>
      <w:r w:rsidR="00141AE8">
        <w:t> </w:t>
      </w:r>
      <w:r w:rsidRPr="00622C0B">
        <w:t>autentičností jednotlivých ustanovení této Smlouvy včetně jejích příloh stvrzují svým podpisem.</w:t>
      </w:r>
    </w:p>
    <w:p w14:paraId="085BE292" w14:textId="77777777" w:rsidR="003A7CC9" w:rsidRPr="00FB2813" w:rsidRDefault="003A7CC9" w:rsidP="002E5971">
      <w:pPr>
        <w:spacing w:before="120" w:after="120" w:line="276" w:lineRule="auto"/>
        <w:rPr>
          <w:color w:val="000000"/>
        </w:rPr>
      </w:pPr>
    </w:p>
    <w:p w14:paraId="480FB02A" w14:textId="64914373" w:rsidR="003C7F2A" w:rsidRPr="00FB2813" w:rsidRDefault="003C7F2A" w:rsidP="002E5971">
      <w:pPr>
        <w:spacing w:before="120" w:after="120" w:line="276" w:lineRule="auto"/>
        <w:rPr>
          <w:color w:val="000000"/>
        </w:rPr>
      </w:pPr>
      <w:r w:rsidRPr="00FB2813">
        <w:rPr>
          <w:color w:val="000000"/>
        </w:rPr>
        <w:t>Všeobecná zdravotní pojišťovna</w:t>
      </w:r>
      <w:r w:rsidRPr="00FB2813">
        <w:rPr>
          <w:color w:val="000000"/>
        </w:rPr>
        <w:tab/>
      </w:r>
      <w:r w:rsidRPr="00FB2813">
        <w:rPr>
          <w:color w:val="000000"/>
        </w:rPr>
        <w:tab/>
      </w:r>
      <w:r w:rsidRPr="00FB2813">
        <w:rPr>
          <w:color w:val="000000"/>
        </w:rPr>
        <w:tab/>
      </w:r>
      <w:r w:rsidRPr="00FB2813">
        <w:rPr>
          <w:color w:val="000000"/>
        </w:rPr>
        <w:tab/>
      </w:r>
      <w:r w:rsidR="00581410">
        <w:rPr>
          <w:color w:val="000000"/>
        </w:rPr>
        <w:t>ELSO PHILIPS SERVICE, spol. s</w:t>
      </w:r>
      <w:r w:rsidR="00EF41E3">
        <w:rPr>
          <w:color w:val="000000"/>
        </w:rPr>
        <w:t xml:space="preserve"> </w:t>
      </w:r>
      <w:r w:rsidR="00581410">
        <w:rPr>
          <w:color w:val="000000"/>
        </w:rPr>
        <w:t>r.o.</w:t>
      </w:r>
    </w:p>
    <w:p w14:paraId="1CE60CC8" w14:textId="77777777" w:rsidR="003C7F2A" w:rsidRPr="00FB2813" w:rsidRDefault="003C7F2A" w:rsidP="002E5971">
      <w:pPr>
        <w:spacing w:before="120" w:after="120" w:line="276" w:lineRule="auto"/>
        <w:rPr>
          <w:color w:val="000000"/>
        </w:rPr>
      </w:pPr>
      <w:r w:rsidRPr="00FB2813">
        <w:rPr>
          <w:color w:val="000000"/>
        </w:rPr>
        <w:t>České republiky</w:t>
      </w:r>
    </w:p>
    <w:p w14:paraId="4085201C" w14:textId="77777777" w:rsidR="0059724A" w:rsidRDefault="0059724A" w:rsidP="002E5971">
      <w:pPr>
        <w:spacing w:before="120" w:after="120" w:line="276" w:lineRule="auto"/>
        <w:rPr>
          <w:color w:val="000000"/>
        </w:rPr>
      </w:pPr>
      <w:bookmarkStart w:id="20" w:name="_Toc277151450"/>
      <w:bookmarkStart w:id="21" w:name="_Toc277151540"/>
    </w:p>
    <w:p w14:paraId="4E2DA8A3" w14:textId="4826E217" w:rsidR="003C7F2A" w:rsidRPr="00FB2813" w:rsidRDefault="003C7F2A" w:rsidP="002E5971">
      <w:pPr>
        <w:spacing w:before="120" w:after="120" w:line="276" w:lineRule="auto"/>
        <w:rPr>
          <w:color w:val="000000"/>
        </w:rPr>
      </w:pPr>
      <w:r>
        <w:rPr>
          <w:color w:val="000000"/>
        </w:rPr>
        <w:t>Ing. Zdeněk Kabátek</w:t>
      </w:r>
      <w:r w:rsidRPr="00FB2813">
        <w:rPr>
          <w:color w:val="000000"/>
        </w:rPr>
        <w:tab/>
      </w:r>
      <w:r w:rsidRPr="00FB2813">
        <w:rPr>
          <w:color w:val="000000"/>
        </w:rPr>
        <w:tab/>
      </w:r>
      <w:r w:rsidRPr="00FB2813">
        <w:rPr>
          <w:color w:val="000000"/>
        </w:rPr>
        <w:tab/>
      </w:r>
      <w:r w:rsidRPr="00FB2813">
        <w:rPr>
          <w:color w:val="000000"/>
        </w:rPr>
        <w:tab/>
      </w:r>
      <w:r w:rsidRPr="00FB2813">
        <w:rPr>
          <w:color w:val="000000"/>
        </w:rPr>
        <w:tab/>
      </w:r>
      <w:bookmarkEnd w:id="20"/>
      <w:bookmarkEnd w:id="21"/>
      <w:r>
        <w:rPr>
          <w:color w:val="000000"/>
        </w:rPr>
        <w:tab/>
      </w:r>
      <w:r w:rsidR="00581410">
        <w:rPr>
          <w:color w:val="000000"/>
        </w:rPr>
        <w:t>Ing. Otakar Chasák</w:t>
      </w:r>
    </w:p>
    <w:p w14:paraId="48AB6695" w14:textId="7975349E" w:rsidR="00DF6908" w:rsidRDefault="003C7F2A" w:rsidP="002E5971">
      <w:pPr>
        <w:spacing w:before="120" w:after="120" w:line="276" w:lineRule="auto"/>
        <w:rPr>
          <w:color w:val="000000"/>
        </w:rPr>
      </w:pPr>
      <w:r>
        <w:rPr>
          <w:color w:val="000000"/>
        </w:rPr>
        <w:t>ředitel VZP ČR</w:t>
      </w:r>
      <w:r w:rsidR="00581410">
        <w:rPr>
          <w:color w:val="000000"/>
        </w:rPr>
        <w:tab/>
      </w:r>
      <w:r w:rsidR="00581410">
        <w:rPr>
          <w:color w:val="000000"/>
        </w:rPr>
        <w:tab/>
      </w:r>
      <w:r w:rsidR="00581410">
        <w:rPr>
          <w:color w:val="000000"/>
        </w:rPr>
        <w:tab/>
      </w:r>
      <w:r w:rsidR="00581410">
        <w:rPr>
          <w:color w:val="000000"/>
        </w:rPr>
        <w:tab/>
      </w:r>
      <w:r w:rsidR="00581410">
        <w:rPr>
          <w:color w:val="000000"/>
        </w:rPr>
        <w:tab/>
      </w:r>
      <w:r w:rsidR="00581410">
        <w:rPr>
          <w:color w:val="000000"/>
        </w:rPr>
        <w:tab/>
      </w:r>
      <w:r w:rsidR="00581410">
        <w:rPr>
          <w:color w:val="000000"/>
        </w:rPr>
        <w:tab/>
        <w:t>jednatel</w:t>
      </w:r>
    </w:p>
    <w:p w14:paraId="728B3526" w14:textId="77777777" w:rsidR="008D3497" w:rsidRDefault="00DF6908" w:rsidP="002E5971">
      <w:pPr>
        <w:spacing w:before="120" w:after="120" w:line="276" w:lineRule="auto"/>
        <w:rPr>
          <w:color w:val="000000"/>
        </w:rPr>
      </w:pPr>
      <w:r>
        <w:rPr>
          <w:i/>
          <w:color w:val="000000"/>
        </w:rPr>
        <w:t>podepsáno elektronicky</w:t>
      </w:r>
      <w:r>
        <w:rPr>
          <w:i/>
          <w:color w:val="000000"/>
        </w:rPr>
        <w:tab/>
      </w:r>
      <w:r>
        <w:rPr>
          <w:i/>
          <w:color w:val="000000"/>
        </w:rPr>
        <w:tab/>
      </w:r>
      <w:r>
        <w:rPr>
          <w:i/>
          <w:color w:val="000000"/>
        </w:rPr>
        <w:tab/>
      </w:r>
      <w:r>
        <w:rPr>
          <w:i/>
          <w:color w:val="000000"/>
        </w:rPr>
        <w:tab/>
      </w:r>
      <w:r>
        <w:rPr>
          <w:i/>
          <w:color w:val="000000"/>
        </w:rPr>
        <w:tab/>
      </w:r>
      <w:r>
        <w:rPr>
          <w:i/>
          <w:color w:val="000000"/>
        </w:rPr>
        <w:tab/>
        <w:t>podepsáno elektronicky</w:t>
      </w:r>
      <w:r>
        <w:rPr>
          <w:color w:val="000000"/>
        </w:rPr>
        <w:t xml:space="preserve"> </w:t>
      </w:r>
      <w:r w:rsidR="008D3497">
        <w:rPr>
          <w:color w:val="000000"/>
        </w:rPr>
        <w:br w:type="page"/>
      </w:r>
    </w:p>
    <w:p w14:paraId="773AE7A0" w14:textId="6F5FAAA8" w:rsidR="00F73772" w:rsidRDefault="003E2175" w:rsidP="00F73772">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lastRenderedPageBreak/>
        <w:t>P</w:t>
      </w:r>
      <w:r w:rsidRPr="00EA7AF1">
        <w:rPr>
          <w:rFonts w:cs="Arial"/>
          <w:b/>
          <w:caps/>
          <w:szCs w:val="20"/>
        </w:rPr>
        <w:t xml:space="preserve">říloha č. </w:t>
      </w:r>
      <w:r>
        <w:rPr>
          <w:rFonts w:cs="Arial"/>
          <w:b/>
          <w:caps/>
          <w:szCs w:val="20"/>
        </w:rPr>
        <w:t>1</w:t>
      </w:r>
      <w:r w:rsidRPr="00EA7AF1">
        <w:rPr>
          <w:rFonts w:cs="Arial"/>
          <w:b/>
          <w:szCs w:val="20"/>
        </w:rPr>
        <w:t xml:space="preserve"> </w:t>
      </w:r>
      <w:r w:rsidR="00381CEC">
        <w:rPr>
          <w:rFonts w:cs="Arial"/>
          <w:b/>
          <w:caps/>
          <w:szCs w:val="20"/>
        </w:rPr>
        <w:t xml:space="preserve">- </w:t>
      </w:r>
      <w:r w:rsidR="00C3680F" w:rsidRPr="00C3680F">
        <w:rPr>
          <w:b/>
          <w:caps/>
          <w:color w:val="000000"/>
        </w:rPr>
        <w:t>Cenová tabulka a seznam zařízení</w:t>
      </w:r>
    </w:p>
    <w:p w14:paraId="4422DA2E" w14:textId="31FF9294" w:rsidR="00F73772" w:rsidRDefault="00F73772" w:rsidP="00F73772">
      <w:pPr>
        <w:rPr>
          <w:rFonts w:cs="Arial"/>
          <w:szCs w:val="20"/>
        </w:rPr>
      </w:pPr>
    </w:p>
    <w:p w14:paraId="292F9F26" w14:textId="2C1F0651" w:rsidR="00F73772" w:rsidRPr="00612E3B" w:rsidRDefault="00F73772" w:rsidP="00F73772">
      <w:pPr>
        <w:keepNext/>
        <w:autoSpaceDN/>
        <w:spacing w:after="120" w:line="280" w:lineRule="atLeast"/>
        <w:textAlignment w:val="auto"/>
        <w:rPr>
          <w:b/>
          <w:color w:val="000000"/>
        </w:rPr>
      </w:pPr>
      <w:r>
        <w:rPr>
          <w:b/>
          <w:color w:val="000000"/>
        </w:rPr>
        <w:t>Seznam</w:t>
      </w:r>
      <w:r w:rsidRPr="00612E3B">
        <w:rPr>
          <w:b/>
          <w:color w:val="000000"/>
        </w:rPr>
        <w:t xml:space="preserve"> </w:t>
      </w:r>
      <w:r>
        <w:rPr>
          <w:b/>
          <w:color w:val="000000"/>
        </w:rPr>
        <w:t xml:space="preserve">servisovaných zařízení a jednotkové ceny jejich náhradních dílů </w:t>
      </w:r>
    </w:p>
    <w:p w14:paraId="09E0F5D2" w14:textId="56E654F7" w:rsidR="00E53811" w:rsidRDefault="00E53811" w:rsidP="00F73772">
      <w:pPr>
        <w:rPr>
          <w:rFonts w:cs="Arial"/>
          <w:i/>
        </w:rPr>
      </w:pPr>
    </w:p>
    <w:tbl>
      <w:tblPr>
        <w:tblStyle w:val="Mkatabulky"/>
        <w:tblW w:w="8784" w:type="dxa"/>
        <w:tblLook w:val="04A0" w:firstRow="1" w:lastRow="0" w:firstColumn="1" w:lastColumn="0" w:noHBand="0" w:noVBand="1"/>
      </w:tblPr>
      <w:tblGrid>
        <w:gridCol w:w="1129"/>
        <w:gridCol w:w="2268"/>
        <w:gridCol w:w="3119"/>
        <w:gridCol w:w="2268"/>
      </w:tblGrid>
      <w:tr w:rsidR="00600F7F" w:rsidRPr="005C4595" w14:paraId="57C2598E" w14:textId="77777777" w:rsidTr="004E0FD8">
        <w:trPr>
          <w:trHeight w:val="576"/>
        </w:trPr>
        <w:tc>
          <w:tcPr>
            <w:tcW w:w="1129" w:type="dxa"/>
            <w:shd w:val="clear" w:color="auto" w:fill="BFBFBF" w:themeFill="background1" w:themeFillShade="BF"/>
            <w:vAlign w:val="center"/>
            <w:hideMark/>
          </w:tcPr>
          <w:p w14:paraId="1B2D030A"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bookmarkStart w:id="22" w:name="RANGE!A9:C257"/>
            <w:r w:rsidRPr="005C4595">
              <w:rPr>
                <w:rFonts w:cs="Arial"/>
                <w:b/>
                <w:bCs/>
                <w:color w:val="000000"/>
                <w:sz w:val="16"/>
                <w:szCs w:val="16"/>
              </w:rPr>
              <w:lastRenderedPageBreak/>
              <w:t> </w:t>
            </w:r>
            <w:bookmarkEnd w:id="22"/>
          </w:p>
        </w:tc>
        <w:tc>
          <w:tcPr>
            <w:tcW w:w="2268" w:type="dxa"/>
            <w:shd w:val="clear" w:color="auto" w:fill="BFBFBF" w:themeFill="background1" w:themeFillShade="BF"/>
            <w:vAlign w:val="center"/>
            <w:hideMark/>
          </w:tcPr>
          <w:p w14:paraId="28DA6010"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Zařízení</w:t>
            </w:r>
          </w:p>
        </w:tc>
        <w:tc>
          <w:tcPr>
            <w:tcW w:w="3119" w:type="dxa"/>
            <w:shd w:val="clear" w:color="auto" w:fill="BFBFBF" w:themeFill="background1" w:themeFillShade="BF"/>
            <w:vAlign w:val="center"/>
            <w:hideMark/>
          </w:tcPr>
          <w:p w14:paraId="5CA41FF3"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Specifikace náhradního dílu</w:t>
            </w:r>
          </w:p>
        </w:tc>
        <w:tc>
          <w:tcPr>
            <w:tcW w:w="2268" w:type="dxa"/>
            <w:shd w:val="clear" w:color="auto" w:fill="BFBFBF" w:themeFill="background1" w:themeFillShade="BF"/>
            <w:vAlign w:val="center"/>
            <w:hideMark/>
          </w:tcPr>
          <w:p w14:paraId="1F6A9AD3"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Cena za 1 ks náhradního dílu v Kč bez DPH</w:t>
            </w:r>
          </w:p>
        </w:tc>
      </w:tr>
      <w:tr w:rsidR="00600F7F" w:rsidRPr="005C4595" w14:paraId="34A6F23D" w14:textId="77777777" w:rsidTr="00C55617">
        <w:trPr>
          <w:trHeight w:val="450"/>
        </w:trPr>
        <w:tc>
          <w:tcPr>
            <w:tcW w:w="1129" w:type="dxa"/>
            <w:vMerge w:val="restart"/>
            <w:shd w:val="clear" w:color="auto" w:fill="BFBFBF" w:themeFill="background1" w:themeFillShade="BF"/>
            <w:hideMark/>
          </w:tcPr>
          <w:p w14:paraId="55F292AC"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Notebooky</w:t>
            </w:r>
          </w:p>
        </w:tc>
        <w:tc>
          <w:tcPr>
            <w:tcW w:w="7655" w:type="dxa"/>
            <w:gridSpan w:val="3"/>
            <w:shd w:val="clear" w:color="auto" w:fill="BFBFBF" w:themeFill="background1" w:themeFillShade="BF"/>
            <w:hideMark/>
          </w:tcPr>
          <w:p w14:paraId="55F1B483"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735 </w:t>
            </w:r>
            <w:proofErr w:type="spellStart"/>
            <w:r w:rsidRPr="005C4595">
              <w:rPr>
                <w:rFonts w:cs="Arial"/>
                <w:b/>
                <w:bCs/>
                <w:color w:val="000000"/>
                <w:sz w:val="16"/>
                <w:szCs w:val="16"/>
              </w:rPr>
              <w:t>G6</w:t>
            </w:r>
            <w:proofErr w:type="spellEnd"/>
            <w:r w:rsidRPr="005C4595">
              <w:rPr>
                <w:rFonts w:cs="Arial"/>
                <w:b/>
                <w:bCs/>
                <w:color w:val="000000"/>
                <w:sz w:val="16"/>
                <w:szCs w:val="16"/>
              </w:rPr>
              <w:t> </w:t>
            </w:r>
          </w:p>
        </w:tc>
      </w:tr>
      <w:tr w:rsidR="001C4451" w:rsidRPr="005C4595" w14:paraId="6EF52F5B" w14:textId="77777777" w:rsidTr="00DE689B">
        <w:trPr>
          <w:trHeight w:val="615"/>
        </w:trPr>
        <w:tc>
          <w:tcPr>
            <w:tcW w:w="1129" w:type="dxa"/>
            <w:vMerge/>
            <w:shd w:val="clear" w:color="auto" w:fill="BFBFBF" w:themeFill="background1" w:themeFillShade="BF"/>
            <w:hideMark/>
          </w:tcPr>
          <w:p w14:paraId="03A7D02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7EA02C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477A2BA5"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34E9231F" w14:textId="3E818279"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15D29D80" w14:textId="77777777" w:rsidTr="00DE689B">
        <w:trPr>
          <w:trHeight w:val="288"/>
        </w:trPr>
        <w:tc>
          <w:tcPr>
            <w:tcW w:w="1129" w:type="dxa"/>
            <w:vMerge/>
            <w:shd w:val="clear" w:color="auto" w:fill="BFBFBF" w:themeFill="background1" w:themeFillShade="BF"/>
            <w:hideMark/>
          </w:tcPr>
          <w:p w14:paraId="4F26A0C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7F1FF2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39D567D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4AFE38B7" w14:textId="3E2C5B36"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0EF6BED3" w14:textId="77777777" w:rsidTr="00DE689B">
        <w:trPr>
          <w:trHeight w:val="288"/>
        </w:trPr>
        <w:tc>
          <w:tcPr>
            <w:tcW w:w="1129" w:type="dxa"/>
            <w:vMerge/>
            <w:shd w:val="clear" w:color="auto" w:fill="BFBFBF" w:themeFill="background1" w:themeFillShade="BF"/>
            <w:hideMark/>
          </w:tcPr>
          <w:p w14:paraId="4BF0E2E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33CD87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0048F0F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09514CAA" w14:textId="02BBD798"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2 280,00 Kč</w:t>
            </w:r>
          </w:p>
        </w:tc>
      </w:tr>
      <w:tr w:rsidR="001C4451" w:rsidRPr="005C4595" w14:paraId="0F138393" w14:textId="77777777" w:rsidTr="00DE689B">
        <w:trPr>
          <w:trHeight w:val="288"/>
        </w:trPr>
        <w:tc>
          <w:tcPr>
            <w:tcW w:w="1129" w:type="dxa"/>
            <w:vMerge/>
            <w:shd w:val="clear" w:color="auto" w:fill="BFBFBF" w:themeFill="background1" w:themeFillShade="BF"/>
            <w:hideMark/>
          </w:tcPr>
          <w:p w14:paraId="2B0354D3"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9D9E56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77417757"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258C3680" w14:textId="7671E9F1"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6 180,00 Kč</w:t>
            </w:r>
          </w:p>
        </w:tc>
      </w:tr>
      <w:tr w:rsidR="001C4451" w:rsidRPr="005C4595" w14:paraId="1BC3FCDA" w14:textId="77777777" w:rsidTr="00DE689B">
        <w:trPr>
          <w:trHeight w:val="288"/>
        </w:trPr>
        <w:tc>
          <w:tcPr>
            <w:tcW w:w="1129" w:type="dxa"/>
            <w:vMerge/>
            <w:shd w:val="clear" w:color="auto" w:fill="BFBFBF" w:themeFill="background1" w:themeFillShade="BF"/>
            <w:hideMark/>
          </w:tcPr>
          <w:p w14:paraId="7AAB654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C5974E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2EE7154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7228A161" w14:textId="324EDFB2"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2 160,00 Kč</w:t>
            </w:r>
          </w:p>
        </w:tc>
      </w:tr>
      <w:tr w:rsidR="001C4451" w:rsidRPr="005C4595" w14:paraId="6BDE4AF6" w14:textId="77777777" w:rsidTr="00DE689B">
        <w:trPr>
          <w:trHeight w:val="288"/>
        </w:trPr>
        <w:tc>
          <w:tcPr>
            <w:tcW w:w="1129" w:type="dxa"/>
            <w:vMerge/>
            <w:shd w:val="clear" w:color="auto" w:fill="BFBFBF" w:themeFill="background1" w:themeFillShade="BF"/>
            <w:hideMark/>
          </w:tcPr>
          <w:p w14:paraId="48C7FF5A"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B9BF67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694AF3B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shd w:val="clear" w:color="auto" w:fill="auto"/>
            <w:noWrap/>
            <w:vAlign w:val="center"/>
            <w:hideMark/>
          </w:tcPr>
          <w:p w14:paraId="7B75A8EB" w14:textId="6DA8BCCE"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005BA573" w14:textId="77777777" w:rsidTr="00DE689B">
        <w:trPr>
          <w:trHeight w:val="288"/>
        </w:trPr>
        <w:tc>
          <w:tcPr>
            <w:tcW w:w="1129" w:type="dxa"/>
            <w:vMerge/>
            <w:shd w:val="clear" w:color="auto" w:fill="BFBFBF" w:themeFill="background1" w:themeFillShade="BF"/>
            <w:hideMark/>
          </w:tcPr>
          <w:p w14:paraId="49EEA87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3C2BD9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40F13A0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014CF4E5" w14:textId="6CE455DD"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600F7F" w:rsidRPr="005C4595" w14:paraId="7095CE40" w14:textId="77777777" w:rsidTr="00C55617">
        <w:trPr>
          <w:trHeight w:val="348"/>
        </w:trPr>
        <w:tc>
          <w:tcPr>
            <w:tcW w:w="1129" w:type="dxa"/>
            <w:vMerge/>
            <w:shd w:val="clear" w:color="auto" w:fill="BFBFBF" w:themeFill="background1" w:themeFillShade="BF"/>
            <w:hideMark/>
          </w:tcPr>
          <w:p w14:paraId="56E6DF5B"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72137C55"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745 </w:t>
            </w:r>
            <w:proofErr w:type="spellStart"/>
            <w:r w:rsidRPr="005C4595">
              <w:rPr>
                <w:rFonts w:cs="Arial"/>
                <w:b/>
                <w:bCs/>
                <w:color w:val="000000"/>
                <w:sz w:val="16"/>
                <w:szCs w:val="16"/>
              </w:rPr>
              <w:t>G6</w:t>
            </w:r>
            <w:proofErr w:type="spellEnd"/>
            <w:r w:rsidRPr="005C4595">
              <w:rPr>
                <w:rFonts w:cs="Arial"/>
                <w:b/>
                <w:bCs/>
                <w:color w:val="000000"/>
                <w:sz w:val="16"/>
                <w:szCs w:val="16"/>
              </w:rPr>
              <w:t> </w:t>
            </w:r>
          </w:p>
        </w:tc>
      </w:tr>
      <w:tr w:rsidR="001C4451" w:rsidRPr="005C4595" w14:paraId="1FDAA1F0" w14:textId="77777777" w:rsidTr="00DE689B">
        <w:trPr>
          <w:trHeight w:val="612"/>
        </w:trPr>
        <w:tc>
          <w:tcPr>
            <w:tcW w:w="1129" w:type="dxa"/>
            <w:vMerge/>
            <w:shd w:val="clear" w:color="auto" w:fill="BFBFBF" w:themeFill="background1" w:themeFillShade="BF"/>
            <w:hideMark/>
          </w:tcPr>
          <w:p w14:paraId="3E165361"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98979E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2A160EE0"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2B456258" w14:textId="1732B12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3EC716FB" w14:textId="77777777" w:rsidTr="00DE689B">
        <w:trPr>
          <w:trHeight w:val="288"/>
        </w:trPr>
        <w:tc>
          <w:tcPr>
            <w:tcW w:w="1129" w:type="dxa"/>
            <w:vMerge/>
            <w:shd w:val="clear" w:color="auto" w:fill="BFBFBF" w:themeFill="background1" w:themeFillShade="BF"/>
            <w:hideMark/>
          </w:tcPr>
          <w:p w14:paraId="2183311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0FFA62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2A95519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3D674B78" w14:textId="47422E8F"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4CF8B07A" w14:textId="77777777" w:rsidTr="00DE689B">
        <w:trPr>
          <w:trHeight w:val="288"/>
        </w:trPr>
        <w:tc>
          <w:tcPr>
            <w:tcW w:w="1129" w:type="dxa"/>
            <w:vMerge/>
            <w:shd w:val="clear" w:color="auto" w:fill="BFBFBF" w:themeFill="background1" w:themeFillShade="BF"/>
            <w:hideMark/>
          </w:tcPr>
          <w:p w14:paraId="76C9739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9649B4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13A700B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08D420BD" w14:textId="2D65A7F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2 244,00 Kč</w:t>
            </w:r>
          </w:p>
        </w:tc>
      </w:tr>
      <w:tr w:rsidR="001C4451" w:rsidRPr="005C4595" w14:paraId="7DC2D254" w14:textId="77777777" w:rsidTr="00DE689B">
        <w:trPr>
          <w:trHeight w:val="288"/>
        </w:trPr>
        <w:tc>
          <w:tcPr>
            <w:tcW w:w="1129" w:type="dxa"/>
            <w:vMerge/>
            <w:shd w:val="clear" w:color="auto" w:fill="BFBFBF" w:themeFill="background1" w:themeFillShade="BF"/>
            <w:hideMark/>
          </w:tcPr>
          <w:p w14:paraId="7B970C8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CC8EA4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72D00E5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32C2FF24" w14:textId="0DC6E42E"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4 668,00 Kč</w:t>
            </w:r>
          </w:p>
        </w:tc>
      </w:tr>
      <w:tr w:rsidR="001C4451" w:rsidRPr="005C4595" w14:paraId="54EBFEEE" w14:textId="77777777" w:rsidTr="00DE689B">
        <w:trPr>
          <w:trHeight w:val="288"/>
        </w:trPr>
        <w:tc>
          <w:tcPr>
            <w:tcW w:w="1129" w:type="dxa"/>
            <w:vMerge/>
            <w:shd w:val="clear" w:color="auto" w:fill="BFBFBF" w:themeFill="background1" w:themeFillShade="BF"/>
            <w:hideMark/>
          </w:tcPr>
          <w:p w14:paraId="360BE0F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0C1644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1630D2C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6A122395" w14:textId="1E954FB9"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2 160,00 Kč</w:t>
            </w:r>
          </w:p>
        </w:tc>
      </w:tr>
      <w:tr w:rsidR="001C4451" w:rsidRPr="005C4595" w14:paraId="39D49BE3" w14:textId="77777777" w:rsidTr="00DE689B">
        <w:trPr>
          <w:trHeight w:val="288"/>
        </w:trPr>
        <w:tc>
          <w:tcPr>
            <w:tcW w:w="1129" w:type="dxa"/>
            <w:vMerge/>
            <w:shd w:val="clear" w:color="auto" w:fill="BFBFBF" w:themeFill="background1" w:themeFillShade="BF"/>
            <w:hideMark/>
          </w:tcPr>
          <w:p w14:paraId="7C9FD2EA"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A6B4EC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21B9CDD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shd w:val="clear" w:color="auto" w:fill="auto"/>
            <w:noWrap/>
            <w:vAlign w:val="center"/>
            <w:hideMark/>
          </w:tcPr>
          <w:p w14:paraId="701A3E4A" w14:textId="299A20AB"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65C1131B" w14:textId="77777777" w:rsidTr="00DE689B">
        <w:trPr>
          <w:trHeight w:val="288"/>
        </w:trPr>
        <w:tc>
          <w:tcPr>
            <w:tcW w:w="1129" w:type="dxa"/>
            <w:vMerge/>
            <w:shd w:val="clear" w:color="auto" w:fill="BFBFBF" w:themeFill="background1" w:themeFillShade="BF"/>
            <w:hideMark/>
          </w:tcPr>
          <w:p w14:paraId="2C6D28CF"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2C362C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4CB0E3A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391B4209" w14:textId="00187750"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600F7F" w:rsidRPr="005C4595" w14:paraId="43D446CA" w14:textId="77777777" w:rsidTr="00C55617">
        <w:trPr>
          <w:trHeight w:val="450"/>
        </w:trPr>
        <w:tc>
          <w:tcPr>
            <w:tcW w:w="1129" w:type="dxa"/>
            <w:vMerge/>
            <w:shd w:val="clear" w:color="auto" w:fill="BFBFBF" w:themeFill="background1" w:themeFillShade="BF"/>
            <w:hideMark/>
          </w:tcPr>
          <w:p w14:paraId="3B06E9B8"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13411BCD" w14:textId="77777777" w:rsidR="00600F7F" w:rsidRPr="005C4595" w:rsidRDefault="00600F7F" w:rsidP="00C55617">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840 </w:t>
            </w:r>
            <w:proofErr w:type="spellStart"/>
            <w:r w:rsidRPr="005C4595">
              <w:rPr>
                <w:rFonts w:cs="Arial"/>
                <w:b/>
                <w:bCs/>
                <w:color w:val="000000"/>
                <w:sz w:val="16"/>
                <w:szCs w:val="16"/>
              </w:rPr>
              <w:t>G7</w:t>
            </w:r>
            <w:proofErr w:type="spellEnd"/>
            <w:r w:rsidRPr="005C4595">
              <w:rPr>
                <w:rFonts w:cs="Arial"/>
                <w:b/>
                <w:bCs/>
                <w:color w:val="000000"/>
                <w:sz w:val="16"/>
                <w:szCs w:val="16"/>
              </w:rPr>
              <w:t xml:space="preserve">  </w:t>
            </w:r>
          </w:p>
        </w:tc>
      </w:tr>
      <w:tr w:rsidR="001C4451" w:rsidRPr="005C4595" w14:paraId="77684742" w14:textId="77777777" w:rsidTr="001C4451">
        <w:trPr>
          <w:trHeight w:val="576"/>
        </w:trPr>
        <w:tc>
          <w:tcPr>
            <w:tcW w:w="1129" w:type="dxa"/>
            <w:vMerge/>
            <w:shd w:val="clear" w:color="auto" w:fill="BFBFBF" w:themeFill="background1" w:themeFillShade="BF"/>
            <w:hideMark/>
          </w:tcPr>
          <w:p w14:paraId="41AC798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0BE976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7AC2BA61"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52063" w14:textId="7361E35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4049BD46" w14:textId="77777777" w:rsidTr="001C4451">
        <w:trPr>
          <w:trHeight w:val="288"/>
        </w:trPr>
        <w:tc>
          <w:tcPr>
            <w:tcW w:w="1129" w:type="dxa"/>
            <w:vMerge/>
            <w:shd w:val="clear" w:color="auto" w:fill="BFBFBF" w:themeFill="background1" w:themeFillShade="BF"/>
            <w:hideMark/>
          </w:tcPr>
          <w:p w14:paraId="7682B23F"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EFD241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205E039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1BC4FAF" w14:textId="0D5C4A2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54AE9A8D" w14:textId="77777777" w:rsidTr="001C4451">
        <w:trPr>
          <w:trHeight w:val="288"/>
        </w:trPr>
        <w:tc>
          <w:tcPr>
            <w:tcW w:w="1129" w:type="dxa"/>
            <w:vMerge/>
            <w:shd w:val="clear" w:color="auto" w:fill="BFBFBF" w:themeFill="background1" w:themeFillShade="BF"/>
            <w:hideMark/>
          </w:tcPr>
          <w:p w14:paraId="67EEF1F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4C5217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29A0B2E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4FD4E39" w14:textId="28951B86"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2 832,00 Kč</w:t>
            </w:r>
          </w:p>
        </w:tc>
      </w:tr>
      <w:tr w:rsidR="001C4451" w:rsidRPr="005C4595" w14:paraId="28B3DF91" w14:textId="77777777" w:rsidTr="001C4451">
        <w:trPr>
          <w:trHeight w:val="288"/>
        </w:trPr>
        <w:tc>
          <w:tcPr>
            <w:tcW w:w="1129" w:type="dxa"/>
            <w:vMerge/>
            <w:shd w:val="clear" w:color="auto" w:fill="BFBFBF" w:themeFill="background1" w:themeFillShade="BF"/>
            <w:hideMark/>
          </w:tcPr>
          <w:p w14:paraId="496BF5C1"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DBFC17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506E79C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941B46F" w14:textId="7B4DB25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5 700,00 Kč</w:t>
            </w:r>
          </w:p>
        </w:tc>
      </w:tr>
      <w:tr w:rsidR="001C4451" w:rsidRPr="005C4595" w14:paraId="67DB3CA2" w14:textId="77777777" w:rsidTr="001C4451">
        <w:trPr>
          <w:trHeight w:val="288"/>
        </w:trPr>
        <w:tc>
          <w:tcPr>
            <w:tcW w:w="1129" w:type="dxa"/>
            <w:vMerge/>
            <w:shd w:val="clear" w:color="auto" w:fill="BFBFBF" w:themeFill="background1" w:themeFillShade="BF"/>
            <w:hideMark/>
          </w:tcPr>
          <w:p w14:paraId="17947DF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6B140B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490CEAC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F987C0A" w14:textId="6EC01C4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2 028,00 Kč</w:t>
            </w:r>
          </w:p>
        </w:tc>
      </w:tr>
      <w:tr w:rsidR="001C4451" w:rsidRPr="005C4595" w14:paraId="31875204" w14:textId="77777777" w:rsidTr="001C4451">
        <w:trPr>
          <w:trHeight w:val="288"/>
        </w:trPr>
        <w:tc>
          <w:tcPr>
            <w:tcW w:w="1129" w:type="dxa"/>
            <w:vMerge/>
            <w:shd w:val="clear" w:color="auto" w:fill="BFBFBF" w:themeFill="background1" w:themeFillShade="BF"/>
            <w:hideMark/>
          </w:tcPr>
          <w:p w14:paraId="60B20B1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9611F7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0E01007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77B5561" w14:textId="5B08E9A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01794833" w14:textId="77777777" w:rsidTr="001C4451">
        <w:trPr>
          <w:trHeight w:val="288"/>
        </w:trPr>
        <w:tc>
          <w:tcPr>
            <w:tcW w:w="1129" w:type="dxa"/>
            <w:vMerge/>
            <w:shd w:val="clear" w:color="auto" w:fill="BFBFBF" w:themeFill="background1" w:themeFillShade="BF"/>
            <w:hideMark/>
          </w:tcPr>
          <w:p w14:paraId="2F622CE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460B43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6CEF75B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98369A9" w14:textId="7FF908E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034CC71B" w14:textId="77777777" w:rsidTr="00C55617">
        <w:trPr>
          <w:trHeight w:val="348"/>
        </w:trPr>
        <w:tc>
          <w:tcPr>
            <w:tcW w:w="1129" w:type="dxa"/>
            <w:vMerge/>
            <w:shd w:val="clear" w:color="auto" w:fill="BFBFBF" w:themeFill="background1" w:themeFillShade="BF"/>
            <w:hideMark/>
          </w:tcPr>
          <w:p w14:paraId="24D36AC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5DB4FCA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845 </w:t>
            </w:r>
            <w:proofErr w:type="spellStart"/>
            <w:r w:rsidRPr="005C4595">
              <w:rPr>
                <w:rFonts w:cs="Arial"/>
                <w:b/>
                <w:bCs/>
                <w:color w:val="000000"/>
                <w:sz w:val="16"/>
                <w:szCs w:val="16"/>
              </w:rPr>
              <w:t>G7</w:t>
            </w:r>
            <w:proofErr w:type="spellEnd"/>
            <w:r w:rsidRPr="005C4595">
              <w:rPr>
                <w:rFonts w:cs="Arial"/>
                <w:b/>
                <w:bCs/>
                <w:color w:val="000000"/>
                <w:sz w:val="16"/>
                <w:szCs w:val="16"/>
              </w:rPr>
              <w:t xml:space="preserve">  </w:t>
            </w:r>
          </w:p>
        </w:tc>
      </w:tr>
      <w:tr w:rsidR="001C4451" w:rsidRPr="005C4595" w14:paraId="77678223" w14:textId="77777777" w:rsidTr="001C4451">
        <w:trPr>
          <w:trHeight w:val="612"/>
        </w:trPr>
        <w:tc>
          <w:tcPr>
            <w:tcW w:w="1129" w:type="dxa"/>
            <w:vMerge/>
            <w:shd w:val="clear" w:color="auto" w:fill="BFBFBF" w:themeFill="background1" w:themeFillShade="BF"/>
            <w:hideMark/>
          </w:tcPr>
          <w:p w14:paraId="337F165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D892F6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02EB3498"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D5FF9" w14:textId="1BB2037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315B40BD" w14:textId="77777777" w:rsidTr="001C4451">
        <w:trPr>
          <w:trHeight w:val="288"/>
        </w:trPr>
        <w:tc>
          <w:tcPr>
            <w:tcW w:w="1129" w:type="dxa"/>
            <w:vMerge/>
            <w:shd w:val="clear" w:color="auto" w:fill="BFBFBF" w:themeFill="background1" w:themeFillShade="BF"/>
            <w:hideMark/>
          </w:tcPr>
          <w:p w14:paraId="58F86FC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DE4F0E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62FA659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B186158" w14:textId="173B55AE"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5E363B17" w14:textId="77777777" w:rsidTr="001C4451">
        <w:trPr>
          <w:trHeight w:val="288"/>
        </w:trPr>
        <w:tc>
          <w:tcPr>
            <w:tcW w:w="1129" w:type="dxa"/>
            <w:vMerge/>
            <w:shd w:val="clear" w:color="auto" w:fill="BFBFBF" w:themeFill="background1" w:themeFillShade="BF"/>
            <w:hideMark/>
          </w:tcPr>
          <w:p w14:paraId="14CF6F5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4EF774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21BEF53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5D241E2" w14:textId="5A52B43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3 012,00 Kč</w:t>
            </w:r>
          </w:p>
        </w:tc>
      </w:tr>
      <w:tr w:rsidR="001C4451" w:rsidRPr="005C4595" w14:paraId="5707698B" w14:textId="77777777" w:rsidTr="001C4451">
        <w:trPr>
          <w:trHeight w:val="288"/>
        </w:trPr>
        <w:tc>
          <w:tcPr>
            <w:tcW w:w="1129" w:type="dxa"/>
            <w:vMerge/>
            <w:shd w:val="clear" w:color="auto" w:fill="BFBFBF" w:themeFill="background1" w:themeFillShade="BF"/>
            <w:hideMark/>
          </w:tcPr>
          <w:p w14:paraId="6185BFD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31D76D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7C64165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26BA6026" w14:textId="31D7E70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5 700,00 Kč</w:t>
            </w:r>
          </w:p>
        </w:tc>
      </w:tr>
      <w:tr w:rsidR="001C4451" w:rsidRPr="005C4595" w14:paraId="063E7775" w14:textId="77777777" w:rsidTr="001C4451">
        <w:trPr>
          <w:trHeight w:val="288"/>
        </w:trPr>
        <w:tc>
          <w:tcPr>
            <w:tcW w:w="1129" w:type="dxa"/>
            <w:vMerge/>
            <w:shd w:val="clear" w:color="auto" w:fill="BFBFBF" w:themeFill="background1" w:themeFillShade="BF"/>
            <w:hideMark/>
          </w:tcPr>
          <w:p w14:paraId="5268EE3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E884D7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6E11782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F3B0513" w14:textId="49A453E6"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2 028,00 Kč</w:t>
            </w:r>
          </w:p>
        </w:tc>
      </w:tr>
      <w:tr w:rsidR="001C4451" w:rsidRPr="005C4595" w14:paraId="759C973E" w14:textId="77777777" w:rsidTr="001C4451">
        <w:trPr>
          <w:trHeight w:val="288"/>
        </w:trPr>
        <w:tc>
          <w:tcPr>
            <w:tcW w:w="1129" w:type="dxa"/>
            <w:vMerge/>
            <w:shd w:val="clear" w:color="auto" w:fill="BFBFBF" w:themeFill="background1" w:themeFillShade="BF"/>
            <w:hideMark/>
          </w:tcPr>
          <w:p w14:paraId="257976E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FD36CF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2D08DD0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815564D" w14:textId="135C185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348BF8F6" w14:textId="77777777" w:rsidTr="001C4451">
        <w:trPr>
          <w:trHeight w:val="288"/>
        </w:trPr>
        <w:tc>
          <w:tcPr>
            <w:tcW w:w="1129" w:type="dxa"/>
            <w:vMerge/>
            <w:shd w:val="clear" w:color="auto" w:fill="BFBFBF" w:themeFill="background1" w:themeFillShade="BF"/>
            <w:hideMark/>
          </w:tcPr>
          <w:p w14:paraId="13632C7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EADD6A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4E1197F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3FEE460" w14:textId="43B10D00"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0F4E36E7" w14:textId="77777777" w:rsidTr="00C55617">
        <w:trPr>
          <w:trHeight w:val="450"/>
        </w:trPr>
        <w:tc>
          <w:tcPr>
            <w:tcW w:w="1129" w:type="dxa"/>
            <w:vMerge/>
            <w:shd w:val="clear" w:color="auto" w:fill="BFBFBF" w:themeFill="background1" w:themeFillShade="BF"/>
            <w:hideMark/>
          </w:tcPr>
          <w:p w14:paraId="78DAD72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7E7CA83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855 </w:t>
            </w:r>
            <w:proofErr w:type="spellStart"/>
            <w:r w:rsidRPr="005C4595">
              <w:rPr>
                <w:rFonts w:cs="Arial"/>
                <w:b/>
                <w:bCs/>
                <w:color w:val="000000"/>
                <w:sz w:val="16"/>
                <w:szCs w:val="16"/>
              </w:rPr>
              <w:t>G7</w:t>
            </w:r>
            <w:proofErr w:type="spellEnd"/>
            <w:r w:rsidRPr="005C4595">
              <w:rPr>
                <w:rFonts w:cs="Arial"/>
                <w:b/>
                <w:bCs/>
                <w:color w:val="000000"/>
                <w:sz w:val="16"/>
                <w:szCs w:val="16"/>
              </w:rPr>
              <w:t> </w:t>
            </w:r>
          </w:p>
        </w:tc>
      </w:tr>
      <w:tr w:rsidR="001C4451" w:rsidRPr="005C4595" w14:paraId="7C72F8F8" w14:textId="77777777" w:rsidTr="00DE689B">
        <w:trPr>
          <w:trHeight w:val="576"/>
        </w:trPr>
        <w:tc>
          <w:tcPr>
            <w:tcW w:w="1129" w:type="dxa"/>
            <w:vMerge/>
            <w:shd w:val="clear" w:color="auto" w:fill="BFBFBF" w:themeFill="background1" w:themeFillShade="BF"/>
            <w:hideMark/>
          </w:tcPr>
          <w:p w14:paraId="469CE53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C11D8F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23BCD30C"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1DF93500" w14:textId="030E755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22CE30BE" w14:textId="77777777" w:rsidTr="00DE689B">
        <w:trPr>
          <w:trHeight w:val="288"/>
        </w:trPr>
        <w:tc>
          <w:tcPr>
            <w:tcW w:w="1129" w:type="dxa"/>
            <w:vMerge/>
            <w:shd w:val="clear" w:color="auto" w:fill="BFBFBF" w:themeFill="background1" w:themeFillShade="BF"/>
            <w:hideMark/>
          </w:tcPr>
          <w:p w14:paraId="61C6363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C1B644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11E1DDE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32GB RAM</w:t>
            </w:r>
          </w:p>
        </w:tc>
        <w:tc>
          <w:tcPr>
            <w:tcW w:w="2268" w:type="dxa"/>
            <w:shd w:val="clear" w:color="auto" w:fill="auto"/>
            <w:noWrap/>
            <w:vAlign w:val="center"/>
            <w:hideMark/>
          </w:tcPr>
          <w:p w14:paraId="210A4A39" w14:textId="054E959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450EE6B6" w14:textId="77777777" w:rsidTr="00DE689B">
        <w:trPr>
          <w:trHeight w:val="288"/>
        </w:trPr>
        <w:tc>
          <w:tcPr>
            <w:tcW w:w="1129" w:type="dxa"/>
            <w:vMerge/>
            <w:shd w:val="clear" w:color="auto" w:fill="BFBFBF" w:themeFill="background1" w:themeFillShade="BF"/>
            <w:hideMark/>
          </w:tcPr>
          <w:p w14:paraId="5B30C02A"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848EE9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20F6D15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37C96AB1" w14:textId="757E568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3 324,00 Kč</w:t>
            </w:r>
          </w:p>
        </w:tc>
      </w:tr>
      <w:tr w:rsidR="001C4451" w:rsidRPr="005C4595" w14:paraId="530BB1A0" w14:textId="77777777" w:rsidTr="00DE689B">
        <w:trPr>
          <w:trHeight w:val="288"/>
        </w:trPr>
        <w:tc>
          <w:tcPr>
            <w:tcW w:w="1129" w:type="dxa"/>
            <w:vMerge/>
            <w:shd w:val="clear" w:color="auto" w:fill="BFBFBF" w:themeFill="background1" w:themeFillShade="BF"/>
            <w:hideMark/>
          </w:tcPr>
          <w:p w14:paraId="67B5A8D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F1BEA7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2CFEE2A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494ABB99" w14:textId="25F34FC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5 772,00 Kč</w:t>
            </w:r>
          </w:p>
        </w:tc>
      </w:tr>
      <w:tr w:rsidR="001C4451" w:rsidRPr="005C4595" w14:paraId="2C74E546" w14:textId="77777777" w:rsidTr="00DE689B">
        <w:trPr>
          <w:trHeight w:val="288"/>
        </w:trPr>
        <w:tc>
          <w:tcPr>
            <w:tcW w:w="1129" w:type="dxa"/>
            <w:vMerge/>
            <w:shd w:val="clear" w:color="auto" w:fill="BFBFBF" w:themeFill="background1" w:themeFillShade="BF"/>
            <w:hideMark/>
          </w:tcPr>
          <w:p w14:paraId="02AA2730"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4AE0AA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33DC1EB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1E93F042" w14:textId="0557DB1C"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2 196,00 Kč</w:t>
            </w:r>
          </w:p>
        </w:tc>
      </w:tr>
      <w:tr w:rsidR="001C4451" w:rsidRPr="005C4595" w14:paraId="5BCB8FE6" w14:textId="77777777" w:rsidTr="00DE689B">
        <w:trPr>
          <w:trHeight w:val="288"/>
        </w:trPr>
        <w:tc>
          <w:tcPr>
            <w:tcW w:w="1129" w:type="dxa"/>
            <w:vMerge/>
            <w:shd w:val="clear" w:color="auto" w:fill="BFBFBF" w:themeFill="background1" w:themeFillShade="BF"/>
            <w:hideMark/>
          </w:tcPr>
          <w:p w14:paraId="1B8C8B5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9CA6B6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6588719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shd w:val="clear" w:color="auto" w:fill="auto"/>
            <w:noWrap/>
            <w:vAlign w:val="center"/>
            <w:hideMark/>
          </w:tcPr>
          <w:p w14:paraId="3E79A569" w14:textId="64D459C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32BA162B" w14:textId="77777777" w:rsidTr="00DE689B">
        <w:trPr>
          <w:trHeight w:val="288"/>
        </w:trPr>
        <w:tc>
          <w:tcPr>
            <w:tcW w:w="1129" w:type="dxa"/>
            <w:vMerge/>
            <w:shd w:val="clear" w:color="auto" w:fill="BFBFBF" w:themeFill="background1" w:themeFillShade="BF"/>
            <w:hideMark/>
          </w:tcPr>
          <w:p w14:paraId="2B5C53D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008CDB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3CC906A7"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07110359" w14:textId="20B9B9E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27BA1ADA" w14:textId="77777777" w:rsidTr="00C55617">
        <w:trPr>
          <w:trHeight w:val="348"/>
        </w:trPr>
        <w:tc>
          <w:tcPr>
            <w:tcW w:w="1129" w:type="dxa"/>
            <w:vMerge/>
            <w:shd w:val="clear" w:color="auto" w:fill="BFBFBF" w:themeFill="background1" w:themeFillShade="BF"/>
            <w:hideMark/>
          </w:tcPr>
          <w:p w14:paraId="27F1493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6E9365E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ProBook</w:t>
            </w:r>
            <w:proofErr w:type="spellEnd"/>
            <w:r w:rsidRPr="005C4595">
              <w:rPr>
                <w:rFonts w:cs="Arial"/>
                <w:b/>
                <w:bCs/>
                <w:color w:val="000000"/>
                <w:sz w:val="16"/>
                <w:szCs w:val="16"/>
              </w:rPr>
              <w:t xml:space="preserve"> 430 </w:t>
            </w:r>
            <w:proofErr w:type="spellStart"/>
            <w:r w:rsidRPr="005C4595">
              <w:rPr>
                <w:rFonts w:cs="Arial"/>
                <w:b/>
                <w:bCs/>
                <w:color w:val="000000"/>
                <w:sz w:val="16"/>
                <w:szCs w:val="16"/>
              </w:rPr>
              <w:t>G8</w:t>
            </w:r>
            <w:proofErr w:type="spellEnd"/>
            <w:r w:rsidRPr="005C4595">
              <w:rPr>
                <w:rFonts w:cs="Arial"/>
                <w:b/>
                <w:bCs/>
                <w:color w:val="000000"/>
                <w:sz w:val="16"/>
                <w:szCs w:val="16"/>
              </w:rPr>
              <w:t> </w:t>
            </w:r>
          </w:p>
        </w:tc>
      </w:tr>
      <w:tr w:rsidR="001C4451" w:rsidRPr="005C4595" w14:paraId="6379460D" w14:textId="77777777" w:rsidTr="00DE689B">
        <w:trPr>
          <w:trHeight w:val="576"/>
        </w:trPr>
        <w:tc>
          <w:tcPr>
            <w:tcW w:w="1129" w:type="dxa"/>
            <w:vMerge/>
            <w:shd w:val="clear" w:color="auto" w:fill="BFBFBF" w:themeFill="background1" w:themeFillShade="BF"/>
            <w:hideMark/>
          </w:tcPr>
          <w:p w14:paraId="29A4EA73"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6C2FBA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713DAA4E"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65BB74B6" w14:textId="6F3B530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533D1C33" w14:textId="77777777" w:rsidTr="00DE689B">
        <w:trPr>
          <w:trHeight w:val="288"/>
        </w:trPr>
        <w:tc>
          <w:tcPr>
            <w:tcW w:w="1129" w:type="dxa"/>
            <w:vMerge/>
            <w:shd w:val="clear" w:color="auto" w:fill="BFBFBF" w:themeFill="background1" w:themeFillShade="BF"/>
            <w:hideMark/>
          </w:tcPr>
          <w:p w14:paraId="3E815C0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3B55E2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5FEABD1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4B63EB0D" w14:textId="13967BC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0AF77580" w14:textId="77777777" w:rsidTr="00DE689B">
        <w:trPr>
          <w:trHeight w:val="288"/>
        </w:trPr>
        <w:tc>
          <w:tcPr>
            <w:tcW w:w="1129" w:type="dxa"/>
            <w:vMerge/>
            <w:shd w:val="clear" w:color="auto" w:fill="BFBFBF" w:themeFill="background1" w:themeFillShade="BF"/>
            <w:hideMark/>
          </w:tcPr>
          <w:p w14:paraId="6A6FBF7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C12455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43FB5BD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1CFF589E" w14:textId="6C971A8B"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2 532,00 Kč</w:t>
            </w:r>
          </w:p>
        </w:tc>
      </w:tr>
      <w:tr w:rsidR="001C4451" w:rsidRPr="005C4595" w14:paraId="7A7592B6" w14:textId="77777777" w:rsidTr="00DE689B">
        <w:trPr>
          <w:trHeight w:val="288"/>
        </w:trPr>
        <w:tc>
          <w:tcPr>
            <w:tcW w:w="1129" w:type="dxa"/>
            <w:vMerge/>
            <w:shd w:val="clear" w:color="auto" w:fill="BFBFBF" w:themeFill="background1" w:themeFillShade="BF"/>
            <w:hideMark/>
          </w:tcPr>
          <w:p w14:paraId="526369A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AD8B6F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76F0A56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09075C88" w14:textId="2E38A6D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4 224,00 Kč</w:t>
            </w:r>
          </w:p>
        </w:tc>
      </w:tr>
      <w:tr w:rsidR="001C4451" w:rsidRPr="005C4595" w14:paraId="517871F7" w14:textId="77777777" w:rsidTr="00DE689B">
        <w:trPr>
          <w:trHeight w:val="288"/>
        </w:trPr>
        <w:tc>
          <w:tcPr>
            <w:tcW w:w="1129" w:type="dxa"/>
            <w:vMerge/>
            <w:shd w:val="clear" w:color="auto" w:fill="BFBFBF" w:themeFill="background1" w:themeFillShade="BF"/>
            <w:hideMark/>
          </w:tcPr>
          <w:p w14:paraId="0B8A50FF"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4520A4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6A61E04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47E5AF07" w14:textId="013E134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1 896,00 Kč</w:t>
            </w:r>
          </w:p>
        </w:tc>
      </w:tr>
      <w:tr w:rsidR="001C4451" w:rsidRPr="005C4595" w14:paraId="26186CFF" w14:textId="77777777" w:rsidTr="00DE689B">
        <w:trPr>
          <w:trHeight w:val="288"/>
        </w:trPr>
        <w:tc>
          <w:tcPr>
            <w:tcW w:w="1129" w:type="dxa"/>
            <w:vMerge/>
            <w:shd w:val="clear" w:color="auto" w:fill="BFBFBF" w:themeFill="background1" w:themeFillShade="BF"/>
            <w:hideMark/>
          </w:tcPr>
          <w:p w14:paraId="14B8E31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3EC41A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699F267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shd w:val="clear" w:color="auto" w:fill="auto"/>
            <w:noWrap/>
            <w:vAlign w:val="center"/>
            <w:hideMark/>
          </w:tcPr>
          <w:p w14:paraId="19928C2D" w14:textId="44BDD9A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1999AE80" w14:textId="77777777" w:rsidTr="00DE689B">
        <w:trPr>
          <w:trHeight w:val="288"/>
        </w:trPr>
        <w:tc>
          <w:tcPr>
            <w:tcW w:w="1129" w:type="dxa"/>
            <w:vMerge/>
            <w:shd w:val="clear" w:color="auto" w:fill="BFBFBF" w:themeFill="background1" w:themeFillShade="BF"/>
            <w:hideMark/>
          </w:tcPr>
          <w:p w14:paraId="121A338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237811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765EED1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32B9B676" w14:textId="7C420E3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1A9A7A3A" w14:textId="77777777" w:rsidTr="00C55617">
        <w:trPr>
          <w:trHeight w:val="450"/>
        </w:trPr>
        <w:tc>
          <w:tcPr>
            <w:tcW w:w="1129" w:type="dxa"/>
            <w:vMerge/>
            <w:shd w:val="clear" w:color="auto" w:fill="BFBFBF" w:themeFill="background1" w:themeFillShade="BF"/>
            <w:hideMark/>
          </w:tcPr>
          <w:p w14:paraId="37C831FA"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1632169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ProBook</w:t>
            </w:r>
            <w:proofErr w:type="spellEnd"/>
            <w:r w:rsidRPr="005C4595">
              <w:rPr>
                <w:rFonts w:cs="Arial"/>
                <w:b/>
                <w:bCs/>
                <w:color w:val="000000"/>
                <w:sz w:val="16"/>
                <w:szCs w:val="16"/>
              </w:rPr>
              <w:t xml:space="preserve"> 450 </w:t>
            </w:r>
            <w:proofErr w:type="spellStart"/>
            <w:r w:rsidRPr="005C4595">
              <w:rPr>
                <w:rFonts w:cs="Arial"/>
                <w:b/>
                <w:bCs/>
                <w:color w:val="000000"/>
                <w:sz w:val="16"/>
                <w:szCs w:val="16"/>
              </w:rPr>
              <w:t>G8</w:t>
            </w:r>
            <w:proofErr w:type="spellEnd"/>
            <w:r w:rsidRPr="005C4595">
              <w:rPr>
                <w:rFonts w:cs="Arial"/>
                <w:b/>
                <w:bCs/>
                <w:color w:val="000000"/>
                <w:sz w:val="16"/>
                <w:szCs w:val="16"/>
              </w:rPr>
              <w:t> </w:t>
            </w:r>
          </w:p>
        </w:tc>
      </w:tr>
      <w:tr w:rsidR="001C4451" w:rsidRPr="005C4595" w14:paraId="71FFAF3A" w14:textId="77777777" w:rsidTr="00DE689B">
        <w:trPr>
          <w:trHeight w:val="576"/>
        </w:trPr>
        <w:tc>
          <w:tcPr>
            <w:tcW w:w="1129" w:type="dxa"/>
            <w:vMerge/>
            <w:shd w:val="clear" w:color="auto" w:fill="BFBFBF" w:themeFill="background1" w:themeFillShade="BF"/>
            <w:hideMark/>
          </w:tcPr>
          <w:p w14:paraId="334FB9D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49964D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5BBE6FFC"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33DAF542" w14:textId="6010B4E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1C17D1B7" w14:textId="77777777" w:rsidTr="00DE689B">
        <w:trPr>
          <w:trHeight w:val="288"/>
        </w:trPr>
        <w:tc>
          <w:tcPr>
            <w:tcW w:w="1129" w:type="dxa"/>
            <w:vMerge/>
            <w:shd w:val="clear" w:color="auto" w:fill="BFBFBF" w:themeFill="background1" w:themeFillShade="BF"/>
            <w:hideMark/>
          </w:tcPr>
          <w:p w14:paraId="78F2447F"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13AA2D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4186D35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6C65E53A" w14:textId="18270FB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0831C43A" w14:textId="77777777" w:rsidTr="00DE689B">
        <w:trPr>
          <w:trHeight w:val="288"/>
        </w:trPr>
        <w:tc>
          <w:tcPr>
            <w:tcW w:w="1129" w:type="dxa"/>
            <w:vMerge/>
            <w:shd w:val="clear" w:color="auto" w:fill="BFBFBF" w:themeFill="background1" w:themeFillShade="BF"/>
            <w:hideMark/>
          </w:tcPr>
          <w:p w14:paraId="58D525D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41939B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56C8EDF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755CE7B3" w14:textId="6E4CEDF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2 700,00 Kč</w:t>
            </w:r>
          </w:p>
        </w:tc>
      </w:tr>
      <w:tr w:rsidR="001C4451" w:rsidRPr="005C4595" w14:paraId="4558F94B" w14:textId="77777777" w:rsidTr="00DE689B">
        <w:trPr>
          <w:trHeight w:val="288"/>
        </w:trPr>
        <w:tc>
          <w:tcPr>
            <w:tcW w:w="1129" w:type="dxa"/>
            <w:vMerge/>
            <w:shd w:val="clear" w:color="auto" w:fill="BFBFBF" w:themeFill="background1" w:themeFillShade="BF"/>
            <w:hideMark/>
          </w:tcPr>
          <w:p w14:paraId="7841A4D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95D6F5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6084850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56EFB754" w14:textId="01717C0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3 900,00 Kč</w:t>
            </w:r>
          </w:p>
        </w:tc>
      </w:tr>
      <w:tr w:rsidR="001C4451" w:rsidRPr="005C4595" w14:paraId="0C65F4F0" w14:textId="77777777" w:rsidTr="00DE689B">
        <w:trPr>
          <w:trHeight w:val="288"/>
        </w:trPr>
        <w:tc>
          <w:tcPr>
            <w:tcW w:w="1129" w:type="dxa"/>
            <w:vMerge/>
            <w:shd w:val="clear" w:color="auto" w:fill="BFBFBF" w:themeFill="background1" w:themeFillShade="BF"/>
            <w:hideMark/>
          </w:tcPr>
          <w:p w14:paraId="01607BA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D7575F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4E3C321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765A9729" w14:textId="0938912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1 896,00 Kč</w:t>
            </w:r>
          </w:p>
        </w:tc>
      </w:tr>
      <w:tr w:rsidR="001C4451" w:rsidRPr="005C4595" w14:paraId="139725D5" w14:textId="77777777" w:rsidTr="00DE689B">
        <w:trPr>
          <w:trHeight w:val="288"/>
        </w:trPr>
        <w:tc>
          <w:tcPr>
            <w:tcW w:w="1129" w:type="dxa"/>
            <w:vMerge/>
            <w:shd w:val="clear" w:color="auto" w:fill="BFBFBF" w:themeFill="background1" w:themeFillShade="BF"/>
            <w:hideMark/>
          </w:tcPr>
          <w:p w14:paraId="3E72442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0AE338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75FBE9A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k </w:t>
            </w:r>
            <w:proofErr w:type="spellStart"/>
            <w:r w:rsidRPr="005C4595">
              <w:rPr>
                <w:rFonts w:cs="Arial"/>
                <w:color w:val="000000"/>
                <w:sz w:val="16"/>
                <w:szCs w:val="16"/>
              </w:rPr>
              <w:t>dokovací</w:t>
            </w:r>
            <w:proofErr w:type="spellEnd"/>
            <w:r w:rsidRPr="005C4595">
              <w:rPr>
                <w:rFonts w:cs="Arial"/>
                <w:color w:val="000000"/>
                <w:sz w:val="16"/>
                <w:szCs w:val="16"/>
              </w:rPr>
              <w:t xml:space="preserve"> stanici HP </w:t>
            </w:r>
            <w:proofErr w:type="spellStart"/>
            <w:r w:rsidRPr="005C4595">
              <w:rPr>
                <w:rFonts w:cs="Arial"/>
                <w:color w:val="000000"/>
                <w:sz w:val="16"/>
                <w:szCs w:val="16"/>
              </w:rPr>
              <w:t>G5</w:t>
            </w:r>
            <w:proofErr w:type="spellEnd"/>
          </w:p>
        </w:tc>
        <w:tc>
          <w:tcPr>
            <w:tcW w:w="2268" w:type="dxa"/>
            <w:shd w:val="clear" w:color="auto" w:fill="auto"/>
            <w:noWrap/>
            <w:vAlign w:val="center"/>
            <w:hideMark/>
          </w:tcPr>
          <w:p w14:paraId="5C3FB888" w14:textId="57920FF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293DDB21" w14:textId="77777777" w:rsidTr="00DE689B">
        <w:trPr>
          <w:trHeight w:val="288"/>
        </w:trPr>
        <w:tc>
          <w:tcPr>
            <w:tcW w:w="1129" w:type="dxa"/>
            <w:vMerge/>
            <w:shd w:val="clear" w:color="auto" w:fill="BFBFBF" w:themeFill="background1" w:themeFillShade="BF"/>
            <w:hideMark/>
          </w:tcPr>
          <w:p w14:paraId="2893097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BDFC13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4204861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429A01A4" w14:textId="4D58B4E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2430A4E9" w14:textId="77777777" w:rsidTr="00C55617">
        <w:trPr>
          <w:trHeight w:val="348"/>
        </w:trPr>
        <w:tc>
          <w:tcPr>
            <w:tcW w:w="1129" w:type="dxa"/>
            <w:vMerge/>
            <w:shd w:val="clear" w:color="auto" w:fill="BFBFBF" w:themeFill="background1" w:themeFillShade="BF"/>
            <w:hideMark/>
          </w:tcPr>
          <w:p w14:paraId="450C3FB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01F4B78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ProBook</w:t>
            </w:r>
            <w:proofErr w:type="spellEnd"/>
            <w:r w:rsidRPr="005C4595">
              <w:rPr>
                <w:rFonts w:cs="Arial"/>
                <w:b/>
                <w:bCs/>
                <w:color w:val="000000"/>
                <w:sz w:val="16"/>
                <w:szCs w:val="16"/>
              </w:rPr>
              <w:t xml:space="preserve"> 640 </w:t>
            </w:r>
            <w:proofErr w:type="spellStart"/>
            <w:r w:rsidRPr="005C4595">
              <w:rPr>
                <w:rFonts w:cs="Arial"/>
                <w:b/>
                <w:bCs/>
                <w:color w:val="000000"/>
                <w:sz w:val="16"/>
                <w:szCs w:val="16"/>
              </w:rPr>
              <w:t>G8</w:t>
            </w:r>
            <w:proofErr w:type="spellEnd"/>
            <w:r w:rsidRPr="005C4595">
              <w:rPr>
                <w:rFonts w:cs="Arial"/>
                <w:b/>
                <w:bCs/>
                <w:color w:val="000000"/>
                <w:sz w:val="16"/>
                <w:szCs w:val="16"/>
              </w:rPr>
              <w:t> </w:t>
            </w:r>
          </w:p>
        </w:tc>
      </w:tr>
      <w:tr w:rsidR="001C4451" w:rsidRPr="005C4595" w14:paraId="0254B4E3" w14:textId="77777777" w:rsidTr="00DE689B">
        <w:trPr>
          <w:trHeight w:val="576"/>
        </w:trPr>
        <w:tc>
          <w:tcPr>
            <w:tcW w:w="1129" w:type="dxa"/>
            <w:vMerge/>
            <w:shd w:val="clear" w:color="auto" w:fill="BFBFBF" w:themeFill="background1" w:themeFillShade="BF"/>
            <w:hideMark/>
          </w:tcPr>
          <w:p w14:paraId="7933385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D054D3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0F6F9770"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47116B78" w14:textId="6DE8A320"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6FC8A062" w14:textId="77777777" w:rsidTr="00DE689B">
        <w:trPr>
          <w:trHeight w:val="288"/>
        </w:trPr>
        <w:tc>
          <w:tcPr>
            <w:tcW w:w="1129" w:type="dxa"/>
            <w:vMerge/>
            <w:shd w:val="clear" w:color="auto" w:fill="BFBFBF" w:themeFill="background1" w:themeFillShade="BF"/>
            <w:hideMark/>
          </w:tcPr>
          <w:p w14:paraId="06AC173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303A66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0E1271F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74AB6EDA" w14:textId="399CC09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6D72E6F9" w14:textId="77777777" w:rsidTr="00DE689B">
        <w:trPr>
          <w:trHeight w:val="288"/>
        </w:trPr>
        <w:tc>
          <w:tcPr>
            <w:tcW w:w="1129" w:type="dxa"/>
            <w:vMerge/>
            <w:shd w:val="clear" w:color="auto" w:fill="BFBFBF" w:themeFill="background1" w:themeFillShade="BF"/>
            <w:hideMark/>
          </w:tcPr>
          <w:p w14:paraId="7EBDC98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1E86E7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5CE1ECB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6244335A" w14:textId="12FC689C"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2 640,00 Kč</w:t>
            </w:r>
          </w:p>
        </w:tc>
      </w:tr>
      <w:tr w:rsidR="001C4451" w:rsidRPr="005C4595" w14:paraId="781D00F0" w14:textId="77777777" w:rsidTr="00DE689B">
        <w:trPr>
          <w:trHeight w:val="288"/>
        </w:trPr>
        <w:tc>
          <w:tcPr>
            <w:tcW w:w="1129" w:type="dxa"/>
            <w:vMerge/>
            <w:shd w:val="clear" w:color="auto" w:fill="BFBFBF" w:themeFill="background1" w:themeFillShade="BF"/>
            <w:hideMark/>
          </w:tcPr>
          <w:p w14:paraId="6C13D22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F71C0A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59F910E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430A2AE9" w14:textId="2E99674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6 564,00 Kč</w:t>
            </w:r>
          </w:p>
        </w:tc>
      </w:tr>
      <w:tr w:rsidR="001C4451" w:rsidRPr="005C4595" w14:paraId="57BC6E77" w14:textId="77777777" w:rsidTr="00DE689B">
        <w:trPr>
          <w:trHeight w:val="288"/>
        </w:trPr>
        <w:tc>
          <w:tcPr>
            <w:tcW w:w="1129" w:type="dxa"/>
            <w:vMerge/>
            <w:shd w:val="clear" w:color="auto" w:fill="BFBFBF" w:themeFill="background1" w:themeFillShade="BF"/>
            <w:hideMark/>
          </w:tcPr>
          <w:p w14:paraId="0BB9DE4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491945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0FF40D0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20A43CC7" w14:textId="0092874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1 896,00 Kč</w:t>
            </w:r>
          </w:p>
        </w:tc>
      </w:tr>
      <w:tr w:rsidR="001C4451" w:rsidRPr="005C4595" w14:paraId="4CA46D8D" w14:textId="77777777" w:rsidTr="00DE689B">
        <w:trPr>
          <w:trHeight w:val="288"/>
        </w:trPr>
        <w:tc>
          <w:tcPr>
            <w:tcW w:w="1129" w:type="dxa"/>
            <w:vMerge/>
            <w:shd w:val="clear" w:color="auto" w:fill="BFBFBF" w:themeFill="background1" w:themeFillShade="BF"/>
            <w:hideMark/>
          </w:tcPr>
          <w:p w14:paraId="72E6B2B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7629DA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3D47BA1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dokovací stanici HP G5</w:t>
            </w:r>
          </w:p>
        </w:tc>
        <w:tc>
          <w:tcPr>
            <w:tcW w:w="2268" w:type="dxa"/>
            <w:shd w:val="clear" w:color="auto" w:fill="auto"/>
            <w:noWrap/>
            <w:vAlign w:val="center"/>
            <w:hideMark/>
          </w:tcPr>
          <w:p w14:paraId="03BB89DC" w14:textId="4310444B"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2048FCFE" w14:textId="77777777" w:rsidTr="00DE689B">
        <w:trPr>
          <w:trHeight w:val="288"/>
        </w:trPr>
        <w:tc>
          <w:tcPr>
            <w:tcW w:w="1129" w:type="dxa"/>
            <w:vMerge/>
            <w:shd w:val="clear" w:color="auto" w:fill="BFBFBF" w:themeFill="background1" w:themeFillShade="BF"/>
            <w:hideMark/>
          </w:tcPr>
          <w:p w14:paraId="5B0B8FA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592631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3BF135E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2FAD23F3" w14:textId="69C588B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2FF76842" w14:textId="77777777" w:rsidTr="00C55617">
        <w:trPr>
          <w:trHeight w:val="450"/>
        </w:trPr>
        <w:tc>
          <w:tcPr>
            <w:tcW w:w="1129" w:type="dxa"/>
            <w:vMerge/>
            <w:shd w:val="clear" w:color="auto" w:fill="BFBFBF" w:themeFill="background1" w:themeFillShade="BF"/>
            <w:hideMark/>
          </w:tcPr>
          <w:p w14:paraId="2B1E5C5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46C934B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640 </w:t>
            </w:r>
            <w:proofErr w:type="spellStart"/>
            <w:r w:rsidRPr="005C4595">
              <w:rPr>
                <w:rFonts w:cs="Arial"/>
                <w:b/>
                <w:bCs/>
                <w:color w:val="000000"/>
                <w:sz w:val="16"/>
                <w:szCs w:val="16"/>
              </w:rPr>
              <w:t>G9</w:t>
            </w:r>
            <w:proofErr w:type="spellEnd"/>
            <w:r w:rsidRPr="005C4595">
              <w:rPr>
                <w:rFonts w:cs="Arial"/>
                <w:b/>
                <w:bCs/>
                <w:color w:val="000000"/>
                <w:sz w:val="16"/>
                <w:szCs w:val="16"/>
              </w:rPr>
              <w:t> </w:t>
            </w:r>
          </w:p>
        </w:tc>
      </w:tr>
      <w:tr w:rsidR="001C4451" w:rsidRPr="005C4595" w14:paraId="2052733E" w14:textId="77777777" w:rsidTr="00DE689B">
        <w:trPr>
          <w:trHeight w:val="576"/>
        </w:trPr>
        <w:tc>
          <w:tcPr>
            <w:tcW w:w="1129" w:type="dxa"/>
            <w:vMerge/>
            <w:shd w:val="clear" w:color="auto" w:fill="BFBFBF" w:themeFill="background1" w:themeFillShade="BF"/>
            <w:hideMark/>
          </w:tcPr>
          <w:p w14:paraId="41676C6A"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7B7007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0298B20A"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36F2EBF2" w14:textId="6FE1E909"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31AC44D8" w14:textId="77777777" w:rsidTr="00DE689B">
        <w:trPr>
          <w:trHeight w:val="288"/>
        </w:trPr>
        <w:tc>
          <w:tcPr>
            <w:tcW w:w="1129" w:type="dxa"/>
            <w:vMerge/>
            <w:shd w:val="clear" w:color="auto" w:fill="BFBFBF" w:themeFill="background1" w:themeFillShade="BF"/>
            <w:hideMark/>
          </w:tcPr>
          <w:p w14:paraId="161BD13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435ED97"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63E8A60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6F3725A6" w14:textId="0638990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0FDA65E9" w14:textId="77777777" w:rsidTr="00DE689B">
        <w:trPr>
          <w:trHeight w:val="288"/>
        </w:trPr>
        <w:tc>
          <w:tcPr>
            <w:tcW w:w="1129" w:type="dxa"/>
            <w:vMerge/>
            <w:shd w:val="clear" w:color="auto" w:fill="BFBFBF" w:themeFill="background1" w:themeFillShade="BF"/>
            <w:hideMark/>
          </w:tcPr>
          <w:p w14:paraId="38D9EFE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BD55E2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638A44A7"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4A789AE0" w14:textId="2A6754C9"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2 616,00 Kč</w:t>
            </w:r>
          </w:p>
        </w:tc>
      </w:tr>
      <w:tr w:rsidR="001C4451" w:rsidRPr="005C4595" w14:paraId="07B0F613" w14:textId="77777777" w:rsidTr="00DE689B">
        <w:trPr>
          <w:trHeight w:val="288"/>
        </w:trPr>
        <w:tc>
          <w:tcPr>
            <w:tcW w:w="1129" w:type="dxa"/>
            <w:vMerge/>
            <w:shd w:val="clear" w:color="auto" w:fill="BFBFBF" w:themeFill="background1" w:themeFillShade="BF"/>
            <w:hideMark/>
          </w:tcPr>
          <w:p w14:paraId="488449A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60A536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252D5D3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585D2067" w14:textId="19ECFF0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3 900,00 Kč</w:t>
            </w:r>
          </w:p>
        </w:tc>
      </w:tr>
      <w:tr w:rsidR="001C4451" w:rsidRPr="005C4595" w14:paraId="109DEFFB" w14:textId="77777777" w:rsidTr="00DE689B">
        <w:trPr>
          <w:trHeight w:val="288"/>
        </w:trPr>
        <w:tc>
          <w:tcPr>
            <w:tcW w:w="1129" w:type="dxa"/>
            <w:vMerge/>
            <w:shd w:val="clear" w:color="auto" w:fill="BFBFBF" w:themeFill="background1" w:themeFillShade="BF"/>
            <w:hideMark/>
          </w:tcPr>
          <w:p w14:paraId="2ADCE489"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73826F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403CEC9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7C4C27C0" w14:textId="1E28AD19"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2 004,00 Kč</w:t>
            </w:r>
          </w:p>
        </w:tc>
      </w:tr>
      <w:tr w:rsidR="001C4451" w:rsidRPr="005C4595" w14:paraId="56725FB8" w14:textId="77777777" w:rsidTr="00DE689B">
        <w:trPr>
          <w:trHeight w:val="288"/>
        </w:trPr>
        <w:tc>
          <w:tcPr>
            <w:tcW w:w="1129" w:type="dxa"/>
            <w:vMerge/>
            <w:shd w:val="clear" w:color="auto" w:fill="BFBFBF" w:themeFill="background1" w:themeFillShade="BF"/>
            <w:hideMark/>
          </w:tcPr>
          <w:p w14:paraId="160C342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D393F9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484A518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dokovací stanici HP G5</w:t>
            </w:r>
          </w:p>
        </w:tc>
        <w:tc>
          <w:tcPr>
            <w:tcW w:w="2268" w:type="dxa"/>
            <w:shd w:val="clear" w:color="auto" w:fill="auto"/>
            <w:noWrap/>
            <w:vAlign w:val="center"/>
            <w:hideMark/>
          </w:tcPr>
          <w:p w14:paraId="6625E295" w14:textId="2B9C088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37C062B9" w14:textId="77777777" w:rsidTr="00DE689B">
        <w:trPr>
          <w:trHeight w:val="288"/>
        </w:trPr>
        <w:tc>
          <w:tcPr>
            <w:tcW w:w="1129" w:type="dxa"/>
            <w:vMerge/>
            <w:shd w:val="clear" w:color="auto" w:fill="BFBFBF" w:themeFill="background1" w:themeFillShade="BF"/>
            <w:hideMark/>
          </w:tcPr>
          <w:p w14:paraId="7CCEFDC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BEA45E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5589B3D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1EC647E2" w14:textId="27A6001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01B05B1F" w14:textId="77777777" w:rsidTr="00C55617">
        <w:trPr>
          <w:trHeight w:val="348"/>
        </w:trPr>
        <w:tc>
          <w:tcPr>
            <w:tcW w:w="1129" w:type="dxa"/>
            <w:vMerge/>
            <w:shd w:val="clear" w:color="auto" w:fill="BFBFBF" w:themeFill="background1" w:themeFillShade="BF"/>
            <w:hideMark/>
          </w:tcPr>
          <w:p w14:paraId="6A9820D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69306C1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830 </w:t>
            </w:r>
            <w:proofErr w:type="spellStart"/>
            <w:r w:rsidRPr="005C4595">
              <w:rPr>
                <w:rFonts w:cs="Arial"/>
                <w:b/>
                <w:bCs/>
                <w:color w:val="000000"/>
                <w:sz w:val="16"/>
                <w:szCs w:val="16"/>
              </w:rPr>
              <w:t>G8</w:t>
            </w:r>
            <w:proofErr w:type="spellEnd"/>
            <w:r w:rsidRPr="005C4595">
              <w:rPr>
                <w:rFonts w:cs="Arial"/>
                <w:b/>
                <w:bCs/>
                <w:color w:val="000000"/>
                <w:sz w:val="16"/>
                <w:szCs w:val="16"/>
              </w:rPr>
              <w:t> </w:t>
            </w:r>
          </w:p>
        </w:tc>
      </w:tr>
      <w:tr w:rsidR="001C4451" w:rsidRPr="005C4595" w14:paraId="73CE3519" w14:textId="77777777" w:rsidTr="00DE689B">
        <w:trPr>
          <w:trHeight w:val="576"/>
        </w:trPr>
        <w:tc>
          <w:tcPr>
            <w:tcW w:w="1129" w:type="dxa"/>
            <w:vMerge/>
            <w:shd w:val="clear" w:color="auto" w:fill="BFBFBF" w:themeFill="background1" w:themeFillShade="BF"/>
            <w:hideMark/>
          </w:tcPr>
          <w:p w14:paraId="65A46BC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FC7C85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5E5DF65E"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55C14DB0" w14:textId="0EDAD24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527B8589" w14:textId="77777777" w:rsidTr="00DE689B">
        <w:trPr>
          <w:trHeight w:val="288"/>
        </w:trPr>
        <w:tc>
          <w:tcPr>
            <w:tcW w:w="1129" w:type="dxa"/>
            <w:vMerge/>
            <w:shd w:val="clear" w:color="auto" w:fill="BFBFBF" w:themeFill="background1" w:themeFillShade="BF"/>
            <w:hideMark/>
          </w:tcPr>
          <w:p w14:paraId="48D7E9F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E3728C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452547A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423A527E" w14:textId="377DECC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5525B098" w14:textId="77777777" w:rsidTr="00DE689B">
        <w:trPr>
          <w:trHeight w:val="288"/>
        </w:trPr>
        <w:tc>
          <w:tcPr>
            <w:tcW w:w="1129" w:type="dxa"/>
            <w:vMerge/>
            <w:shd w:val="clear" w:color="auto" w:fill="BFBFBF" w:themeFill="background1" w:themeFillShade="BF"/>
            <w:hideMark/>
          </w:tcPr>
          <w:p w14:paraId="67BEC9D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D51F44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6C142F7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5D6DB781" w14:textId="7A7D0D8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2 592,00 Kč</w:t>
            </w:r>
          </w:p>
        </w:tc>
      </w:tr>
      <w:tr w:rsidR="001C4451" w:rsidRPr="005C4595" w14:paraId="6AF24C1C" w14:textId="77777777" w:rsidTr="00DE689B">
        <w:trPr>
          <w:trHeight w:val="288"/>
        </w:trPr>
        <w:tc>
          <w:tcPr>
            <w:tcW w:w="1129" w:type="dxa"/>
            <w:vMerge/>
            <w:shd w:val="clear" w:color="auto" w:fill="BFBFBF" w:themeFill="background1" w:themeFillShade="BF"/>
            <w:hideMark/>
          </w:tcPr>
          <w:p w14:paraId="21F4A42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14ABD2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6B46FEC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1DA8AC9A" w14:textId="0779160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5 952,00 Kč</w:t>
            </w:r>
          </w:p>
        </w:tc>
      </w:tr>
      <w:tr w:rsidR="001C4451" w:rsidRPr="005C4595" w14:paraId="4BC50B6F" w14:textId="77777777" w:rsidTr="00DE689B">
        <w:trPr>
          <w:trHeight w:val="288"/>
        </w:trPr>
        <w:tc>
          <w:tcPr>
            <w:tcW w:w="1129" w:type="dxa"/>
            <w:vMerge/>
            <w:shd w:val="clear" w:color="auto" w:fill="BFBFBF" w:themeFill="background1" w:themeFillShade="BF"/>
            <w:hideMark/>
          </w:tcPr>
          <w:p w14:paraId="6C5EC8E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B4E342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5233040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0A2F1854" w14:textId="0369CFC6"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2 028,00 Kč</w:t>
            </w:r>
          </w:p>
        </w:tc>
      </w:tr>
      <w:tr w:rsidR="001C4451" w:rsidRPr="005C4595" w14:paraId="2B34031C" w14:textId="77777777" w:rsidTr="00DE689B">
        <w:trPr>
          <w:trHeight w:val="288"/>
        </w:trPr>
        <w:tc>
          <w:tcPr>
            <w:tcW w:w="1129" w:type="dxa"/>
            <w:vMerge/>
            <w:shd w:val="clear" w:color="auto" w:fill="BFBFBF" w:themeFill="background1" w:themeFillShade="BF"/>
            <w:hideMark/>
          </w:tcPr>
          <w:p w14:paraId="61546EA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F25C18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667E2F1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dokovací stanici HP G5</w:t>
            </w:r>
          </w:p>
        </w:tc>
        <w:tc>
          <w:tcPr>
            <w:tcW w:w="2268" w:type="dxa"/>
            <w:shd w:val="clear" w:color="auto" w:fill="auto"/>
            <w:noWrap/>
            <w:vAlign w:val="center"/>
            <w:hideMark/>
          </w:tcPr>
          <w:p w14:paraId="11E221B6" w14:textId="0130C99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73949C19" w14:textId="77777777" w:rsidTr="00DE689B">
        <w:trPr>
          <w:trHeight w:val="288"/>
        </w:trPr>
        <w:tc>
          <w:tcPr>
            <w:tcW w:w="1129" w:type="dxa"/>
            <w:vMerge/>
            <w:shd w:val="clear" w:color="auto" w:fill="BFBFBF" w:themeFill="background1" w:themeFillShade="BF"/>
            <w:hideMark/>
          </w:tcPr>
          <w:p w14:paraId="0568014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20675F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4CE81E6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7FE4476A" w14:textId="001C740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472,00 Kč</w:t>
            </w:r>
          </w:p>
        </w:tc>
      </w:tr>
      <w:tr w:rsidR="001C4451" w:rsidRPr="005C4595" w14:paraId="6DC2105F" w14:textId="77777777" w:rsidTr="00C55617">
        <w:trPr>
          <w:trHeight w:val="450"/>
        </w:trPr>
        <w:tc>
          <w:tcPr>
            <w:tcW w:w="1129" w:type="dxa"/>
            <w:vMerge/>
            <w:shd w:val="clear" w:color="auto" w:fill="BFBFBF" w:themeFill="background1" w:themeFillShade="BF"/>
            <w:hideMark/>
          </w:tcPr>
          <w:p w14:paraId="27356F2F"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47F71A8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855 </w:t>
            </w:r>
            <w:proofErr w:type="spellStart"/>
            <w:r w:rsidRPr="005C4595">
              <w:rPr>
                <w:rFonts w:cs="Arial"/>
                <w:b/>
                <w:bCs/>
                <w:color w:val="000000"/>
                <w:sz w:val="16"/>
                <w:szCs w:val="16"/>
              </w:rPr>
              <w:t>G8</w:t>
            </w:r>
            <w:proofErr w:type="spellEnd"/>
            <w:r w:rsidRPr="005C4595">
              <w:rPr>
                <w:rFonts w:cs="Arial"/>
                <w:b/>
                <w:bCs/>
                <w:color w:val="000000"/>
                <w:sz w:val="16"/>
                <w:szCs w:val="16"/>
              </w:rPr>
              <w:t> </w:t>
            </w:r>
          </w:p>
        </w:tc>
      </w:tr>
      <w:tr w:rsidR="001C4451" w:rsidRPr="005C4595" w14:paraId="207DB1C1" w14:textId="77777777" w:rsidTr="00DE689B">
        <w:trPr>
          <w:trHeight w:val="576"/>
        </w:trPr>
        <w:tc>
          <w:tcPr>
            <w:tcW w:w="1129" w:type="dxa"/>
            <w:vMerge/>
            <w:shd w:val="clear" w:color="auto" w:fill="BFBFBF" w:themeFill="background1" w:themeFillShade="BF"/>
            <w:hideMark/>
          </w:tcPr>
          <w:p w14:paraId="48FB107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2B353C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14A131F7"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07068735" w14:textId="630A561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4DA80799" w14:textId="77777777" w:rsidTr="00DE689B">
        <w:trPr>
          <w:trHeight w:val="288"/>
        </w:trPr>
        <w:tc>
          <w:tcPr>
            <w:tcW w:w="1129" w:type="dxa"/>
            <w:vMerge/>
            <w:shd w:val="clear" w:color="auto" w:fill="BFBFBF" w:themeFill="background1" w:themeFillShade="BF"/>
            <w:hideMark/>
          </w:tcPr>
          <w:p w14:paraId="1119071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832C0C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1E1937B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32GB RAM</w:t>
            </w:r>
          </w:p>
        </w:tc>
        <w:tc>
          <w:tcPr>
            <w:tcW w:w="2268" w:type="dxa"/>
            <w:shd w:val="clear" w:color="auto" w:fill="auto"/>
            <w:noWrap/>
            <w:vAlign w:val="center"/>
            <w:hideMark/>
          </w:tcPr>
          <w:p w14:paraId="487BBA54" w14:textId="7CA3D9DC"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1 330,00 Kč</w:t>
            </w:r>
          </w:p>
        </w:tc>
      </w:tr>
      <w:tr w:rsidR="001C4451" w:rsidRPr="005C4595" w14:paraId="247142B4" w14:textId="77777777" w:rsidTr="00DE689B">
        <w:trPr>
          <w:trHeight w:val="288"/>
        </w:trPr>
        <w:tc>
          <w:tcPr>
            <w:tcW w:w="1129" w:type="dxa"/>
            <w:vMerge/>
            <w:shd w:val="clear" w:color="auto" w:fill="BFBFBF" w:themeFill="background1" w:themeFillShade="BF"/>
            <w:hideMark/>
          </w:tcPr>
          <w:p w14:paraId="423865A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8A189A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382B4D9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704BBBD1" w14:textId="0619314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3 144,00 Kč</w:t>
            </w:r>
          </w:p>
        </w:tc>
      </w:tr>
      <w:tr w:rsidR="001C4451" w:rsidRPr="005C4595" w14:paraId="5BDAF997" w14:textId="77777777" w:rsidTr="00DE689B">
        <w:trPr>
          <w:trHeight w:val="288"/>
        </w:trPr>
        <w:tc>
          <w:tcPr>
            <w:tcW w:w="1129" w:type="dxa"/>
            <w:vMerge/>
            <w:shd w:val="clear" w:color="auto" w:fill="BFBFBF" w:themeFill="background1" w:themeFillShade="BF"/>
            <w:hideMark/>
          </w:tcPr>
          <w:p w14:paraId="2818BDF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83BBC7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06BADD8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49D06C63" w14:textId="58A47CF0"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5 772,00 Kč</w:t>
            </w:r>
          </w:p>
        </w:tc>
      </w:tr>
      <w:tr w:rsidR="001C4451" w:rsidRPr="005C4595" w14:paraId="37FE0B64" w14:textId="77777777" w:rsidTr="00DE689B">
        <w:trPr>
          <w:trHeight w:val="288"/>
        </w:trPr>
        <w:tc>
          <w:tcPr>
            <w:tcW w:w="1129" w:type="dxa"/>
            <w:vMerge/>
            <w:shd w:val="clear" w:color="auto" w:fill="BFBFBF" w:themeFill="background1" w:themeFillShade="BF"/>
            <w:hideMark/>
          </w:tcPr>
          <w:p w14:paraId="7AA5F7B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C1CE37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0B506C0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274C5FA5" w14:textId="4BBCD67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2 196,00 Kč</w:t>
            </w:r>
          </w:p>
        </w:tc>
      </w:tr>
      <w:tr w:rsidR="001C4451" w:rsidRPr="005C4595" w14:paraId="138A3263" w14:textId="77777777" w:rsidTr="00DE689B">
        <w:trPr>
          <w:trHeight w:val="288"/>
        </w:trPr>
        <w:tc>
          <w:tcPr>
            <w:tcW w:w="1129" w:type="dxa"/>
            <w:vMerge/>
            <w:shd w:val="clear" w:color="auto" w:fill="BFBFBF" w:themeFill="background1" w:themeFillShade="BF"/>
            <w:hideMark/>
          </w:tcPr>
          <w:p w14:paraId="2807DBF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08F388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21784EB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dokovací stanici HP G5</w:t>
            </w:r>
          </w:p>
        </w:tc>
        <w:tc>
          <w:tcPr>
            <w:tcW w:w="2268" w:type="dxa"/>
            <w:shd w:val="clear" w:color="auto" w:fill="auto"/>
            <w:noWrap/>
            <w:vAlign w:val="center"/>
            <w:hideMark/>
          </w:tcPr>
          <w:p w14:paraId="1F6F7FE5" w14:textId="05C3212F"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3BBDA1EF" w14:textId="77777777" w:rsidTr="00661ED6">
        <w:trPr>
          <w:trHeight w:val="288"/>
        </w:trPr>
        <w:tc>
          <w:tcPr>
            <w:tcW w:w="1129" w:type="dxa"/>
            <w:vMerge/>
            <w:shd w:val="clear" w:color="auto" w:fill="BFBFBF" w:themeFill="background1" w:themeFillShade="BF"/>
            <w:hideMark/>
          </w:tcPr>
          <w:p w14:paraId="37BBAA4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5811780"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346F66F0" w14:textId="77777777" w:rsidR="001C4451" w:rsidRPr="00661ED6" w:rsidRDefault="001C4451" w:rsidP="001C4451">
            <w:pPr>
              <w:keepNext/>
              <w:autoSpaceDN/>
              <w:spacing w:after="120" w:line="280" w:lineRule="atLeast"/>
              <w:jc w:val="left"/>
              <w:textAlignment w:val="auto"/>
              <w:rPr>
                <w:rFonts w:cs="Arial"/>
                <w:color w:val="000000"/>
                <w:sz w:val="16"/>
                <w:szCs w:val="16"/>
              </w:rPr>
            </w:pPr>
            <w:r w:rsidRPr="00661ED6">
              <w:rPr>
                <w:rFonts w:cs="Arial"/>
                <w:color w:val="000000"/>
                <w:sz w:val="16"/>
                <w:szCs w:val="16"/>
              </w:rPr>
              <w:t>napájecí zdroj k notebooku</w:t>
            </w:r>
          </w:p>
        </w:tc>
        <w:tc>
          <w:tcPr>
            <w:tcW w:w="2268" w:type="dxa"/>
            <w:shd w:val="clear" w:color="auto" w:fill="auto"/>
            <w:noWrap/>
            <w:vAlign w:val="center"/>
            <w:hideMark/>
          </w:tcPr>
          <w:p w14:paraId="30CCCC12" w14:textId="14394037" w:rsidR="001C4451" w:rsidRPr="00661ED6" w:rsidRDefault="001C4451" w:rsidP="001C4451">
            <w:pPr>
              <w:keepNext/>
              <w:autoSpaceDN/>
              <w:spacing w:after="120" w:line="280" w:lineRule="atLeast"/>
              <w:jc w:val="left"/>
              <w:textAlignment w:val="auto"/>
              <w:rPr>
                <w:rFonts w:cs="Arial"/>
                <w:color w:val="000000"/>
                <w:sz w:val="16"/>
                <w:szCs w:val="16"/>
              </w:rPr>
            </w:pPr>
            <w:r w:rsidRPr="00661ED6">
              <w:rPr>
                <w:rFonts w:cs="Arial"/>
                <w:color w:val="000000"/>
                <w:sz w:val="16"/>
                <w:szCs w:val="16"/>
              </w:rPr>
              <w:t>621,00 Kč</w:t>
            </w:r>
          </w:p>
        </w:tc>
      </w:tr>
      <w:tr w:rsidR="001C4451" w:rsidRPr="005C4595" w14:paraId="64BD5C21" w14:textId="77777777" w:rsidTr="00C55617">
        <w:trPr>
          <w:trHeight w:val="480"/>
        </w:trPr>
        <w:tc>
          <w:tcPr>
            <w:tcW w:w="1129" w:type="dxa"/>
            <w:vMerge/>
            <w:shd w:val="clear" w:color="auto" w:fill="BFBFBF" w:themeFill="background1" w:themeFillShade="BF"/>
            <w:hideMark/>
          </w:tcPr>
          <w:p w14:paraId="74FA2E0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3CC4CB70"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EliteBook</w:t>
            </w:r>
            <w:proofErr w:type="spellEnd"/>
            <w:r w:rsidRPr="005C4595">
              <w:rPr>
                <w:rFonts w:cs="Arial"/>
                <w:b/>
                <w:bCs/>
                <w:color w:val="000000"/>
                <w:sz w:val="16"/>
                <w:szCs w:val="16"/>
              </w:rPr>
              <w:t xml:space="preserve"> </w:t>
            </w:r>
            <w:r>
              <w:rPr>
                <w:rFonts w:cs="Arial"/>
                <w:b/>
                <w:bCs/>
                <w:color w:val="000000"/>
                <w:sz w:val="16"/>
                <w:szCs w:val="16"/>
              </w:rPr>
              <w:t>640</w:t>
            </w:r>
            <w:r w:rsidRPr="005C4595">
              <w:rPr>
                <w:rFonts w:cs="Arial"/>
                <w:b/>
                <w:bCs/>
                <w:color w:val="000000"/>
                <w:sz w:val="16"/>
                <w:szCs w:val="16"/>
              </w:rPr>
              <w:t xml:space="preserve"> </w:t>
            </w:r>
            <w:proofErr w:type="spellStart"/>
            <w:r w:rsidRPr="005C4595">
              <w:rPr>
                <w:rFonts w:cs="Arial"/>
                <w:b/>
                <w:bCs/>
                <w:color w:val="000000"/>
                <w:sz w:val="16"/>
                <w:szCs w:val="16"/>
              </w:rPr>
              <w:t>G</w:t>
            </w:r>
            <w:r>
              <w:rPr>
                <w:rFonts w:cs="Arial"/>
                <w:b/>
                <w:bCs/>
                <w:color w:val="000000"/>
                <w:sz w:val="16"/>
                <w:szCs w:val="16"/>
              </w:rPr>
              <w:t>10</w:t>
            </w:r>
            <w:proofErr w:type="spellEnd"/>
          </w:p>
        </w:tc>
      </w:tr>
      <w:tr w:rsidR="001C4451" w:rsidRPr="005C4595" w14:paraId="684D91B8" w14:textId="77777777" w:rsidTr="00DE689B">
        <w:trPr>
          <w:trHeight w:val="576"/>
        </w:trPr>
        <w:tc>
          <w:tcPr>
            <w:tcW w:w="1129" w:type="dxa"/>
            <w:vMerge/>
            <w:shd w:val="clear" w:color="auto" w:fill="BFBFBF" w:themeFill="background1" w:themeFillShade="BF"/>
            <w:hideMark/>
          </w:tcPr>
          <w:p w14:paraId="4F84530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27202B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0AE00CA4"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5051AC58" w14:textId="41112F6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580CE023" w14:textId="77777777" w:rsidTr="00DE689B">
        <w:trPr>
          <w:trHeight w:val="288"/>
        </w:trPr>
        <w:tc>
          <w:tcPr>
            <w:tcW w:w="1129" w:type="dxa"/>
            <w:vMerge/>
            <w:shd w:val="clear" w:color="auto" w:fill="BFBFBF" w:themeFill="background1" w:themeFillShade="BF"/>
            <w:hideMark/>
          </w:tcPr>
          <w:p w14:paraId="02DC3350"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4A9340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RAM </w:t>
            </w:r>
          </w:p>
        </w:tc>
        <w:tc>
          <w:tcPr>
            <w:tcW w:w="3119" w:type="dxa"/>
            <w:hideMark/>
          </w:tcPr>
          <w:p w14:paraId="7A3D60E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1FBAB05F" w14:textId="0CC09C3E"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680,00 Kč</w:t>
            </w:r>
          </w:p>
        </w:tc>
      </w:tr>
      <w:tr w:rsidR="001C4451" w:rsidRPr="005C4595" w14:paraId="633F7040" w14:textId="77777777" w:rsidTr="00DE689B">
        <w:trPr>
          <w:trHeight w:val="288"/>
        </w:trPr>
        <w:tc>
          <w:tcPr>
            <w:tcW w:w="1129" w:type="dxa"/>
            <w:vMerge/>
            <w:shd w:val="clear" w:color="auto" w:fill="BFBFBF" w:themeFill="background1" w:themeFillShade="BF"/>
            <w:hideMark/>
          </w:tcPr>
          <w:p w14:paraId="00FF7E5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49E074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Klávesnice</w:t>
            </w:r>
          </w:p>
        </w:tc>
        <w:tc>
          <w:tcPr>
            <w:tcW w:w="3119" w:type="dxa"/>
            <w:hideMark/>
          </w:tcPr>
          <w:p w14:paraId="1D8AE3F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podsvícená klávesnice</w:t>
            </w:r>
          </w:p>
        </w:tc>
        <w:tc>
          <w:tcPr>
            <w:tcW w:w="2268" w:type="dxa"/>
            <w:shd w:val="clear" w:color="auto" w:fill="auto"/>
            <w:noWrap/>
            <w:vAlign w:val="center"/>
            <w:hideMark/>
          </w:tcPr>
          <w:p w14:paraId="7457B173" w14:textId="53914C3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2 532,00 Kč</w:t>
            </w:r>
          </w:p>
        </w:tc>
      </w:tr>
      <w:tr w:rsidR="001C4451" w:rsidRPr="005C4595" w14:paraId="702EB19E" w14:textId="77777777" w:rsidTr="00DE689B">
        <w:trPr>
          <w:trHeight w:val="288"/>
        </w:trPr>
        <w:tc>
          <w:tcPr>
            <w:tcW w:w="1129" w:type="dxa"/>
            <w:vMerge/>
            <w:shd w:val="clear" w:color="auto" w:fill="BFBFBF" w:themeFill="background1" w:themeFillShade="BF"/>
            <w:hideMark/>
          </w:tcPr>
          <w:p w14:paraId="13C2419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E5BC8E7"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Displej </w:t>
            </w:r>
          </w:p>
        </w:tc>
        <w:tc>
          <w:tcPr>
            <w:tcW w:w="3119" w:type="dxa"/>
            <w:hideMark/>
          </w:tcPr>
          <w:p w14:paraId="4237077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matný </w:t>
            </w:r>
          </w:p>
        </w:tc>
        <w:tc>
          <w:tcPr>
            <w:tcW w:w="2268" w:type="dxa"/>
            <w:shd w:val="clear" w:color="auto" w:fill="auto"/>
            <w:noWrap/>
            <w:vAlign w:val="center"/>
            <w:hideMark/>
          </w:tcPr>
          <w:p w14:paraId="5426D10D" w14:textId="3BFA1B72"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3 612,00 Kč</w:t>
            </w:r>
          </w:p>
        </w:tc>
      </w:tr>
      <w:tr w:rsidR="001C4451" w:rsidRPr="005C4595" w14:paraId="3E6BE23D" w14:textId="77777777" w:rsidTr="00DE689B">
        <w:trPr>
          <w:trHeight w:val="288"/>
        </w:trPr>
        <w:tc>
          <w:tcPr>
            <w:tcW w:w="1129" w:type="dxa"/>
            <w:vMerge/>
            <w:shd w:val="clear" w:color="auto" w:fill="BFBFBF" w:themeFill="background1" w:themeFillShade="BF"/>
            <w:hideMark/>
          </w:tcPr>
          <w:p w14:paraId="4A60E8B1"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02CBB68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Náhradní baterie</w:t>
            </w:r>
          </w:p>
        </w:tc>
        <w:tc>
          <w:tcPr>
            <w:tcW w:w="3119" w:type="dxa"/>
            <w:hideMark/>
          </w:tcPr>
          <w:p w14:paraId="5C2625E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interní baterie </w:t>
            </w:r>
          </w:p>
        </w:tc>
        <w:tc>
          <w:tcPr>
            <w:tcW w:w="2268" w:type="dxa"/>
            <w:shd w:val="clear" w:color="auto" w:fill="auto"/>
            <w:noWrap/>
            <w:vAlign w:val="center"/>
            <w:hideMark/>
          </w:tcPr>
          <w:p w14:paraId="3E899026" w14:textId="46A50D78"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2 148,00 Kč</w:t>
            </w:r>
          </w:p>
        </w:tc>
      </w:tr>
      <w:tr w:rsidR="001C4451" w:rsidRPr="005C4595" w14:paraId="6ED07886" w14:textId="77777777" w:rsidTr="00DE689B">
        <w:trPr>
          <w:trHeight w:val="288"/>
        </w:trPr>
        <w:tc>
          <w:tcPr>
            <w:tcW w:w="1129" w:type="dxa"/>
            <w:vMerge/>
            <w:shd w:val="clear" w:color="auto" w:fill="BFBFBF" w:themeFill="background1" w:themeFillShade="BF"/>
            <w:hideMark/>
          </w:tcPr>
          <w:p w14:paraId="4BD30F3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AFC38C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391BFFAB"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dokovací stanici HP G5</w:t>
            </w:r>
          </w:p>
        </w:tc>
        <w:tc>
          <w:tcPr>
            <w:tcW w:w="2268" w:type="dxa"/>
            <w:shd w:val="clear" w:color="auto" w:fill="auto"/>
            <w:noWrap/>
            <w:vAlign w:val="center"/>
            <w:hideMark/>
          </w:tcPr>
          <w:p w14:paraId="022C0BE1" w14:textId="0E8F24F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2380C761" w14:textId="77777777" w:rsidTr="00DE689B">
        <w:trPr>
          <w:trHeight w:val="288"/>
        </w:trPr>
        <w:tc>
          <w:tcPr>
            <w:tcW w:w="1129" w:type="dxa"/>
            <w:vMerge/>
            <w:shd w:val="clear" w:color="auto" w:fill="BFBFBF" w:themeFill="background1" w:themeFillShade="BF"/>
            <w:hideMark/>
          </w:tcPr>
          <w:p w14:paraId="4EAC98F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E74A52D"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w:t>
            </w:r>
          </w:p>
        </w:tc>
        <w:tc>
          <w:tcPr>
            <w:tcW w:w="3119" w:type="dxa"/>
            <w:hideMark/>
          </w:tcPr>
          <w:p w14:paraId="6BF195B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 k notebooku</w:t>
            </w:r>
          </w:p>
        </w:tc>
        <w:tc>
          <w:tcPr>
            <w:tcW w:w="2268" w:type="dxa"/>
            <w:shd w:val="clear" w:color="auto" w:fill="auto"/>
            <w:noWrap/>
            <w:vAlign w:val="center"/>
            <w:hideMark/>
          </w:tcPr>
          <w:p w14:paraId="2E08D283" w14:textId="489DF3A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621,00 Kč</w:t>
            </w:r>
          </w:p>
        </w:tc>
      </w:tr>
      <w:tr w:rsidR="001C4451" w:rsidRPr="005C4595" w14:paraId="59592C05" w14:textId="77777777" w:rsidTr="00C55617">
        <w:trPr>
          <w:trHeight w:val="339"/>
        </w:trPr>
        <w:tc>
          <w:tcPr>
            <w:tcW w:w="1129" w:type="dxa"/>
            <w:vMerge w:val="restart"/>
            <w:shd w:val="clear" w:color="auto" w:fill="BFBFBF" w:themeFill="background1" w:themeFillShade="BF"/>
            <w:hideMark/>
          </w:tcPr>
          <w:p w14:paraId="1E6D9B4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Počítače</w:t>
            </w:r>
          </w:p>
        </w:tc>
        <w:tc>
          <w:tcPr>
            <w:tcW w:w="7655" w:type="dxa"/>
            <w:gridSpan w:val="3"/>
            <w:shd w:val="clear" w:color="auto" w:fill="BFBFBF" w:themeFill="background1" w:themeFillShade="BF"/>
            <w:hideMark/>
          </w:tcPr>
          <w:p w14:paraId="6DEA8765"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EliteDesk</w:t>
            </w:r>
            <w:proofErr w:type="spellEnd"/>
            <w:r w:rsidRPr="005C4595">
              <w:rPr>
                <w:rFonts w:cs="Arial"/>
                <w:b/>
                <w:bCs/>
                <w:color w:val="000000"/>
                <w:sz w:val="16"/>
                <w:szCs w:val="16"/>
              </w:rPr>
              <w:t xml:space="preserve"> 705 </w:t>
            </w:r>
            <w:proofErr w:type="spellStart"/>
            <w:r w:rsidRPr="005C4595">
              <w:rPr>
                <w:rFonts w:cs="Arial"/>
                <w:b/>
                <w:bCs/>
                <w:color w:val="000000"/>
                <w:sz w:val="16"/>
                <w:szCs w:val="16"/>
              </w:rPr>
              <w:t>G5</w:t>
            </w:r>
            <w:proofErr w:type="spellEnd"/>
            <w:r w:rsidRPr="005C4595">
              <w:rPr>
                <w:rFonts w:cs="Arial"/>
                <w:b/>
                <w:bCs/>
                <w:color w:val="000000"/>
                <w:sz w:val="16"/>
                <w:szCs w:val="16"/>
              </w:rPr>
              <w:t xml:space="preserve"> </w:t>
            </w:r>
            <w:proofErr w:type="spellStart"/>
            <w:r w:rsidRPr="005C4595">
              <w:rPr>
                <w:rFonts w:cs="Arial"/>
                <w:b/>
                <w:bCs/>
                <w:color w:val="000000"/>
                <w:sz w:val="16"/>
                <w:szCs w:val="16"/>
              </w:rPr>
              <w:t>SFF</w:t>
            </w:r>
            <w:proofErr w:type="spellEnd"/>
            <w:r w:rsidRPr="005C4595">
              <w:rPr>
                <w:rFonts w:cs="Arial"/>
                <w:b/>
                <w:bCs/>
                <w:color w:val="000000"/>
                <w:sz w:val="16"/>
                <w:szCs w:val="16"/>
              </w:rPr>
              <w:t> </w:t>
            </w:r>
          </w:p>
        </w:tc>
      </w:tr>
      <w:tr w:rsidR="001C4451" w:rsidRPr="005C4595" w14:paraId="648AC415" w14:textId="77777777" w:rsidTr="00DE689B">
        <w:trPr>
          <w:trHeight w:val="576"/>
        </w:trPr>
        <w:tc>
          <w:tcPr>
            <w:tcW w:w="1129" w:type="dxa"/>
            <w:vMerge/>
            <w:shd w:val="clear" w:color="auto" w:fill="BFBFBF" w:themeFill="background1" w:themeFillShade="BF"/>
            <w:hideMark/>
          </w:tcPr>
          <w:p w14:paraId="4CFA9F3F"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5BC0F2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5A9E07C9"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7B9D81D5" w14:textId="74AEB74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16171BCD" w14:textId="77777777" w:rsidTr="00DE689B">
        <w:trPr>
          <w:trHeight w:val="348"/>
        </w:trPr>
        <w:tc>
          <w:tcPr>
            <w:tcW w:w="1129" w:type="dxa"/>
            <w:vMerge/>
            <w:shd w:val="clear" w:color="auto" w:fill="BFBFBF" w:themeFill="background1" w:themeFillShade="BF"/>
            <w:hideMark/>
          </w:tcPr>
          <w:p w14:paraId="3A9155A3"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48F194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Základní deska</w:t>
            </w:r>
          </w:p>
        </w:tc>
        <w:tc>
          <w:tcPr>
            <w:tcW w:w="3119" w:type="dxa"/>
            <w:hideMark/>
          </w:tcPr>
          <w:p w14:paraId="30CA2C3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Základní systémová deska </w:t>
            </w:r>
          </w:p>
        </w:tc>
        <w:tc>
          <w:tcPr>
            <w:tcW w:w="2268" w:type="dxa"/>
            <w:shd w:val="clear" w:color="auto" w:fill="auto"/>
            <w:noWrap/>
            <w:vAlign w:val="center"/>
            <w:hideMark/>
          </w:tcPr>
          <w:p w14:paraId="570FD97B" w14:textId="38751BAF"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10 512,00 Kč</w:t>
            </w:r>
          </w:p>
        </w:tc>
      </w:tr>
      <w:tr w:rsidR="001C4451" w:rsidRPr="005C4595" w14:paraId="60578F15" w14:textId="77777777" w:rsidTr="00DE689B">
        <w:trPr>
          <w:trHeight w:val="288"/>
        </w:trPr>
        <w:tc>
          <w:tcPr>
            <w:tcW w:w="1129" w:type="dxa"/>
            <w:vMerge/>
            <w:shd w:val="clear" w:color="auto" w:fill="BFBFBF" w:themeFill="background1" w:themeFillShade="BF"/>
            <w:hideMark/>
          </w:tcPr>
          <w:p w14:paraId="0F92525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B6D259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w:t>
            </w:r>
          </w:p>
        </w:tc>
        <w:tc>
          <w:tcPr>
            <w:tcW w:w="3119" w:type="dxa"/>
            <w:hideMark/>
          </w:tcPr>
          <w:p w14:paraId="25484A8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počítače </w:t>
            </w:r>
          </w:p>
        </w:tc>
        <w:tc>
          <w:tcPr>
            <w:tcW w:w="2268" w:type="dxa"/>
            <w:shd w:val="clear" w:color="auto" w:fill="auto"/>
            <w:noWrap/>
            <w:vAlign w:val="center"/>
            <w:hideMark/>
          </w:tcPr>
          <w:p w14:paraId="6160F9AF" w14:textId="2F69F791"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1 848,00 Kč</w:t>
            </w:r>
          </w:p>
        </w:tc>
      </w:tr>
      <w:tr w:rsidR="001C4451" w:rsidRPr="005C4595" w14:paraId="242C59D0" w14:textId="77777777" w:rsidTr="00DE689B">
        <w:trPr>
          <w:trHeight w:val="288"/>
        </w:trPr>
        <w:tc>
          <w:tcPr>
            <w:tcW w:w="1129" w:type="dxa"/>
            <w:vMerge/>
            <w:shd w:val="clear" w:color="auto" w:fill="BFBFBF" w:themeFill="background1" w:themeFillShade="BF"/>
            <w:hideMark/>
          </w:tcPr>
          <w:p w14:paraId="1A18F0A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9D5BA5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RAM</w:t>
            </w:r>
          </w:p>
        </w:tc>
        <w:tc>
          <w:tcPr>
            <w:tcW w:w="3119" w:type="dxa"/>
            <w:hideMark/>
          </w:tcPr>
          <w:p w14:paraId="275B97B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7FD83313" w14:textId="5392F68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707,00 Kč</w:t>
            </w:r>
          </w:p>
        </w:tc>
      </w:tr>
      <w:tr w:rsidR="001C4451" w:rsidRPr="005C4595" w14:paraId="099D4CFD" w14:textId="77777777" w:rsidTr="00C55617">
        <w:trPr>
          <w:trHeight w:val="405"/>
        </w:trPr>
        <w:tc>
          <w:tcPr>
            <w:tcW w:w="1129" w:type="dxa"/>
            <w:vMerge/>
            <w:shd w:val="clear" w:color="auto" w:fill="BFBFBF" w:themeFill="background1" w:themeFillShade="BF"/>
            <w:hideMark/>
          </w:tcPr>
          <w:p w14:paraId="547E486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0BAD1222" w14:textId="2CBAA321"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w:t>
            </w:r>
            <w:proofErr w:type="spellEnd"/>
            <w:r w:rsidRPr="005C4595">
              <w:rPr>
                <w:rFonts w:cs="Arial"/>
                <w:b/>
                <w:bCs/>
                <w:color w:val="000000"/>
                <w:sz w:val="16"/>
                <w:szCs w:val="16"/>
              </w:rPr>
              <w:t xml:space="preserve"> </w:t>
            </w:r>
            <w:proofErr w:type="spellStart"/>
            <w:r w:rsidRPr="005C4595">
              <w:rPr>
                <w:rFonts w:cs="Arial"/>
                <w:b/>
                <w:bCs/>
                <w:color w:val="000000"/>
                <w:sz w:val="16"/>
                <w:szCs w:val="16"/>
              </w:rPr>
              <w:t>SFF</w:t>
            </w:r>
            <w:proofErr w:type="spellEnd"/>
            <w:r w:rsidRPr="005C4595">
              <w:rPr>
                <w:rFonts w:cs="Arial"/>
                <w:b/>
                <w:bCs/>
                <w:color w:val="000000"/>
                <w:sz w:val="16"/>
                <w:szCs w:val="16"/>
              </w:rPr>
              <w:t xml:space="preserve"> 600 </w:t>
            </w:r>
            <w:proofErr w:type="spellStart"/>
            <w:r w:rsidRPr="005C4595">
              <w:rPr>
                <w:rFonts w:cs="Arial"/>
                <w:b/>
                <w:bCs/>
                <w:color w:val="000000"/>
                <w:sz w:val="16"/>
                <w:szCs w:val="16"/>
              </w:rPr>
              <w:t>G9</w:t>
            </w:r>
            <w:proofErr w:type="spellEnd"/>
            <w:r w:rsidRPr="005C4595">
              <w:rPr>
                <w:rFonts w:cs="Arial"/>
                <w:b/>
                <w:bCs/>
                <w:color w:val="000000"/>
                <w:sz w:val="16"/>
                <w:szCs w:val="16"/>
              </w:rPr>
              <w:t xml:space="preserve"> </w:t>
            </w:r>
          </w:p>
        </w:tc>
      </w:tr>
      <w:tr w:rsidR="001C4451" w:rsidRPr="005C4595" w14:paraId="0847AD34" w14:textId="77777777" w:rsidTr="00DE689B">
        <w:trPr>
          <w:trHeight w:val="576"/>
        </w:trPr>
        <w:tc>
          <w:tcPr>
            <w:tcW w:w="1129" w:type="dxa"/>
            <w:vMerge/>
            <w:shd w:val="clear" w:color="auto" w:fill="BFBFBF" w:themeFill="background1" w:themeFillShade="BF"/>
            <w:hideMark/>
          </w:tcPr>
          <w:p w14:paraId="729F46F2"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371A53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19DC90E4"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3DAF471B" w14:textId="5B334A7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61EE20BA" w14:textId="77777777" w:rsidTr="00DE689B">
        <w:trPr>
          <w:trHeight w:val="288"/>
        </w:trPr>
        <w:tc>
          <w:tcPr>
            <w:tcW w:w="1129" w:type="dxa"/>
            <w:vMerge/>
            <w:shd w:val="clear" w:color="auto" w:fill="BFBFBF" w:themeFill="background1" w:themeFillShade="BF"/>
            <w:hideMark/>
          </w:tcPr>
          <w:p w14:paraId="40CC67ED"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CBBC63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Základní deska</w:t>
            </w:r>
          </w:p>
        </w:tc>
        <w:tc>
          <w:tcPr>
            <w:tcW w:w="3119" w:type="dxa"/>
            <w:hideMark/>
          </w:tcPr>
          <w:p w14:paraId="4AB0F584"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Základní systémová deska </w:t>
            </w:r>
          </w:p>
        </w:tc>
        <w:tc>
          <w:tcPr>
            <w:tcW w:w="2268" w:type="dxa"/>
            <w:shd w:val="clear" w:color="auto" w:fill="auto"/>
            <w:noWrap/>
            <w:vAlign w:val="center"/>
            <w:hideMark/>
          </w:tcPr>
          <w:p w14:paraId="01C79D67" w14:textId="1B39B885"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8 736,00 Kč</w:t>
            </w:r>
          </w:p>
        </w:tc>
      </w:tr>
      <w:tr w:rsidR="001C4451" w:rsidRPr="005C4595" w14:paraId="3ABC0133" w14:textId="77777777" w:rsidTr="00DE689B">
        <w:trPr>
          <w:trHeight w:val="288"/>
        </w:trPr>
        <w:tc>
          <w:tcPr>
            <w:tcW w:w="1129" w:type="dxa"/>
            <w:vMerge/>
            <w:shd w:val="clear" w:color="auto" w:fill="BFBFBF" w:themeFill="background1" w:themeFillShade="BF"/>
            <w:hideMark/>
          </w:tcPr>
          <w:p w14:paraId="076A7524"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A1C89F9"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w:t>
            </w:r>
          </w:p>
        </w:tc>
        <w:tc>
          <w:tcPr>
            <w:tcW w:w="3119" w:type="dxa"/>
            <w:hideMark/>
          </w:tcPr>
          <w:p w14:paraId="53E5C928"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počítače </w:t>
            </w:r>
          </w:p>
        </w:tc>
        <w:tc>
          <w:tcPr>
            <w:tcW w:w="2268" w:type="dxa"/>
            <w:shd w:val="clear" w:color="auto" w:fill="auto"/>
            <w:noWrap/>
            <w:vAlign w:val="center"/>
            <w:hideMark/>
          </w:tcPr>
          <w:p w14:paraId="3162EA1C" w14:textId="171A441F"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1 980,00 Kč</w:t>
            </w:r>
          </w:p>
        </w:tc>
      </w:tr>
      <w:tr w:rsidR="001C4451" w:rsidRPr="005C4595" w14:paraId="447A70C8" w14:textId="77777777" w:rsidTr="00DE689B">
        <w:trPr>
          <w:trHeight w:val="288"/>
        </w:trPr>
        <w:tc>
          <w:tcPr>
            <w:tcW w:w="1129" w:type="dxa"/>
            <w:vMerge/>
            <w:shd w:val="clear" w:color="auto" w:fill="BFBFBF" w:themeFill="background1" w:themeFillShade="BF"/>
            <w:hideMark/>
          </w:tcPr>
          <w:p w14:paraId="5986D0E0"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40808E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RAM</w:t>
            </w:r>
          </w:p>
        </w:tc>
        <w:tc>
          <w:tcPr>
            <w:tcW w:w="3119" w:type="dxa"/>
            <w:hideMark/>
          </w:tcPr>
          <w:p w14:paraId="634B46FC"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59EF180C" w14:textId="4A675D28"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1 016,00 Kč</w:t>
            </w:r>
          </w:p>
        </w:tc>
      </w:tr>
      <w:tr w:rsidR="001C4451" w:rsidRPr="005C4595" w14:paraId="001F9CE3" w14:textId="77777777" w:rsidTr="00C55617">
        <w:trPr>
          <w:trHeight w:val="375"/>
        </w:trPr>
        <w:tc>
          <w:tcPr>
            <w:tcW w:w="1129" w:type="dxa"/>
            <w:vMerge/>
            <w:shd w:val="clear" w:color="auto" w:fill="BFBFBF" w:themeFill="background1" w:themeFillShade="BF"/>
            <w:hideMark/>
          </w:tcPr>
          <w:p w14:paraId="28457C21"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0CB7BEC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EliteDesk</w:t>
            </w:r>
            <w:proofErr w:type="spellEnd"/>
            <w:r w:rsidRPr="005C4595">
              <w:rPr>
                <w:rFonts w:cs="Arial"/>
                <w:b/>
                <w:bCs/>
                <w:color w:val="000000"/>
                <w:sz w:val="16"/>
                <w:szCs w:val="16"/>
              </w:rPr>
              <w:t xml:space="preserve"> 805 </w:t>
            </w:r>
            <w:proofErr w:type="spellStart"/>
            <w:r w:rsidRPr="005C4595">
              <w:rPr>
                <w:rFonts w:cs="Arial"/>
                <w:b/>
                <w:bCs/>
                <w:color w:val="000000"/>
                <w:sz w:val="16"/>
                <w:szCs w:val="16"/>
              </w:rPr>
              <w:t>G8</w:t>
            </w:r>
            <w:proofErr w:type="spellEnd"/>
            <w:r w:rsidRPr="005C4595">
              <w:rPr>
                <w:rFonts w:cs="Arial"/>
                <w:b/>
                <w:bCs/>
                <w:color w:val="000000"/>
                <w:sz w:val="16"/>
                <w:szCs w:val="16"/>
              </w:rPr>
              <w:t xml:space="preserve"> </w:t>
            </w:r>
            <w:proofErr w:type="spellStart"/>
            <w:r w:rsidRPr="005C4595">
              <w:rPr>
                <w:rFonts w:cs="Arial"/>
                <w:b/>
                <w:bCs/>
                <w:color w:val="000000"/>
                <w:sz w:val="16"/>
                <w:szCs w:val="16"/>
              </w:rPr>
              <w:t>SFF</w:t>
            </w:r>
            <w:proofErr w:type="spellEnd"/>
            <w:r w:rsidRPr="005C4595">
              <w:rPr>
                <w:rFonts w:cs="Arial"/>
                <w:b/>
                <w:bCs/>
                <w:color w:val="000000"/>
                <w:sz w:val="16"/>
                <w:szCs w:val="16"/>
              </w:rPr>
              <w:t> </w:t>
            </w:r>
          </w:p>
        </w:tc>
      </w:tr>
      <w:tr w:rsidR="001C4451" w:rsidRPr="005C4595" w14:paraId="7A04135D" w14:textId="77777777" w:rsidTr="00DE689B">
        <w:trPr>
          <w:trHeight w:val="576"/>
        </w:trPr>
        <w:tc>
          <w:tcPr>
            <w:tcW w:w="1129" w:type="dxa"/>
            <w:vMerge/>
            <w:shd w:val="clear" w:color="auto" w:fill="BFBFBF" w:themeFill="background1" w:themeFillShade="BF"/>
            <w:hideMark/>
          </w:tcPr>
          <w:p w14:paraId="57D25ED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C8D6F0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18E8DFEC"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38E310B0" w14:textId="6B50FF1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3048FA68" w14:textId="77777777" w:rsidTr="00DE689B">
        <w:trPr>
          <w:trHeight w:val="288"/>
        </w:trPr>
        <w:tc>
          <w:tcPr>
            <w:tcW w:w="1129" w:type="dxa"/>
            <w:vMerge/>
            <w:shd w:val="clear" w:color="auto" w:fill="BFBFBF" w:themeFill="background1" w:themeFillShade="BF"/>
            <w:hideMark/>
          </w:tcPr>
          <w:p w14:paraId="0967D86A"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6FE61746"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Základní deska</w:t>
            </w:r>
          </w:p>
        </w:tc>
        <w:tc>
          <w:tcPr>
            <w:tcW w:w="3119" w:type="dxa"/>
            <w:hideMark/>
          </w:tcPr>
          <w:p w14:paraId="6917BE2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Základní systémová deska </w:t>
            </w:r>
          </w:p>
        </w:tc>
        <w:tc>
          <w:tcPr>
            <w:tcW w:w="2268" w:type="dxa"/>
            <w:shd w:val="clear" w:color="auto" w:fill="auto"/>
            <w:noWrap/>
            <w:vAlign w:val="center"/>
            <w:hideMark/>
          </w:tcPr>
          <w:p w14:paraId="4EE7DE53" w14:textId="3E7064AD"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7 164,00 Kč</w:t>
            </w:r>
          </w:p>
        </w:tc>
      </w:tr>
      <w:tr w:rsidR="001C4451" w:rsidRPr="005C4595" w14:paraId="0D4DDF06" w14:textId="77777777" w:rsidTr="00DE689B">
        <w:trPr>
          <w:trHeight w:val="288"/>
        </w:trPr>
        <w:tc>
          <w:tcPr>
            <w:tcW w:w="1129" w:type="dxa"/>
            <w:vMerge/>
            <w:shd w:val="clear" w:color="auto" w:fill="BFBFBF" w:themeFill="background1" w:themeFillShade="BF"/>
            <w:hideMark/>
          </w:tcPr>
          <w:p w14:paraId="7ABB42F7"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7D05001A"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w:t>
            </w:r>
          </w:p>
        </w:tc>
        <w:tc>
          <w:tcPr>
            <w:tcW w:w="3119" w:type="dxa"/>
            <w:hideMark/>
          </w:tcPr>
          <w:p w14:paraId="43E1E7B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počítače </w:t>
            </w:r>
          </w:p>
        </w:tc>
        <w:tc>
          <w:tcPr>
            <w:tcW w:w="2268" w:type="dxa"/>
            <w:shd w:val="clear" w:color="auto" w:fill="auto"/>
            <w:noWrap/>
            <w:vAlign w:val="center"/>
            <w:hideMark/>
          </w:tcPr>
          <w:p w14:paraId="4C845F6E" w14:textId="53F057EA"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1 920,00 Kč</w:t>
            </w:r>
          </w:p>
        </w:tc>
      </w:tr>
      <w:tr w:rsidR="001C4451" w:rsidRPr="005C4595" w14:paraId="3B21E806" w14:textId="77777777" w:rsidTr="00DE689B">
        <w:trPr>
          <w:trHeight w:val="288"/>
        </w:trPr>
        <w:tc>
          <w:tcPr>
            <w:tcW w:w="1129" w:type="dxa"/>
            <w:vMerge/>
            <w:shd w:val="clear" w:color="auto" w:fill="BFBFBF" w:themeFill="background1" w:themeFillShade="BF"/>
            <w:hideMark/>
          </w:tcPr>
          <w:p w14:paraId="7F71976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43CA73C2"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RAM</w:t>
            </w:r>
          </w:p>
        </w:tc>
        <w:tc>
          <w:tcPr>
            <w:tcW w:w="3119" w:type="dxa"/>
            <w:hideMark/>
          </w:tcPr>
          <w:p w14:paraId="48C7A06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16 GB RAM</w:t>
            </w:r>
          </w:p>
        </w:tc>
        <w:tc>
          <w:tcPr>
            <w:tcW w:w="2268" w:type="dxa"/>
            <w:shd w:val="clear" w:color="auto" w:fill="auto"/>
            <w:noWrap/>
            <w:vAlign w:val="center"/>
            <w:hideMark/>
          </w:tcPr>
          <w:p w14:paraId="2D629CB0" w14:textId="586BF113"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707,00 Kč</w:t>
            </w:r>
          </w:p>
        </w:tc>
      </w:tr>
      <w:tr w:rsidR="001C4451" w:rsidRPr="005C4595" w14:paraId="13509693" w14:textId="77777777" w:rsidTr="00C55617">
        <w:trPr>
          <w:trHeight w:val="339"/>
        </w:trPr>
        <w:tc>
          <w:tcPr>
            <w:tcW w:w="1129" w:type="dxa"/>
            <w:vMerge/>
            <w:shd w:val="clear" w:color="auto" w:fill="BFBFBF" w:themeFill="background1" w:themeFillShade="BF"/>
            <w:hideMark/>
          </w:tcPr>
          <w:p w14:paraId="1ECF1116"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7655" w:type="dxa"/>
            <w:gridSpan w:val="3"/>
            <w:shd w:val="clear" w:color="auto" w:fill="BFBFBF" w:themeFill="background1" w:themeFillShade="BF"/>
            <w:hideMark/>
          </w:tcPr>
          <w:p w14:paraId="08CF49D8"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r w:rsidRPr="005C4595">
              <w:rPr>
                <w:rFonts w:cs="Arial"/>
                <w:b/>
                <w:bCs/>
                <w:color w:val="000000"/>
                <w:sz w:val="16"/>
                <w:szCs w:val="16"/>
              </w:rPr>
              <w:t xml:space="preserve">HP </w:t>
            </w:r>
            <w:proofErr w:type="spellStart"/>
            <w:r w:rsidRPr="005C4595">
              <w:rPr>
                <w:rFonts w:cs="Arial"/>
                <w:b/>
                <w:bCs/>
                <w:color w:val="000000"/>
                <w:sz w:val="16"/>
                <w:szCs w:val="16"/>
              </w:rPr>
              <w:t>EliteDesk</w:t>
            </w:r>
            <w:proofErr w:type="spellEnd"/>
            <w:r w:rsidRPr="005C4595">
              <w:rPr>
                <w:rFonts w:cs="Arial"/>
                <w:b/>
                <w:bCs/>
                <w:color w:val="000000"/>
                <w:sz w:val="16"/>
                <w:szCs w:val="16"/>
              </w:rPr>
              <w:t xml:space="preserve"> </w:t>
            </w:r>
            <w:r>
              <w:rPr>
                <w:rFonts w:cs="Arial"/>
                <w:b/>
                <w:bCs/>
                <w:color w:val="000000"/>
                <w:sz w:val="16"/>
                <w:szCs w:val="16"/>
              </w:rPr>
              <w:t>705</w:t>
            </w:r>
            <w:r w:rsidRPr="005C4595">
              <w:rPr>
                <w:rFonts w:cs="Arial"/>
                <w:b/>
                <w:bCs/>
                <w:color w:val="000000"/>
                <w:sz w:val="16"/>
                <w:szCs w:val="16"/>
              </w:rPr>
              <w:t xml:space="preserve"> </w:t>
            </w:r>
            <w:proofErr w:type="spellStart"/>
            <w:r w:rsidRPr="005C4595">
              <w:rPr>
                <w:rFonts w:cs="Arial"/>
                <w:b/>
                <w:bCs/>
                <w:color w:val="000000"/>
                <w:sz w:val="16"/>
                <w:szCs w:val="16"/>
              </w:rPr>
              <w:t>G</w:t>
            </w:r>
            <w:r>
              <w:rPr>
                <w:rFonts w:cs="Arial"/>
                <w:b/>
                <w:bCs/>
                <w:color w:val="000000"/>
                <w:sz w:val="16"/>
                <w:szCs w:val="16"/>
              </w:rPr>
              <w:t>4</w:t>
            </w:r>
            <w:proofErr w:type="spellEnd"/>
            <w:r w:rsidRPr="005C4595">
              <w:rPr>
                <w:rFonts w:cs="Arial"/>
                <w:b/>
                <w:bCs/>
                <w:color w:val="000000"/>
                <w:sz w:val="16"/>
                <w:szCs w:val="16"/>
              </w:rPr>
              <w:t xml:space="preserve"> </w:t>
            </w:r>
            <w:proofErr w:type="spellStart"/>
            <w:r w:rsidRPr="005C4595">
              <w:rPr>
                <w:rFonts w:cs="Arial"/>
                <w:b/>
                <w:bCs/>
                <w:color w:val="000000"/>
                <w:sz w:val="16"/>
                <w:szCs w:val="16"/>
              </w:rPr>
              <w:t>SFF</w:t>
            </w:r>
            <w:proofErr w:type="spellEnd"/>
            <w:r w:rsidRPr="005C4595">
              <w:rPr>
                <w:rFonts w:cs="Arial"/>
                <w:b/>
                <w:bCs/>
                <w:color w:val="000000"/>
                <w:sz w:val="16"/>
                <w:szCs w:val="16"/>
              </w:rPr>
              <w:t> </w:t>
            </w:r>
          </w:p>
        </w:tc>
      </w:tr>
      <w:tr w:rsidR="001C4451" w:rsidRPr="005C4595" w14:paraId="0E4E1C84" w14:textId="77777777" w:rsidTr="00DE689B">
        <w:trPr>
          <w:trHeight w:val="576"/>
        </w:trPr>
        <w:tc>
          <w:tcPr>
            <w:tcW w:w="1129" w:type="dxa"/>
            <w:vMerge/>
            <w:shd w:val="clear" w:color="auto" w:fill="BFBFBF" w:themeFill="background1" w:themeFillShade="BF"/>
            <w:hideMark/>
          </w:tcPr>
          <w:p w14:paraId="15AD343C"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30B9A96E"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HDD</w:t>
            </w:r>
          </w:p>
        </w:tc>
        <w:tc>
          <w:tcPr>
            <w:tcW w:w="3119" w:type="dxa"/>
            <w:hideMark/>
          </w:tcPr>
          <w:p w14:paraId="5DA5AD50" w14:textId="77777777" w:rsidR="001C4451" w:rsidRPr="005C4595" w:rsidRDefault="001C4451" w:rsidP="001C4451">
            <w:pPr>
              <w:keepNext/>
              <w:autoSpaceDN/>
              <w:spacing w:after="120" w:line="280" w:lineRule="atLeast"/>
              <w:jc w:val="left"/>
              <w:textAlignment w:val="auto"/>
              <w:rPr>
                <w:rFonts w:cs="Arial"/>
                <w:color w:val="000000"/>
                <w:sz w:val="16"/>
                <w:szCs w:val="16"/>
              </w:rPr>
            </w:pPr>
            <w:proofErr w:type="spellStart"/>
            <w:r w:rsidRPr="005C4595">
              <w:rPr>
                <w:rFonts w:cs="Arial"/>
                <w:color w:val="000000"/>
                <w:sz w:val="16"/>
                <w:szCs w:val="16"/>
              </w:rPr>
              <w:t>512GB</w:t>
            </w:r>
            <w:proofErr w:type="spellEnd"/>
            <w:r w:rsidRPr="005C4595">
              <w:rPr>
                <w:rFonts w:cs="Arial"/>
                <w:color w:val="000000"/>
                <w:sz w:val="16"/>
                <w:szCs w:val="16"/>
              </w:rPr>
              <w:t xml:space="preserve"> </w:t>
            </w:r>
            <w:proofErr w:type="spellStart"/>
            <w:r w:rsidRPr="005C4595">
              <w:rPr>
                <w:rFonts w:cs="Arial"/>
                <w:color w:val="000000"/>
                <w:sz w:val="16"/>
                <w:szCs w:val="16"/>
              </w:rPr>
              <w:t>SSD</w:t>
            </w:r>
            <w:proofErr w:type="spellEnd"/>
            <w:r w:rsidRPr="005C4595">
              <w:rPr>
                <w:rFonts w:cs="Arial"/>
                <w:color w:val="000000"/>
                <w:sz w:val="16"/>
                <w:szCs w:val="16"/>
              </w:rPr>
              <w:t xml:space="preserve">, </w:t>
            </w:r>
            <w:proofErr w:type="spellStart"/>
            <w:r w:rsidRPr="005C4595">
              <w:rPr>
                <w:rFonts w:cs="Arial"/>
                <w:color w:val="000000"/>
                <w:sz w:val="16"/>
                <w:szCs w:val="16"/>
              </w:rPr>
              <w:t>PCIe</w:t>
            </w:r>
            <w:proofErr w:type="spellEnd"/>
            <w:r w:rsidRPr="005C4595">
              <w:rPr>
                <w:rFonts w:cs="Arial"/>
                <w:color w:val="000000"/>
                <w:sz w:val="16"/>
                <w:szCs w:val="16"/>
              </w:rPr>
              <w:t xml:space="preserve"> </w:t>
            </w:r>
            <w:proofErr w:type="spellStart"/>
            <w:r w:rsidRPr="005C4595">
              <w:rPr>
                <w:rFonts w:cs="Arial"/>
                <w:color w:val="000000"/>
                <w:sz w:val="16"/>
                <w:szCs w:val="16"/>
              </w:rPr>
              <w:t>M.2</w:t>
            </w:r>
            <w:proofErr w:type="spellEnd"/>
            <w:r w:rsidRPr="005C4595">
              <w:rPr>
                <w:rFonts w:cs="Arial"/>
                <w:color w:val="000000"/>
                <w:sz w:val="16"/>
                <w:szCs w:val="16"/>
              </w:rPr>
              <w:br/>
              <w:t>2200 MB/</w:t>
            </w:r>
            <w:proofErr w:type="gramStart"/>
            <w:r w:rsidRPr="005C4595">
              <w:rPr>
                <w:rFonts w:cs="Arial"/>
                <w:color w:val="000000"/>
                <w:sz w:val="16"/>
                <w:szCs w:val="16"/>
              </w:rPr>
              <w:t>s</w:t>
            </w:r>
            <w:proofErr w:type="gramEnd"/>
            <w:r w:rsidRPr="005C4595">
              <w:rPr>
                <w:rFonts w:cs="Arial"/>
                <w:color w:val="000000"/>
                <w:sz w:val="16"/>
                <w:szCs w:val="16"/>
              </w:rPr>
              <w:t xml:space="preserve"> čtení, 1000 MB/s zápis</w:t>
            </w:r>
          </w:p>
        </w:tc>
        <w:tc>
          <w:tcPr>
            <w:tcW w:w="2268" w:type="dxa"/>
            <w:shd w:val="clear" w:color="auto" w:fill="auto"/>
            <w:noWrap/>
            <w:vAlign w:val="center"/>
            <w:hideMark/>
          </w:tcPr>
          <w:p w14:paraId="37F6B36D" w14:textId="75447F84"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833,00 Kč</w:t>
            </w:r>
          </w:p>
        </w:tc>
      </w:tr>
      <w:tr w:rsidR="001C4451" w:rsidRPr="005C4595" w14:paraId="21A82D11" w14:textId="77777777" w:rsidTr="00DE689B">
        <w:trPr>
          <w:trHeight w:val="348"/>
        </w:trPr>
        <w:tc>
          <w:tcPr>
            <w:tcW w:w="1129" w:type="dxa"/>
            <w:vMerge/>
            <w:shd w:val="clear" w:color="auto" w:fill="BFBFBF" w:themeFill="background1" w:themeFillShade="BF"/>
            <w:hideMark/>
          </w:tcPr>
          <w:p w14:paraId="65A8A51B"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11D2DCA5"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Základní deska</w:t>
            </w:r>
          </w:p>
        </w:tc>
        <w:tc>
          <w:tcPr>
            <w:tcW w:w="3119" w:type="dxa"/>
            <w:hideMark/>
          </w:tcPr>
          <w:p w14:paraId="616765A1"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Základní systémová deska </w:t>
            </w:r>
          </w:p>
        </w:tc>
        <w:tc>
          <w:tcPr>
            <w:tcW w:w="2268" w:type="dxa"/>
            <w:shd w:val="clear" w:color="auto" w:fill="auto"/>
            <w:noWrap/>
            <w:vAlign w:val="center"/>
            <w:hideMark/>
          </w:tcPr>
          <w:p w14:paraId="56B2BA76" w14:textId="3522BE26"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7 020,00 Kč</w:t>
            </w:r>
          </w:p>
        </w:tc>
      </w:tr>
      <w:tr w:rsidR="001C4451" w:rsidRPr="005C4595" w14:paraId="5F7DA2A6" w14:textId="77777777" w:rsidTr="00DE689B">
        <w:trPr>
          <w:trHeight w:val="288"/>
        </w:trPr>
        <w:tc>
          <w:tcPr>
            <w:tcW w:w="1129" w:type="dxa"/>
            <w:vMerge/>
            <w:shd w:val="clear" w:color="auto" w:fill="BFBFBF" w:themeFill="background1" w:themeFillShade="BF"/>
            <w:hideMark/>
          </w:tcPr>
          <w:p w14:paraId="4BD5A3BE"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5DF77D33"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Napájecí zdroj</w:t>
            </w:r>
          </w:p>
        </w:tc>
        <w:tc>
          <w:tcPr>
            <w:tcW w:w="3119" w:type="dxa"/>
            <w:hideMark/>
          </w:tcPr>
          <w:p w14:paraId="7A8AEACF" w14:textId="77777777" w:rsidR="001C4451" w:rsidRPr="005C4595" w:rsidRDefault="001C4451" w:rsidP="001C4451">
            <w:pPr>
              <w:keepNext/>
              <w:autoSpaceDN/>
              <w:spacing w:after="120" w:line="280" w:lineRule="atLeast"/>
              <w:jc w:val="left"/>
              <w:textAlignment w:val="auto"/>
              <w:rPr>
                <w:rFonts w:cs="Arial"/>
                <w:color w:val="000000"/>
                <w:sz w:val="16"/>
                <w:szCs w:val="16"/>
              </w:rPr>
            </w:pPr>
            <w:r w:rsidRPr="005C4595">
              <w:rPr>
                <w:rFonts w:cs="Arial"/>
                <w:color w:val="000000"/>
                <w:sz w:val="16"/>
                <w:szCs w:val="16"/>
              </w:rPr>
              <w:t xml:space="preserve">Napájecí zdroj počítače </w:t>
            </w:r>
          </w:p>
        </w:tc>
        <w:tc>
          <w:tcPr>
            <w:tcW w:w="2268" w:type="dxa"/>
            <w:shd w:val="clear" w:color="auto" w:fill="auto"/>
            <w:noWrap/>
            <w:vAlign w:val="center"/>
            <w:hideMark/>
          </w:tcPr>
          <w:p w14:paraId="3E5F0CDF" w14:textId="51F759C7" w:rsidR="001C4451" w:rsidRPr="005C4595"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1 848,00 Kč</w:t>
            </w:r>
          </w:p>
        </w:tc>
      </w:tr>
      <w:tr w:rsidR="001C4451" w:rsidRPr="005C4595" w14:paraId="6CD2A678" w14:textId="77777777" w:rsidTr="00DE689B">
        <w:trPr>
          <w:trHeight w:val="288"/>
        </w:trPr>
        <w:tc>
          <w:tcPr>
            <w:tcW w:w="1129" w:type="dxa"/>
            <w:vMerge/>
            <w:shd w:val="clear" w:color="auto" w:fill="BFBFBF" w:themeFill="background1" w:themeFillShade="BF"/>
            <w:hideMark/>
          </w:tcPr>
          <w:p w14:paraId="71D599C3" w14:textId="77777777" w:rsidR="001C4451" w:rsidRPr="005C4595" w:rsidRDefault="001C4451" w:rsidP="001C4451">
            <w:pPr>
              <w:keepNext/>
              <w:autoSpaceDN/>
              <w:spacing w:after="120" w:line="280" w:lineRule="atLeast"/>
              <w:jc w:val="left"/>
              <w:textAlignment w:val="auto"/>
              <w:rPr>
                <w:rFonts w:cs="Arial"/>
                <w:b/>
                <w:bCs/>
                <w:color w:val="000000"/>
                <w:sz w:val="16"/>
                <w:szCs w:val="16"/>
              </w:rPr>
            </w:pPr>
          </w:p>
        </w:tc>
        <w:tc>
          <w:tcPr>
            <w:tcW w:w="2268" w:type="dxa"/>
            <w:hideMark/>
          </w:tcPr>
          <w:p w14:paraId="2A78B76A" w14:textId="77777777" w:rsidR="001C4451" w:rsidRPr="005C4595" w:rsidRDefault="001C4451" w:rsidP="001C4451">
            <w:pPr>
              <w:keepNext/>
              <w:autoSpaceDN/>
              <w:spacing w:after="120" w:line="280" w:lineRule="atLeast"/>
              <w:jc w:val="left"/>
              <w:textAlignment w:val="auto"/>
              <w:rPr>
                <w:rFonts w:cs="Arial"/>
                <w:sz w:val="16"/>
                <w:szCs w:val="16"/>
              </w:rPr>
            </w:pPr>
            <w:r w:rsidRPr="005C4595">
              <w:rPr>
                <w:rFonts w:cs="Arial"/>
                <w:sz w:val="16"/>
                <w:szCs w:val="16"/>
              </w:rPr>
              <w:t>RAM</w:t>
            </w:r>
          </w:p>
        </w:tc>
        <w:tc>
          <w:tcPr>
            <w:tcW w:w="3119" w:type="dxa"/>
            <w:hideMark/>
          </w:tcPr>
          <w:p w14:paraId="742134CC" w14:textId="77777777" w:rsidR="001C4451" w:rsidRPr="005C4595" w:rsidRDefault="001C4451" w:rsidP="001C4451">
            <w:pPr>
              <w:keepNext/>
              <w:autoSpaceDN/>
              <w:spacing w:after="120" w:line="280" w:lineRule="atLeast"/>
              <w:jc w:val="left"/>
              <w:textAlignment w:val="auto"/>
              <w:rPr>
                <w:rFonts w:cs="Arial"/>
                <w:sz w:val="16"/>
                <w:szCs w:val="16"/>
              </w:rPr>
            </w:pPr>
            <w:r w:rsidRPr="005C4595">
              <w:rPr>
                <w:rFonts w:cs="Arial"/>
                <w:sz w:val="16"/>
                <w:szCs w:val="16"/>
              </w:rPr>
              <w:t>16 GB RAM</w:t>
            </w:r>
          </w:p>
        </w:tc>
        <w:tc>
          <w:tcPr>
            <w:tcW w:w="2268" w:type="dxa"/>
            <w:shd w:val="clear" w:color="auto" w:fill="auto"/>
            <w:noWrap/>
            <w:vAlign w:val="center"/>
            <w:hideMark/>
          </w:tcPr>
          <w:p w14:paraId="38F36767" w14:textId="2DC22A00" w:rsidR="001C4451" w:rsidRPr="001C4451" w:rsidRDefault="001C4451" w:rsidP="001C4451">
            <w:pPr>
              <w:keepNext/>
              <w:autoSpaceDN/>
              <w:spacing w:after="120" w:line="280" w:lineRule="atLeast"/>
              <w:jc w:val="left"/>
              <w:textAlignment w:val="auto"/>
              <w:rPr>
                <w:rFonts w:cs="Arial"/>
                <w:color w:val="000000"/>
                <w:sz w:val="16"/>
                <w:szCs w:val="16"/>
              </w:rPr>
            </w:pPr>
            <w:r w:rsidRPr="001C4451">
              <w:rPr>
                <w:rFonts w:cs="Arial"/>
                <w:color w:val="000000"/>
                <w:sz w:val="16"/>
                <w:szCs w:val="16"/>
              </w:rPr>
              <w:t>707,00 Kč</w:t>
            </w:r>
          </w:p>
        </w:tc>
      </w:tr>
    </w:tbl>
    <w:p w14:paraId="0525EE20" w14:textId="77777777" w:rsidR="00600F7F" w:rsidRPr="00F73772" w:rsidRDefault="00600F7F" w:rsidP="00F73772">
      <w:pPr>
        <w:rPr>
          <w:rFonts w:cs="Arial"/>
          <w:szCs w:val="20"/>
        </w:rPr>
      </w:pPr>
    </w:p>
    <w:p w14:paraId="0385F5D5" w14:textId="77777777" w:rsidR="00E53811" w:rsidRDefault="00E53811" w:rsidP="00C3680F">
      <w:pPr>
        <w:keepNext/>
        <w:autoSpaceDN/>
        <w:spacing w:after="120" w:line="280" w:lineRule="atLeast"/>
        <w:textAlignment w:val="auto"/>
        <w:rPr>
          <w:color w:val="000000"/>
        </w:rPr>
      </w:pPr>
    </w:p>
    <w:sectPr w:rsidR="00E53811" w:rsidSect="00DC343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F4E6E" w14:textId="77777777" w:rsidR="002A392D" w:rsidRDefault="002A392D">
      <w:r>
        <w:separator/>
      </w:r>
    </w:p>
  </w:endnote>
  <w:endnote w:type="continuationSeparator" w:id="0">
    <w:p w14:paraId="4832300F" w14:textId="77777777" w:rsidR="002A392D" w:rsidRDefault="002A392D">
      <w:r>
        <w:continuationSeparator/>
      </w:r>
    </w:p>
  </w:endnote>
  <w:endnote w:type="continuationNotice" w:id="1">
    <w:p w14:paraId="3858AD95" w14:textId="77777777" w:rsidR="002A392D" w:rsidRDefault="002A3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92FF6" w14:textId="77777777" w:rsidR="002A392D" w:rsidRDefault="002A392D">
      <w:r>
        <w:separator/>
      </w:r>
    </w:p>
  </w:footnote>
  <w:footnote w:type="continuationSeparator" w:id="0">
    <w:p w14:paraId="0F53ADB9" w14:textId="77777777" w:rsidR="002A392D" w:rsidRDefault="002A392D">
      <w:r>
        <w:continuationSeparator/>
      </w:r>
    </w:p>
  </w:footnote>
  <w:footnote w:type="continuationNotice" w:id="1">
    <w:p w14:paraId="5CF948D9" w14:textId="77777777" w:rsidR="002A392D" w:rsidRDefault="002A39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849"/>
        </w:tabs>
        <w:ind w:left="849" w:hanging="360"/>
      </w:pPr>
      <w:rPr>
        <w:rFonts w:ascii="Symbol" w:hAnsi="Symbol" w:hint="default"/>
      </w:rPr>
    </w:lvl>
  </w:abstractNum>
  <w:abstractNum w:abstractNumId="1" w15:restartNumberingAfterBreak="0">
    <w:nsid w:val="FFFFFF83"/>
    <w:multiLevelType w:val="singleLevel"/>
    <w:tmpl w:val="DB7481C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707896"/>
    <w:multiLevelType w:val="hybridMultilevel"/>
    <w:tmpl w:val="EBC8E1D2"/>
    <w:lvl w:ilvl="0" w:tplc="9ADC98D8">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053A10"/>
    <w:multiLevelType w:val="hybridMultilevel"/>
    <w:tmpl w:val="0F14B3C0"/>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4"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5"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DD25DED"/>
    <w:multiLevelType w:val="multilevel"/>
    <w:tmpl w:val="D7A4672E"/>
    <w:styleLink w:val="Styl1"/>
    <w:lvl w:ilvl="0">
      <w:start w:val="1"/>
      <w:numFmt w:val="decimal"/>
      <w:lvlText w:val="%1."/>
      <w:lvlJc w:val="left"/>
      <w:pPr>
        <w:ind w:left="502" w:hanging="360"/>
      </w:pPr>
      <w:rPr>
        <w:rFonts w:hint="default"/>
        <w:b w:val="0"/>
        <w:color w:val="auto"/>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32D56C8"/>
    <w:multiLevelType w:val="multilevel"/>
    <w:tmpl w:val="9A6A4E6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47C0977"/>
    <w:multiLevelType w:val="multilevel"/>
    <w:tmpl w:val="7B46C06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774052E"/>
    <w:multiLevelType w:val="hybridMultilevel"/>
    <w:tmpl w:val="E9E6DE6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68402F"/>
    <w:multiLevelType w:val="multilevel"/>
    <w:tmpl w:val="99F61034"/>
    <w:lvl w:ilvl="0">
      <w:start w:val="1"/>
      <w:numFmt w:val="decimal"/>
      <w:pStyle w:val="Popisek-tabulka"/>
      <w:suff w:val="space"/>
      <w:lvlText w:val="Tabulka %1:"/>
      <w:lvlJc w:val="left"/>
      <w:pPr>
        <w:ind w:left="0" w:firstLine="0"/>
      </w:pPr>
      <w:rPr>
        <w:b/>
        <w:i w:val="0"/>
      </w:rPr>
    </w:lvl>
    <w:lvl w:ilvl="1">
      <w:start w:val="1"/>
      <w:numFmt w:val="bullet"/>
      <w:lvlText w:val="o"/>
      <w:lvlJc w:val="left"/>
      <w:pPr>
        <w:tabs>
          <w:tab w:val="num" w:pos="850"/>
        </w:tabs>
        <w:ind w:left="850" w:hanging="283"/>
      </w:pPr>
      <w:rPr>
        <w:rFonts w:ascii="Courier New" w:hAnsi="Courier New" w:cs="Times New Roman"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7951BD"/>
    <w:multiLevelType w:val="hybridMultilevel"/>
    <w:tmpl w:val="02FCDE50"/>
    <w:lvl w:ilvl="0" w:tplc="8D22DD50">
      <w:start w:val="1"/>
      <w:numFmt w:val="lowerLetter"/>
      <w:lvlText w:val="%1)"/>
      <w:lvlJc w:val="left"/>
      <w:pPr>
        <w:ind w:left="1571" w:hanging="360"/>
      </w:pPr>
      <w:rPr>
        <w:rFonts w:hint="default"/>
        <w:i w:val="0"/>
        <w:sz w:val="20"/>
        <w:szCs w:val="2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31D323EC"/>
    <w:multiLevelType w:val="multilevel"/>
    <w:tmpl w:val="7B46C06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36276FB"/>
    <w:multiLevelType w:val="hybridMultilevel"/>
    <w:tmpl w:val="B310ED9E"/>
    <w:lvl w:ilvl="0" w:tplc="04050001">
      <w:start w:val="1"/>
      <w:numFmt w:val="bullet"/>
      <w:lvlText w:val=""/>
      <w:lvlJc w:val="left"/>
      <w:pPr>
        <w:ind w:left="720" w:hanging="360"/>
      </w:pPr>
      <w:rPr>
        <w:rFonts w:ascii="Symbol" w:hAnsi="Symbol" w:hint="default"/>
      </w:rPr>
    </w:lvl>
    <w:lvl w:ilvl="1" w:tplc="C3F65BE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89E453A"/>
    <w:multiLevelType w:val="hybridMultilevel"/>
    <w:tmpl w:val="B2421F9E"/>
    <w:lvl w:ilvl="0" w:tplc="513C03D0">
      <w:start w:val="1"/>
      <w:numFmt w:val="decimal"/>
      <w:lvlText w:val="11.%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C59580B"/>
    <w:multiLevelType w:val="hybridMultilevel"/>
    <w:tmpl w:val="1B84EB0C"/>
    <w:lvl w:ilvl="0" w:tplc="32740932">
      <w:start w:val="1"/>
      <w:numFmt w:val="decimal"/>
      <w:lvlText w:val="%1."/>
      <w:lvlJc w:val="left"/>
      <w:pPr>
        <w:ind w:left="644"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287640"/>
    <w:multiLevelType w:val="multilevel"/>
    <w:tmpl w:val="40FEE332"/>
    <w:lvl w:ilvl="0">
      <w:start w:val="9"/>
      <w:numFmt w:val="decimal"/>
      <w:lvlText w:val="%1"/>
      <w:lvlJc w:val="left"/>
      <w:pPr>
        <w:ind w:left="360" w:hanging="360"/>
      </w:pPr>
      <w:rPr>
        <w:rFonts w:hint="default"/>
      </w:rPr>
    </w:lvl>
    <w:lvl w:ilvl="1">
      <w:start w:val="1"/>
      <w:numFmt w:val="decimal"/>
      <w:pStyle w:val="Styl2"/>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0D61C80"/>
    <w:multiLevelType w:val="hybridMultilevel"/>
    <w:tmpl w:val="1AACB860"/>
    <w:lvl w:ilvl="0" w:tplc="71DC8412">
      <w:start w:val="6"/>
      <w:numFmt w:val="lowerLetter"/>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797CE3"/>
    <w:multiLevelType w:val="multilevel"/>
    <w:tmpl w:val="3F24D4B0"/>
    <w:styleLink w:val="Aktulnseznam1"/>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4" w15:restartNumberingAfterBreak="0">
    <w:nsid w:val="44AE16AB"/>
    <w:multiLevelType w:val="hybridMultilevel"/>
    <w:tmpl w:val="A5D0C5E0"/>
    <w:lvl w:ilvl="0" w:tplc="71DC8412">
      <w:start w:val="6"/>
      <w:numFmt w:val="lowerLetter"/>
      <w:lvlText w:val="%1)"/>
      <w:lvlJc w:val="left"/>
      <w:pPr>
        <w:ind w:left="1080" w:hanging="360"/>
      </w:pPr>
      <w:rPr>
        <w:rFonts w:hint="default"/>
      </w:rPr>
    </w:lvl>
    <w:lvl w:ilvl="1" w:tplc="C3F65BEE">
      <w:numFmt w:val="bullet"/>
      <w:lvlText w:val="-"/>
      <w:lvlJc w:val="left"/>
      <w:pPr>
        <w:ind w:left="1800" w:hanging="360"/>
      </w:pPr>
      <w:rPr>
        <w:rFonts w:ascii="Times New Roman" w:eastAsia="Times New Roman"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F96CCB"/>
    <w:multiLevelType w:val="multilevel"/>
    <w:tmpl w:val="1EFC0670"/>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4BE37565"/>
    <w:multiLevelType w:val="multilevel"/>
    <w:tmpl w:val="EB70A5C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0" w15:restartNumberingAfterBreak="0">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30C43"/>
    <w:multiLevelType w:val="hybridMultilevel"/>
    <w:tmpl w:val="0B365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9305B4"/>
    <w:multiLevelType w:val="hybridMultilevel"/>
    <w:tmpl w:val="E578EC1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5BB74FCA"/>
    <w:multiLevelType w:val="multilevel"/>
    <w:tmpl w:val="8D86F9DA"/>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35"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2B7445D"/>
    <w:multiLevelType w:val="hybridMultilevel"/>
    <w:tmpl w:val="B1C6716E"/>
    <w:lvl w:ilvl="0" w:tplc="7304D536">
      <w:start w:val="1"/>
      <w:numFmt w:val="lowerLetter"/>
      <w:lvlText w:val="%1)"/>
      <w:lvlJc w:val="left"/>
      <w:pPr>
        <w:ind w:left="720" w:hanging="360"/>
      </w:pPr>
      <w:rPr>
        <w:rFonts w:hint="default"/>
        <w:strike w:val="0"/>
      </w:rPr>
    </w:lvl>
    <w:lvl w:ilvl="1" w:tplc="04050003">
      <w:start w:val="1"/>
      <w:numFmt w:val="bullet"/>
      <w:lvlText w:val="o"/>
      <w:lvlJc w:val="left"/>
      <w:pPr>
        <w:ind w:left="1440" w:hanging="360"/>
      </w:pPr>
      <w:rPr>
        <w:rFonts w:ascii="Courier New" w:hAnsi="Courier New" w:cs="Courier New" w:hint="default"/>
      </w:rPr>
    </w:lvl>
    <w:lvl w:ilvl="2" w:tplc="04050017">
      <w:start w:val="1"/>
      <w:numFmt w:val="lowerLetter"/>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4169E"/>
    <w:multiLevelType w:val="multilevel"/>
    <w:tmpl w:val="3C82C5DA"/>
    <w:lvl w:ilvl="0">
      <w:start w:val="1"/>
      <w:numFmt w:val="decimal"/>
      <w:lvlText w:val="%1."/>
      <w:lvlJc w:val="left"/>
      <w:pPr>
        <w:ind w:left="283" w:hanging="283"/>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1" w15:restartNumberingAfterBreak="0">
    <w:nsid w:val="75BF6ED6"/>
    <w:multiLevelType w:val="multilevel"/>
    <w:tmpl w:val="CC043DA0"/>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773E4917"/>
    <w:multiLevelType w:val="multilevel"/>
    <w:tmpl w:val="9D5C6576"/>
    <w:lvl w:ilvl="0">
      <w:numFmt w:val="bullet"/>
      <w:lvlText w:val=""/>
      <w:lvlJc w:val="left"/>
      <w:pPr>
        <w:ind w:left="720" w:hanging="360"/>
      </w:pPr>
      <w:rPr>
        <w:rFonts w:ascii="Symbol" w:hAnsi="Symbol" w:cs="Symbol"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9F6F09"/>
    <w:multiLevelType w:val="multilevel"/>
    <w:tmpl w:val="EB70A5C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8B4F89"/>
    <w:multiLevelType w:val="multilevel"/>
    <w:tmpl w:val="4356CE02"/>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30"/>
  </w:num>
  <w:num w:numId="2">
    <w:abstractNumId w:val="37"/>
  </w:num>
  <w:num w:numId="3">
    <w:abstractNumId w:val="1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29"/>
  </w:num>
  <w:num w:numId="10">
    <w:abstractNumId w:val="5"/>
  </w:num>
  <w:num w:numId="11">
    <w:abstractNumId w:val="40"/>
  </w:num>
  <w:num w:numId="12">
    <w:abstractNumId w:val="27"/>
  </w:num>
  <w:num w:numId="13">
    <w:abstractNumId w:val="0"/>
  </w:num>
  <w:num w:numId="14">
    <w:abstractNumId w:val="23"/>
  </w:num>
  <w:num w:numId="15">
    <w:abstractNumId w:val="14"/>
  </w:num>
  <w:num w:numId="16">
    <w:abstractNumId w:val="42"/>
  </w:num>
  <w:num w:numId="17">
    <w:abstractNumId w:val="1"/>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45"/>
  </w:num>
  <w:num w:numId="20">
    <w:abstractNumId w:val="12"/>
  </w:num>
  <w:num w:numId="21">
    <w:abstractNumId w:val="25"/>
  </w:num>
  <w:num w:numId="22">
    <w:abstractNumId w:val="26"/>
  </w:num>
  <w:num w:numId="23">
    <w:abstractNumId w:val="28"/>
  </w:num>
  <w:num w:numId="24">
    <w:abstractNumId w:val="44"/>
  </w:num>
  <w:num w:numId="25">
    <w:abstractNumId w:val="39"/>
  </w:num>
  <w:num w:numId="26">
    <w:abstractNumId w:val="5"/>
    <w:lvlOverride w:ilvl="0">
      <w:lvl w:ilvl="0">
        <w:start w:val="1"/>
        <w:numFmt w:val="decimal"/>
        <w:lvlText w:val="%1."/>
        <w:lvlJc w:val="left"/>
        <w:pPr>
          <w:tabs>
            <w:tab w:val="num" w:pos="567"/>
          </w:tabs>
          <w:ind w:left="567" w:hanging="567"/>
        </w:pPr>
        <w:rPr>
          <w:b w:val="0"/>
          <w:color w:val="000000"/>
          <w:position w:val="0"/>
          <w:sz w:val="20"/>
          <w:szCs w:val="20"/>
          <w:u w:color="000000"/>
        </w:rPr>
      </w:lvl>
    </w:lvlOverride>
  </w:num>
  <w:num w:numId="27">
    <w:abstractNumId w:val="41"/>
  </w:num>
  <w:num w:numId="28">
    <w:abstractNumId w:val="22"/>
  </w:num>
  <w:num w:numId="29">
    <w:abstractNumId w:val="20"/>
  </w:num>
  <w:num w:numId="30">
    <w:abstractNumId w:val="8"/>
  </w:num>
  <w:num w:numId="31">
    <w:abstractNumId w:val="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3"/>
  </w:num>
  <w:num w:numId="35">
    <w:abstractNumId w:val="15"/>
  </w:num>
  <w:num w:numId="36">
    <w:abstractNumId w:val="3"/>
  </w:num>
  <w:num w:numId="37">
    <w:abstractNumId w:val="2"/>
  </w:num>
  <w:num w:numId="38">
    <w:abstractNumId w:val="16"/>
  </w:num>
  <w:num w:numId="39">
    <w:abstractNumId w:val="24"/>
  </w:num>
  <w:num w:numId="40">
    <w:abstractNumId w:val="9"/>
  </w:num>
  <w:num w:numId="41">
    <w:abstractNumId w:val="32"/>
  </w:num>
  <w:num w:numId="42">
    <w:abstractNumId w:val="31"/>
  </w:num>
  <w:num w:numId="43">
    <w:abstractNumId w:val="21"/>
  </w:num>
  <w:num w:numId="44">
    <w:abstractNumId w:val="33"/>
  </w:num>
  <w:num w:numId="45">
    <w:abstractNumId w:val="36"/>
  </w:num>
  <w:num w:numId="46">
    <w:abstractNumId w:val="10"/>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9"/>
    <w:rsid w:val="0000028C"/>
    <w:rsid w:val="00000394"/>
    <w:rsid w:val="000014D3"/>
    <w:rsid w:val="0000280E"/>
    <w:rsid w:val="00002F95"/>
    <w:rsid w:val="000031F0"/>
    <w:rsid w:val="000032A1"/>
    <w:rsid w:val="000032DC"/>
    <w:rsid w:val="00003C0E"/>
    <w:rsid w:val="00003D94"/>
    <w:rsid w:val="00003DCD"/>
    <w:rsid w:val="00004A4E"/>
    <w:rsid w:val="00005571"/>
    <w:rsid w:val="00005B10"/>
    <w:rsid w:val="0000690E"/>
    <w:rsid w:val="00006A22"/>
    <w:rsid w:val="00006C37"/>
    <w:rsid w:val="00006EA0"/>
    <w:rsid w:val="000071D0"/>
    <w:rsid w:val="0000769D"/>
    <w:rsid w:val="00007C15"/>
    <w:rsid w:val="00007C93"/>
    <w:rsid w:val="00010A81"/>
    <w:rsid w:val="00010C0C"/>
    <w:rsid w:val="0001178D"/>
    <w:rsid w:val="00011B7F"/>
    <w:rsid w:val="0001332D"/>
    <w:rsid w:val="00013C5F"/>
    <w:rsid w:val="00015DA3"/>
    <w:rsid w:val="000161AD"/>
    <w:rsid w:val="00016DC5"/>
    <w:rsid w:val="000175EA"/>
    <w:rsid w:val="000202E4"/>
    <w:rsid w:val="000202EF"/>
    <w:rsid w:val="000205FC"/>
    <w:rsid w:val="00020A37"/>
    <w:rsid w:val="0002363B"/>
    <w:rsid w:val="00023F8C"/>
    <w:rsid w:val="00025CFB"/>
    <w:rsid w:val="00026792"/>
    <w:rsid w:val="000268F4"/>
    <w:rsid w:val="00026F70"/>
    <w:rsid w:val="0002772D"/>
    <w:rsid w:val="00027C4C"/>
    <w:rsid w:val="00030E35"/>
    <w:rsid w:val="00031046"/>
    <w:rsid w:val="00031096"/>
    <w:rsid w:val="00031F3C"/>
    <w:rsid w:val="00032041"/>
    <w:rsid w:val="00032C6F"/>
    <w:rsid w:val="00032D5C"/>
    <w:rsid w:val="00033CDE"/>
    <w:rsid w:val="00034E98"/>
    <w:rsid w:val="000352D4"/>
    <w:rsid w:val="00035939"/>
    <w:rsid w:val="00035F8A"/>
    <w:rsid w:val="00036253"/>
    <w:rsid w:val="000364C5"/>
    <w:rsid w:val="000369A7"/>
    <w:rsid w:val="0003787E"/>
    <w:rsid w:val="00037B35"/>
    <w:rsid w:val="00037DFC"/>
    <w:rsid w:val="00040992"/>
    <w:rsid w:val="000414D4"/>
    <w:rsid w:val="00041C65"/>
    <w:rsid w:val="00042D1F"/>
    <w:rsid w:val="000433EA"/>
    <w:rsid w:val="000438C2"/>
    <w:rsid w:val="000456EA"/>
    <w:rsid w:val="00050CE9"/>
    <w:rsid w:val="000516AC"/>
    <w:rsid w:val="000519DD"/>
    <w:rsid w:val="00051D4F"/>
    <w:rsid w:val="00052248"/>
    <w:rsid w:val="000527E3"/>
    <w:rsid w:val="00052E77"/>
    <w:rsid w:val="000532CF"/>
    <w:rsid w:val="0005331C"/>
    <w:rsid w:val="000533BE"/>
    <w:rsid w:val="000542D5"/>
    <w:rsid w:val="00054A65"/>
    <w:rsid w:val="0005549F"/>
    <w:rsid w:val="000565BD"/>
    <w:rsid w:val="000567B1"/>
    <w:rsid w:val="0005797C"/>
    <w:rsid w:val="00061D36"/>
    <w:rsid w:val="00061FC5"/>
    <w:rsid w:val="000621A5"/>
    <w:rsid w:val="000623C6"/>
    <w:rsid w:val="00062A87"/>
    <w:rsid w:val="00063C74"/>
    <w:rsid w:val="00063EED"/>
    <w:rsid w:val="000642C6"/>
    <w:rsid w:val="000648A2"/>
    <w:rsid w:val="0006556A"/>
    <w:rsid w:val="0006633F"/>
    <w:rsid w:val="0006675D"/>
    <w:rsid w:val="00066959"/>
    <w:rsid w:val="00066C3A"/>
    <w:rsid w:val="000677FC"/>
    <w:rsid w:val="0006780B"/>
    <w:rsid w:val="00067F02"/>
    <w:rsid w:val="00070A5A"/>
    <w:rsid w:val="00070FB8"/>
    <w:rsid w:val="000714E3"/>
    <w:rsid w:val="0007192D"/>
    <w:rsid w:val="00071EF6"/>
    <w:rsid w:val="000720B6"/>
    <w:rsid w:val="000727FA"/>
    <w:rsid w:val="00072887"/>
    <w:rsid w:val="00072E88"/>
    <w:rsid w:val="00073071"/>
    <w:rsid w:val="00073430"/>
    <w:rsid w:val="000738B0"/>
    <w:rsid w:val="0007454A"/>
    <w:rsid w:val="00074842"/>
    <w:rsid w:val="00075231"/>
    <w:rsid w:val="00075649"/>
    <w:rsid w:val="00075806"/>
    <w:rsid w:val="000765D4"/>
    <w:rsid w:val="00076E42"/>
    <w:rsid w:val="0007730E"/>
    <w:rsid w:val="0007736C"/>
    <w:rsid w:val="00077DC4"/>
    <w:rsid w:val="00080B11"/>
    <w:rsid w:val="00080B73"/>
    <w:rsid w:val="00080F91"/>
    <w:rsid w:val="00080FD4"/>
    <w:rsid w:val="00082386"/>
    <w:rsid w:val="000826CE"/>
    <w:rsid w:val="00082773"/>
    <w:rsid w:val="00082B6C"/>
    <w:rsid w:val="00082D64"/>
    <w:rsid w:val="00083119"/>
    <w:rsid w:val="0008321C"/>
    <w:rsid w:val="000838A5"/>
    <w:rsid w:val="00083AC5"/>
    <w:rsid w:val="00083E21"/>
    <w:rsid w:val="00084073"/>
    <w:rsid w:val="000849C8"/>
    <w:rsid w:val="00084FFB"/>
    <w:rsid w:val="000853A7"/>
    <w:rsid w:val="00085621"/>
    <w:rsid w:val="00085755"/>
    <w:rsid w:val="000859BA"/>
    <w:rsid w:val="00085BD2"/>
    <w:rsid w:val="00085DFA"/>
    <w:rsid w:val="00086292"/>
    <w:rsid w:val="00086363"/>
    <w:rsid w:val="00090C59"/>
    <w:rsid w:val="00090EAE"/>
    <w:rsid w:val="00090F70"/>
    <w:rsid w:val="00090FBA"/>
    <w:rsid w:val="00091388"/>
    <w:rsid w:val="000916F0"/>
    <w:rsid w:val="00091B35"/>
    <w:rsid w:val="000921DC"/>
    <w:rsid w:val="000931D0"/>
    <w:rsid w:val="00093515"/>
    <w:rsid w:val="0009403D"/>
    <w:rsid w:val="000947F0"/>
    <w:rsid w:val="00094BA2"/>
    <w:rsid w:val="00094F87"/>
    <w:rsid w:val="000951C4"/>
    <w:rsid w:val="00096945"/>
    <w:rsid w:val="00097DCC"/>
    <w:rsid w:val="000A1479"/>
    <w:rsid w:val="000A1723"/>
    <w:rsid w:val="000A234F"/>
    <w:rsid w:val="000A3511"/>
    <w:rsid w:val="000A3B13"/>
    <w:rsid w:val="000A42D7"/>
    <w:rsid w:val="000A4988"/>
    <w:rsid w:val="000A5A80"/>
    <w:rsid w:val="000A637E"/>
    <w:rsid w:val="000A6A01"/>
    <w:rsid w:val="000A6ACA"/>
    <w:rsid w:val="000A6C84"/>
    <w:rsid w:val="000A6F7B"/>
    <w:rsid w:val="000A70E6"/>
    <w:rsid w:val="000A74E0"/>
    <w:rsid w:val="000A7B48"/>
    <w:rsid w:val="000B018F"/>
    <w:rsid w:val="000B01D4"/>
    <w:rsid w:val="000B0226"/>
    <w:rsid w:val="000B0475"/>
    <w:rsid w:val="000B0595"/>
    <w:rsid w:val="000B07A5"/>
    <w:rsid w:val="000B0A35"/>
    <w:rsid w:val="000B0DE1"/>
    <w:rsid w:val="000B1F2E"/>
    <w:rsid w:val="000B1F39"/>
    <w:rsid w:val="000B213C"/>
    <w:rsid w:val="000B2498"/>
    <w:rsid w:val="000B2BEB"/>
    <w:rsid w:val="000B2CDE"/>
    <w:rsid w:val="000B395A"/>
    <w:rsid w:val="000B3A41"/>
    <w:rsid w:val="000B3EEC"/>
    <w:rsid w:val="000B577D"/>
    <w:rsid w:val="000B5F42"/>
    <w:rsid w:val="000B6457"/>
    <w:rsid w:val="000B7C6A"/>
    <w:rsid w:val="000B7D37"/>
    <w:rsid w:val="000C02A5"/>
    <w:rsid w:val="000C0C0E"/>
    <w:rsid w:val="000C0FDD"/>
    <w:rsid w:val="000C1CB4"/>
    <w:rsid w:val="000C1DE1"/>
    <w:rsid w:val="000C2628"/>
    <w:rsid w:val="000C29FE"/>
    <w:rsid w:val="000C2DAF"/>
    <w:rsid w:val="000C35EF"/>
    <w:rsid w:val="000C654B"/>
    <w:rsid w:val="000C6C7F"/>
    <w:rsid w:val="000C7CDB"/>
    <w:rsid w:val="000D1276"/>
    <w:rsid w:val="000D1FA4"/>
    <w:rsid w:val="000D297E"/>
    <w:rsid w:val="000D2990"/>
    <w:rsid w:val="000D2D6B"/>
    <w:rsid w:val="000D2F5F"/>
    <w:rsid w:val="000D2FB2"/>
    <w:rsid w:val="000D34B7"/>
    <w:rsid w:val="000D3A78"/>
    <w:rsid w:val="000D3C3C"/>
    <w:rsid w:val="000D540F"/>
    <w:rsid w:val="000D60E7"/>
    <w:rsid w:val="000D61EF"/>
    <w:rsid w:val="000D6C1B"/>
    <w:rsid w:val="000D706E"/>
    <w:rsid w:val="000D77AC"/>
    <w:rsid w:val="000E003C"/>
    <w:rsid w:val="000E09BB"/>
    <w:rsid w:val="000E0AD0"/>
    <w:rsid w:val="000E183B"/>
    <w:rsid w:val="000E2018"/>
    <w:rsid w:val="000E252C"/>
    <w:rsid w:val="000E31B6"/>
    <w:rsid w:val="000E3E7E"/>
    <w:rsid w:val="000E411F"/>
    <w:rsid w:val="000E4319"/>
    <w:rsid w:val="000E510E"/>
    <w:rsid w:val="000E5A90"/>
    <w:rsid w:val="000E6768"/>
    <w:rsid w:val="000E6D2B"/>
    <w:rsid w:val="000E6DC2"/>
    <w:rsid w:val="000E74F3"/>
    <w:rsid w:val="000E77F2"/>
    <w:rsid w:val="000E79F3"/>
    <w:rsid w:val="000E7C94"/>
    <w:rsid w:val="000F04D8"/>
    <w:rsid w:val="000F0B64"/>
    <w:rsid w:val="000F1163"/>
    <w:rsid w:val="000F1398"/>
    <w:rsid w:val="000F13DE"/>
    <w:rsid w:val="000F1460"/>
    <w:rsid w:val="000F18A5"/>
    <w:rsid w:val="000F1E4E"/>
    <w:rsid w:val="000F28B3"/>
    <w:rsid w:val="000F2DF3"/>
    <w:rsid w:val="000F48E3"/>
    <w:rsid w:val="000F49C1"/>
    <w:rsid w:val="000F4E06"/>
    <w:rsid w:val="000F50EA"/>
    <w:rsid w:val="000F5A99"/>
    <w:rsid w:val="000F66AD"/>
    <w:rsid w:val="000F7156"/>
    <w:rsid w:val="000F739F"/>
    <w:rsid w:val="000F752F"/>
    <w:rsid w:val="000F77C7"/>
    <w:rsid w:val="00100AB8"/>
    <w:rsid w:val="00100BD6"/>
    <w:rsid w:val="00100C95"/>
    <w:rsid w:val="001017A3"/>
    <w:rsid w:val="00101A0B"/>
    <w:rsid w:val="00102855"/>
    <w:rsid w:val="00102C30"/>
    <w:rsid w:val="0010481A"/>
    <w:rsid w:val="00104D02"/>
    <w:rsid w:val="00104F2F"/>
    <w:rsid w:val="00105574"/>
    <w:rsid w:val="00105A17"/>
    <w:rsid w:val="00106C05"/>
    <w:rsid w:val="00106CB7"/>
    <w:rsid w:val="00107A0A"/>
    <w:rsid w:val="00111AE7"/>
    <w:rsid w:val="00111FB6"/>
    <w:rsid w:val="001127BB"/>
    <w:rsid w:val="00112967"/>
    <w:rsid w:val="001129DC"/>
    <w:rsid w:val="00112C47"/>
    <w:rsid w:val="0011337E"/>
    <w:rsid w:val="00113725"/>
    <w:rsid w:val="00113C1E"/>
    <w:rsid w:val="00113D5B"/>
    <w:rsid w:val="00114503"/>
    <w:rsid w:val="00114AA4"/>
    <w:rsid w:val="00114BE2"/>
    <w:rsid w:val="00114DDE"/>
    <w:rsid w:val="00115510"/>
    <w:rsid w:val="00115927"/>
    <w:rsid w:val="00115EE5"/>
    <w:rsid w:val="00115FD7"/>
    <w:rsid w:val="00116040"/>
    <w:rsid w:val="0011616C"/>
    <w:rsid w:val="00116EEC"/>
    <w:rsid w:val="00117467"/>
    <w:rsid w:val="001175B3"/>
    <w:rsid w:val="00117719"/>
    <w:rsid w:val="00117778"/>
    <w:rsid w:val="001177FC"/>
    <w:rsid w:val="00117D7B"/>
    <w:rsid w:val="00120413"/>
    <w:rsid w:val="001209A5"/>
    <w:rsid w:val="0012129E"/>
    <w:rsid w:val="001212C8"/>
    <w:rsid w:val="00121BD4"/>
    <w:rsid w:val="00121FEA"/>
    <w:rsid w:val="0012240F"/>
    <w:rsid w:val="0012256C"/>
    <w:rsid w:val="0012262B"/>
    <w:rsid w:val="0012271E"/>
    <w:rsid w:val="00123B21"/>
    <w:rsid w:val="0012445E"/>
    <w:rsid w:val="001244C6"/>
    <w:rsid w:val="001263F4"/>
    <w:rsid w:val="00127151"/>
    <w:rsid w:val="001276E2"/>
    <w:rsid w:val="0013004C"/>
    <w:rsid w:val="001303E3"/>
    <w:rsid w:val="0013117C"/>
    <w:rsid w:val="001313E8"/>
    <w:rsid w:val="001315F4"/>
    <w:rsid w:val="00132342"/>
    <w:rsid w:val="001324F4"/>
    <w:rsid w:val="00132FC8"/>
    <w:rsid w:val="001330EC"/>
    <w:rsid w:val="00133F48"/>
    <w:rsid w:val="001346C6"/>
    <w:rsid w:val="00134955"/>
    <w:rsid w:val="00134A28"/>
    <w:rsid w:val="00134D29"/>
    <w:rsid w:val="00134F49"/>
    <w:rsid w:val="001353CE"/>
    <w:rsid w:val="001354D3"/>
    <w:rsid w:val="0013565B"/>
    <w:rsid w:val="0013655C"/>
    <w:rsid w:val="00137440"/>
    <w:rsid w:val="00140776"/>
    <w:rsid w:val="00140A6F"/>
    <w:rsid w:val="00140C21"/>
    <w:rsid w:val="00140DB5"/>
    <w:rsid w:val="001410E5"/>
    <w:rsid w:val="0014124F"/>
    <w:rsid w:val="001419AB"/>
    <w:rsid w:val="00141AE8"/>
    <w:rsid w:val="00141C1B"/>
    <w:rsid w:val="00141DC8"/>
    <w:rsid w:val="001423CC"/>
    <w:rsid w:val="0014264F"/>
    <w:rsid w:val="00142A3E"/>
    <w:rsid w:val="0014355D"/>
    <w:rsid w:val="0014440B"/>
    <w:rsid w:val="00144BBC"/>
    <w:rsid w:val="00144DA6"/>
    <w:rsid w:val="0014540C"/>
    <w:rsid w:val="00145507"/>
    <w:rsid w:val="0014573C"/>
    <w:rsid w:val="0014595A"/>
    <w:rsid w:val="001459CE"/>
    <w:rsid w:val="00146486"/>
    <w:rsid w:val="0014709A"/>
    <w:rsid w:val="00147870"/>
    <w:rsid w:val="001500A5"/>
    <w:rsid w:val="001500EB"/>
    <w:rsid w:val="00150772"/>
    <w:rsid w:val="001509DC"/>
    <w:rsid w:val="00150A42"/>
    <w:rsid w:val="0015191D"/>
    <w:rsid w:val="00152297"/>
    <w:rsid w:val="001534D8"/>
    <w:rsid w:val="001538AF"/>
    <w:rsid w:val="00153EF6"/>
    <w:rsid w:val="00154225"/>
    <w:rsid w:val="00154B1E"/>
    <w:rsid w:val="00154E36"/>
    <w:rsid w:val="001554B3"/>
    <w:rsid w:val="0015595D"/>
    <w:rsid w:val="00155E89"/>
    <w:rsid w:val="00156B76"/>
    <w:rsid w:val="0015722B"/>
    <w:rsid w:val="0015755E"/>
    <w:rsid w:val="00157E73"/>
    <w:rsid w:val="00157FF6"/>
    <w:rsid w:val="00160073"/>
    <w:rsid w:val="0016116D"/>
    <w:rsid w:val="0016140E"/>
    <w:rsid w:val="00161F88"/>
    <w:rsid w:val="00162820"/>
    <w:rsid w:val="00162E05"/>
    <w:rsid w:val="0016412A"/>
    <w:rsid w:val="0016457E"/>
    <w:rsid w:val="00164BA2"/>
    <w:rsid w:val="00165D0C"/>
    <w:rsid w:val="0016608E"/>
    <w:rsid w:val="001664F9"/>
    <w:rsid w:val="00166EF7"/>
    <w:rsid w:val="00167766"/>
    <w:rsid w:val="00167E2B"/>
    <w:rsid w:val="0017067B"/>
    <w:rsid w:val="00170FD7"/>
    <w:rsid w:val="00171137"/>
    <w:rsid w:val="001714B3"/>
    <w:rsid w:val="0017297D"/>
    <w:rsid w:val="001732A4"/>
    <w:rsid w:val="00174634"/>
    <w:rsid w:val="001748CD"/>
    <w:rsid w:val="00175645"/>
    <w:rsid w:val="00175C38"/>
    <w:rsid w:val="00175CC5"/>
    <w:rsid w:val="0017611C"/>
    <w:rsid w:val="001763C0"/>
    <w:rsid w:val="00177140"/>
    <w:rsid w:val="0017768E"/>
    <w:rsid w:val="00180334"/>
    <w:rsid w:val="0018073B"/>
    <w:rsid w:val="0018077A"/>
    <w:rsid w:val="001811DE"/>
    <w:rsid w:val="001813A1"/>
    <w:rsid w:val="00181A7E"/>
    <w:rsid w:val="00181CBA"/>
    <w:rsid w:val="00181E20"/>
    <w:rsid w:val="00183E1D"/>
    <w:rsid w:val="00184A9F"/>
    <w:rsid w:val="00184EC5"/>
    <w:rsid w:val="00184F1C"/>
    <w:rsid w:val="001857D5"/>
    <w:rsid w:val="001870B2"/>
    <w:rsid w:val="00187472"/>
    <w:rsid w:val="0019043F"/>
    <w:rsid w:val="00190B5D"/>
    <w:rsid w:val="00192AE8"/>
    <w:rsid w:val="00192E20"/>
    <w:rsid w:val="00192EBD"/>
    <w:rsid w:val="001939B3"/>
    <w:rsid w:val="00194875"/>
    <w:rsid w:val="00194876"/>
    <w:rsid w:val="001957CC"/>
    <w:rsid w:val="0019589C"/>
    <w:rsid w:val="00195C86"/>
    <w:rsid w:val="00196D28"/>
    <w:rsid w:val="00197AAC"/>
    <w:rsid w:val="001A0496"/>
    <w:rsid w:val="001A1922"/>
    <w:rsid w:val="001A1BA9"/>
    <w:rsid w:val="001A1C5C"/>
    <w:rsid w:val="001A20A7"/>
    <w:rsid w:val="001A226E"/>
    <w:rsid w:val="001A2C69"/>
    <w:rsid w:val="001A2FAA"/>
    <w:rsid w:val="001A3228"/>
    <w:rsid w:val="001A3363"/>
    <w:rsid w:val="001A4090"/>
    <w:rsid w:val="001A422F"/>
    <w:rsid w:val="001A43A9"/>
    <w:rsid w:val="001A45AA"/>
    <w:rsid w:val="001A4642"/>
    <w:rsid w:val="001A503B"/>
    <w:rsid w:val="001A5536"/>
    <w:rsid w:val="001A5D90"/>
    <w:rsid w:val="001A67E2"/>
    <w:rsid w:val="001A6879"/>
    <w:rsid w:val="001A6C8D"/>
    <w:rsid w:val="001A6CBB"/>
    <w:rsid w:val="001A70DA"/>
    <w:rsid w:val="001A75B6"/>
    <w:rsid w:val="001A7810"/>
    <w:rsid w:val="001A7A42"/>
    <w:rsid w:val="001B0AFA"/>
    <w:rsid w:val="001B0EF1"/>
    <w:rsid w:val="001B1B67"/>
    <w:rsid w:val="001B1F5E"/>
    <w:rsid w:val="001B2178"/>
    <w:rsid w:val="001B2E17"/>
    <w:rsid w:val="001B3939"/>
    <w:rsid w:val="001B404D"/>
    <w:rsid w:val="001B4C99"/>
    <w:rsid w:val="001B4DFE"/>
    <w:rsid w:val="001B4E57"/>
    <w:rsid w:val="001B4F5B"/>
    <w:rsid w:val="001B5475"/>
    <w:rsid w:val="001B5B40"/>
    <w:rsid w:val="001B6135"/>
    <w:rsid w:val="001B705F"/>
    <w:rsid w:val="001B79F1"/>
    <w:rsid w:val="001C0030"/>
    <w:rsid w:val="001C00A4"/>
    <w:rsid w:val="001C00EE"/>
    <w:rsid w:val="001C0592"/>
    <w:rsid w:val="001C1D38"/>
    <w:rsid w:val="001C3643"/>
    <w:rsid w:val="001C38CF"/>
    <w:rsid w:val="001C3AE6"/>
    <w:rsid w:val="001C3CA7"/>
    <w:rsid w:val="001C4434"/>
    <w:rsid w:val="001C4451"/>
    <w:rsid w:val="001C485B"/>
    <w:rsid w:val="001C5A17"/>
    <w:rsid w:val="001C6610"/>
    <w:rsid w:val="001C66E4"/>
    <w:rsid w:val="001C6E01"/>
    <w:rsid w:val="001C76E2"/>
    <w:rsid w:val="001C7A87"/>
    <w:rsid w:val="001D0723"/>
    <w:rsid w:val="001D0A5B"/>
    <w:rsid w:val="001D0EF0"/>
    <w:rsid w:val="001D0FFF"/>
    <w:rsid w:val="001D1EAC"/>
    <w:rsid w:val="001D202A"/>
    <w:rsid w:val="001D2846"/>
    <w:rsid w:val="001D35C5"/>
    <w:rsid w:val="001D3C5E"/>
    <w:rsid w:val="001D3CAB"/>
    <w:rsid w:val="001D6316"/>
    <w:rsid w:val="001D6D61"/>
    <w:rsid w:val="001D7ED8"/>
    <w:rsid w:val="001E0415"/>
    <w:rsid w:val="001E0FD0"/>
    <w:rsid w:val="001E1538"/>
    <w:rsid w:val="001E1D55"/>
    <w:rsid w:val="001E1D96"/>
    <w:rsid w:val="001E22EB"/>
    <w:rsid w:val="001E25A9"/>
    <w:rsid w:val="001E2723"/>
    <w:rsid w:val="001E2E85"/>
    <w:rsid w:val="001E3591"/>
    <w:rsid w:val="001E35CD"/>
    <w:rsid w:val="001E3809"/>
    <w:rsid w:val="001E3884"/>
    <w:rsid w:val="001E537B"/>
    <w:rsid w:val="001E59D4"/>
    <w:rsid w:val="001E5A02"/>
    <w:rsid w:val="001E5E2E"/>
    <w:rsid w:val="001E5EF7"/>
    <w:rsid w:val="001E60F6"/>
    <w:rsid w:val="001E64DE"/>
    <w:rsid w:val="001E6BAA"/>
    <w:rsid w:val="001E7A3E"/>
    <w:rsid w:val="001E7C58"/>
    <w:rsid w:val="001E7D2B"/>
    <w:rsid w:val="001E7D2E"/>
    <w:rsid w:val="001E7DF9"/>
    <w:rsid w:val="001F0345"/>
    <w:rsid w:val="001F1293"/>
    <w:rsid w:val="001F1413"/>
    <w:rsid w:val="001F2186"/>
    <w:rsid w:val="001F219F"/>
    <w:rsid w:val="001F258D"/>
    <w:rsid w:val="001F28C9"/>
    <w:rsid w:val="001F2DA8"/>
    <w:rsid w:val="001F2DF2"/>
    <w:rsid w:val="001F2FD5"/>
    <w:rsid w:val="001F37B1"/>
    <w:rsid w:val="001F3A47"/>
    <w:rsid w:val="001F3E4D"/>
    <w:rsid w:val="001F42A8"/>
    <w:rsid w:val="001F465E"/>
    <w:rsid w:val="001F491A"/>
    <w:rsid w:val="001F49D2"/>
    <w:rsid w:val="001F4C2E"/>
    <w:rsid w:val="001F5079"/>
    <w:rsid w:val="001F5156"/>
    <w:rsid w:val="001F51F1"/>
    <w:rsid w:val="001F54BC"/>
    <w:rsid w:val="001F5F79"/>
    <w:rsid w:val="001F61CF"/>
    <w:rsid w:val="001F64B2"/>
    <w:rsid w:val="001F6B89"/>
    <w:rsid w:val="001F6CDC"/>
    <w:rsid w:val="001F7569"/>
    <w:rsid w:val="001F7758"/>
    <w:rsid w:val="001F789A"/>
    <w:rsid w:val="001F7976"/>
    <w:rsid w:val="00200514"/>
    <w:rsid w:val="002007D4"/>
    <w:rsid w:val="00200E80"/>
    <w:rsid w:val="00200E97"/>
    <w:rsid w:val="002028AF"/>
    <w:rsid w:val="00202F1C"/>
    <w:rsid w:val="00203EF8"/>
    <w:rsid w:val="00204399"/>
    <w:rsid w:val="002044B1"/>
    <w:rsid w:val="0020460B"/>
    <w:rsid w:val="0020489B"/>
    <w:rsid w:val="00204A61"/>
    <w:rsid w:val="00205509"/>
    <w:rsid w:val="0020574B"/>
    <w:rsid w:val="00206941"/>
    <w:rsid w:val="00206DE5"/>
    <w:rsid w:val="0021035C"/>
    <w:rsid w:val="00210415"/>
    <w:rsid w:val="00210B3B"/>
    <w:rsid w:val="002117F7"/>
    <w:rsid w:val="00211E69"/>
    <w:rsid w:val="00211E73"/>
    <w:rsid w:val="002125B4"/>
    <w:rsid w:val="00213147"/>
    <w:rsid w:val="002139E3"/>
    <w:rsid w:val="00213D6C"/>
    <w:rsid w:val="00213D9A"/>
    <w:rsid w:val="00213FD0"/>
    <w:rsid w:val="00214071"/>
    <w:rsid w:val="00214B30"/>
    <w:rsid w:val="00215F00"/>
    <w:rsid w:val="00215F93"/>
    <w:rsid w:val="00216A61"/>
    <w:rsid w:val="00216CBD"/>
    <w:rsid w:val="00216E66"/>
    <w:rsid w:val="00217472"/>
    <w:rsid w:val="002174B2"/>
    <w:rsid w:val="00220B44"/>
    <w:rsid w:val="002212F5"/>
    <w:rsid w:val="00221570"/>
    <w:rsid w:val="00222401"/>
    <w:rsid w:val="00222AD9"/>
    <w:rsid w:val="00222CC0"/>
    <w:rsid w:val="00223849"/>
    <w:rsid w:val="00223EA7"/>
    <w:rsid w:val="0022446E"/>
    <w:rsid w:val="002258AC"/>
    <w:rsid w:val="002259EA"/>
    <w:rsid w:val="00226B43"/>
    <w:rsid w:val="00226D23"/>
    <w:rsid w:val="0022724E"/>
    <w:rsid w:val="0022730E"/>
    <w:rsid w:val="00227484"/>
    <w:rsid w:val="0022778B"/>
    <w:rsid w:val="002307A8"/>
    <w:rsid w:val="002309DC"/>
    <w:rsid w:val="00231B7D"/>
    <w:rsid w:val="00231DB8"/>
    <w:rsid w:val="002323F7"/>
    <w:rsid w:val="0023322D"/>
    <w:rsid w:val="002334AF"/>
    <w:rsid w:val="00233A28"/>
    <w:rsid w:val="002346A1"/>
    <w:rsid w:val="0023671F"/>
    <w:rsid w:val="002368A5"/>
    <w:rsid w:val="0023694B"/>
    <w:rsid w:val="002376A7"/>
    <w:rsid w:val="00237A9A"/>
    <w:rsid w:val="002402E4"/>
    <w:rsid w:val="0024041B"/>
    <w:rsid w:val="00240B10"/>
    <w:rsid w:val="00240E64"/>
    <w:rsid w:val="0024189E"/>
    <w:rsid w:val="00241BF3"/>
    <w:rsid w:val="002422D2"/>
    <w:rsid w:val="002430E6"/>
    <w:rsid w:val="00243E68"/>
    <w:rsid w:val="00244CCC"/>
    <w:rsid w:val="0024508D"/>
    <w:rsid w:val="0024548E"/>
    <w:rsid w:val="0024621D"/>
    <w:rsid w:val="002462B6"/>
    <w:rsid w:val="002464A5"/>
    <w:rsid w:val="00246E05"/>
    <w:rsid w:val="002474DF"/>
    <w:rsid w:val="0024754B"/>
    <w:rsid w:val="00247680"/>
    <w:rsid w:val="00247B12"/>
    <w:rsid w:val="00247D27"/>
    <w:rsid w:val="00247DFD"/>
    <w:rsid w:val="0025024D"/>
    <w:rsid w:val="00250476"/>
    <w:rsid w:val="00250596"/>
    <w:rsid w:val="00252724"/>
    <w:rsid w:val="00253C49"/>
    <w:rsid w:val="00253EDB"/>
    <w:rsid w:val="00254CB9"/>
    <w:rsid w:val="00254E7B"/>
    <w:rsid w:val="00255871"/>
    <w:rsid w:val="00255CAB"/>
    <w:rsid w:val="00255CE8"/>
    <w:rsid w:val="002563C8"/>
    <w:rsid w:val="002565F2"/>
    <w:rsid w:val="002571EA"/>
    <w:rsid w:val="002574D1"/>
    <w:rsid w:val="00260200"/>
    <w:rsid w:val="00260A3C"/>
    <w:rsid w:val="00260F46"/>
    <w:rsid w:val="002619B3"/>
    <w:rsid w:val="00262B07"/>
    <w:rsid w:val="0026324F"/>
    <w:rsid w:val="00263D08"/>
    <w:rsid w:val="0026465D"/>
    <w:rsid w:val="00264BB0"/>
    <w:rsid w:val="00264E7F"/>
    <w:rsid w:val="002656FE"/>
    <w:rsid w:val="00265914"/>
    <w:rsid w:val="00265EAD"/>
    <w:rsid w:val="00266248"/>
    <w:rsid w:val="0026646D"/>
    <w:rsid w:val="00266AC5"/>
    <w:rsid w:val="00266DAD"/>
    <w:rsid w:val="00267247"/>
    <w:rsid w:val="002672F0"/>
    <w:rsid w:val="00267C64"/>
    <w:rsid w:val="002707CF"/>
    <w:rsid w:val="00270815"/>
    <w:rsid w:val="00270C42"/>
    <w:rsid w:val="00271429"/>
    <w:rsid w:val="00271BAC"/>
    <w:rsid w:val="00271C22"/>
    <w:rsid w:val="002728C1"/>
    <w:rsid w:val="00272CEF"/>
    <w:rsid w:val="00273270"/>
    <w:rsid w:val="00273307"/>
    <w:rsid w:val="002735D0"/>
    <w:rsid w:val="002738CE"/>
    <w:rsid w:val="00273A84"/>
    <w:rsid w:val="00274579"/>
    <w:rsid w:val="00274E15"/>
    <w:rsid w:val="0027597A"/>
    <w:rsid w:val="00275A15"/>
    <w:rsid w:val="00276111"/>
    <w:rsid w:val="002768DA"/>
    <w:rsid w:val="002769E5"/>
    <w:rsid w:val="0027705D"/>
    <w:rsid w:val="00277155"/>
    <w:rsid w:val="00277B88"/>
    <w:rsid w:val="002808B2"/>
    <w:rsid w:val="00280CF8"/>
    <w:rsid w:val="002816F5"/>
    <w:rsid w:val="00281F4F"/>
    <w:rsid w:val="002828DA"/>
    <w:rsid w:val="0028297E"/>
    <w:rsid w:val="00282E81"/>
    <w:rsid w:val="0028364A"/>
    <w:rsid w:val="00283B4E"/>
    <w:rsid w:val="00283B67"/>
    <w:rsid w:val="00284424"/>
    <w:rsid w:val="002845A5"/>
    <w:rsid w:val="00284C21"/>
    <w:rsid w:val="00284C9D"/>
    <w:rsid w:val="00285466"/>
    <w:rsid w:val="00285699"/>
    <w:rsid w:val="00285DEA"/>
    <w:rsid w:val="002864F8"/>
    <w:rsid w:val="00287643"/>
    <w:rsid w:val="00287BCD"/>
    <w:rsid w:val="00287F0D"/>
    <w:rsid w:val="002901FD"/>
    <w:rsid w:val="002910CF"/>
    <w:rsid w:val="002911B3"/>
    <w:rsid w:val="00292540"/>
    <w:rsid w:val="002930BD"/>
    <w:rsid w:val="0029341F"/>
    <w:rsid w:val="002935E0"/>
    <w:rsid w:val="00293946"/>
    <w:rsid w:val="00293A14"/>
    <w:rsid w:val="00293A63"/>
    <w:rsid w:val="002945ED"/>
    <w:rsid w:val="00294813"/>
    <w:rsid w:val="00294AEA"/>
    <w:rsid w:val="00294DC3"/>
    <w:rsid w:val="00295232"/>
    <w:rsid w:val="002952C9"/>
    <w:rsid w:val="00295304"/>
    <w:rsid w:val="00295BDA"/>
    <w:rsid w:val="00295DFA"/>
    <w:rsid w:val="00296363"/>
    <w:rsid w:val="00296702"/>
    <w:rsid w:val="002970CA"/>
    <w:rsid w:val="002A04FA"/>
    <w:rsid w:val="002A0A60"/>
    <w:rsid w:val="002A10CE"/>
    <w:rsid w:val="002A182A"/>
    <w:rsid w:val="002A1CE1"/>
    <w:rsid w:val="002A2291"/>
    <w:rsid w:val="002A294E"/>
    <w:rsid w:val="002A373B"/>
    <w:rsid w:val="002A392D"/>
    <w:rsid w:val="002A39B6"/>
    <w:rsid w:val="002A4E17"/>
    <w:rsid w:val="002A63C7"/>
    <w:rsid w:val="002A6515"/>
    <w:rsid w:val="002A6A83"/>
    <w:rsid w:val="002B075D"/>
    <w:rsid w:val="002B160D"/>
    <w:rsid w:val="002B17DA"/>
    <w:rsid w:val="002B1AE1"/>
    <w:rsid w:val="002B2D96"/>
    <w:rsid w:val="002B314F"/>
    <w:rsid w:val="002B4D06"/>
    <w:rsid w:val="002B5D90"/>
    <w:rsid w:val="002B69D7"/>
    <w:rsid w:val="002B7618"/>
    <w:rsid w:val="002B78B7"/>
    <w:rsid w:val="002B7C1D"/>
    <w:rsid w:val="002C00D4"/>
    <w:rsid w:val="002C0310"/>
    <w:rsid w:val="002C04D6"/>
    <w:rsid w:val="002C0DE8"/>
    <w:rsid w:val="002C1A0A"/>
    <w:rsid w:val="002C20D6"/>
    <w:rsid w:val="002C243C"/>
    <w:rsid w:val="002C256C"/>
    <w:rsid w:val="002C2A26"/>
    <w:rsid w:val="002C3396"/>
    <w:rsid w:val="002C37E0"/>
    <w:rsid w:val="002C47E1"/>
    <w:rsid w:val="002C48F7"/>
    <w:rsid w:val="002C4FD8"/>
    <w:rsid w:val="002C5884"/>
    <w:rsid w:val="002C6FED"/>
    <w:rsid w:val="002C7066"/>
    <w:rsid w:val="002C7BE8"/>
    <w:rsid w:val="002D0508"/>
    <w:rsid w:val="002D06CD"/>
    <w:rsid w:val="002D0C07"/>
    <w:rsid w:val="002D0EBC"/>
    <w:rsid w:val="002D16C5"/>
    <w:rsid w:val="002D1A36"/>
    <w:rsid w:val="002D1BD5"/>
    <w:rsid w:val="002D1BF1"/>
    <w:rsid w:val="002D1E68"/>
    <w:rsid w:val="002D2267"/>
    <w:rsid w:val="002D2442"/>
    <w:rsid w:val="002D316D"/>
    <w:rsid w:val="002D33C3"/>
    <w:rsid w:val="002D37A4"/>
    <w:rsid w:val="002D3DE5"/>
    <w:rsid w:val="002D4093"/>
    <w:rsid w:val="002D4292"/>
    <w:rsid w:val="002D4299"/>
    <w:rsid w:val="002D5895"/>
    <w:rsid w:val="002D5E05"/>
    <w:rsid w:val="002D638F"/>
    <w:rsid w:val="002D6C1B"/>
    <w:rsid w:val="002D6C90"/>
    <w:rsid w:val="002D70B7"/>
    <w:rsid w:val="002D7925"/>
    <w:rsid w:val="002D7AAA"/>
    <w:rsid w:val="002D7CC5"/>
    <w:rsid w:val="002E0602"/>
    <w:rsid w:val="002E0CCB"/>
    <w:rsid w:val="002E1695"/>
    <w:rsid w:val="002E194E"/>
    <w:rsid w:val="002E2038"/>
    <w:rsid w:val="002E32B0"/>
    <w:rsid w:val="002E3511"/>
    <w:rsid w:val="002E3EC7"/>
    <w:rsid w:val="002E418B"/>
    <w:rsid w:val="002E429D"/>
    <w:rsid w:val="002E4768"/>
    <w:rsid w:val="002E4903"/>
    <w:rsid w:val="002E4D2F"/>
    <w:rsid w:val="002E56F5"/>
    <w:rsid w:val="002E5971"/>
    <w:rsid w:val="002E6418"/>
    <w:rsid w:val="002E6A46"/>
    <w:rsid w:val="002E78FA"/>
    <w:rsid w:val="002E7ACB"/>
    <w:rsid w:val="002E7FEB"/>
    <w:rsid w:val="002F0409"/>
    <w:rsid w:val="002F0CBB"/>
    <w:rsid w:val="002F1320"/>
    <w:rsid w:val="002F169C"/>
    <w:rsid w:val="002F1837"/>
    <w:rsid w:val="002F1A8C"/>
    <w:rsid w:val="002F1B4D"/>
    <w:rsid w:val="002F1CCC"/>
    <w:rsid w:val="002F2341"/>
    <w:rsid w:val="002F2780"/>
    <w:rsid w:val="002F2B9A"/>
    <w:rsid w:val="002F3D66"/>
    <w:rsid w:val="002F3DA3"/>
    <w:rsid w:val="002F3E69"/>
    <w:rsid w:val="002F43F3"/>
    <w:rsid w:val="002F4603"/>
    <w:rsid w:val="002F4B68"/>
    <w:rsid w:val="002F5097"/>
    <w:rsid w:val="002F50F2"/>
    <w:rsid w:val="002F58E3"/>
    <w:rsid w:val="002F5DC0"/>
    <w:rsid w:val="002F6AB4"/>
    <w:rsid w:val="002F6C50"/>
    <w:rsid w:val="002F6CFD"/>
    <w:rsid w:val="002F7796"/>
    <w:rsid w:val="003008CB"/>
    <w:rsid w:val="00300C2F"/>
    <w:rsid w:val="00301F7F"/>
    <w:rsid w:val="003022F9"/>
    <w:rsid w:val="003028B4"/>
    <w:rsid w:val="00302CA5"/>
    <w:rsid w:val="00303289"/>
    <w:rsid w:val="003040B0"/>
    <w:rsid w:val="00304A1F"/>
    <w:rsid w:val="0030524C"/>
    <w:rsid w:val="0030582F"/>
    <w:rsid w:val="003058B9"/>
    <w:rsid w:val="00305B19"/>
    <w:rsid w:val="00305EED"/>
    <w:rsid w:val="00306418"/>
    <w:rsid w:val="00306775"/>
    <w:rsid w:val="003068EC"/>
    <w:rsid w:val="00306D7D"/>
    <w:rsid w:val="00306DAE"/>
    <w:rsid w:val="00307292"/>
    <w:rsid w:val="00307C85"/>
    <w:rsid w:val="00310718"/>
    <w:rsid w:val="00310987"/>
    <w:rsid w:val="00310E1D"/>
    <w:rsid w:val="003113C2"/>
    <w:rsid w:val="003123B2"/>
    <w:rsid w:val="003129AA"/>
    <w:rsid w:val="0031345B"/>
    <w:rsid w:val="00313666"/>
    <w:rsid w:val="00313883"/>
    <w:rsid w:val="00313D74"/>
    <w:rsid w:val="0031417C"/>
    <w:rsid w:val="0031456D"/>
    <w:rsid w:val="00314CE2"/>
    <w:rsid w:val="003151A2"/>
    <w:rsid w:val="003158C5"/>
    <w:rsid w:val="00316017"/>
    <w:rsid w:val="003167B1"/>
    <w:rsid w:val="00316990"/>
    <w:rsid w:val="00316EFF"/>
    <w:rsid w:val="003177A6"/>
    <w:rsid w:val="003179FA"/>
    <w:rsid w:val="00317C04"/>
    <w:rsid w:val="00320EA6"/>
    <w:rsid w:val="003212D9"/>
    <w:rsid w:val="00321A79"/>
    <w:rsid w:val="00321EFE"/>
    <w:rsid w:val="00322662"/>
    <w:rsid w:val="00322697"/>
    <w:rsid w:val="00322A09"/>
    <w:rsid w:val="00322FC1"/>
    <w:rsid w:val="00323F0F"/>
    <w:rsid w:val="00323F79"/>
    <w:rsid w:val="003241CA"/>
    <w:rsid w:val="0032424C"/>
    <w:rsid w:val="0032459F"/>
    <w:rsid w:val="00324B1B"/>
    <w:rsid w:val="00325C8E"/>
    <w:rsid w:val="003268CA"/>
    <w:rsid w:val="003268CE"/>
    <w:rsid w:val="00326D2A"/>
    <w:rsid w:val="0032738B"/>
    <w:rsid w:val="00327BA5"/>
    <w:rsid w:val="00330F60"/>
    <w:rsid w:val="00331E19"/>
    <w:rsid w:val="00331E7A"/>
    <w:rsid w:val="0033273A"/>
    <w:rsid w:val="003327D2"/>
    <w:rsid w:val="00332A6D"/>
    <w:rsid w:val="0033309E"/>
    <w:rsid w:val="003330FF"/>
    <w:rsid w:val="003331C7"/>
    <w:rsid w:val="00333E53"/>
    <w:rsid w:val="0033407E"/>
    <w:rsid w:val="00334184"/>
    <w:rsid w:val="00334B36"/>
    <w:rsid w:val="00334CDC"/>
    <w:rsid w:val="00335031"/>
    <w:rsid w:val="00335147"/>
    <w:rsid w:val="0033514B"/>
    <w:rsid w:val="00335F30"/>
    <w:rsid w:val="00336C9A"/>
    <w:rsid w:val="00337499"/>
    <w:rsid w:val="003377C8"/>
    <w:rsid w:val="00337A1F"/>
    <w:rsid w:val="003400B1"/>
    <w:rsid w:val="00341025"/>
    <w:rsid w:val="0034149E"/>
    <w:rsid w:val="00341D08"/>
    <w:rsid w:val="00342E8A"/>
    <w:rsid w:val="00343EB5"/>
    <w:rsid w:val="0034456C"/>
    <w:rsid w:val="00344DD2"/>
    <w:rsid w:val="00344EB6"/>
    <w:rsid w:val="0034607C"/>
    <w:rsid w:val="0034696D"/>
    <w:rsid w:val="00346B69"/>
    <w:rsid w:val="0034729F"/>
    <w:rsid w:val="00347658"/>
    <w:rsid w:val="00347993"/>
    <w:rsid w:val="00347A9A"/>
    <w:rsid w:val="00351BE0"/>
    <w:rsid w:val="0035285E"/>
    <w:rsid w:val="003533CC"/>
    <w:rsid w:val="003542BC"/>
    <w:rsid w:val="00355426"/>
    <w:rsid w:val="00355DB9"/>
    <w:rsid w:val="00356082"/>
    <w:rsid w:val="0035654B"/>
    <w:rsid w:val="00356670"/>
    <w:rsid w:val="00356A03"/>
    <w:rsid w:val="00356C9F"/>
    <w:rsid w:val="00357040"/>
    <w:rsid w:val="003577AD"/>
    <w:rsid w:val="00357E7A"/>
    <w:rsid w:val="00357FC5"/>
    <w:rsid w:val="00360326"/>
    <w:rsid w:val="0036035C"/>
    <w:rsid w:val="003606C1"/>
    <w:rsid w:val="00360B7E"/>
    <w:rsid w:val="00360C16"/>
    <w:rsid w:val="00360D86"/>
    <w:rsid w:val="003611B6"/>
    <w:rsid w:val="0036204D"/>
    <w:rsid w:val="0036217A"/>
    <w:rsid w:val="003626B1"/>
    <w:rsid w:val="00362820"/>
    <w:rsid w:val="003628BA"/>
    <w:rsid w:val="0036319F"/>
    <w:rsid w:val="003632E7"/>
    <w:rsid w:val="00363939"/>
    <w:rsid w:val="00364460"/>
    <w:rsid w:val="00364478"/>
    <w:rsid w:val="0036460E"/>
    <w:rsid w:val="00364792"/>
    <w:rsid w:val="003647E1"/>
    <w:rsid w:val="00364BF7"/>
    <w:rsid w:val="00364C24"/>
    <w:rsid w:val="00364E8B"/>
    <w:rsid w:val="003664CB"/>
    <w:rsid w:val="00366939"/>
    <w:rsid w:val="00367754"/>
    <w:rsid w:val="003679A8"/>
    <w:rsid w:val="00370539"/>
    <w:rsid w:val="0037053F"/>
    <w:rsid w:val="003706DD"/>
    <w:rsid w:val="00371A27"/>
    <w:rsid w:val="00371D5B"/>
    <w:rsid w:val="00372B4F"/>
    <w:rsid w:val="00372DCA"/>
    <w:rsid w:val="0037321D"/>
    <w:rsid w:val="003733E1"/>
    <w:rsid w:val="00373877"/>
    <w:rsid w:val="0037433B"/>
    <w:rsid w:val="00375561"/>
    <w:rsid w:val="0037590E"/>
    <w:rsid w:val="00375B10"/>
    <w:rsid w:val="00375D20"/>
    <w:rsid w:val="003762FA"/>
    <w:rsid w:val="003767C4"/>
    <w:rsid w:val="003773AC"/>
    <w:rsid w:val="00377483"/>
    <w:rsid w:val="003778C1"/>
    <w:rsid w:val="003779F2"/>
    <w:rsid w:val="0038070A"/>
    <w:rsid w:val="003810D6"/>
    <w:rsid w:val="003819F1"/>
    <w:rsid w:val="00381CEC"/>
    <w:rsid w:val="0038211A"/>
    <w:rsid w:val="00382BA0"/>
    <w:rsid w:val="00382FE6"/>
    <w:rsid w:val="00383E5A"/>
    <w:rsid w:val="00383F3A"/>
    <w:rsid w:val="003853A6"/>
    <w:rsid w:val="00385B96"/>
    <w:rsid w:val="00385F9C"/>
    <w:rsid w:val="00386654"/>
    <w:rsid w:val="003868B9"/>
    <w:rsid w:val="00386D33"/>
    <w:rsid w:val="0038705A"/>
    <w:rsid w:val="003904C6"/>
    <w:rsid w:val="00390B1F"/>
    <w:rsid w:val="0039136A"/>
    <w:rsid w:val="0039225F"/>
    <w:rsid w:val="0039260F"/>
    <w:rsid w:val="00392797"/>
    <w:rsid w:val="00393469"/>
    <w:rsid w:val="00393ABD"/>
    <w:rsid w:val="003942B2"/>
    <w:rsid w:val="003945B3"/>
    <w:rsid w:val="00395473"/>
    <w:rsid w:val="0039560E"/>
    <w:rsid w:val="00395FF8"/>
    <w:rsid w:val="00396393"/>
    <w:rsid w:val="00396D44"/>
    <w:rsid w:val="00397330"/>
    <w:rsid w:val="0039744D"/>
    <w:rsid w:val="00397915"/>
    <w:rsid w:val="003A03E9"/>
    <w:rsid w:val="003A0D1E"/>
    <w:rsid w:val="003A0F86"/>
    <w:rsid w:val="003A1191"/>
    <w:rsid w:val="003A12F1"/>
    <w:rsid w:val="003A1393"/>
    <w:rsid w:val="003A1EC2"/>
    <w:rsid w:val="003A3FEE"/>
    <w:rsid w:val="003A413E"/>
    <w:rsid w:val="003A4176"/>
    <w:rsid w:val="003A53C7"/>
    <w:rsid w:val="003A58C3"/>
    <w:rsid w:val="003A5929"/>
    <w:rsid w:val="003A5B64"/>
    <w:rsid w:val="003A63C8"/>
    <w:rsid w:val="003A6C43"/>
    <w:rsid w:val="003A6D48"/>
    <w:rsid w:val="003A7697"/>
    <w:rsid w:val="003A784E"/>
    <w:rsid w:val="003A7CC9"/>
    <w:rsid w:val="003B07F3"/>
    <w:rsid w:val="003B0E4E"/>
    <w:rsid w:val="003B1925"/>
    <w:rsid w:val="003B1DAD"/>
    <w:rsid w:val="003B2D2B"/>
    <w:rsid w:val="003B2FCA"/>
    <w:rsid w:val="003B31E8"/>
    <w:rsid w:val="003B4398"/>
    <w:rsid w:val="003B44AB"/>
    <w:rsid w:val="003B4881"/>
    <w:rsid w:val="003B4FB6"/>
    <w:rsid w:val="003B5004"/>
    <w:rsid w:val="003B60A2"/>
    <w:rsid w:val="003B612D"/>
    <w:rsid w:val="003B62D4"/>
    <w:rsid w:val="003B746F"/>
    <w:rsid w:val="003B783C"/>
    <w:rsid w:val="003B7E3E"/>
    <w:rsid w:val="003B7E88"/>
    <w:rsid w:val="003C03E9"/>
    <w:rsid w:val="003C0731"/>
    <w:rsid w:val="003C0752"/>
    <w:rsid w:val="003C117A"/>
    <w:rsid w:val="003C1A39"/>
    <w:rsid w:val="003C2768"/>
    <w:rsid w:val="003C2938"/>
    <w:rsid w:val="003C35F4"/>
    <w:rsid w:val="003C3E8B"/>
    <w:rsid w:val="003C4298"/>
    <w:rsid w:val="003C4372"/>
    <w:rsid w:val="003C43F0"/>
    <w:rsid w:val="003C4E16"/>
    <w:rsid w:val="003C5048"/>
    <w:rsid w:val="003C5569"/>
    <w:rsid w:val="003C56C8"/>
    <w:rsid w:val="003C5775"/>
    <w:rsid w:val="003C57B9"/>
    <w:rsid w:val="003C67C0"/>
    <w:rsid w:val="003C6B58"/>
    <w:rsid w:val="003C7F2A"/>
    <w:rsid w:val="003C7F6F"/>
    <w:rsid w:val="003D09DE"/>
    <w:rsid w:val="003D1689"/>
    <w:rsid w:val="003D1BA7"/>
    <w:rsid w:val="003D32C0"/>
    <w:rsid w:val="003D32D9"/>
    <w:rsid w:val="003D3732"/>
    <w:rsid w:val="003D3CAB"/>
    <w:rsid w:val="003D3EEE"/>
    <w:rsid w:val="003D4232"/>
    <w:rsid w:val="003D50BD"/>
    <w:rsid w:val="003D52B9"/>
    <w:rsid w:val="003D78DE"/>
    <w:rsid w:val="003D7932"/>
    <w:rsid w:val="003D7DC3"/>
    <w:rsid w:val="003D7DDA"/>
    <w:rsid w:val="003D7E2B"/>
    <w:rsid w:val="003E12F0"/>
    <w:rsid w:val="003E13C4"/>
    <w:rsid w:val="003E2175"/>
    <w:rsid w:val="003E2A65"/>
    <w:rsid w:val="003E2BB1"/>
    <w:rsid w:val="003E4597"/>
    <w:rsid w:val="003E4D22"/>
    <w:rsid w:val="003E6162"/>
    <w:rsid w:val="003E63F4"/>
    <w:rsid w:val="003E6780"/>
    <w:rsid w:val="003E67B6"/>
    <w:rsid w:val="003E73DD"/>
    <w:rsid w:val="003E74F1"/>
    <w:rsid w:val="003F0E27"/>
    <w:rsid w:val="003F1577"/>
    <w:rsid w:val="003F24E0"/>
    <w:rsid w:val="003F38D5"/>
    <w:rsid w:val="003F4BA6"/>
    <w:rsid w:val="003F4DEB"/>
    <w:rsid w:val="003F4F0A"/>
    <w:rsid w:val="003F5078"/>
    <w:rsid w:val="003F5128"/>
    <w:rsid w:val="003F6AB8"/>
    <w:rsid w:val="003F6C29"/>
    <w:rsid w:val="003F7504"/>
    <w:rsid w:val="00400924"/>
    <w:rsid w:val="00400D2F"/>
    <w:rsid w:val="00400E1C"/>
    <w:rsid w:val="00401005"/>
    <w:rsid w:val="0040116A"/>
    <w:rsid w:val="004013A6"/>
    <w:rsid w:val="004015BB"/>
    <w:rsid w:val="00402087"/>
    <w:rsid w:val="00402282"/>
    <w:rsid w:val="004029A3"/>
    <w:rsid w:val="004029F9"/>
    <w:rsid w:val="00403C5C"/>
    <w:rsid w:val="00404196"/>
    <w:rsid w:val="004045C1"/>
    <w:rsid w:val="00404935"/>
    <w:rsid w:val="00404A34"/>
    <w:rsid w:val="0040510A"/>
    <w:rsid w:val="004053C9"/>
    <w:rsid w:val="00405F3B"/>
    <w:rsid w:val="00406320"/>
    <w:rsid w:val="0040684F"/>
    <w:rsid w:val="00406E45"/>
    <w:rsid w:val="00407795"/>
    <w:rsid w:val="00407F95"/>
    <w:rsid w:val="00410519"/>
    <w:rsid w:val="00410D06"/>
    <w:rsid w:val="00411279"/>
    <w:rsid w:val="0041156F"/>
    <w:rsid w:val="00411A04"/>
    <w:rsid w:val="00411EC9"/>
    <w:rsid w:val="00412781"/>
    <w:rsid w:val="00412C22"/>
    <w:rsid w:val="0041381F"/>
    <w:rsid w:val="0041394A"/>
    <w:rsid w:val="00413F82"/>
    <w:rsid w:val="004143C6"/>
    <w:rsid w:val="004149C0"/>
    <w:rsid w:val="00414A95"/>
    <w:rsid w:val="00414ABE"/>
    <w:rsid w:val="00415325"/>
    <w:rsid w:val="004158B2"/>
    <w:rsid w:val="00415B8E"/>
    <w:rsid w:val="0041662C"/>
    <w:rsid w:val="00417180"/>
    <w:rsid w:val="00417B07"/>
    <w:rsid w:val="004200CE"/>
    <w:rsid w:val="00420111"/>
    <w:rsid w:val="00420DD2"/>
    <w:rsid w:val="0042107E"/>
    <w:rsid w:val="00421425"/>
    <w:rsid w:val="004217EF"/>
    <w:rsid w:val="004231ED"/>
    <w:rsid w:val="0042391B"/>
    <w:rsid w:val="00423F49"/>
    <w:rsid w:val="0042417A"/>
    <w:rsid w:val="00424321"/>
    <w:rsid w:val="00424835"/>
    <w:rsid w:val="00424E2F"/>
    <w:rsid w:val="00425036"/>
    <w:rsid w:val="004253D7"/>
    <w:rsid w:val="00426212"/>
    <w:rsid w:val="004267A3"/>
    <w:rsid w:val="00426908"/>
    <w:rsid w:val="00427C84"/>
    <w:rsid w:val="00430438"/>
    <w:rsid w:val="00430D29"/>
    <w:rsid w:val="004312DA"/>
    <w:rsid w:val="00431BE9"/>
    <w:rsid w:val="00432551"/>
    <w:rsid w:val="0043262E"/>
    <w:rsid w:val="00432C38"/>
    <w:rsid w:val="00432E48"/>
    <w:rsid w:val="00432FE4"/>
    <w:rsid w:val="00433554"/>
    <w:rsid w:val="00433958"/>
    <w:rsid w:val="00434E48"/>
    <w:rsid w:val="00435533"/>
    <w:rsid w:val="00435ACD"/>
    <w:rsid w:val="00435C63"/>
    <w:rsid w:val="004362A2"/>
    <w:rsid w:val="00436BC1"/>
    <w:rsid w:val="00436CDC"/>
    <w:rsid w:val="0043703A"/>
    <w:rsid w:val="004379F0"/>
    <w:rsid w:val="00437D7E"/>
    <w:rsid w:val="00437DCF"/>
    <w:rsid w:val="00441100"/>
    <w:rsid w:val="00441415"/>
    <w:rsid w:val="00441706"/>
    <w:rsid w:val="00441A00"/>
    <w:rsid w:val="00441B5A"/>
    <w:rsid w:val="004420FA"/>
    <w:rsid w:val="004425B8"/>
    <w:rsid w:val="004426E6"/>
    <w:rsid w:val="00442B91"/>
    <w:rsid w:val="00442C16"/>
    <w:rsid w:val="00444206"/>
    <w:rsid w:val="00444908"/>
    <w:rsid w:val="00445264"/>
    <w:rsid w:val="0044551C"/>
    <w:rsid w:val="00445B6B"/>
    <w:rsid w:val="00446018"/>
    <w:rsid w:val="00446071"/>
    <w:rsid w:val="004465FD"/>
    <w:rsid w:val="004473A9"/>
    <w:rsid w:val="004479D9"/>
    <w:rsid w:val="0045056A"/>
    <w:rsid w:val="00450639"/>
    <w:rsid w:val="00453168"/>
    <w:rsid w:val="0045334F"/>
    <w:rsid w:val="00453C75"/>
    <w:rsid w:val="00453EA6"/>
    <w:rsid w:val="0045530D"/>
    <w:rsid w:val="0045542E"/>
    <w:rsid w:val="004559A2"/>
    <w:rsid w:val="00455A3A"/>
    <w:rsid w:val="00455CC2"/>
    <w:rsid w:val="00455FAC"/>
    <w:rsid w:val="0045646B"/>
    <w:rsid w:val="004565E0"/>
    <w:rsid w:val="00457C34"/>
    <w:rsid w:val="00460BDE"/>
    <w:rsid w:val="00460E91"/>
    <w:rsid w:val="004610D7"/>
    <w:rsid w:val="0046117A"/>
    <w:rsid w:val="00461253"/>
    <w:rsid w:val="004619D8"/>
    <w:rsid w:val="004623CF"/>
    <w:rsid w:val="004623D5"/>
    <w:rsid w:val="004630E9"/>
    <w:rsid w:val="00463335"/>
    <w:rsid w:val="00464AE5"/>
    <w:rsid w:val="00464D1E"/>
    <w:rsid w:val="004651FB"/>
    <w:rsid w:val="004655D2"/>
    <w:rsid w:val="00465BFD"/>
    <w:rsid w:val="0046667F"/>
    <w:rsid w:val="00466996"/>
    <w:rsid w:val="004674E4"/>
    <w:rsid w:val="004679CE"/>
    <w:rsid w:val="004700BF"/>
    <w:rsid w:val="00470970"/>
    <w:rsid w:val="00470FD9"/>
    <w:rsid w:val="00471B6A"/>
    <w:rsid w:val="00471C2B"/>
    <w:rsid w:val="004724D8"/>
    <w:rsid w:val="00472585"/>
    <w:rsid w:val="004725B6"/>
    <w:rsid w:val="004727D8"/>
    <w:rsid w:val="004728C8"/>
    <w:rsid w:val="00472DFC"/>
    <w:rsid w:val="00472E03"/>
    <w:rsid w:val="00473A16"/>
    <w:rsid w:val="00473AF0"/>
    <w:rsid w:val="0047466A"/>
    <w:rsid w:val="004753FF"/>
    <w:rsid w:val="00475B4B"/>
    <w:rsid w:val="00476860"/>
    <w:rsid w:val="00476A60"/>
    <w:rsid w:val="00476B48"/>
    <w:rsid w:val="00477333"/>
    <w:rsid w:val="004778E8"/>
    <w:rsid w:val="00477CFD"/>
    <w:rsid w:val="00477F26"/>
    <w:rsid w:val="00480618"/>
    <w:rsid w:val="00480BF7"/>
    <w:rsid w:val="00480E7A"/>
    <w:rsid w:val="00481341"/>
    <w:rsid w:val="00482707"/>
    <w:rsid w:val="00482750"/>
    <w:rsid w:val="0048279D"/>
    <w:rsid w:val="00482D3D"/>
    <w:rsid w:val="00483B70"/>
    <w:rsid w:val="00483D8C"/>
    <w:rsid w:val="00483EAD"/>
    <w:rsid w:val="004842F7"/>
    <w:rsid w:val="00484749"/>
    <w:rsid w:val="00484917"/>
    <w:rsid w:val="00484A3B"/>
    <w:rsid w:val="00484CA2"/>
    <w:rsid w:val="0048580A"/>
    <w:rsid w:val="00485A86"/>
    <w:rsid w:val="00486BA3"/>
    <w:rsid w:val="0048791A"/>
    <w:rsid w:val="00487F87"/>
    <w:rsid w:val="00490204"/>
    <w:rsid w:val="00490CC8"/>
    <w:rsid w:val="00491BA6"/>
    <w:rsid w:val="004927AC"/>
    <w:rsid w:val="004929D4"/>
    <w:rsid w:val="00492A06"/>
    <w:rsid w:val="004930A3"/>
    <w:rsid w:val="00493BAF"/>
    <w:rsid w:val="0049425C"/>
    <w:rsid w:val="00494ABE"/>
    <w:rsid w:val="00494BDE"/>
    <w:rsid w:val="00494FEC"/>
    <w:rsid w:val="0049524F"/>
    <w:rsid w:val="004953A0"/>
    <w:rsid w:val="004954A4"/>
    <w:rsid w:val="00495AA1"/>
    <w:rsid w:val="00495FDA"/>
    <w:rsid w:val="004965F8"/>
    <w:rsid w:val="0049712A"/>
    <w:rsid w:val="00497424"/>
    <w:rsid w:val="00497B65"/>
    <w:rsid w:val="004A087B"/>
    <w:rsid w:val="004A182B"/>
    <w:rsid w:val="004A1983"/>
    <w:rsid w:val="004A1BEB"/>
    <w:rsid w:val="004A2390"/>
    <w:rsid w:val="004A2502"/>
    <w:rsid w:val="004A250A"/>
    <w:rsid w:val="004A2987"/>
    <w:rsid w:val="004A37FF"/>
    <w:rsid w:val="004A3C66"/>
    <w:rsid w:val="004A40A5"/>
    <w:rsid w:val="004A457F"/>
    <w:rsid w:val="004A52D8"/>
    <w:rsid w:val="004A5783"/>
    <w:rsid w:val="004A59E4"/>
    <w:rsid w:val="004A7170"/>
    <w:rsid w:val="004B02E6"/>
    <w:rsid w:val="004B0BE5"/>
    <w:rsid w:val="004B0C0D"/>
    <w:rsid w:val="004B0E08"/>
    <w:rsid w:val="004B24C6"/>
    <w:rsid w:val="004B267C"/>
    <w:rsid w:val="004B2BA2"/>
    <w:rsid w:val="004B464C"/>
    <w:rsid w:val="004B500A"/>
    <w:rsid w:val="004B5053"/>
    <w:rsid w:val="004B537E"/>
    <w:rsid w:val="004B550B"/>
    <w:rsid w:val="004B61D7"/>
    <w:rsid w:val="004B72A5"/>
    <w:rsid w:val="004B7670"/>
    <w:rsid w:val="004B76C7"/>
    <w:rsid w:val="004B7A60"/>
    <w:rsid w:val="004C0370"/>
    <w:rsid w:val="004C05DB"/>
    <w:rsid w:val="004C068E"/>
    <w:rsid w:val="004C1EA4"/>
    <w:rsid w:val="004C2CA9"/>
    <w:rsid w:val="004C3D29"/>
    <w:rsid w:val="004C3E4B"/>
    <w:rsid w:val="004C4C1B"/>
    <w:rsid w:val="004C4CA6"/>
    <w:rsid w:val="004C53CE"/>
    <w:rsid w:val="004C6FC7"/>
    <w:rsid w:val="004C772B"/>
    <w:rsid w:val="004D0990"/>
    <w:rsid w:val="004D1493"/>
    <w:rsid w:val="004D1B15"/>
    <w:rsid w:val="004D1F25"/>
    <w:rsid w:val="004D2034"/>
    <w:rsid w:val="004D2483"/>
    <w:rsid w:val="004D2652"/>
    <w:rsid w:val="004D2B87"/>
    <w:rsid w:val="004D2ECE"/>
    <w:rsid w:val="004D3544"/>
    <w:rsid w:val="004D3758"/>
    <w:rsid w:val="004D39D0"/>
    <w:rsid w:val="004D3BB5"/>
    <w:rsid w:val="004D3C3E"/>
    <w:rsid w:val="004D3C79"/>
    <w:rsid w:val="004D3ED0"/>
    <w:rsid w:val="004D45F0"/>
    <w:rsid w:val="004D488C"/>
    <w:rsid w:val="004D518F"/>
    <w:rsid w:val="004D5544"/>
    <w:rsid w:val="004D585A"/>
    <w:rsid w:val="004D5E2F"/>
    <w:rsid w:val="004D5FBD"/>
    <w:rsid w:val="004D65A6"/>
    <w:rsid w:val="004D664F"/>
    <w:rsid w:val="004D74C1"/>
    <w:rsid w:val="004E08A0"/>
    <w:rsid w:val="004E0B10"/>
    <w:rsid w:val="004E0FC9"/>
    <w:rsid w:val="004E0FD8"/>
    <w:rsid w:val="004E282D"/>
    <w:rsid w:val="004E28CB"/>
    <w:rsid w:val="004E295E"/>
    <w:rsid w:val="004E3F14"/>
    <w:rsid w:val="004E4743"/>
    <w:rsid w:val="004E4EB5"/>
    <w:rsid w:val="004E531E"/>
    <w:rsid w:val="004E6549"/>
    <w:rsid w:val="004E67C5"/>
    <w:rsid w:val="004E6CEB"/>
    <w:rsid w:val="004E76E1"/>
    <w:rsid w:val="004E776E"/>
    <w:rsid w:val="004F0634"/>
    <w:rsid w:val="004F0E34"/>
    <w:rsid w:val="004F17AA"/>
    <w:rsid w:val="004F24E9"/>
    <w:rsid w:val="004F28F7"/>
    <w:rsid w:val="004F2D02"/>
    <w:rsid w:val="004F334B"/>
    <w:rsid w:val="004F3376"/>
    <w:rsid w:val="004F3E21"/>
    <w:rsid w:val="004F41D9"/>
    <w:rsid w:val="004F49C0"/>
    <w:rsid w:val="004F4AB7"/>
    <w:rsid w:val="004F51AF"/>
    <w:rsid w:val="004F5A7F"/>
    <w:rsid w:val="004F5CA5"/>
    <w:rsid w:val="004F5EE4"/>
    <w:rsid w:val="004F655D"/>
    <w:rsid w:val="004F6EDB"/>
    <w:rsid w:val="004F7452"/>
    <w:rsid w:val="004F7C7F"/>
    <w:rsid w:val="004F7DD0"/>
    <w:rsid w:val="005005E5"/>
    <w:rsid w:val="00500BCC"/>
    <w:rsid w:val="00500CB1"/>
    <w:rsid w:val="00501F19"/>
    <w:rsid w:val="005020A8"/>
    <w:rsid w:val="00502F24"/>
    <w:rsid w:val="005043BE"/>
    <w:rsid w:val="005047A1"/>
    <w:rsid w:val="005049EC"/>
    <w:rsid w:val="00505E9A"/>
    <w:rsid w:val="005066F6"/>
    <w:rsid w:val="00506A87"/>
    <w:rsid w:val="00507B4F"/>
    <w:rsid w:val="00510CD1"/>
    <w:rsid w:val="005117DB"/>
    <w:rsid w:val="00511E53"/>
    <w:rsid w:val="00512412"/>
    <w:rsid w:val="00513B6B"/>
    <w:rsid w:val="00514A38"/>
    <w:rsid w:val="00514FA5"/>
    <w:rsid w:val="00515F61"/>
    <w:rsid w:val="0051600D"/>
    <w:rsid w:val="0051607A"/>
    <w:rsid w:val="005161F9"/>
    <w:rsid w:val="005164E4"/>
    <w:rsid w:val="00516792"/>
    <w:rsid w:val="00516BE4"/>
    <w:rsid w:val="00516E6C"/>
    <w:rsid w:val="0051756B"/>
    <w:rsid w:val="00517902"/>
    <w:rsid w:val="00517A7E"/>
    <w:rsid w:val="00517B08"/>
    <w:rsid w:val="00517DEA"/>
    <w:rsid w:val="005208B3"/>
    <w:rsid w:val="005212A9"/>
    <w:rsid w:val="0052210A"/>
    <w:rsid w:val="00522230"/>
    <w:rsid w:val="00522E28"/>
    <w:rsid w:val="00522EEB"/>
    <w:rsid w:val="00522F6D"/>
    <w:rsid w:val="00523101"/>
    <w:rsid w:val="005231DE"/>
    <w:rsid w:val="005243DB"/>
    <w:rsid w:val="00524ADE"/>
    <w:rsid w:val="00524CB4"/>
    <w:rsid w:val="005256ED"/>
    <w:rsid w:val="00526396"/>
    <w:rsid w:val="00526DAB"/>
    <w:rsid w:val="00526DE6"/>
    <w:rsid w:val="0052744A"/>
    <w:rsid w:val="00527A6B"/>
    <w:rsid w:val="00530584"/>
    <w:rsid w:val="00530DA8"/>
    <w:rsid w:val="00530DF4"/>
    <w:rsid w:val="00530FA9"/>
    <w:rsid w:val="00531AE6"/>
    <w:rsid w:val="00531DF2"/>
    <w:rsid w:val="005320E5"/>
    <w:rsid w:val="005330B2"/>
    <w:rsid w:val="005335E1"/>
    <w:rsid w:val="0053491E"/>
    <w:rsid w:val="00534C07"/>
    <w:rsid w:val="00534C64"/>
    <w:rsid w:val="00535444"/>
    <w:rsid w:val="00536039"/>
    <w:rsid w:val="00536F20"/>
    <w:rsid w:val="00536F4F"/>
    <w:rsid w:val="005403EF"/>
    <w:rsid w:val="00541351"/>
    <w:rsid w:val="0054144D"/>
    <w:rsid w:val="005414CC"/>
    <w:rsid w:val="00541AC0"/>
    <w:rsid w:val="0054249C"/>
    <w:rsid w:val="0054269A"/>
    <w:rsid w:val="0054274F"/>
    <w:rsid w:val="0054282E"/>
    <w:rsid w:val="00542D16"/>
    <w:rsid w:val="00543A0D"/>
    <w:rsid w:val="00543B65"/>
    <w:rsid w:val="005441C3"/>
    <w:rsid w:val="00544342"/>
    <w:rsid w:val="005444BF"/>
    <w:rsid w:val="00544967"/>
    <w:rsid w:val="005459DE"/>
    <w:rsid w:val="005462EC"/>
    <w:rsid w:val="005467CF"/>
    <w:rsid w:val="00547882"/>
    <w:rsid w:val="00547BDB"/>
    <w:rsid w:val="00547DB4"/>
    <w:rsid w:val="005513EA"/>
    <w:rsid w:val="005517EE"/>
    <w:rsid w:val="00551CAA"/>
    <w:rsid w:val="0055214F"/>
    <w:rsid w:val="005522A1"/>
    <w:rsid w:val="00552690"/>
    <w:rsid w:val="00552CDC"/>
    <w:rsid w:val="005534AD"/>
    <w:rsid w:val="00553F4C"/>
    <w:rsid w:val="00555194"/>
    <w:rsid w:val="005557D5"/>
    <w:rsid w:val="00555A9A"/>
    <w:rsid w:val="00556971"/>
    <w:rsid w:val="00557881"/>
    <w:rsid w:val="005578BB"/>
    <w:rsid w:val="0055794E"/>
    <w:rsid w:val="00560175"/>
    <w:rsid w:val="005605F4"/>
    <w:rsid w:val="00560E47"/>
    <w:rsid w:val="005611D2"/>
    <w:rsid w:val="00561C60"/>
    <w:rsid w:val="00561C8A"/>
    <w:rsid w:val="005646EF"/>
    <w:rsid w:val="00564A39"/>
    <w:rsid w:val="0056550F"/>
    <w:rsid w:val="0056572A"/>
    <w:rsid w:val="005659A7"/>
    <w:rsid w:val="00565DD2"/>
    <w:rsid w:val="00566117"/>
    <w:rsid w:val="00566409"/>
    <w:rsid w:val="00567C69"/>
    <w:rsid w:val="00567C9B"/>
    <w:rsid w:val="00570946"/>
    <w:rsid w:val="0057100D"/>
    <w:rsid w:val="00571CE5"/>
    <w:rsid w:val="00571CEA"/>
    <w:rsid w:val="00573377"/>
    <w:rsid w:val="005733C8"/>
    <w:rsid w:val="0057350B"/>
    <w:rsid w:val="005742EC"/>
    <w:rsid w:val="0057436C"/>
    <w:rsid w:val="00575677"/>
    <w:rsid w:val="00575817"/>
    <w:rsid w:val="00575C73"/>
    <w:rsid w:val="005763D1"/>
    <w:rsid w:val="005763F2"/>
    <w:rsid w:val="00577A88"/>
    <w:rsid w:val="00577D96"/>
    <w:rsid w:val="00581410"/>
    <w:rsid w:val="00581596"/>
    <w:rsid w:val="00581EB6"/>
    <w:rsid w:val="00582712"/>
    <w:rsid w:val="0058298B"/>
    <w:rsid w:val="00582F66"/>
    <w:rsid w:val="00583DD1"/>
    <w:rsid w:val="00583E2D"/>
    <w:rsid w:val="0058446E"/>
    <w:rsid w:val="005848E6"/>
    <w:rsid w:val="00584CEB"/>
    <w:rsid w:val="00584EC0"/>
    <w:rsid w:val="00585CA2"/>
    <w:rsid w:val="00586313"/>
    <w:rsid w:val="00586641"/>
    <w:rsid w:val="00586D6D"/>
    <w:rsid w:val="0058708B"/>
    <w:rsid w:val="00587872"/>
    <w:rsid w:val="00587BB5"/>
    <w:rsid w:val="00587C3C"/>
    <w:rsid w:val="00587E71"/>
    <w:rsid w:val="00587F4E"/>
    <w:rsid w:val="00591399"/>
    <w:rsid w:val="00591445"/>
    <w:rsid w:val="0059180B"/>
    <w:rsid w:val="00592455"/>
    <w:rsid w:val="00592A7A"/>
    <w:rsid w:val="005935B7"/>
    <w:rsid w:val="00593E8D"/>
    <w:rsid w:val="00594003"/>
    <w:rsid w:val="005945D4"/>
    <w:rsid w:val="00596241"/>
    <w:rsid w:val="00596A4F"/>
    <w:rsid w:val="00596BF1"/>
    <w:rsid w:val="00596FB3"/>
    <w:rsid w:val="0059724A"/>
    <w:rsid w:val="00597893"/>
    <w:rsid w:val="00597EFE"/>
    <w:rsid w:val="005A0550"/>
    <w:rsid w:val="005A056D"/>
    <w:rsid w:val="005A071F"/>
    <w:rsid w:val="005A0F91"/>
    <w:rsid w:val="005A0FD7"/>
    <w:rsid w:val="005A1F59"/>
    <w:rsid w:val="005A3430"/>
    <w:rsid w:val="005A3443"/>
    <w:rsid w:val="005A36AB"/>
    <w:rsid w:val="005A4B40"/>
    <w:rsid w:val="005A4B72"/>
    <w:rsid w:val="005A6FB6"/>
    <w:rsid w:val="005A72ED"/>
    <w:rsid w:val="005A7AE1"/>
    <w:rsid w:val="005A7B83"/>
    <w:rsid w:val="005A7C2B"/>
    <w:rsid w:val="005B0445"/>
    <w:rsid w:val="005B0779"/>
    <w:rsid w:val="005B2235"/>
    <w:rsid w:val="005B247B"/>
    <w:rsid w:val="005B26A4"/>
    <w:rsid w:val="005B2751"/>
    <w:rsid w:val="005B3D70"/>
    <w:rsid w:val="005B4996"/>
    <w:rsid w:val="005B5884"/>
    <w:rsid w:val="005B5AAB"/>
    <w:rsid w:val="005B5C35"/>
    <w:rsid w:val="005B5C68"/>
    <w:rsid w:val="005B61AE"/>
    <w:rsid w:val="005B6951"/>
    <w:rsid w:val="005B6EF4"/>
    <w:rsid w:val="005B752A"/>
    <w:rsid w:val="005B7C4C"/>
    <w:rsid w:val="005C0671"/>
    <w:rsid w:val="005C0A8F"/>
    <w:rsid w:val="005C0C78"/>
    <w:rsid w:val="005C12EB"/>
    <w:rsid w:val="005C148D"/>
    <w:rsid w:val="005C259B"/>
    <w:rsid w:val="005C26E0"/>
    <w:rsid w:val="005C365E"/>
    <w:rsid w:val="005C3777"/>
    <w:rsid w:val="005C3AF7"/>
    <w:rsid w:val="005C3CB1"/>
    <w:rsid w:val="005C3D31"/>
    <w:rsid w:val="005C53B9"/>
    <w:rsid w:val="005C5731"/>
    <w:rsid w:val="005C6241"/>
    <w:rsid w:val="005C696E"/>
    <w:rsid w:val="005C7594"/>
    <w:rsid w:val="005C7CE5"/>
    <w:rsid w:val="005D0348"/>
    <w:rsid w:val="005D0513"/>
    <w:rsid w:val="005D09B9"/>
    <w:rsid w:val="005D0A7E"/>
    <w:rsid w:val="005D11C2"/>
    <w:rsid w:val="005D1384"/>
    <w:rsid w:val="005D18F3"/>
    <w:rsid w:val="005D1D7E"/>
    <w:rsid w:val="005D1F1F"/>
    <w:rsid w:val="005D22AC"/>
    <w:rsid w:val="005D28F4"/>
    <w:rsid w:val="005D29BE"/>
    <w:rsid w:val="005D2E85"/>
    <w:rsid w:val="005D2EC9"/>
    <w:rsid w:val="005D2F92"/>
    <w:rsid w:val="005D303C"/>
    <w:rsid w:val="005D377B"/>
    <w:rsid w:val="005D514E"/>
    <w:rsid w:val="005D5839"/>
    <w:rsid w:val="005D5F36"/>
    <w:rsid w:val="005D60B7"/>
    <w:rsid w:val="005D742E"/>
    <w:rsid w:val="005D76FF"/>
    <w:rsid w:val="005D7945"/>
    <w:rsid w:val="005E0557"/>
    <w:rsid w:val="005E08D4"/>
    <w:rsid w:val="005E08DD"/>
    <w:rsid w:val="005E1DCE"/>
    <w:rsid w:val="005E1F2D"/>
    <w:rsid w:val="005E2149"/>
    <w:rsid w:val="005E2A5D"/>
    <w:rsid w:val="005E2A83"/>
    <w:rsid w:val="005E2CB8"/>
    <w:rsid w:val="005E31A3"/>
    <w:rsid w:val="005E33C9"/>
    <w:rsid w:val="005E3466"/>
    <w:rsid w:val="005E562C"/>
    <w:rsid w:val="005E63D1"/>
    <w:rsid w:val="005E6516"/>
    <w:rsid w:val="005E6B57"/>
    <w:rsid w:val="005E6CD7"/>
    <w:rsid w:val="005F091A"/>
    <w:rsid w:val="005F1F3B"/>
    <w:rsid w:val="005F252C"/>
    <w:rsid w:val="005F2D55"/>
    <w:rsid w:val="005F3758"/>
    <w:rsid w:val="005F44F6"/>
    <w:rsid w:val="005F4CCC"/>
    <w:rsid w:val="005F4F42"/>
    <w:rsid w:val="005F4FBD"/>
    <w:rsid w:val="005F59D5"/>
    <w:rsid w:val="005F5CB9"/>
    <w:rsid w:val="005F6D8F"/>
    <w:rsid w:val="005F7148"/>
    <w:rsid w:val="005F71F3"/>
    <w:rsid w:val="005F72BC"/>
    <w:rsid w:val="005F79CF"/>
    <w:rsid w:val="005F7E0C"/>
    <w:rsid w:val="00600741"/>
    <w:rsid w:val="00600952"/>
    <w:rsid w:val="00600F7F"/>
    <w:rsid w:val="006016ED"/>
    <w:rsid w:val="00601D57"/>
    <w:rsid w:val="00602335"/>
    <w:rsid w:val="00602A52"/>
    <w:rsid w:val="00602E52"/>
    <w:rsid w:val="00603525"/>
    <w:rsid w:val="0060424B"/>
    <w:rsid w:val="00607D3F"/>
    <w:rsid w:val="0061046F"/>
    <w:rsid w:val="0061093C"/>
    <w:rsid w:val="00610D4B"/>
    <w:rsid w:val="00611253"/>
    <w:rsid w:val="0061133F"/>
    <w:rsid w:val="00611F09"/>
    <w:rsid w:val="00612889"/>
    <w:rsid w:val="00612A29"/>
    <w:rsid w:val="00612DEB"/>
    <w:rsid w:val="00613223"/>
    <w:rsid w:val="0061337D"/>
    <w:rsid w:val="006137E6"/>
    <w:rsid w:val="00614231"/>
    <w:rsid w:val="006143D8"/>
    <w:rsid w:val="00614716"/>
    <w:rsid w:val="00614E21"/>
    <w:rsid w:val="00616332"/>
    <w:rsid w:val="006176B6"/>
    <w:rsid w:val="00617835"/>
    <w:rsid w:val="00617C9C"/>
    <w:rsid w:val="00617F5E"/>
    <w:rsid w:val="00620857"/>
    <w:rsid w:val="0062098C"/>
    <w:rsid w:val="00621AFB"/>
    <w:rsid w:val="00622AF5"/>
    <w:rsid w:val="00622C0B"/>
    <w:rsid w:val="00622E15"/>
    <w:rsid w:val="00622FAA"/>
    <w:rsid w:val="0062385F"/>
    <w:rsid w:val="006239E8"/>
    <w:rsid w:val="00623AEC"/>
    <w:rsid w:val="00623C13"/>
    <w:rsid w:val="00624432"/>
    <w:rsid w:val="0062467F"/>
    <w:rsid w:val="00625424"/>
    <w:rsid w:val="00625E49"/>
    <w:rsid w:val="0062616B"/>
    <w:rsid w:val="00626C44"/>
    <w:rsid w:val="00626D33"/>
    <w:rsid w:val="00627CEC"/>
    <w:rsid w:val="00627D8C"/>
    <w:rsid w:val="00631187"/>
    <w:rsid w:val="006319F2"/>
    <w:rsid w:val="00631DCE"/>
    <w:rsid w:val="00631F5A"/>
    <w:rsid w:val="0063277E"/>
    <w:rsid w:val="006330A6"/>
    <w:rsid w:val="00633B09"/>
    <w:rsid w:val="006352A7"/>
    <w:rsid w:val="00635A13"/>
    <w:rsid w:val="006363C1"/>
    <w:rsid w:val="00636DE4"/>
    <w:rsid w:val="00637E5D"/>
    <w:rsid w:val="00637EAB"/>
    <w:rsid w:val="00637FEE"/>
    <w:rsid w:val="006400AE"/>
    <w:rsid w:val="006402C0"/>
    <w:rsid w:val="006406E6"/>
    <w:rsid w:val="00640E58"/>
    <w:rsid w:val="006410B0"/>
    <w:rsid w:val="00641E76"/>
    <w:rsid w:val="006423E4"/>
    <w:rsid w:val="006431BD"/>
    <w:rsid w:val="006432C1"/>
    <w:rsid w:val="006432E8"/>
    <w:rsid w:val="006435B6"/>
    <w:rsid w:val="006439B9"/>
    <w:rsid w:val="00643AB0"/>
    <w:rsid w:val="00643BED"/>
    <w:rsid w:val="0064452E"/>
    <w:rsid w:val="006445B7"/>
    <w:rsid w:val="00645428"/>
    <w:rsid w:val="00646826"/>
    <w:rsid w:val="00646B5C"/>
    <w:rsid w:val="00646D18"/>
    <w:rsid w:val="0064716C"/>
    <w:rsid w:val="006475AC"/>
    <w:rsid w:val="0064788A"/>
    <w:rsid w:val="00647A34"/>
    <w:rsid w:val="00647A3D"/>
    <w:rsid w:val="006502B0"/>
    <w:rsid w:val="00650424"/>
    <w:rsid w:val="00650F88"/>
    <w:rsid w:val="00651039"/>
    <w:rsid w:val="006511EF"/>
    <w:rsid w:val="00651B59"/>
    <w:rsid w:val="00652412"/>
    <w:rsid w:val="00652858"/>
    <w:rsid w:val="00652A68"/>
    <w:rsid w:val="006547F3"/>
    <w:rsid w:val="00655B7C"/>
    <w:rsid w:val="00655C1B"/>
    <w:rsid w:val="00656311"/>
    <w:rsid w:val="006564E7"/>
    <w:rsid w:val="0065723E"/>
    <w:rsid w:val="0065753B"/>
    <w:rsid w:val="00657A5C"/>
    <w:rsid w:val="00660032"/>
    <w:rsid w:val="0066019F"/>
    <w:rsid w:val="00660940"/>
    <w:rsid w:val="00660989"/>
    <w:rsid w:val="00661105"/>
    <w:rsid w:val="00661E0C"/>
    <w:rsid w:val="00661ED6"/>
    <w:rsid w:val="00662718"/>
    <w:rsid w:val="00662AE4"/>
    <w:rsid w:val="00663B11"/>
    <w:rsid w:val="00663CA4"/>
    <w:rsid w:val="00664138"/>
    <w:rsid w:val="00664248"/>
    <w:rsid w:val="00664718"/>
    <w:rsid w:val="006648FD"/>
    <w:rsid w:val="0066521D"/>
    <w:rsid w:val="0066593A"/>
    <w:rsid w:val="006659C0"/>
    <w:rsid w:val="0066661E"/>
    <w:rsid w:val="006666BB"/>
    <w:rsid w:val="00666EDB"/>
    <w:rsid w:val="0066713E"/>
    <w:rsid w:val="006675B4"/>
    <w:rsid w:val="0066774E"/>
    <w:rsid w:val="00667EF2"/>
    <w:rsid w:val="00670298"/>
    <w:rsid w:val="00670BED"/>
    <w:rsid w:val="00671227"/>
    <w:rsid w:val="006713A4"/>
    <w:rsid w:val="00671477"/>
    <w:rsid w:val="00671B99"/>
    <w:rsid w:val="0067232C"/>
    <w:rsid w:val="00672C0B"/>
    <w:rsid w:val="00673C1D"/>
    <w:rsid w:val="006745EC"/>
    <w:rsid w:val="00674AE1"/>
    <w:rsid w:val="006754E2"/>
    <w:rsid w:val="006756FD"/>
    <w:rsid w:val="00675D9A"/>
    <w:rsid w:val="00676C2E"/>
    <w:rsid w:val="00676E71"/>
    <w:rsid w:val="0067712A"/>
    <w:rsid w:val="006777A7"/>
    <w:rsid w:val="0068004A"/>
    <w:rsid w:val="00680406"/>
    <w:rsid w:val="0068134C"/>
    <w:rsid w:val="00681E34"/>
    <w:rsid w:val="00682772"/>
    <w:rsid w:val="00683556"/>
    <w:rsid w:val="006836AD"/>
    <w:rsid w:val="00683F42"/>
    <w:rsid w:val="0068405E"/>
    <w:rsid w:val="00684073"/>
    <w:rsid w:val="006842C1"/>
    <w:rsid w:val="006848B3"/>
    <w:rsid w:val="00684E77"/>
    <w:rsid w:val="00685BA6"/>
    <w:rsid w:val="00685DCB"/>
    <w:rsid w:val="00685E39"/>
    <w:rsid w:val="006868EA"/>
    <w:rsid w:val="0068729D"/>
    <w:rsid w:val="006873EB"/>
    <w:rsid w:val="006876F6"/>
    <w:rsid w:val="00690E32"/>
    <w:rsid w:val="00690F69"/>
    <w:rsid w:val="00691366"/>
    <w:rsid w:val="00691F07"/>
    <w:rsid w:val="006922B5"/>
    <w:rsid w:val="006930CC"/>
    <w:rsid w:val="006934D2"/>
    <w:rsid w:val="00693BDE"/>
    <w:rsid w:val="00693E49"/>
    <w:rsid w:val="00693FDA"/>
    <w:rsid w:val="00694080"/>
    <w:rsid w:val="00694F53"/>
    <w:rsid w:val="00695D4E"/>
    <w:rsid w:val="00696E03"/>
    <w:rsid w:val="00696E61"/>
    <w:rsid w:val="00697264"/>
    <w:rsid w:val="006A0447"/>
    <w:rsid w:val="006A0B1A"/>
    <w:rsid w:val="006A1514"/>
    <w:rsid w:val="006A1832"/>
    <w:rsid w:val="006A24A4"/>
    <w:rsid w:val="006A2682"/>
    <w:rsid w:val="006A2CE8"/>
    <w:rsid w:val="006A3661"/>
    <w:rsid w:val="006A4118"/>
    <w:rsid w:val="006A5CD0"/>
    <w:rsid w:val="006A5CF6"/>
    <w:rsid w:val="006A6872"/>
    <w:rsid w:val="006A7D5F"/>
    <w:rsid w:val="006B01BD"/>
    <w:rsid w:val="006B02E0"/>
    <w:rsid w:val="006B20FE"/>
    <w:rsid w:val="006B2672"/>
    <w:rsid w:val="006B2970"/>
    <w:rsid w:val="006B2EE9"/>
    <w:rsid w:val="006B3BF2"/>
    <w:rsid w:val="006B3D26"/>
    <w:rsid w:val="006B3FD5"/>
    <w:rsid w:val="006B5431"/>
    <w:rsid w:val="006B5B6E"/>
    <w:rsid w:val="006B5D8C"/>
    <w:rsid w:val="006B5E68"/>
    <w:rsid w:val="006B6DE6"/>
    <w:rsid w:val="006B6FDC"/>
    <w:rsid w:val="006B7643"/>
    <w:rsid w:val="006B7B5F"/>
    <w:rsid w:val="006C050A"/>
    <w:rsid w:val="006C0E3A"/>
    <w:rsid w:val="006C117E"/>
    <w:rsid w:val="006C1E7D"/>
    <w:rsid w:val="006C2023"/>
    <w:rsid w:val="006C2B53"/>
    <w:rsid w:val="006C2EAD"/>
    <w:rsid w:val="006C3203"/>
    <w:rsid w:val="006C3227"/>
    <w:rsid w:val="006C3490"/>
    <w:rsid w:val="006C4292"/>
    <w:rsid w:val="006C4338"/>
    <w:rsid w:val="006C4BCF"/>
    <w:rsid w:val="006C647C"/>
    <w:rsid w:val="006C6A5D"/>
    <w:rsid w:val="006C701D"/>
    <w:rsid w:val="006C734F"/>
    <w:rsid w:val="006C752C"/>
    <w:rsid w:val="006D0541"/>
    <w:rsid w:val="006D081E"/>
    <w:rsid w:val="006D08D7"/>
    <w:rsid w:val="006D1807"/>
    <w:rsid w:val="006D1E0C"/>
    <w:rsid w:val="006D204E"/>
    <w:rsid w:val="006D2153"/>
    <w:rsid w:val="006D22C4"/>
    <w:rsid w:val="006D2C7D"/>
    <w:rsid w:val="006D2D07"/>
    <w:rsid w:val="006D2FAE"/>
    <w:rsid w:val="006D366E"/>
    <w:rsid w:val="006D3A6D"/>
    <w:rsid w:val="006D40E6"/>
    <w:rsid w:val="006D4649"/>
    <w:rsid w:val="006D4AE8"/>
    <w:rsid w:val="006D567E"/>
    <w:rsid w:val="006D68D0"/>
    <w:rsid w:val="006D6E58"/>
    <w:rsid w:val="006D71E7"/>
    <w:rsid w:val="006D748D"/>
    <w:rsid w:val="006D7B79"/>
    <w:rsid w:val="006D7BB5"/>
    <w:rsid w:val="006E14A1"/>
    <w:rsid w:val="006E1B05"/>
    <w:rsid w:val="006E1BDE"/>
    <w:rsid w:val="006E362F"/>
    <w:rsid w:val="006E37CE"/>
    <w:rsid w:val="006E3C25"/>
    <w:rsid w:val="006E3CDE"/>
    <w:rsid w:val="006E484F"/>
    <w:rsid w:val="006E5C84"/>
    <w:rsid w:val="006E6D8D"/>
    <w:rsid w:val="006E6F2B"/>
    <w:rsid w:val="006E75F5"/>
    <w:rsid w:val="006F09E9"/>
    <w:rsid w:val="006F0F7D"/>
    <w:rsid w:val="006F1105"/>
    <w:rsid w:val="006F153A"/>
    <w:rsid w:val="006F1C68"/>
    <w:rsid w:val="006F1E7E"/>
    <w:rsid w:val="006F1E82"/>
    <w:rsid w:val="006F2EFB"/>
    <w:rsid w:val="006F4066"/>
    <w:rsid w:val="006F4234"/>
    <w:rsid w:val="006F47D9"/>
    <w:rsid w:val="006F4C7A"/>
    <w:rsid w:val="006F4F47"/>
    <w:rsid w:val="006F5038"/>
    <w:rsid w:val="006F59BF"/>
    <w:rsid w:val="006F5CA2"/>
    <w:rsid w:val="006F65BB"/>
    <w:rsid w:val="006F6D90"/>
    <w:rsid w:val="006F7081"/>
    <w:rsid w:val="006F75BE"/>
    <w:rsid w:val="006F7EF8"/>
    <w:rsid w:val="00700334"/>
    <w:rsid w:val="00700474"/>
    <w:rsid w:val="00700863"/>
    <w:rsid w:val="0070180D"/>
    <w:rsid w:val="00702DBA"/>
    <w:rsid w:val="00702F1D"/>
    <w:rsid w:val="007031BA"/>
    <w:rsid w:val="00703708"/>
    <w:rsid w:val="00703DBF"/>
    <w:rsid w:val="00704367"/>
    <w:rsid w:val="0070454D"/>
    <w:rsid w:val="00704DC9"/>
    <w:rsid w:val="007052ED"/>
    <w:rsid w:val="00705566"/>
    <w:rsid w:val="00705957"/>
    <w:rsid w:val="00705991"/>
    <w:rsid w:val="00705C54"/>
    <w:rsid w:val="0070607D"/>
    <w:rsid w:val="0070681A"/>
    <w:rsid w:val="00707FE9"/>
    <w:rsid w:val="007100D0"/>
    <w:rsid w:val="007106AC"/>
    <w:rsid w:val="0071084A"/>
    <w:rsid w:val="00710A95"/>
    <w:rsid w:val="00710B45"/>
    <w:rsid w:val="00711F18"/>
    <w:rsid w:val="00712476"/>
    <w:rsid w:val="00712570"/>
    <w:rsid w:val="00712592"/>
    <w:rsid w:val="00712B4C"/>
    <w:rsid w:val="0071368F"/>
    <w:rsid w:val="00713852"/>
    <w:rsid w:val="0071392A"/>
    <w:rsid w:val="007139F3"/>
    <w:rsid w:val="00713F82"/>
    <w:rsid w:val="007144F8"/>
    <w:rsid w:val="007145B0"/>
    <w:rsid w:val="007155EE"/>
    <w:rsid w:val="00715A75"/>
    <w:rsid w:val="00715C29"/>
    <w:rsid w:val="00716140"/>
    <w:rsid w:val="0071643A"/>
    <w:rsid w:val="0071683D"/>
    <w:rsid w:val="00717B1C"/>
    <w:rsid w:val="007205F4"/>
    <w:rsid w:val="0072113B"/>
    <w:rsid w:val="00721633"/>
    <w:rsid w:val="007226F4"/>
    <w:rsid w:val="00723AF9"/>
    <w:rsid w:val="0072444E"/>
    <w:rsid w:val="00724996"/>
    <w:rsid w:val="007249C1"/>
    <w:rsid w:val="00724CF6"/>
    <w:rsid w:val="00724E2A"/>
    <w:rsid w:val="00725A8B"/>
    <w:rsid w:val="00725FF7"/>
    <w:rsid w:val="00730419"/>
    <w:rsid w:val="00730BFC"/>
    <w:rsid w:val="007315CA"/>
    <w:rsid w:val="0073165C"/>
    <w:rsid w:val="0073212A"/>
    <w:rsid w:val="00732178"/>
    <w:rsid w:val="00732A60"/>
    <w:rsid w:val="0073373E"/>
    <w:rsid w:val="00733A7B"/>
    <w:rsid w:val="00733C21"/>
    <w:rsid w:val="0073441E"/>
    <w:rsid w:val="007344B9"/>
    <w:rsid w:val="00734998"/>
    <w:rsid w:val="00734D43"/>
    <w:rsid w:val="0073542F"/>
    <w:rsid w:val="00735A53"/>
    <w:rsid w:val="0073618D"/>
    <w:rsid w:val="00736490"/>
    <w:rsid w:val="0073672C"/>
    <w:rsid w:val="007379DD"/>
    <w:rsid w:val="00737B93"/>
    <w:rsid w:val="00740268"/>
    <w:rsid w:val="007404F8"/>
    <w:rsid w:val="00740A90"/>
    <w:rsid w:val="00740E1F"/>
    <w:rsid w:val="00740E4B"/>
    <w:rsid w:val="007410B6"/>
    <w:rsid w:val="00741F1A"/>
    <w:rsid w:val="00743EB1"/>
    <w:rsid w:val="00744713"/>
    <w:rsid w:val="007453B1"/>
    <w:rsid w:val="00746616"/>
    <w:rsid w:val="00746B5B"/>
    <w:rsid w:val="00747D19"/>
    <w:rsid w:val="00750EF0"/>
    <w:rsid w:val="00751106"/>
    <w:rsid w:val="0075147E"/>
    <w:rsid w:val="00752879"/>
    <w:rsid w:val="007537ED"/>
    <w:rsid w:val="00753CF1"/>
    <w:rsid w:val="00753D9A"/>
    <w:rsid w:val="00755135"/>
    <w:rsid w:val="00755279"/>
    <w:rsid w:val="00755626"/>
    <w:rsid w:val="00755D8A"/>
    <w:rsid w:val="00756D7D"/>
    <w:rsid w:val="00756FF5"/>
    <w:rsid w:val="00757616"/>
    <w:rsid w:val="00757E48"/>
    <w:rsid w:val="00760153"/>
    <w:rsid w:val="0076130C"/>
    <w:rsid w:val="007613B4"/>
    <w:rsid w:val="00762846"/>
    <w:rsid w:val="007640C2"/>
    <w:rsid w:val="0076450C"/>
    <w:rsid w:val="00764B64"/>
    <w:rsid w:val="0076539D"/>
    <w:rsid w:val="0076554F"/>
    <w:rsid w:val="00765640"/>
    <w:rsid w:val="007657ED"/>
    <w:rsid w:val="00765C18"/>
    <w:rsid w:val="007666F9"/>
    <w:rsid w:val="007671FE"/>
    <w:rsid w:val="0076775A"/>
    <w:rsid w:val="00767BDE"/>
    <w:rsid w:val="00770101"/>
    <w:rsid w:val="00770434"/>
    <w:rsid w:val="0077062B"/>
    <w:rsid w:val="0077072E"/>
    <w:rsid w:val="00771C50"/>
    <w:rsid w:val="00771F18"/>
    <w:rsid w:val="007720D2"/>
    <w:rsid w:val="007728DD"/>
    <w:rsid w:val="00772953"/>
    <w:rsid w:val="00772B1C"/>
    <w:rsid w:val="00772B35"/>
    <w:rsid w:val="00773533"/>
    <w:rsid w:val="00773770"/>
    <w:rsid w:val="00773CD7"/>
    <w:rsid w:val="00774421"/>
    <w:rsid w:val="0077593B"/>
    <w:rsid w:val="00775A84"/>
    <w:rsid w:val="007771A8"/>
    <w:rsid w:val="00777D34"/>
    <w:rsid w:val="00777E92"/>
    <w:rsid w:val="0078084D"/>
    <w:rsid w:val="00780861"/>
    <w:rsid w:val="00780EBB"/>
    <w:rsid w:val="00780FC1"/>
    <w:rsid w:val="00781B4F"/>
    <w:rsid w:val="00781B76"/>
    <w:rsid w:val="00781CD4"/>
    <w:rsid w:val="0078247F"/>
    <w:rsid w:val="00783458"/>
    <w:rsid w:val="00783AF1"/>
    <w:rsid w:val="00783DFC"/>
    <w:rsid w:val="00783F75"/>
    <w:rsid w:val="007841AB"/>
    <w:rsid w:val="007847E3"/>
    <w:rsid w:val="00784BDE"/>
    <w:rsid w:val="00784BED"/>
    <w:rsid w:val="007859C6"/>
    <w:rsid w:val="00785BBC"/>
    <w:rsid w:val="00785EFD"/>
    <w:rsid w:val="007868D4"/>
    <w:rsid w:val="007871D2"/>
    <w:rsid w:val="00787B01"/>
    <w:rsid w:val="00787CC3"/>
    <w:rsid w:val="007901C0"/>
    <w:rsid w:val="00791E38"/>
    <w:rsid w:val="00791E4C"/>
    <w:rsid w:val="00792110"/>
    <w:rsid w:val="007926CA"/>
    <w:rsid w:val="00792925"/>
    <w:rsid w:val="007932F8"/>
    <w:rsid w:val="00793EF0"/>
    <w:rsid w:val="007940AD"/>
    <w:rsid w:val="00794220"/>
    <w:rsid w:val="007943A5"/>
    <w:rsid w:val="00794A88"/>
    <w:rsid w:val="00794B54"/>
    <w:rsid w:val="00795151"/>
    <w:rsid w:val="00795371"/>
    <w:rsid w:val="00795B4B"/>
    <w:rsid w:val="00795F3D"/>
    <w:rsid w:val="00796018"/>
    <w:rsid w:val="00797059"/>
    <w:rsid w:val="00797B43"/>
    <w:rsid w:val="007A0593"/>
    <w:rsid w:val="007A22BF"/>
    <w:rsid w:val="007A26BA"/>
    <w:rsid w:val="007A314C"/>
    <w:rsid w:val="007A4433"/>
    <w:rsid w:val="007A4692"/>
    <w:rsid w:val="007A4D12"/>
    <w:rsid w:val="007A53A1"/>
    <w:rsid w:val="007A5647"/>
    <w:rsid w:val="007A5A94"/>
    <w:rsid w:val="007A5C9D"/>
    <w:rsid w:val="007A697B"/>
    <w:rsid w:val="007A6CCF"/>
    <w:rsid w:val="007A70C1"/>
    <w:rsid w:val="007A77FD"/>
    <w:rsid w:val="007A7CB3"/>
    <w:rsid w:val="007A7D32"/>
    <w:rsid w:val="007B022F"/>
    <w:rsid w:val="007B062A"/>
    <w:rsid w:val="007B1734"/>
    <w:rsid w:val="007B19EB"/>
    <w:rsid w:val="007B2165"/>
    <w:rsid w:val="007B2655"/>
    <w:rsid w:val="007B29E6"/>
    <w:rsid w:val="007B301F"/>
    <w:rsid w:val="007B3809"/>
    <w:rsid w:val="007B3FA4"/>
    <w:rsid w:val="007B41AE"/>
    <w:rsid w:val="007B46D5"/>
    <w:rsid w:val="007B4DBE"/>
    <w:rsid w:val="007B5B8E"/>
    <w:rsid w:val="007B6366"/>
    <w:rsid w:val="007B655E"/>
    <w:rsid w:val="007B669C"/>
    <w:rsid w:val="007B6D69"/>
    <w:rsid w:val="007B71A8"/>
    <w:rsid w:val="007B7600"/>
    <w:rsid w:val="007B7D6F"/>
    <w:rsid w:val="007B7DD4"/>
    <w:rsid w:val="007C0700"/>
    <w:rsid w:val="007C1AA0"/>
    <w:rsid w:val="007C20A5"/>
    <w:rsid w:val="007C25DE"/>
    <w:rsid w:val="007C27F5"/>
    <w:rsid w:val="007C298D"/>
    <w:rsid w:val="007C464A"/>
    <w:rsid w:val="007C495F"/>
    <w:rsid w:val="007C4B55"/>
    <w:rsid w:val="007C6415"/>
    <w:rsid w:val="007C6809"/>
    <w:rsid w:val="007C680A"/>
    <w:rsid w:val="007C6ACA"/>
    <w:rsid w:val="007C790F"/>
    <w:rsid w:val="007C7DE9"/>
    <w:rsid w:val="007C7EF0"/>
    <w:rsid w:val="007D088B"/>
    <w:rsid w:val="007D0CF5"/>
    <w:rsid w:val="007D0D4E"/>
    <w:rsid w:val="007D1B73"/>
    <w:rsid w:val="007D2412"/>
    <w:rsid w:val="007D2CB4"/>
    <w:rsid w:val="007D399D"/>
    <w:rsid w:val="007D3FB6"/>
    <w:rsid w:val="007D4086"/>
    <w:rsid w:val="007D41A0"/>
    <w:rsid w:val="007D54A5"/>
    <w:rsid w:val="007D5514"/>
    <w:rsid w:val="007D5CDA"/>
    <w:rsid w:val="007D6831"/>
    <w:rsid w:val="007D6A5D"/>
    <w:rsid w:val="007D6CD2"/>
    <w:rsid w:val="007D70D5"/>
    <w:rsid w:val="007D70EB"/>
    <w:rsid w:val="007D72AC"/>
    <w:rsid w:val="007D779A"/>
    <w:rsid w:val="007D77B7"/>
    <w:rsid w:val="007E0499"/>
    <w:rsid w:val="007E1391"/>
    <w:rsid w:val="007E1518"/>
    <w:rsid w:val="007E193B"/>
    <w:rsid w:val="007E23FD"/>
    <w:rsid w:val="007E27BC"/>
    <w:rsid w:val="007E2E98"/>
    <w:rsid w:val="007E4845"/>
    <w:rsid w:val="007E4E58"/>
    <w:rsid w:val="007E5E12"/>
    <w:rsid w:val="007E5EBA"/>
    <w:rsid w:val="007E6126"/>
    <w:rsid w:val="007E6380"/>
    <w:rsid w:val="007E64C9"/>
    <w:rsid w:val="007E6741"/>
    <w:rsid w:val="007E675A"/>
    <w:rsid w:val="007E6904"/>
    <w:rsid w:val="007E7679"/>
    <w:rsid w:val="007E780F"/>
    <w:rsid w:val="007E7EFB"/>
    <w:rsid w:val="007F04E5"/>
    <w:rsid w:val="007F0A36"/>
    <w:rsid w:val="007F0B70"/>
    <w:rsid w:val="007F1454"/>
    <w:rsid w:val="007F18A2"/>
    <w:rsid w:val="007F1C74"/>
    <w:rsid w:val="007F1C8E"/>
    <w:rsid w:val="007F1D20"/>
    <w:rsid w:val="007F2009"/>
    <w:rsid w:val="007F2883"/>
    <w:rsid w:val="007F2923"/>
    <w:rsid w:val="007F2C96"/>
    <w:rsid w:val="007F2D39"/>
    <w:rsid w:val="007F3497"/>
    <w:rsid w:val="007F3A02"/>
    <w:rsid w:val="007F467B"/>
    <w:rsid w:val="007F489F"/>
    <w:rsid w:val="007F4985"/>
    <w:rsid w:val="007F4FBB"/>
    <w:rsid w:val="007F500A"/>
    <w:rsid w:val="007F52AD"/>
    <w:rsid w:val="007F6590"/>
    <w:rsid w:val="007F6ABD"/>
    <w:rsid w:val="007F6F1A"/>
    <w:rsid w:val="007F6FB4"/>
    <w:rsid w:val="007F784E"/>
    <w:rsid w:val="007F7ABA"/>
    <w:rsid w:val="007F7CDB"/>
    <w:rsid w:val="007F7F30"/>
    <w:rsid w:val="0080109B"/>
    <w:rsid w:val="0080135D"/>
    <w:rsid w:val="008015D0"/>
    <w:rsid w:val="00801B34"/>
    <w:rsid w:val="00801F05"/>
    <w:rsid w:val="00803091"/>
    <w:rsid w:val="008033B8"/>
    <w:rsid w:val="00803D7F"/>
    <w:rsid w:val="008041E7"/>
    <w:rsid w:val="0080435C"/>
    <w:rsid w:val="00804781"/>
    <w:rsid w:val="00805000"/>
    <w:rsid w:val="00805FD7"/>
    <w:rsid w:val="00806025"/>
    <w:rsid w:val="0080661D"/>
    <w:rsid w:val="008068B1"/>
    <w:rsid w:val="00806D5B"/>
    <w:rsid w:val="00806ECF"/>
    <w:rsid w:val="0080753D"/>
    <w:rsid w:val="00807B50"/>
    <w:rsid w:val="00810516"/>
    <w:rsid w:val="0081079F"/>
    <w:rsid w:val="008109AB"/>
    <w:rsid w:val="00811473"/>
    <w:rsid w:val="008116A4"/>
    <w:rsid w:val="00812041"/>
    <w:rsid w:val="0081355E"/>
    <w:rsid w:val="008136E3"/>
    <w:rsid w:val="00814300"/>
    <w:rsid w:val="00814D39"/>
    <w:rsid w:val="00814DB6"/>
    <w:rsid w:val="00814F8C"/>
    <w:rsid w:val="00814FFF"/>
    <w:rsid w:val="0081538B"/>
    <w:rsid w:val="00815612"/>
    <w:rsid w:val="00815F18"/>
    <w:rsid w:val="0081615C"/>
    <w:rsid w:val="0081622D"/>
    <w:rsid w:val="00816E91"/>
    <w:rsid w:val="0082051E"/>
    <w:rsid w:val="00821CCB"/>
    <w:rsid w:val="008220F7"/>
    <w:rsid w:val="00822DF6"/>
    <w:rsid w:val="00823140"/>
    <w:rsid w:val="00823B5F"/>
    <w:rsid w:val="00823EEB"/>
    <w:rsid w:val="00824AE6"/>
    <w:rsid w:val="00825872"/>
    <w:rsid w:val="008259ED"/>
    <w:rsid w:val="00825BC0"/>
    <w:rsid w:val="00825C81"/>
    <w:rsid w:val="00825D4B"/>
    <w:rsid w:val="00826BB1"/>
    <w:rsid w:val="0082730A"/>
    <w:rsid w:val="00827390"/>
    <w:rsid w:val="008279D7"/>
    <w:rsid w:val="00830723"/>
    <w:rsid w:val="00830912"/>
    <w:rsid w:val="00831E34"/>
    <w:rsid w:val="00831EAF"/>
    <w:rsid w:val="00832BD6"/>
    <w:rsid w:val="00833E69"/>
    <w:rsid w:val="008345B2"/>
    <w:rsid w:val="00834978"/>
    <w:rsid w:val="00834B7F"/>
    <w:rsid w:val="00834F6A"/>
    <w:rsid w:val="008350C2"/>
    <w:rsid w:val="00835962"/>
    <w:rsid w:val="00835A54"/>
    <w:rsid w:val="0083637E"/>
    <w:rsid w:val="00836C8B"/>
    <w:rsid w:val="00836DA4"/>
    <w:rsid w:val="00837698"/>
    <w:rsid w:val="008412D7"/>
    <w:rsid w:val="00841A8A"/>
    <w:rsid w:val="0084220D"/>
    <w:rsid w:val="00842609"/>
    <w:rsid w:val="0084263D"/>
    <w:rsid w:val="00842EA4"/>
    <w:rsid w:val="0084379F"/>
    <w:rsid w:val="00843811"/>
    <w:rsid w:val="00843C38"/>
    <w:rsid w:val="00843CB3"/>
    <w:rsid w:val="00844164"/>
    <w:rsid w:val="008443F1"/>
    <w:rsid w:val="008448E3"/>
    <w:rsid w:val="00844EA0"/>
    <w:rsid w:val="00845256"/>
    <w:rsid w:val="008459E9"/>
    <w:rsid w:val="0084616B"/>
    <w:rsid w:val="00846222"/>
    <w:rsid w:val="00846EA1"/>
    <w:rsid w:val="00846F56"/>
    <w:rsid w:val="00846FC6"/>
    <w:rsid w:val="008470E4"/>
    <w:rsid w:val="00847C8A"/>
    <w:rsid w:val="0085190C"/>
    <w:rsid w:val="00852F7F"/>
    <w:rsid w:val="008530DF"/>
    <w:rsid w:val="0085329E"/>
    <w:rsid w:val="00853886"/>
    <w:rsid w:val="00853946"/>
    <w:rsid w:val="0085394E"/>
    <w:rsid w:val="00853AFC"/>
    <w:rsid w:val="00854330"/>
    <w:rsid w:val="00855055"/>
    <w:rsid w:val="00856C44"/>
    <w:rsid w:val="0085764B"/>
    <w:rsid w:val="00857EA8"/>
    <w:rsid w:val="00861EDD"/>
    <w:rsid w:val="008621BB"/>
    <w:rsid w:val="008625CD"/>
    <w:rsid w:val="00862C89"/>
    <w:rsid w:val="00863D5C"/>
    <w:rsid w:val="00863F18"/>
    <w:rsid w:val="00864256"/>
    <w:rsid w:val="008648A6"/>
    <w:rsid w:val="00864E7F"/>
    <w:rsid w:val="0086606F"/>
    <w:rsid w:val="00866164"/>
    <w:rsid w:val="0086775F"/>
    <w:rsid w:val="00867BE9"/>
    <w:rsid w:val="00867D83"/>
    <w:rsid w:val="00870740"/>
    <w:rsid w:val="0087104C"/>
    <w:rsid w:val="0087143E"/>
    <w:rsid w:val="0087147A"/>
    <w:rsid w:val="00871C35"/>
    <w:rsid w:val="008720C5"/>
    <w:rsid w:val="008721F7"/>
    <w:rsid w:val="008725BA"/>
    <w:rsid w:val="00872E46"/>
    <w:rsid w:val="008734A9"/>
    <w:rsid w:val="00873574"/>
    <w:rsid w:val="00873FD6"/>
    <w:rsid w:val="008740BD"/>
    <w:rsid w:val="00874585"/>
    <w:rsid w:val="00874F37"/>
    <w:rsid w:val="0087580C"/>
    <w:rsid w:val="0087588A"/>
    <w:rsid w:val="00875BBD"/>
    <w:rsid w:val="00877989"/>
    <w:rsid w:val="00877B72"/>
    <w:rsid w:val="008817E3"/>
    <w:rsid w:val="00882304"/>
    <w:rsid w:val="00882641"/>
    <w:rsid w:val="00883446"/>
    <w:rsid w:val="0088344C"/>
    <w:rsid w:val="0088359A"/>
    <w:rsid w:val="0088382C"/>
    <w:rsid w:val="008838A0"/>
    <w:rsid w:val="008839D2"/>
    <w:rsid w:val="00883A3C"/>
    <w:rsid w:val="00883C62"/>
    <w:rsid w:val="00883E38"/>
    <w:rsid w:val="0088498A"/>
    <w:rsid w:val="008857D1"/>
    <w:rsid w:val="00885C32"/>
    <w:rsid w:val="00886653"/>
    <w:rsid w:val="00886C20"/>
    <w:rsid w:val="00886C74"/>
    <w:rsid w:val="0088798C"/>
    <w:rsid w:val="00887B35"/>
    <w:rsid w:val="00890604"/>
    <w:rsid w:val="00890769"/>
    <w:rsid w:val="00890E27"/>
    <w:rsid w:val="00891692"/>
    <w:rsid w:val="00892179"/>
    <w:rsid w:val="0089262C"/>
    <w:rsid w:val="00892B6C"/>
    <w:rsid w:val="0089377D"/>
    <w:rsid w:val="00893817"/>
    <w:rsid w:val="00893988"/>
    <w:rsid w:val="00893A27"/>
    <w:rsid w:val="00895118"/>
    <w:rsid w:val="008958B4"/>
    <w:rsid w:val="008964AC"/>
    <w:rsid w:val="00896787"/>
    <w:rsid w:val="00896802"/>
    <w:rsid w:val="00896D88"/>
    <w:rsid w:val="00897B8C"/>
    <w:rsid w:val="008A04AF"/>
    <w:rsid w:val="008A0BFD"/>
    <w:rsid w:val="008A18CE"/>
    <w:rsid w:val="008A24FC"/>
    <w:rsid w:val="008A2A77"/>
    <w:rsid w:val="008A2B90"/>
    <w:rsid w:val="008A2EDF"/>
    <w:rsid w:val="008A3137"/>
    <w:rsid w:val="008A3E1F"/>
    <w:rsid w:val="008A4BDF"/>
    <w:rsid w:val="008A4C19"/>
    <w:rsid w:val="008A59E2"/>
    <w:rsid w:val="008A6041"/>
    <w:rsid w:val="008A6095"/>
    <w:rsid w:val="008A6B2F"/>
    <w:rsid w:val="008A6B9A"/>
    <w:rsid w:val="008A6E5F"/>
    <w:rsid w:val="008B08E5"/>
    <w:rsid w:val="008B09B5"/>
    <w:rsid w:val="008B0E47"/>
    <w:rsid w:val="008B0E93"/>
    <w:rsid w:val="008B0F23"/>
    <w:rsid w:val="008B1F55"/>
    <w:rsid w:val="008B26DA"/>
    <w:rsid w:val="008B2867"/>
    <w:rsid w:val="008B2AAF"/>
    <w:rsid w:val="008B2BB7"/>
    <w:rsid w:val="008B2D87"/>
    <w:rsid w:val="008B3157"/>
    <w:rsid w:val="008B3998"/>
    <w:rsid w:val="008B47F3"/>
    <w:rsid w:val="008B4B44"/>
    <w:rsid w:val="008B5B23"/>
    <w:rsid w:val="008B5F37"/>
    <w:rsid w:val="008B6393"/>
    <w:rsid w:val="008B65F5"/>
    <w:rsid w:val="008B6F17"/>
    <w:rsid w:val="008C003E"/>
    <w:rsid w:val="008C01C5"/>
    <w:rsid w:val="008C0583"/>
    <w:rsid w:val="008C12AA"/>
    <w:rsid w:val="008C1340"/>
    <w:rsid w:val="008C1D2A"/>
    <w:rsid w:val="008C1E0D"/>
    <w:rsid w:val="008C29F4"/>
    <w:rsid w:val="008C2B30"/>
    <w:rsid w:val="008C337E"/>
    <w:rsid w:val="008C4353"/>
    <w:rsid w:val="008C4A28"/>
    <w:rsid w:val="008C6840"/>
    <w:rsid w:val="008C6DF8"/>
    <w:rsid w:val="008C6F67"/>
    <w:rsid w:val="008C7211"/>
    <w:rsid w:val="008C79AB"/>
    <w:rsid w:val="008D023A"/>
    <w:rsid w:val="008D054D"/>
    <w:rsid w:val="008D0E2A"/>
    <w:rsid w:val="008D1255"/>
    <w:rsid w:val="008D2ACE"/>
    <w:rsid w:val="008D3059"/>
    <w:rsid w:val="008D3139"/>
    <w:rsid w:val="008D3497"/>
    <w:rsid w:val="008D366B"/>
    <w:rsid w:val="008D3915"/>
    <w:rsid w:val="008D3C0E"/>
    <w:rsid w:val="008D52A0"/>
    <w:rsid w:val="008D5849"/>
    <w:rsid w:val="008D5C28"/>
    <w:rsid w:val="008D5E27"/>
    <w:rsid w:val="008D6876"/>
    <w:rsid w:val="008D7254"/>
    <w:rsid w:val="008D7C8E"/>
    <w:rsid w:val="008E00EB"/>
    <w:rsid w:val="008E072A"/>
    <w:rsid w:val="008E07D4"/>
    <w:rsid w:val="008E2965"/>
    <w:rsid w:val="008E2C0E"/>
    <w:rsid w:val="008E3052"/>
    <w:rsid w:val="008E4994"/>
    <w:rsid w:val="008E5FA2"/>
    <w:rsid w:val="008E607D"/>
    <w:rsid w:val="008E69B3"/>
    <w:rsid w:val="008E7425"/>
    <w:rsid w:val="008F04EC"/>
    <w:rsid w:val="008F19B4"/>
    <w:rsid w:val="008F3EA2"/>
    <w:rsid w:val="008F404F"/>
    <w:rsid w:val="008F4061"/>
    <w:rsid w:val="008F4CFE"/>
    <w:rsid w:val="008F5ED0"/>
    <w:rsid w:val="008F67A5"/>
    <w:rsid w:val="008F6A5E"/>
    <w:rsid w:val="008F7953"/>
    <w:rsid w:val="008F7F0F"/>
    <w:rsid w:val="009012B5"/>
    <w:rsid w:val="00901B24"/>
    <w:rsid w:val="00901DDB"/>
    <w:rsid w:val="00902EC3"/>
    <w:rsid w:val="0090304C"/>
    <w:rsid w:val="00903250"/>
    <w:rsid w:val="00903265"/>
    <w:rsid w:val="009038EC"/>
    <w:rsid w:val="00903964"/>
    <w:rsid w:val="00903DB9"/>
    <w:rsid w:val="009040D8"/>
    <w:rsid w:val="00904887"/>
    <w:rsid w:val="00904A6D"/>
    <w:rsid w:val="00905575"/>
    <w:rsid w:val="0090638E"/>
    <w:rsid w:val="00906F0B"/>
    <w:rsid w:val="00907410"/>
    <w:rsid w:val="00910358"/>
    <w:rsid w:val="009114C9"/>
    <w:rsid w:val="0091231F"/>
    <w:rsid w:val="00912728"/>
    <w:rsid w:val="009128E3"/>
    <w:rsid w:val="009138DB"/>
    <w:rsid w:val="00914B42"/>
    <w:rsid w:val="009151F0"/>
    <w:rsid w:val="0091533C"/>
    <w:rsid w:val="00915D34"/>
    <w:rsid w:val="00915EF0"/>
    <w:rsid w:val="00916236"/>
    <w:rsid w:val="00920481"/>
    <w:rsid w:val="00921D03"/>
    <w:rsid w:val="00923107"/>
    <w:rsid w:val="009306D8"/>
    <w:rsid w:val="009307DC"/>
    <w:rsid w:val="00930C59"/>
    <w:rsid w:val="00932274"/>
    <w:rsid w:val="00932A01"/>
    <w:rsid w:val="00932AF8"/>
    <w:rsid w:val="00932B4D"/>
    <w:rsid w:val="00932F83"/>
    <w:rsid w:val="00933DEC"/>
    <w:rsid w:val="0093419B"/>
    <w:rsid w:val="009346DE"/>
    <w:rsid w:val="00935388"/>
    <w:rsid w:val="009354A5"/>
    <w:rsid w:val="00935ECB"/>
    <w:rsid w:val="009366A6"/>
    <w:rsid w:val="00936AEC"/>
    <w:rsid w:val="00937D85"/>
    <w:rsid w:val="00940041"/>
    <w:rsid w:val="0094016F"/>
    <w:rsid w:val="00940456"/>
    <w:rsid w:val="0094106E"/>
    <w:rsid w:val="009418C6"/>
    <w:rsid w:val="0094193D"/>
    <w:rsid w:val="009426A0"/>
    <w:rsid w:val="0094282C"/>
    <w:rsid w:val="009429D1"/>
    <w:rsid w:val="00942A07"/>
    <w:rsid w:val="00942DC0"/>
    <w:rsid w:val="0094338B"/>
    <w:rsid w:val="00944083"/>
    <w:rsid w:val="00944504"/>
    <w:rsid w:val="0094451D"/>
    <w:rsid w:val="0094592C"/>
    <w:rsid w:val="00945945"/>
    <w:rsid w:val="00945A43"/>
    <w:rsid w:val="00946020"/>
    <w:rsid w:val="009466C0"/>
    <w:rsid w:val="00947893"/>
    <w:rsid w:val="009478B1"/>
    <w:rsid w:val="00947B9D"/>
    <w:rsid w:val="00947BCE"/>
    <w:rsid w:val="00950238"/>
    <w:rsid w:val="00950578"/>
    <w:rsid w:val="009508F9"/>
    <w:rsid w:val="0095090E"/>
    <w:rsid w:val="009509B6"/>
    <w:rsid w:val="009510FF"/>
    <w:rsid w:val="0095178C"/>
    <w:rsid w:val="00951860"/>
    <w:rsid w:val="00952269"/>
    <w:rsid w:val="00952496"/>
    <w:rsid w:val="009526D2"/>
    <w:rsid w:val="00952B71"/>
    <w:rsid w:val="009533DA"/>
    <w:rsid w:val="0095377E"/>
    <w:rsid w:val="009539C5"/>
    <w:rsid w:val="009541EF"/>
    <w:rsid w:val="00954719"/>
    <w:rsid w:val="00954AF0"/>
    <w:rsid w:val="0095531C"/>
    <w:rsid w:val="009553B7"/>
    <w:rsid w:val="0095545D"/>
    <w:rsid w:val="009563B2"/>
    <w:rsid w:val="009568DD"/>
    <w:rsid w:val="00957397"/>
    <w:rsid w:val="00957A5F"/>
    <w:rsid w:val="00957B65"/>
    <w:rsid w:val="0096021D"/>
    <w:rsid w:val="0096129E"/>
    <w:rsid w:val="009612A0"/>
    <w:rsid w:val="00961575"/>
    <w:rsid w:val="0096232C"/>
    <w:rsid w:val="0096238A"/>
    <w:rsid w:val="00962B1F"/>
    <w:rsid w:val="00962DEC"/>
    <w:rsid w:val="00962EDF"/>
    <w:rsid w:val="00962F7A"/>
    <w:rsid w:val="00963BD7"/>
    <w:rsid w:val="00963EDD"/>
    <w:rsid w:val="0096441C"/>
    <w:rsid w:val="00964AA1"/>
    <w:rsid w:val="0096552A"/>
    <w:rsid w:val="009656AC"/>
    <w:rsid w:val="00965F81"/>
    <w:rsid w:val="009660CB"/>
    <w:rsid w:val="0096644D"/>
    <w:rsid w:val="0096650C"/>
    <w:rsid w:val="009666A1"/>
    <w:rsid w:val="00967251"/>
    <w:rsid w:val="00967CE8"/>
    <w:rsid w:val="00967F0D"/>
    <w:rsid w:val="009701CF"/>
    <w:rsid w:val="0097048D"/>
    <w:rsid w:val="00970559"/>
    <w:rsid w:val="009709C3"/>
    <w:rsid w:val="00970D82"/>
    <w:rsid w:val="00971FCC"/>
    <w:rsid w:val="0097292C"/>
    <w:rsid w:val="009734DD"/>
    <w:rsid w:val="0097369F"/>
    <w:rsid w:val="009736B2"/>
    <w:rsid w:val="00973D7B"/>
    <w:rsid w:val="0097471C"/>
    <w:rsid w:val="00974853"/>
    <w:rsid w:val="00974C6F"/>
    <w:rsid w:val="00974CDC"/>
    <w:rsid w:val="00974D84"/>
    <w:rsid w:val="009750B8"/>
    <w:rsid w:val="009750F7"/>
    <w:rsid w:val="0097520D"/>
    <w:rsid w:val="00975F6B"/>
    <w:rsid w:val="009763E6"/>
    <w:rsid w:val="00976B44"/>
    <w:rsid w:val="00976C35"/>
    <w:rsid w:val="0097743A"/>
    <w:rsid w:val="00977746"/>
    <w:rsid w:val="00977776"/>
    <w:rsid w:val="0097784C"/>
    <w:rsid w:val="00977878"/>
    <w:rsid w:val="00977B54"/>
    <w:rsid w:val="00977E73"/>
    <w:rsid w:val="009818A1"/>
    <w:rsid w:val="00981AA4"/>
    <w:rsid w:val="00981ECD"/>
    <w:rsid w:val="009821FB"/>
    <w:rsid w:val="00982550"/>
    <w:rsid w:val="00982BBC"/>
    <w:rsid w:val="00983D76"/>
    <w:rsid w:val="00983DF6"/>
    <w:rsid w:val="0098486B"/>
    <w:rsid w:val="00984A7D"/>
    <w:rsid w:val="00984EC6"/>
    <w:rsid w:val="00985DBF"/>
    <w:rsid w:val="00985FE3"/>
    <w:rsid w:val="00986007"/>
    <w:rsid w:val="009866DD"/>
    <w:rsid w:val="00987522"/>
    <w:rsid w:val="00987851"/>
    <w:rsid w:val="009879CC"/>
    <w:rsid w:val="00987B51"/>
    <w:rsid w:val="00987EDD"/>
    <w:rsid w:val="00990329"/>
    <w:rsid w:val="00990ECB"/>
    <w:rsid w:val="0099172F"/>
    <w:rsid w:val="00991BE7"/>
    <w:rsid w:val="009941DE"/>
    <w:rsid w:val="009942C4"/>
    <w:rsid w:val="009948A3"/>
    <w:rsid w:val="00994CE3"/>
    <w:rsid w:val="00994E5A"/>
    <w:rsid w:val="009950A6"/>
    <w:rsid w:val="0099563E"/>
    <w:rsid w:val="00995820"/>
    <w:rsid w:val="009962D0"/>
    <w:rsid w:val="009963DA"/>
    <w:rsid w:val="009965F0"/>
    <w:rsid w:val="00996636"/>
    <w:rsid w:val="00996754"/>
    <w:rsid w:val="0099794B"/>
    <w:rsid w:val="00997BF8"/>
    <w:rsid w:val="009A0435"/>
    <w:rsid w:val="009A05DC"/>
    <w:rsid w:val="009A0835"/>
    <w:rsid w:val="009A1BED"/>
    <w:rsid w:val="009A3039"/>
    <w:rsid w:val="009A30A6"/>
    <w:rsid w:val="009A3551"/>
    <w:rsid w:val="009A3E30"/>
    <w:rsid w:val="009A3FAB"/>
    <w:rsid w:val="009A4778"/>
    <w:rsid w:val="009A491D"/>
    <w:rsid w:val="009A4A71"/>
    <w:rsid w:val="009A4DA1"/>
    <w:rsid w:val="009A5012"/>
    <w:rsid w:val="009A56D1"/>
    <w:rsid w:val="009A5783"/>
    <w:rsid w:val="009A6178"/>
    <w:rsid w:val="009A658F"/>
    <w:rsid w:val="009A65D7"/>
    <w:rsid w:val="009A6867"/>
    <w:rsid w:val="009A7E70"/>
    <w:rsid w:val="009B06FA"/>
    <w:rsid w:val="009B1BF0"/>
    <w:rsid w:val="009B1C27"/>
    <w:rsid w:val="009B3061"/>
    <w:rsid w:val="009B397B"/>
    <w:rsid w:val="009B3E67"/>
    <w:rsid w:val="009B55D9"/>
    <w:rsid w:val="009B5DF9"/>
    <w:rsid w:val="009B5F69"/>
    <w:rsid w:val="009B60B9"/>
    <w:rsid w:val="009B690B"/>
    <w:rsid w:val="009B6BFF"/>
    <w:rsid w:val="009B6FE9"/>
    <w:rsid w:val="009B71ED"/>
    <w:rsid w:val="009B7DF2"/>
    <w:rsid w:val="009C0285"/>
    <w:rsid w:val="009C0462"/>
    <w:rsid w:val="009C0655"/>
    <w:rsid w:val="009C1493"/>
    <w:rsid w:val="009C14B0"/>
    <w:rsid w:val="009C1C90"/>
    <w:rsid w:val="009C237E"/>
    <w:rsid w:val="009C271A"/>
    <w:rsid w:val="009C2F8D"/>
    <w:rsid w:val="009C3173"/>
    <w:rsid w:val="009C33EC"/>
    <w:rsid w:val="009C401D"/>
    <w:rsid w:val="009C46DF"/>
    <w:rsid w:val="009C4F5F"/>
    <w:rsid w:val="009C513C"/>
    <w:rsid w:val="009C52CE"/>
    <w:rsid w:val="009C534D"/>
    <w:rsid w:val="009C53D4"/>
    <w:rsid w:val="009C541A"/>
    <w:rsid w:val="009C5670"/>
    <w:rsid w:val="009C588B"/>
    <w:rsid w:val="009C5AB6"/>
    <w:rsid w:val="009C5C7C"/>
    <w:rsid w:val="009C666B"/>
    <w:rsid w:val="009C6E3D"/>
    <w:rsid w:val="009C6F61"/>
    <w:rsid w:val="009C7528"/>
    <w:rsid w:val="009C7691"/>
    <w:rsid w:val="009C7859"/>
    <w:rsid w:val="009C7B9B"/>
    <w:rsid w:val="009D06AE"/>
    <w:rsid w:val="009D12D7"/>
    <w:rsid w:val="009D1317"/>
    <w:rsid w:val="009D13AD"/>
    <w:rsid w:val="009D3793"/>
    <w:rsid w:val="009D397A"/>
    <w:rsid w:val="009D3AB6"/>
    <w:rsid w:val="009D4793"/>
    <w:rsid w:val="009D4885"/>
    <w:rsid w:val="009D52E2"/>
    <w:rsid w:val="009D5519"/>
    <w:rsid w:val="009D5601"/>
    <w:rsid w:val="009D5703"/>
    <w:rsid w:val="009D5EED"/>
    <w:rsid w:val="009D655C"/>
    <w:rsid w:val="009D7606"/>
    <w:rsid w:val="009D7743"/>
    <w:rsid w:val="009E0AA6"/>
    <w:rsid w:val="009E0E63"/>
    <w:rsid w:val="009E18EE"/>
    <w:rsid w:val="009E29F2"/>
    <w:rsid w:val="009E2AD4"/>
    <w:rsid w:val="009E3489"/>
    <w:rsid w:val="009E4161"/>
    <w:rsid w:val="009E4A1F"/>
    <w:rsid w:val="009E5249"/>
    <w:rsid w:val="009E58E1"/>
    <w:rsid w:val="009E5D53"/>
    <w:rsid w:val="009E68E0"/>
    <w:rsid w:val="009E6EA9"/>
    <w:rsid w:val="009E7600"/>
    <w:rsid w:val="009E7645"/>
    <w:rsid w:val="009E76FB"/>
    <w:rsid w:val="009F04B2"/>
    <w:rsid w:val="009F1667"/>
    <w:rsid w:val="009F1CBC"/>
    <w:rsid w:val="009F21C9"/>
    <w:rsid w:val="009F2444"/>
    <w:rsid w:val="009F24D7"/>
    <w:rsid w:val="009F26C6"/>
    <w:rsid w:val="009F2849"/>
    <w:rsid w:val="009F2ECA"/>
    <w:rsid w:val="009F38E0"/>
    <w:rsid w:val="009F3DD6"/>
    <w:rsid w:val="009F4F5E"/>
    <w:rsid w:val="009F54C3"/>
    <w:rsid w:val="009F552D"/>
    <w:rsid w:val="009F5753"/>
    <w:rsid w:val="009F61DB"/>
    <w:rsid w:val="009F6248"/>
    <w:rsid w:val="009F65CA"/>
    <w:rsid w:val="009F67A4"/>
    <w:rsid w:val="009F6D02"/>
    <w:rsid w:val="009F775D"/>
    <w:rsid w:val="00A00102"/>
    <w:rsid w:val="00A001C0"/>
    <w:rsid w:val="00A00548"/>
    <w:rsid w:val="00A00C17"/>
    <w:rsid w:val="00A00CF9"/>
    <w:rsid w:val="00A01004"/>
    <w:rsid w:val="00A0244E"/>
    <w:rsid w:val="00A02E6E"/>
    <w:rsid w:val="00A048EB"/>
    <w:rsid w:val="00A04C16"/>
    <w:rsid w:val="00A0578D"/>
    <w:rsid w:val="00A06380"/>
    <w:rsid w:val="00A06C67"/>
    <w:rsid w:val="00A06F75"/>
    <w:rsid w:val="00A07840"/>
    <w:rsid w:val="00A07C98"/>
    <w:rsid w:val="00A10496"/>
    <w:rsid w:val="00A1069D"/>
    <w:rsid w:val="00A11B33"/>
    <w:rsid w:val="00A11B90"/>
    <w:rsid w:val="00A12778"/>
    <w:rsid w:val="00A128E6"/>
    <w:rsid w:val="00A13381"/>
    <w:rsid w:val="00A1366F"/>
    <w:rsid w:val="00A137F9"/>
    <w:rsid w:val="00A13805"/>
    <w:rsid w:val="00A141A5"/>
    <w:rsid w:val="00A1420B"/>
    <w:rsid w:val="00A14363"/>
    <w:rsid w:val="00A14510"/>
    <w:rsid w:val="00A14BDA"/>
    <w:rsid w:val="00A15DDA"/>
    <w:rsid w:val="00A15F29"/>
    <w:rsid w:val="00A15F93"/>
    <w:rsid w:val="00A16379"/>
    <w:rsid w:val="00A17EE0"/>
    <w:rsid w:val="00A2053D"/>
    <w:rsid w:val="00A207F1"/>
    <w:rsid w:val="00A20CBB"/>
    <w:rsid w:val="00A21E8F"/>
    <w:rsid w:val="00A2207A"/>
    <w:rsid w:val="00A229A6"/>
    <w:rsid w:val="00A22C1E"/>
    <w:rsid w:val="00A22CEE"/>
    <w:rsid w:val="00A22E12"/>
    <w:rsid w:val="00A237BB"/>
    <w:rsid w:val="00A2396E"/>
    <w:rsid w:val="00A23A56"/>
    <w:rsid w:val="00A23A58"/>
    <w:rsid w:val="00A24059"/>
    <w:rsid w:val="00A244DD"/>
    <w:rsid w:val="00A250A5"/>
    <w:rsid w:val="00A250B1"/>
    <w:rsid w:val="00A26EA6"/>
    <w:rsid w:val="00A27303"/>
    <w:rsid w:val="00A27504"/>
    <w:rsid w:val="00A27E65"/>
    <w:rsid w:val="00A27EE6"/>
    <w:rsid w:val="00A30637"/>
    <w:rsid w:val="00A30F16"/>
    <w:rsid w:val="00A31343"/>
    <w:rsid w:val="00A317C9"/>
    <w:rsid w:val="00A32397"/>
    <w:rsid w:val="00A32D69"/>
    <w:rsid w:val="00A330B1"/>
    <w:rsid w:val="00A34B15"/>
    <w:rsid w:val="00A351C8"/>
    <w:rsid w:val="00A363F3"/>
    <w:rsid w:val="00A379D7"/>
    <w:rsid w:val="00A40B77"/>
    <w:rsid w:val="00A40C6D"/>
    <w:rsid w:val="00A40CB7"/>
    <w:rsid w:val="00A411EA"/>
    <w:rsid w:val="00A41244"/>
    <w:rsid w:val="00A41645"/>
    <w:rsid w:val="00A420BA"/>
    <w:rsid w:val="00A42354"/>
    <w:rsid w:val="00A428CF"/>
    <w:rsid w:val="00A43759"/>
    <w:rsid w:val="00A43B4D"/>
    <w:rsid w:val="00A441F6"/>
    <w:rsid w:val="00A4422E"/>
    <w:rsid w:val="00A44E6D"/>
    <w:rsid w:val="00A45564"/>
    <w:rsid w:val="00A4569F"/>
    <w:rsid w:val="00A456FD"/>
    <w:rsid w:val="00A457D8"/>
    <w:rsid w:val="00A46337"/>
    <w:rsid w:val="00A46511"/>
    <w:rsid w:val="00A466EC"/>
    <w:rsid w:val="00A467C8"/>
    <w:rsid w:val="00A46B34"/>
    <w:rsid w:val="00A46CC4"/>
    <w:rsid w:val="00A47BC6"/>
    <w:rsid w:val="00A518C5"/>
    <w:rsid w:val="00A519E8"/>
    <w:rsid w:val="00A51A3E"/>
    <w:rsid w:val="00A521D2"/>
    <w:rsid w:val="00A52215"/>
    <w:rsid w:val="00A523DC"/>
    <w:rsid w:val="00A52A2C"/>
    <w:rsid w:val="00A53087"/>
    <w:rsid w:val="00A53393"/>
    <w:rsid w:val="00A5373E"/>
    <w:rsid w:val="00A53E92"/>
    <w:rsid w:val="00A54D3A"/>
    <w:rsid w:val="00A54D88"/>
    <w:rsid w:val="00A54FB5"/>
    <w:rsid w:val="00A55164"/>
    <w:rsid w:val="00A553A2"/>
    <w:rsid w:val="00A554EB"/>
    <w:rsid w:val="00A55ED8"/>
    <w:rsid w:val="00A56444"/>
    <w:rsid w:val="00A565B8"/>
    <w:rsid w:val="00A565D2"/>
    <w:rsid w:val="00A56909"/>
    <w:rsid w:val="00A56C80"/>
    <w:rsid w:val="00A56DB6"/>
    <w:rsid w:val="00A57469"/>
    <w:rsid w:val="00A57951"/>
    <w:rsid w:val="00A602A9"/>
    <w:rsid w:val="00A60AF9"/>
    <w:rsid w:val="00A61163"/>
    <w:rsid w:val="00A61948"/>
    <w:rsid w:val="00A61BCE"/>
    <w:rsid w:val="00A629AA"/>
    <w:rsid w:val="00A63059"/>
    <w:rsid w:val="00A64781"/>
    <w:rsid w:val="00A64E71"/>
    <w:rsid w:val="00A666DB"/>
    <w:rsid w:val="00A66821"/>
    <w:rsid w:val="00A6753A"/>
    <w:rsid w:val="00A67AE3"/>
    <w:rsid w:val="00A67F47"/>
    <w:rsid w:val="00A7063A"/>
    <w:rsid w:val="00A70E8E"/>
    <w:rsid w:val="00A71A8F"/>
    <w:rsid w:val="00A7422D"/>
    <w:rsid w:val="00A74574"/>
    <w:rsid w:val="00A74C8F"/>
    <w:rsid w:val="00A7549B"/>
    <w:rsid w:val="00A75E33"/>
    <w:rsid w:val="00A75FCE"/>
    <w:rsid w:val="00A769FA"/>
    <w:rsid w:val="00A76FF6"/>
    <w:rsid w:val="00A776C2"/>
    <w:rsid w:val="00A77D61"/>
    <w:rsid w:val="00A802CD"/>
    <w:rsid w:val="00A812A1"/>
    <w:rsid w:val="00A816CF"/>
    <w:rsid w:val="00A81D9A"/>
    <w:rsid w:val="00A82478"/>
    <w:rsid w:val="00A82481"/>
    <w:rsid w:val="00A831EA"/>
    <w:rsid w:val="00A8347B"/>
    <w:rsid w:val="00A83A73"/>
    <w:rsid w:val="00A8402E"/>
    <w:rsid w:val="00A840E1"/>
    <w:rsid w:val="00A845EE"/>
    <w:rsid w:val="00A8469A"/>
    <w:rsid w:val="00A862E2"/>
    <w:rsid w:val="00A863FF"/>
    <w:rsid w:val="00A87A48"/>
    <w:rsid w:val="00A87F97"/>
    <w:rsid w:val="00A906AA"/>
    <w:rsid w:val="00A906E4"/>
    <w:rsid w:val="00A914C8"/>
    <w:rsid w:val="00A91558"/>
    <w:rsid w:val="00A9169E"/>
    <w:rsid w:val="00A926C7"/>
    <w:rsid w:val="00A93815"/>
    <w:rsid w:val="00A9402B"/>
    <w:rsid w:val="00A94471"/>
    <w:rsid w:val="00A94E26"/>
    <w:rsid w:val="00A959D7"/>
    <w:rsid w:val="00A96635"/>
    <w:rsid w:val="00A967D0"/>
    <w:rsid w:val="00A96A6A"/>
    <w:rsid w:val="00A97AD9"/>
    <w:rsid w:val="00A97DE9"/>
    <w:rsid w:val="00AA01BE"/>
    <w:rsid w:val="00AA08AC"/>
    <w:rsid w:val="00AA0EC7"/>
    <w:rsid w:val="00AA0F3C"/>
    <w:rsid w:val="00AA0F7A"/>
    <w:rsid w:val="00AA10A7"/>
    <w:rsid w:val="00AA1345"/>
    <w:rsid w:val="00AA14C0"/>
    <w:rsid w:val="00AA1668"/>
    <w:rsid w:val="00AA198F"/>
    <w:rsid w:val="00AA2727"/>
    <w:rsid w:val="00AA35B4"/>
    <w:rsid w:val="00AA4C10"/>
    <w:rsid w:val="00AA54D5"/>
    <w:rsid w:val="00AA5B7A"/>
    <w:rsid w:val="00AA5E78"/>
    <w:rsid w:val="00AA60ED"/>
    <w:rsid w:val="00AA64FA"/>
    <w:rsid w:val="00AA65C2"/>
    <w:rsid w:val="00AA664A"/>
    <w:rsid w:val="00AA66C9"/>
    <w:rsid w:val="00AA6EFD"/>
    <w:rsid w:val="00AA734B"/>
    <w:rsid w:val="00AA78D6"/>
    <w:rsid w:val="00AB0B39"/>
    <w:rsid w:val="00AB0E97"/>
    <w:rsid w:val="00AB1E1D"/>
    <w:rsid w:val="00AB24A9"/>
    <w:rsid w:val="00AB2EDB"/>
    <w:rsid w:val="00AB3218"/>
    <w:rsid w:val="00AB3405"/>
    <w:rsid w:val="00AB3466"/>
    <w:rsid w:val="00AB35AE"/>
    <w:rsid w:val="00AB36D8"/>
    <w:rsid w:val="00AB49BB"/>
    <w:rsid w:val="00AB4E5D"/>
    <w:rsid w:val="00AB7307"/>
    <w:rsid w:val="00AB7CFD"/>
    <w:rsid w:val="00AC051B"/>
    <w:rsid w:val="00AC0EC3"/>
    <w:rsid w:val="00AC2B88"/>
    <w:rsid w:val="00AC3282"/>
    <w:rsid w:val="00AC3517"/>
    <w:rsid w:val="00AC4068"/>
    <w:rsid w:val="00AC56AC"/>
    <w:rsid w:val="00AC5DB7"/>
    <w:rsid w:val="00AC62BA"/>
    <w:rsid w:val="00AC68B5"/>
    <w:rsid w:val="00AC70C5"/>
    <w:rsid w:val="00AC7906"/>
    <w:rsid w:val="00AC7D08"/>
    <w:rsid w:val="00AC7E7C"/>
    <w:rsid w:val="00AC7FC4"/>
    <w:rsid w:val="00AD049E"/>
    <w:rsid w:val="00AD0545"/>
    <w:rsid w:val="00AD05E3"/>
    <w:rsid w:val="00AD1300"/>
    <w:rsid w:val="00AD1739"/>
    <w:rsid w:val="00AD18DA"/>
    <w:rsid w:val="00AD2A63"/>
    <w:rsid w:val="00AD2C17"/>
    <w:rsid w:val="00AD33E0"/>
    <w:rsid w:val="00AD3FE2"/>
    <w:rsid w:val="00AD48C4"/>
    <w:rsid w:val="00AD5348"/>
    <w:rsid w:val="00AD5870"/>
    <w:rsid w:val="00AD6002"/>
    <w:rsid w:val="00AD65DE"/>
    <w:rsid w:val="00AD6B9F"/>
    <w:rsid w:val="00AD75C3"/>
    <w:rsid w:val="00AD79C8"/>
    <w:rsid w:val="00AE038A"/>
    <w:rsid w:val="00AE0D4F"/>
    <w:rsid w:val="00AE16AB"/>
    <w:rsid w:val="00AE16D7"/>
    <w:rsid w:val="00AE1E3A"/>
    <w:rsid w:val="00AE2359"/>
    <w:rsid w:val="00AE2690"/>
    <w:rsid w:val="00AE27DF"/>
    <w:rsid w:val="00AE28B5"/>
    <w:rsid w:val="00AE2D9F"/>
    <w:rsid w:val="00AE4469"/>
    <w:rsid w:val="00AE45AE"/>
    <w:rsid w:val="00AE5D6E"/>
    <w:rsid w:val="00AE6AB6"/>
    <w:rsid w:val="00AE6B75"/>
    <w:rsid w:val="00AE6D08"/>
    <w:rsid w:val="00AE6E87"/>
    <w:rsid w:val="00AE7B14"/>
    <w:rsid w:val="00AF0FCF"/>
    <w:rsid w:val="00AF152B"/>
    <w:rsid w:val="00AF1C39"/>
    <w:rsid w:val="00AF2690"/>
    <w:rsid w:val="00AF2C7D"/>
    <w:rsid w:val="00AF2D6E"/>
    <w:rsid w:val="00AF2FDC"/>
    <w:rsid w:val="00AF31D9"/>
    <w:rsid w:val="00AF3338"/>
    <w:rsid w:val="00AF3AED"/>
    <w:rsid w:val="00AF3BF6"/>
    <w:rsid w:val="00AF4C03"/>
    <w:rsid w:val="00AF4F96"/>
    <w:rsid w:val="00AF4FCE"/>
    <w:rsid w:val="00AF55F8"/>
    <w:rsid w:val="00AF5CAF"/>
    <w:rsid w:val="00AF652B"/>
    <w:rsid w:val="00B00A61"/>
    <w:rsid w:val="00B012BF"/>
    <w:rsid w:val="00B0147E"/>
    <w:rsid w:val="00B027A8"/>
    <w:rsid w:val="00B032B0"/>
    <w:rsid w:val="00B03B8B"/>
    <w:rsid w:val="00B03BB3"/>
    <w:rsid w:val="00B0478E"/>
    <w:rsid w:val="00B04A10"/>
    <w:rsid w:val="00B04FBA"/>
    <w:rsid w:val="00B0531A"/>
    <w:rsid w:val="00B05391"/>
    <w:rsid w:val="00B05FD4"/>
    <w:rsid w:val="00B06205"/>
    <w:rsid w:val="00B0690E"/>
    <w:rsid w:val="00B072A8"/>
    <w:rsid w:val="00B07357"/>
    <w:rsid w:val="00B07A93"/>
    <w:rsid w:val="00B103D5"/>
    <w:rsid w:val="00B109D7"/>
    <w:rsid w:val="00B10C8C"/>
    <w:rsid w:val="00B10F31"/>
    <w:rsid w:val="00B111F2"/>
    <w:rsid w:val="00B11958"/>
    <w:rsid w:val="00B1284B"/>
    <w:rsid w:val="00B1324F"/>
    <w:rsid w:val="00B13EEA"/>
    <w:rsid w:val="00B14610"/>
    <w:rsid w:val="00B151C0"/>
    <w:rsid w:val="00B15273"/>
    <w:rsid w:val="00B15E0B"/>
    <w:rsid w:val="00B15F2B"/>
    <w:rsid w:val="00B1625A"/>
    <w:rsid w:val="00B16664"/>
    <w:rsid w:val="00B2027C"/>
    <w:rsid w:val="00B2116E"/>
    <w:rsid w:val="00B212DA"/>
    <w:rsid w:val="00B2171E"/>
    <w:rsid w:val="00B21844"/>
    <w:rsid w:val="00B225BE"/>
    <w:rsid w:val="00B22CB9"/>
    <w:rsid w:val="00B22DDA"/>
    <w:rsid w:val="00B22E89"/>
    <w:rsid w:val="00B2320B"/>
    <w:rsid w:val="00B249CB"/>
    <w:rsid w:val="00B24B44"/>
    <w:rsid w:val="00B24B76"/>
    <w:rsid w:val="00B24EB2"/>
    <w:rsid w:val="00B254D6"/>
    <w:rsid w:val="00B2675B"/>
    <w:rsid w:val="00B2685E"/>
    <w:rsid w:val="00B2764C"/>
    <w:rsid w:val="00B30084"/>
    <w:rsid w:val="00B3132B"/>
    <w:rsid w:val="00B3195B"/>
    <w:rsid w:val="00B319FC"/>
    <w:rsid w:val="00B31BDB"/>
    <w:rsid w:val="00B325D1"/>
    <w:rsid w:val="00B32875"/>
    <w:rsid w:val="00B32967"/>
    <w:rsid w:val="00B32B34"/>
    <w:rsid w:val="00B331A8"/>
    <w:rsid w:val="00B331B7"/>
    <w:rsid w:val="00B33778"/>
    <w:rsid w:val="00B3391D"/>
    <w:rsid w:val="00B33EC9"/>
    <w:rsid w:val="00B34195"/>
    <w:rsid w:val="00B344E8"/>
    <w:rsid w:val="00B34B77"/>
    <w:rsid w:val="00B34DB2"/>
    <w:rsid w:val="00B34F72"/>
    <w:rsid w:val="00B356F7"/>
    <w:rsid w:val="00B35BBD"/>
    <w:rsid w:val="00B36FF9"/>
    <w:rsid w:val="00B37932"/>
    <w:rsid w:val="00B400D4"/>
    <w:rsid w:val="00B40699"/>
    <w:rsid w:val="00B40BAB"/>
    <w:rsid w:val="00B40CB8"/>
    <w:rsid w:val="00B40CE5"/>
    <w:rsid w:val="00B41321"/>
    <w:rsid w:val="00B41479"/>
    <w:rsid w:val="00B41826"/>
    <w:rsid w:val="00B439F5"/>
    <w:rsid w:val="00B43B3C"/>
    <w:rsid w:val="00B43EA5"/>
    <w:rsid w:val="00B4425A"/>
    <w:rsid w:val="00B4459F"/>
    <w:rsid w:val="00B447C5"/>
    <w:rsid w:val="00B44AA5"/>
    <w:rsid w:val="00B44D5E"/>
    <w:rsid w:val="00B44F7B"/>
    <w:rsid w:val="00B450C5"/>
    <w:rsid w:val="00B45ED8"/>
    <w:rsid w:val="00B465AB"/>
    <w:rsid w:val="00B46D55"/>
    <w:rsid w:val="00B46F7C"/>
    <w:rsid w:val="00B47097"/>
    <w:rsid w:val="00B47643"/>
    <w:rsid w:val="00B47DD8"/>
    <w:rsid w:val="00B47EDA"/>
    <w:rsid w:val="00B515B5"/>
    <w:rsid w:val="00B51B25"/>
    <w:rsid w:val="00B521A2"/>
    <w:rsid w:val="00B5234D"/>
    <w:rsid w:val="00B52B9C"/>
    <w:rsid w:val="00B52BBE"/>
    <w:rsid w:val="00B52BD4"/>
    <w:rsid w:val="00B545B1"/>
    <w:rsid w:val="00B54DB3"/>
    <w:rsid w:val="00B54EB1"/>
    <w:rsid w:val="00B54F82"/>
    <w:rsid w:val="00B55B8A"/>
    <w:rsid w:val="00B55CDE"/>
    <w:rsid w:val="00B5720A"/>
    <w:rsid w:val="00B57778"/>
    <w:rsid w:val="00B60643"/>
    <w:rsid w:val="00B60DEC"/>
    <w:rsid w:val="00B61487"/>
    <w:rsid w:val="00B6149C"/>
    <w:rsid w:val="00B6163B"/>
    <w:rsid w:val="00B621AC"/>
    <w:rsid w:val="00B62D54"/>
    <w:rsid w:val="00B62E8F"/>
    <w:rsid w:val="00B638BA"/>
    <w:rsid w:val="00B63907"/>
    <w:rsid w:val="00B63AD2"/>
    <w:rsid w:val="00B63BD0"/>
    <w:rsid w:val="00B6446F"/>
    <w:rsid w:val="00B647C6"/>
    <w:rsid w:val="00B64C86"/>
    <w:rsid w:val="00B654FD"/>
    <w:rsid w:val="00B65827"/>
    <w:rsid w:val="00B659C2"/>
    <w:rsid w:val="00B65A98"/>
    <w:rsid w:val="00B66CBB"/>
    <w:rsid w:val="00B6775B"/>
    <w:rsid w:val="00B70DFF"/>
    <w:rsid w:val="00B72207"/>
    <w:rsid w:val="00B72572"/>
    <w:rsid w:val="00B72733"/>
    <w:rsid w:val="00B7285F"/>
    <w:rsid w:val="00B730A6"/>
    <w:rsid w:val="00B73197"/>
    <w:rsid w:val="00B739A0"/>
    <w:rsid w:val="00B74151"/>
    <w:rsid w:val="00B74492"/>
    <w:rsid w:val="00B7449D"/>
    <w:rsid w:val="00B745A4"/>
    <w:rsid w:val="00B74B06"/>
    <w:rsid w:val="00B754C3"/>
    <w:rsid w:val="00B7550B"/>
    <w:rsid w:val="00B75EF2"/>
    <w:rsid w:val="00B76AB8"/>
    <w:rsid w:val="00B76EFF"/>
    <w:rsid w:val="00B77DC2"/>
    <w:rsid w:val="00B77E3C"/>
    <w:rsid w:val="00B80294"/>
    <w:rsid w:val="00B80510"/>
    <w:rsid w:val="00B80ACE"/>
    <w:rsid w:val="00B81304"/>
    <w:rsid w:val="00B819B3"/>
    <w:rsid w:val="00B82404"/>
    <w:rsid w:val="00B82882"/>
    <w:rsid w:val="00B829DB"/>
    <w:rsid w:val="00B82CB4"/>
    <w:rsid w:val="00B8473D"/>
    <w:rsid w:val="00B84875"/>
    <w:rsid w:val="00B852C8"/>
    <w:rsid w:val="00B85365"/>
    <w:rsid w:val="00B86739"/>
    <w:rsid w:val="00B867FB"/>
    <w:rsid w:val="00B87091"/>
    <w:rsid w:val="00B87882"/>
    <w:rsid w:val="00B87DD5"/>
    <w:rsid w:val="00B90089"/>
    <w:rsid w:val="00B90799"/>
    <w:rsid w:val="00B90857"/>
    <w:rsid w:val="00B90A38"/>
    <w:rsid w:val="00B90AE1"/>
    <w:rsid w:val="00B90C13"/>
    <w:rsid w:val="00B90DB0"/>
    <w:rsid w:val="00B91F4E"/>
    <w:rsid w:val="00B92C48"/>
    <w:rsid w:val="00B93197"/>
    <w:rsid w:val="00B93631"/>
    <w:rsid w:val="00B937C5"/>
    <w:rsid w:val="00B9392B"/>
    <w:rsid w:val="00B93A16"/>
    <w:rsid w:val="00B93A3A"/>
    <w:rsid w:val="00B93E4D"/>
    <w:rsid w:val="00B93E5D"/>
    <w:rsid w:val="00B93EFD"/>
    <w:rsid w:val="00B9433B"/>
    <w:rsid w:val="00B949EC"/>
    <w:rsid w:val="00B955DD"/>
    <w:rsid w:val="00B96453"/>
    <w:rsid w:val="00B9649A"/>
    <w:rsid w:val="00B9651D"/>
    <w:rsid w:val="00B96CF5"/>
    <w:rsid w:val="00B97420"/>
    <w:rsid w:val="00B97991"/>
    <w:rsid w:val="00B97B5D"/>
    <w:rsid w:val="00B97BC9"/>
    <w:rsid w:val="00B97C90"/>
    <w:rsid w:val="00BA06FE"/>
    <w:rsid w:val="00BA0982"/>
    <w:rsid w:val="00BA118A"/>
    <w:rsid w:val="00BA11A7"/>
    <w:rsid w:val="00BA13FC"/>
    <w:rsid w:val="00BA1784"/>
    <w:rsid w:val="00BA1AD0"/>
    <w:rsid w:val="00BA1CFB"/>
    <w:rsid w:val="00BA290B"/>
    <w:rsid w:val="00BA3917"/>
    <w:rsid w:val="00BA39ED"/>
    <w:rsid w:val="00BA4597"/>
    <w:rsid w:val="00BA47C3"/>
    <w:rsid w:val="00BA4E72"/>
    <w:rsid w:val="00BA4E9D"/>
    <w:rsid w:val="00BA5026"/>
    <w:rsid w:val="00BA5975"/>
    <w:rsid w:val="00BA67F7"/>
    <w:rsid w:val="00BA74EB"/>
    <w:rsid w:val="00BA7788"/>
    <w:rsid w:val="00BB0AAB"/>
    <w:rsid w:val="00BB1127"/>
    <w:rsid w:val="00BB113D"/>
    <w:rsid w:val="00BB1F4E"/>
    <w:rsid w:val="00BB356E"/>
    <w:rsid w:val="00BB3615"/>
    <w:rsid w:val="00BB465C"/>
    <w:rsid w:val="00BB4FC4"/>
    <w:rsid w:val="00BB51F4"/>
    <w:rsid w:val="00BB52DF"/>
    <w:rsid w:val="00BB533F"/>
    <w:rsid w:val="00BB5900"/>
    <w:rsid w:val="00BB69CE"/>
    <w:rsid w:val="00BB6AB3"/>
    <w:rsid w:val="00BB6FD7"/>
    <w:rsid w:val="00BC116D"/>
    <w:rsid w:val="00BC12A8"/>
    <w:rsid w:val="00BC1845"/>
    <w:rsid w:val="00BC2668"/>
    <w:rsid w:val="00BC31AA"/>
    <w:rsid w:val="00BC364F"/>
    <w:rsid w:val="00BC3B73"/>
    <w:rsid w:val="00BC3BCF"/>
    <w:rsid w:val="00BC3DBF"/>
    <w:rsid w:val="00BC40D2"/>
    <w:rsid w:val="00BC4E50"/>
    <w:rsid w:val="00BC62E1"/>
    <w:rsid w:val="00BC78A2"/>
    <w:rsid w:val="00BC7A1B"/>
    <w:rsid w:val="00BC7A68"/>
    <w:rsid w:val="00BC7AA0"/>
    <w:rsid w:val="00BC7FA2"/>
    <w:rsid w:val="00BD0584"/>
    <w:rsid w:val="00BD0615"/>
    <w:rsid w:val="00BD08AB"/>
    <w:rsid w:val="00BD08B2"/>
    <w:rsid w:val="00BD0CF2"/>
    <w:rsid w:val="00BD1809"/>
    <w:rsid w:val="00BD1CB9"/>
    <w:rsid w:val="00BD2A43"/>
    <w:rsid w:val="00BD2BB4"/>
    <w:rsid w:val="00BD2C4E"/>
    <w:rsid w:val="00BD2ED8"/>
    <w:rsid w:val="00BD3335"/>
    <w:rsid w:val="00BD427A"/>
    <w:rsid w:val="00BD4A4A"/>
    <w:rsid w:val="00BD5161"/>
    <w:rsid w:val="00BD575D"/>
    <w:rsid w:val="00BD6208"/>
    <w:rsid w:val="00BD6F3A"/>
    <w:rsid w:val="00BD6F9B"/>
    <w:rsid w:val="00BD7BA1"/>
    <w:rsid w:val="00BD7F4C"/>
    <w:rsid w:val="00BD7F66"/>
    <w:rsid w:val="00BE029A"/>
    <w:rsid w:val="00BE09C3"/>
    <w:rsid w:val="00BE0B70"/>
    <w:rsid w:val="00BE0DCE"/>
    <w:rsid w:val="00BE18FA"/>
    <w:rsid w:val="00BE1E02"/>
    <w:rsid w:val="00BE1FD7"/>
    <w:rsid w:val="00BE262D"/>
    <w:rsid w:val="00BE281E"/>
    <w:rsid w:val="00BE2821"/>
    <w:rsid w:val="00BE2945"/>
    <w:rsid w:val="00BE2E5D"/>
    <w:rsid w:val="00BE3325"/>
    <w:rsid w:val="00BE3845"/>
    <w:rsid w:val="00BE40B1"/>
    <w:rsid w:val="00BE4D0C"/>
    <w:rsid w:val="00BE4ED1"/>
    <w:rsid w:val="00BE59E4"/>
    <w:rsid w:val="00BE5A69"/>
    <w:rsid w:val="00BE6ADF"/>
    <w:rsid w:val="00BE7EF5"/>
    <w:rsid w:val="00BF0F49"/>
    <w:rsid w:val="00BF15B3"/>
    <w:rsid w:val="00BF15F6"/>
    <w:rsid w:val="00BF1729"/>
    <w:rsid w:val="00BF1CDC"/>
    <w:rsid w:val="00BF34C8"/>
    <w:rsid w:val="00BF3DE6"/>
    <w:rsid w:val="00BF4BE7"/>
    <w:rsid w:val="00BF537D"/>
    <w:rsid w:val="00BF5C37"/>
    <w:rsid w:val="00BF64DB"/>
    <w:rsid w:val="00BF6A47"/>
    <w:rsid w:val="00BF7C5A"/>
    <w:rsid w:val="00BF7F5D"/>
    <w:rsid w:val="00C000A8"/>
    <w:rsid w:val="00C009C8"/>
    <w:rsid w:val="00C0131E"/>
    <w:rsid w:val="00C013A9"/>
    <w:rsid w:val="00C01584"/>
    <w:rsid w:val="00C0236D"/>
    <w:rsid w:val="00C02A3F"/>
    <w:rsid w:val="00C02A69"/>
    <w:rsid w:val="00C02BC6"/>
    <w:rsid w:val="00C03969"/>
    <w:rsid w:val="00C04514"/>
    <w:rsid w:val="00C04A1F"/>
    <w:rsid w:val="00C04F7C"/>
    <w:rsid w:val="00C0504A"/>
    <w:rsid w:val="00C050E1"/>
    <w:rsid w:val="00C055D4"/>
    <w:rsid w:val="00C055E7"/>
    <w:rsid w:val="00C05AED"/>
    <w:rsid w:val="00C05DBD"/>
    <w:rsid w:val="00C05ECA"/>
    <w:rsid w:val="00C062AA"/>
    <w:rsid w:val="00C06815"/>
    <w:rsid w:val="00C10258"/>
    <w:rsid w:val="00C104BD"/>
    <w:rsid w:val="00C10C5C"/>
    <w:rsid w:val="00C11E4E"/>
    <w:rsid w:val="00C12239"/>
    <w:rsid w:val="00C125BF"/>
    <w:rsid w:val="00C133AE"/>
    <w:rsid w:val="00C13A26"/>
    <w:rsid w:val="00C13C82"/>
    <w:rsid w:val="00C14416"/>
    <w:rsid w:val="00C145DD"/>
    <w:rsid w:val="00C1504C"/>
    <w:rsid w:val="00C15331"/>
    <w:rsid w:val="00C154AD"/>
    <w:rsid w:val="00C15AAA"/>
    <w:rsid w:val="00C15BFC"/>
    <w:rsid w:val="00C15D51"/>
    <w:rsid w:val="00C16C23"/>
    <w:rsid w:val="00C16EFC"/>
    <w:rsid w:val="00C172FB"/>
    <w:rsid w:val="00C17520"/>
    <w:rsid w:val="00C176E0"/>
    <w:rsid w:val="00C177C7"/>
    <w:rsid w:val="00C17936"/>
    <w:rsid w:val="00C17982"/>
    <w:rsid w:val="00C2082A"/>
    <w:rsid w:val="00C20C43"/>
    <w:rsid w:val="00C2124D"/>
    <w:rsid w:val="00C21D4B"/>
    <w:rsid w:val="00C22518"/>
    <w:rsid w:val="00C227AF"/>
    <w:rsid w:val="00C22A25"/>
    <w:rsid w:val="00C23277"/>
    <w:rsid w:val="00C23A0A"/>
    <w:rsid w:val="00C2453E"/>
    <w:rsid w:val="00C249AC"/>
    <w:rsid w:val="00C25AAB"/>
    <w:rsid w:val="00C25B3C"/>
    <w:rsid w:val="00C26A4A"/>
    <w:rsid w:val="00C27BAD"/>
    <w:rsid w:val="00C27E54"/>
    <w:rsid w:val="00C304D1"/>
    <w:rsid w:val="00C30F6F"/>
    <w:rsid w:val="00C311DF"/>
    <w:rsid w:val="00C315FC"/>
    <w:rsid w:val="00C321F8"/>
    <w:rsid w:val="00C32D87"/>
    <w:rsid w:val="00C345A3"/>
    <w:rsid w:val="00C35985"/>
    <w:rsid w:val="00C36796"/>
    <w:rsid w:val="00C3680F"/>
    <w:rsid w:val="00C36BB7"/>
    <w:rsid w:val="00C36E7D"/>
    <w:rsid w:val="00C37246"/>
    <w:rsid w:val="00C37455"/>
    <w:rsid w:val="00C37646"/>
    <w:rsid w:val="00C37E51"/>
    <w:rsid w:val="00C40270"/>
    <w:rsid w:val="00C40588"/>
    <w:rsid w:val="00C40D38"/>
    <w:rsid w:val="00C4150C"/>
    <w:rsid w:val="00C41845"/>
    <w:rsid w:val="00C42575"/>
    <w:rsid w:val="00C43E28"/>
    <w:rsid w:val="00C4542A"/>
    <w:rsid w:val="00C46B4A"/>
    <w:rsid w:val="00C46F55"/>
    <w:rsid w:val="00C4756C"/>
    <w:rsid w:val="00C5005E"/>
    <w:rsid w:val="00C5015A"/>
    <w:rsid w:val="00C50CEB"/>
    <w:rsid w:val="00C50F52"/>
    <w:rsid w:val="00C51070"/>
    <w:rsid w:val="00C51752"/>
    <w:rsid w:val="00C51C70"/>
    <w:rsid w:val="00C51D92"/>
    <w:rsid w:val="00C52306"/>
    <w:rsid w:val="00C52563"/>
    <w:rsid w:val="00C52B72"/>
    <w:rsid w:val="00C52CD1"/>
    <w:rsid w:val="00C53983"/>
    <w:rsid w:val="00C53B3A"/>
    <w:rsid w:val="00C54A31"/>
    <w:rsid w:val="00C54D74"/>
    <w:rsid w:val="00C55516"/>
    <w:rsid w:val="00C55617"/>
    <w:rsid w:val="00C56AF9"/>
    <w:rsid w:val="00C57251"/>
    <w:rsid w:val="00C578C0"/>
    <w:rsid w:val="00C57DD8"/>
    <w:rsid w:val="00C57E99"/>
    <w:rsid w:val="00C57F61"/>
    <w:rsid w:val="00C605E3"/>
    <w:rsid w:val="00C6075A"/>
    <w:rsid w:val="00C61414"/>
    <w:rsid w:val="00C6186E"/>
    <w:rsid w:val="00C624A3"/>
    <w:rsid w:val="00C6278D"/>
    <w:rsid w:val="00C62FA1"/>
    <w:rsid w:val="00C63332"/>
    <w:rsid w:val="00C633B7"/>
    <w:rsid w:val="00C641A5"/>
    <w:rsid w:val="00C645E4"/>
    <w:rsid w:val="00C645FF"/>
    <w:rsid w:val="00C64A85"/>
    <w:rsid w:val="00C64E33"/>
    <w:rsid w:val="00C650CB"/>
    <w:rsid w:val="00C65943"/>
    <w:rsid w:val="00C65C1E"/>
    <w:rsid w:val="00C65F1C"/>
    <w:rsid w:val="00C66063"/>
    <w:rsid w:val="00C66462"/>
    <w:rsid w:val="00C66590"/>
    <w:rsid w:val="00C66C7E"/>
    <w:rsid w:val="00C66F06"/>
    <w:rsid w:val="00C67039"/>
    <w:rsid w:val="00C7093D"/>
    <w:rsid w:val="00C7261F"/>
    <w:rsid w:val="00C72C16"/>
    <w:rsid w:val="00C72DE6"/>
    <w:rsid w:val="00C72F9B"/>
    <w:rsid w:val="00C73325"/>
    <w:rsid w:val="00C739B9"/>
    <w:rsid w:val="00C74196"/>
    <w:rsid w:val="00C74385"/>
    <w:rsid w:val="00C74537"/>
    <w:rsid w:val="00C747BC"/>
    <w:rsid w:val="00C74BA1"/>
    <w:rsid w:val="00C75041"/>
    <w:rsid w:val="00C7520F"/>
    <w:rsid w:val="00C75221"/>
    <w:rsid w:val="00C755F0"/>
    <w:rsid w:val="00C75788"/>
    <w:rsid w:val="00C7641C"/>
    <w:rsid w:val="00C7651B"/>
    <w:rsid w:val="00C76C7E"/>
    <w:rsid w:val="00C77579"/>
    <w:rsid w:val="00C800B1"/>
    <w:rsid w:val="00C803C8"/>
    <w:rsid w:val="00C80BAE"/>
    <w:rsid w:val="00C80C24"/>
    <w:rsid w:val="00C81B11"/>
    <w:rsid w:val="00C81BE1"/>
    <w:rsid w:val="00C81EFD"/>
    <w:rsid w:val="00C81F11"/>
    <w:rsid w:val="00C8210C"/>
    <w:rsid w:val="00C82F31"/>
    <w:rsid w:val="00C83550"/>
    <w:rsid w:val="00C84020"/>
    <w:rsid w:val="00C84A99"/>
    <w:rsid w:val="00C84C5C"/>
    <w:rsid w:val="00C8518F"/>
    <w:rsid w:val="00C8551E"/>
    <w:rsid w:val="00C85D94"/>
    <w:rsid w:val="00C863FA"/>
    <w:rsid w:val="00C86C20"/>
    <w:rsid w:val="00C8724E"/>
    <w:rsid w:val="00C874CD"/>
    <w:rsid w:val="00C905D6"/>
    <w:rsid w:val="00C91079"/>
    <w:rsid w:val="00C918B4"/>
    <w:rsid w:val="00C919DA"/>
    <w:rsid w:val="00C91E76"/>
    <w:rsid w:val="00C940D9"/>
    <w:rsid w:val="00C94B0F"/>
    <w:rsid w:val="00C94CC3"/>
    <w:rsid w:val="00C94FDC"/>
    <w:rsid w:val="00C95073"/>
    <w:rsid w:val="00C95CEA"/>
    <w:rsid w:val="00C9625D"/>
    <w:rsid w:val="00C97DB1"/>
    <w:rsid w:val="00CA1B85"/>
    <w:rsid w:val="00CA26A0"/>
    <w:rsid w:val="00CA29E8"/>
    <w:rsid w:val="00CA3B39"/>
    <w:rsid w:val="00CA3E7D"/>
    <w:rsid w:val="00CA476D"/>
    <w:rsid w:val="00CA48A8"/>
    <w:rsid w:val="00CA6053"/>
    <w:rsid w:val="00CA658B"/>
    <w:rsid w:val="00CA7A86"/>
    <w:rsid w:val="00CA7AAD"/>
    <w:rsid w:val="00CA7D2F"/>
    <w:rsid w:val="00CA7D6F"/>
    <w:rsid w:val="00CA7EF5"/>
    <w:rsid w:val="00CB0D92"/>
    <w:rsid w:val="00CB1A3F"/>
    <w:rsid w:val="00CB1AD0"/>
    <w:rsid w:val="00CB1B30"/>
    <w:rsid w:val="00CB2600"/>
    <w:rsid w:val="00CB34E4"/>
    <w:rsid w:val="00CB3C6F"/>
    <w:rsid w:val="00CB3EC6"/>
    <w:rsid w:val="00CB3EF2"/>
    <w:rsid w:val="00CB4116"/>
    <w:rsid w:val="00CB47F6"/>
    <w:rsid w:val="00CB4D2F"/>
    <w:rsid w:val="00CB4EDD"/>
    <w:rsid w:val="00CB527D"/>
    <w:rsid w:val="00CB562C"/>
    <w:rsid w:val="00CB62F3"/>
    <w:rsid w:val="00CB6A78"/>
    <w:rsid w:val="00CB6B05"/>
    <w:rsid w:val="00CB7491"/>
    <w:rsid w:val="00CC0ADC"/>
    <w:rsid w:val="00CC0C17"/>
    <w:rsid w:val="00CC0EBF"/>
    <w:rsid w:val="00CC2D5F"/>
    <w:rsid w:val="00CC2E6B"/>
    <w:rsid w:val="00CC367C"/>
    <w:rsid w:val="00CC4185"/>
    <w:rsid w:val="00CC4A0F"/>
    <w:rsid w:val="00CC4BC6"/>
    <w:rsid w:val="00CC4F2F"/>
    <w:rsid w:val="00CC51E4"/>
    <w:rsid w:val="00CC6BFA"/>
    <w:rsid w:val="00CC6CF8"/>
    <w:rsid w:val="00CC6E30"/>
    <w:rsid w:val="00CC6E8E"/>
    <w:rsid w:val="00CC71ED"/>
    <w:rsid w:val="00CC743F"/>
    <w:rsid w:val="00CC799D"/>
    <w:rsid w:val="00CD0C16"/>
    <w:rsid w:val="00CD13CD"/>
    <w:rsid w:val="00CD19DF"/>
    <w:rsid w:val="00CD2246"/>
    <w:rsid w:val="00CD311E"/>
    <w:rsid w:val="00CD32C5"/>
    <w:rsid w:val="00CD3E0E"/>
    <w:rsid w:val="00CD51AF"/>
    <w:rsid w:val="00CD6DA3"/>
    <w:rsid w:val="00CD71F1"/>
    <w:rsid w:val="00CD7324"/>
    <w:rsid w:val="00CD75D5"/>
    <w:rsid w:val="00CD77E9"/>
    <w:rsid w:val="00CD7C16"/>
    <w:rsid w:val="00CD7F84"/>
    <w:rsid w:val="00CE09AC"/>
    <w:rsid w:val="00CE0D1E"/>
    <w:rsid w:val="00CE0F21"/>
    <w:rsid w:val="00CE1011"/>
    <w:rsid w:val="00CE183F"/>
    <w:rsid w:val="00CE1BE3"/>
    <w:rsid w:val="00CE1EF5"/>
    <w:rsid w:val="00CE1F14"/>
    <w:rsid w:val="00CE209B"/>
    <w:rsid w:val="00CE2728"/>
    <w:rsid w:val="00CE27C2"/>
    <w:rsid w:val="00CE3692"/>
    <w:rsid w:val="00CE420E"/>
    <w:rsid w:val="00CE4643"/>
    <w:rsid w:val="00CE6DB5"/>
    <w:rsid w:val="00CE718C"/>
    <w:rsid w:val="00CE7575"/>
    <w:rsid w:val="00CE76E1"/>
    <w:rsid w:val="00CE7DC3"/>
    <w:rsid w:val="00CF0D82"/>
    <w:rsid w:val="00CF1369"/>
    <w:rsid w:val="00CF16DC"/>
    <w:rsid w:val="00CF1979"/>
    <w:rsid w:val="00CF1991"/>
    <w:rsid w:val="00CF1D9F"/>
    <w:rsid w:val="00CF1EBE"/>
    <w:rsid w:val="00CF2594"/>
    <w:rsid w:val="00CF25F2"/>
    <w:rsid w:val="00CF2EA8"/>
    <w:rsid w:val="00CF31F6"/>
    <w:rsid w:val="00CF36F8"/>
    <w:rsid w:val="00CF3A62"/>
    <w:rsid w:val="00CF3EA2"/>
    <w:rsid w:val="00CF4BFE"/>
    <w:rsid w:val="00CF637C"/>
    <w:rsid w:val="00CF66E8"/>
    <w:rsid w:val="00CF68B7"/>
    <w:rsid w:val="00CF69DC"/>
    <w:rsid w:val="00CF71EA"/>
    <w:rsid w:val="00CF7405"/>
    <w:rsid w:val="00CF75DA"/>
    <w:rsid w:val="00CF7B84"/>
    <w:rsid w:val="00D000D6"/>
    <w:rsid w:val="00D00196"/>
    <w:rsid w:val="00D003BD"/>
    <w:rsid w:val="00D0065D"/>
    <w:rsid w:val="00D008C4"/>
    <w:rsid w:val="00D00BAC"/>
    <w:rsid w:val="00D00E77"/>
    <w:rsid w:val="00D0149A"/>
    <w:rsid w:val="00D01CD0"/>
    <w:rsid w:val="00D01E79"/>
    <w:rsid w:val="00D01FAA"/>
    <w:rsid w:val="00D0262D"/>
    <w:rsid w:val="00D0285D"/>
    <w:rsid w:val="00D0391A"/>
    <w:rsid w:val="00D039E2"/>
    <w:rsid w:val="00D03B2F"/>
    <w:rsid w:val="00D03DC1"/>
    <w:rsid w:val="00D04943"/>
    <w:rsid w:val="00D04E7C"/>
    <w:rsid w:val="00D05CC0"/>
    <w:rsid w:val="00D0646F"/>
    <w:rsid w:val="00D0666C"/>
    <w:rsid w:val="00D067B0"/>
    <w:rsid w:val="00D07A84"/>
    <w:rsid w:val="00D07CB3"/>
    <w:rsid w:val="00D100A1"/>
    <w:rsid w:val="00D101EA"/>
    <w:rsid w:val="00D1044D"/>
    <w:rsid w:val="00D11419"/>
    <w:rsid w:val="00D1207B"/>
    <w:rsid w:val="00D1225D"/>
    <w:rsid w:val="00D12278"/>
    <w:rsid w:val="00D12382"/>
    <w:rsid w:val="00D12932"/>
    <w:rsid w:val="00D12A44"/>
    <w:rsid w:val="00D12CA4"/>
    <w:rsid w:val="00D13B10"/>
    <w:rsid w:val="00D13EF7"/>
    <w:rsid w:val="00D144B8"/>
    <w:rsid w:val="00D1470C"/>
    <w:rsid w:val="00D147FB"/>
    <w:rsid w:val="00D14D5E"/>
    <w:rsid w:val="00D1562E"/>
    <w:rsid w:val="00D163B3"/>
    <w:rsid w:val="00D16578"/>
    <w:rsid w:val="00D165D4"/>
    <w:rsid w:val="00D16803"/>
    <w:rsid w:val="00D169A8"/>
    <w:rsid w:val="00D16BC9"/>
    <w:rsid w:val="00D175C8"/>
    <w:rsid w:val="00D2096D"/>
    <w:rsid w:val="00D20A0F"/>
    <w:rsid w:val="00D20E59"/>
    <w:rsid w:val="00D216DD"/>
    <w:rsid w:val="00D21A17"/>
    <w:rsid w:val="00D21AE4"/>
    <w:rsid w:val="00D229FF"/>
    <w:rsid w:val="00D23BAE"/>
    <w:rsid w:val="00D244EC"/>
    <w:rsid w:val="00D246CE"/>
    <w:rsid w:val="00D24D11"/>
    <w:rsid w:val="00D24D47"/>
    <w:rsid w:val="00D25564"/>
    <w:rsid w:val="00D25724"/>
    <w:rsid w:val="00D259CC"/>
    <w:rsid w:val="00D26024"/>
    <w:rsid w:val="00D26EF9"/>
    <w:rsid w:val="00D277CE"/>
    <w:rsid w:val="00D27838"/>
    <w:rsid w:val="00D31374"/>
    <w:rsid w:val="00D315B6"/>
    <w:rsid w:val="00D33F27"/>
    <w:rsid w:val="00D340B7"/>
    <w:rsid w:val="00D348B1"/>
    <w:rsid w:val="00D34A8C"/>
    <w:rsid w:val="00D34CFE"/>
    <w:rsid w:val="00D34FCA"/>
    <w:rsid w:val="00D35635"/>
    <w:rsid w:val="00D35E89"/>
    <w:rsid w:val="00D37C34"/>
    <w:rsid w:val="00D37E87"/>
    <w:rsid w:val="00D4086F"/>
    <w:rsid w:val="00D40CC8"/>
    <w:rsid w:val="00D410B8"/>
    <w:rsid w:val="00D41292"/>
    <w:rsid w:val="00D41742"/>
    <w:rsid w:val="00D41812"/>
    <w:rsid w:val="00D42074"/>
    <w:rsid w:val="00D4292E"/>
    <w:rsid w:val="00D42F42"/>
    <w:rsid w:val="00D43306"/>
    <w:rsid w:val="00D43403"/>
    <w:rsid w:val="00D438FB"/>
    <w:rsid w:val="00D43DB5"/>
    <w:rsid w:val="00D44477"/>
    <w:rsid w:val="00D44A5F"/>
    <w:rsid w:val="00D44FF9"/>
    <w:rsid w:val="00D45067"/>
    <w:rsid w:val="00D45E92"/>
    <w:rsid w:val="00D4615C"/>
    <w:rsid w:val="00D47317"/>
    <w:rsid w:val="00D47464"/>
    <w:rsid w:val="00D476A8"/>
    <w:rsid w:val="00D47E25"/>
    <w:rsid w:val="00D50490"/>
    <w:rsid w:val="00D50698"/>
    <w:rsid w:val="00D50A17"/>
    <w:rsid w:val="00D51DAC"/>
    <w:rsid w:val="00D52485"/>
    <w:rsid w:val="00D525BB"/>
    <w:rsid w:val="00D52A29"/>
    <w:rsid w:val="00D52D1D"/>
    <w:rsid w:val="00D542EB"/>
    <w:rsid w:val="00D5476B"/>
    <w:rsid w:val="00D55BEA"/>
    <w:rsid w:val="00D56222"/>
    <w:rsid w:val="00D56516"/>
    <w:rsid w:val="00D57428"/>
    <w:rsid w:val="00D57911"/>
    <w:rsid w:val="00D60761"/>
    <w:rsid w:val="00D622A6"/>
    <w:rsid w:val="00D640BC"/>
    <w:rsid w:val="00D641F0"/>
    <w:rsid w:val="00D642D6"/>
    <w:rsid w:val="00D64BF3"/>
    <w:rsid w:val="00D65AA1"/>
    <w:rsid w:val="00D669A4"/>
    <w:rsid w:val="00D67599"/>
    <w:rsid w:val="00D675E8"/>
    <w:rsid w:val="00D67EFE"/>
    <w:rsid w:val="00D7030C"/>
    <w:rsid w:val="00D707DE"/>
    <w:rsid w:val="00D70F5F"/>
    <w:rsid w:val="00D71277"/>
    <w:rsid w:val="00D720D1"/>
    <w:rsid w:val="00D7240B"/>
    <w:rsid w:val="00D724B6"/>
    <w:rsid w:val="00D7328D"/>
    <w:rsid w:val="00D74066"/>
    <w:rsid w:val="00D74E0E"/>
    <w:rsid w:val="00D75737"/>
    <w:rsid w:val="00D75875"/>
    <w:rsid w:val="00D7653A"/>
    <w:rsid w:val="00D77739"/>
    <w:rsid w:val="00D7791B"/>
    <w:rsid w:val="00D77ADA"/>
    <w:rsid w:val="00D80231"/>
    <w:rsid w:val="00D802F0"/>
    <w:rsid w:val="00D803F3"/>
    <w:rsid w:val="00D803F9"/>
    <w:rsid w:val="00D8101D"/>
    <w:rsid w:val="00D81944"/>
    <w:rsid w:val="00D819A1"/>
    <w:rsid w:val="00D82BA4"/>
    <w:rsid w:val="00D84267"/>
    <w:rsid w:val="00D85173"/>
    <w:rsid w:val="00D857FD"/>
    <w:rsid w:val="00D874CE"/>
    <w:rsid w:val="00D904A4"/>
    <w:rsid w:val="00D904CD"/>
    <w:rsid w:val="00D90DD9"/>
    <w:rsid w:val="00D90F15"/>
    <w:rsid w:val="00D919BD"/>
    <w:rsid w:val="00D91AB0"/>
    <w:rsid w:val="00D91F22"/>
    <w:rsid w:val="00D923B7"/>
    <w:rsid w:val="00D923D4"/>
    <w:rsid w:val="00D93E24"/>
    <w:rsid w:val="00D93F3B"/>
    <w:rsid w:val="00D94767"/>
    <w:rsid w:val="00D948DD"/>
    <w:rsid w:val="00D959DE"/>
    <w:rsid w:val="00D95BE8"/>
    <w:rsid w:val="00D9607F"/>
    <w:rsid w:val="00D96299"/>
    <w:rsid w:val="00D96D96"/>
    <w:rsid w:val="00D97E2E"/>
    <w:rsid w:val="00D97EE0"/>
    <w:rsid w:val="00DA09E5"/>
    <w:rsid w:val="00DA12D4"/>
    <w:rsid w:val="00DA1F54"/>
    <w:rsid w:val="00DA200D"/>
    <w:rsid w:val="00DA21A2"/>
    <w:rsid w:val="00DA2AE7"/>
    <w:rsid w:val="00DA2E93"/>
    <w:rsid w:val="00DA36E2"/>
    <w:rsid w:val="00DA382C"/>
    <w:rsid w:val="00DA3EA0"/>
    <w:rsid w:val="00DA4085"/>
    <w:rsid w:val="00DA4E9C"/>
    <w:rsid w:val="00DA5821"/>
    <w:rsid w:val="00DA5F3E"/>
    <w:rsid w:val="00DA61B1"/>
    <w:rsid w:val="00DA67C2"/>
    <w:rsid w:val="00DA6B2B"/>
    <w:rsid w:val="00DA7C66"/>
    <w:rsid w:val="00DA7CC6"/>
    <w:rsid w:val="00DA7F2E"/>
    <w:rsid w:val="00DB0670"/>
    <w:rsid w:val="00DB0D35"/>
    <w:rsid w:val="00DB0FB4"/>
    <w:rsid w:val="00DB129B"/>
    <w:rsid w:val="00DB1AD7"/>
    <w:rsid w:val="00DB2470"/>
    <w:rsid w:val="00DB2589"/>
    <w:rsid w:val="00DB2E13"/>
    <w:rsid w:val="00DB429C"/>
    <w:rsid w:val="00DB42AD"/>
    <w:rsid w:val="00DB4F45"/>
    <w:rsid w:val="00DB51E2"/>
    <w:rsid w:val="00DB51E8"/>
    <w:rsid w:val="00DB59C6"/>
    <w:rsid w:val="00DB5FD5"/>
    <w:rsid w:val="00DB6829"/>
    <w:rsid w:val="00DB689F"/>
    <w:rsid w:val="00DB74BA"/>
    <w:rsid w:val="00DB7A1C"/>
    <w:rsid w:val="00DB7B83"/>
    <w:rsid w:val="00DC0CA2"/>
    <w:rsid w:val="00DC14E5"/>
    <w:rsid w:val="00DC1753"/>
    <w:rsid w:val="00DC1865"/>
    <w:rsid w:val="00DC1DE7"/>
    <w:rsid w:val="00DC1E7E"/>
    <w:rsid w:val="00DC1EB7"/>
    <w:rsid w:val="00DC2900"/>
    <w:rsid w:val="00DC2BCA"/>
    <w:rsid w:val="00DC3430"/>
    <w:rsid w:val="00DC41F9"/>
    <w:rsid w:val="00DC4421"/>
    <w:rsid w:val="00DC447B"/>
    <w:rsid w:val="00DC4A66"/>
    <w:rsid w:val="00DC4D51"/>
    <w:rsid w:val="00DC5B24"/>
    <w:rsid w:val="00DC66A6"/>
    <w:rsid w:val="00DC71B2"/>
    <w:rsid w:val="00DC73A3"/>
    <w:rsid w:val="00DD0163"/>
    <w:rsid w:val="00DD0AEC"/>
    <w:rsid w:val="00DD0F75"/>
    <w:rsid w:val="00DD1263"/>
    <w:rsid w:val="00DD39FE"/>
    <w:rsid w:val="00DD3F75"/>
    <w:rsid w:val="00DD458B"/>
    <w:rsid w:val="00DD4F57"/>
    <w:rsid w:val="00DD6976"/>
    <w:rsid w:val="00DD7EB1"/>
    <w:rsid w:val="00DE00A0"/>
    <w:rsid w:val="00DE02DE"/>
    <w:rsid w:val="00DE0A18"/>
    <w:rsid w:val="00DE0AE5"/>
    <w:rsid w:val="00DE0D89"/>
    <w:rsid w:val="00DE0DA5"/>
    <w:rsid w:val="00DE16AF"/>
    <w:rsid w:val="00DE1A90"/>
    <w:rsid w:val="00DE23C0"/>
    <w:rsid w:val="00DE27AE"/>
    <w:rsid w:val="00DE2C03"/>
    <w:rsid w:val="00DE3C1D"/>
    <w:rsid w:val="00DE3F04"/>
    <w:rsid w:val="00DE502D"/>
    <w:rsid w:val="00DE5923"/>
    <w:rsid w:val="00DE5C5C"/>
    <w:rsid w:val="00DE65D1"/>
    <w:rsid w:val="00DE689B"/>
    <w:rsid w:val="00DE6AE0"/>
    <w:rsid w:val="00DE7943"/>
    <w:rsid w:val="00DE7D0E"/>
    <w:rsid w:val="00DF0095"/>
    <w:rsid w:val="00DF0096"/>
    <w:rsid w:val="00DF1000"/>
    <w:rsid w:val="00DF1773"/>
    <w:rsid w:val="00DF1AD5"/>
    <w:rsid w:val="00DF1D2F"/>
    <w:rsid w:val="00DF3C9B"/>
    <w:rsid w:val="00DF3C9D"/>
    <w:rsid w:val="00DF410F"/>
    <w:rsid w:val="00DF5019"/>
    <w:rsid w:val="00DF67D6"/>
    <w:rsid w:val="00DF6908"/>
    <w:rsid w:val="00DF6DD6"/>
    <w:rsid w:val="00DF7DD0"/>
    <w:rsid w:val="00E000B3"/>
    <w:rsid w:val="00E00835"/>
    <w:rsid w:val="00E00B8E"/>
    <w:rsid w:val="00E00BF1"/>
    <w:rsid w:val="00E0143A"/>
    <w:rsid w:val="00E0157B"/>
    <w:rsid w:val="00E01695"/>
    <w:rsid w:val="00E01A89"/>
    <w:rsid w:val="00E01FB1"/>
    <w:rsid w:val="00E0243D"/>
    <w:rsid w:val="00E03198"/>
    <w:rsid w:val="00E03ED9"/>
    <w:rsid w:val="00E044FD"/>
    <w:rsid w:val="00E048D8"/>
    <w:rsid w:val="00E04A9B"/>
    <w:rsid w:val="00E04ACA"/>
    <w:rsid w:val="00E05F6F"/>
    <w:rsid w:val="00E06908"/>
    <w:rsid w:val="00E06AE0"/>
    <w:rsid w:val="00E07556"/>
    <w:rsid w:val="00E07677"/>
    <w:rsid w:val="00E0786B"/>
    <w:rsid w:val="00E1059C"/>
    <w:rsid w:val="00E10974"/>
    <w:rsid w:val="00E10A6E"/>
    <w:rsid w:val="00E13AB9"/>
    <w:rsid w:val="00E13BDC"/>
    <w:rsid w:val="00E13D36"/>
    <w:rsid w:val="00E14B92"/>
    <w:rsid w:val="00E14C7C"/>
    <w:rsid w:val="00E150EE"/>
    <w:rsid w:val="00E15E08"/>
    <w:rsid w:val="00E16A92"/>
    <w:rsid w:val="00E17A7E"/>
    <w:rsid w:val="00E17AD1"/>
    <w:rsid w:val="00E2092A"/>
    <w:rsid w:val="00E20D58"/>
    <w:rsid w:val="00E20E64"/>
    <w:rsid w:val="00E2180D"/>
    <w:rsid w:val="00E2190E"/>
    <w:rsid w:val="00E2196D"/>
    <w:rsid w:val="00E224E9"/>
    <w:rsid w:val="00E22A25"/>
    <w:rsid w:val="00E22B96"/>
    <w:rsid w:val="00E23982"/>
    <w:rsid w:val="00E23D6E"/>
    <w:rsid w:val="00E24491"/>
    <w:rsid w:val="00E24541"/>
    <w:rsid w:val="00E24640"/>
    <w:rsid w:val="00E246D4"/>
    <w:rsid w:val="00E25708"/>
    <w:rsid w:val="00E2627A"/>
    <w:rsid w:val="00E26285"/>
    <w:rsid w:val="00E264C7"/>
    <w:rsid w:val="00E26C7B"/>
    <w:rsid w:val="00E27384"/>
    <w:rsid w:val="00E27400"/>
    <w:rsid w:val="00E2745D"/>
    <w:rsid w:val="00E27D7F"/>
    <w:rsid w:val="00E305B7"/>
    <w:rsid w:val="00E30A47"/>
    <w:rsid w:val="00E31DF6"/>
    <w:rsid w:val="00E3300C"/>
    <w:rsid w:val="00E334A0"/>
    <w:rsid w:val="00E33FFD"/>
    <w:rsid w:val="00E347D7"/>
    <w:rsid w:val="00E35315"/>
    <w:rsid w:val="00E36AFC"/>
    <w:rsid w:val="00E36BA2"/>
    <w:rsid w:val="00E36C9D"/>
    <w:rsid w:val="00E36CBA"/>
    <w:rsid w:val="00E36DD4"/>
    <w:rsid w:val="00E36F31"/>
    <w:rsid w:val="00E372CF"/>
    <w:rsid w:val="00E378E1"/>
    <w:rsid w:val="00E3790A"/>
    <w:rsid w:val="00E37A28"/>
    <w:rsid w:val="00E37B95"/>
    <w:rsid w:val="00E4015C"/>
    <w:rsid w:val="00E40C75"/>
    <w:rsid w:val="00E41C03"/>
    <w:rsid w:val="00E41C32"/>
    <w:rsid w:val="00E41D0E"/>
    <w:rsid w:val="00E41E50"/>
    <w:rsid w:val="00E41FE5"/>
    <w:rsid w:val="00E420C4"/>
    <w:rsid w:val="00E422AA"/>
    <w:rsid w:val="00E423D6"/>
    <w:rsid w:val="00E425CB"/>
    <w:rsid w:val="00E42878"/>
    <w:rsid w:val="00E43680"/>
    <w:rsid w:val="00E43D70"/>
    <w:rsid w:val="00E4433F"/>
    <w:rsid w:val="00E447A2"/>
    <w:rsid w:val="00E44BA8"/>
    <w:rsid w:val="00E45584"/>
    <w:rsid w:val="00E45B8F"/>
    <w:rsid w:val="00E45E76"/>
    <w:rsid w:val="00E4643D"/>
    <w:rsid w:val="00E4671A"/>
    <w:rsid w:val="00E46B75"/>
    <w:rsid w:val="00E471AC"/>
    <w:rsid w:val="00E473B8"/>
    <w:rsid w:val="00E474A5"/>
    <w:rsid w:val="00E475B8"/>
    <w:rsid w:val="00E47FBE"/>
    <w:rsid w:val="00E50987"/>
    <w:rsid w:val="00E51262"/>
    <w:rsid w:val="00E5127F"/>
    <w:rsid w:val="00E512F2"/>
    <w:rsid w:val="00E51F8A"/>
    <w:rsid w:val="00E5312B"/>
    <w:rsid w:val="00E53587"/>
    <w:rsid w:val="00E53811"/>
    <w:rsid w:val="00E53931"/>
    <w:rsid w:val="00E541CF"/>
    <w:rsid w:val="00E55706"/>
    <w:rsid w:val="00E55CEE"/>
    <w:rsid w:val="00E55E77"/>
    <w:rsid w:val="00E56A13"/>
    <w:rsid w:val="00E56A8A"/>
    <w:rsid w:val="00E56E58"/>
    <w:rsid w:val="00E61687"/>
    <w:rsid w:val="00E616C3"/>
    <w:rsid w:val="00E61BF6"/>
    <w:rsid w:val="00E62392"/>
    <w:rsid w:val="00E62571"/>
    <w:rsid w:val="00E625CA"/>
    <w:rsid w:val="00E62653"/>
    <w:rsid w:val="00E632B5"/>
    <w:rsid w:val="00E63309"/>
    <w:rsid w:val="00E63D4E"/>
    <w:rsid w:val="00E6423E"/>
    <w:rsid w:val="00E64A4B"/>
    <w:rsid w:val="00E64DDF"/>
    <w:rsid w:val="00E650B3"/>
    <w:rsid w:val="00E66BC9"/>
    <w:rsid w:val="00E6716E"/>
    <w:rsid w:val="00E6759A"/>
    <w:rsid w:val="00E67621"/>
    <w:rsid w:val="00E67E20"/>
    <w:rsid w:val="00E7069E"/>
    <w:rsid w:val="00E7082B"/>
    <w:rsid w:val="00E70ADC"/>
    <w:rsid w:val="00E70F65"/>
    <w:rsid w:val="00E715A8"/>
    <w:rsid w:val="00E723C3"/>
    <w:rsid w:val="00E723EC"/>
    <w:rsid w:val="00E7275D"/>
    <w:rsid w:val="00E72BDE"/>
    <w:rsid w:val="00E7316F"/>
    <w:rsid w:val="00E73B39"/>
    <w:rsid w:val="00E73B52"/>
    <w:rsid w:val="00E73F73"/>
    <w:rsid w:val="00E742A2"/>
    <w:rsid w:val="00E749A2"/>
    <w:rsid w:val="00E74D12"/>
    <w:rsid w:val="00E7578A"/>
    <w:rsid w:val="00E75CFC"/>
    <w:rsid w:val="00E76800"/>
    <w:rsid w:val="00E768BB"/>
    <w:rsid w:val="00E76ADB"/>
    <w:rsid w:val="00E76C5E"/>
    <w:rsid w:val="00E7752F"/>
    <w:rsid w:val="00E77CA2"/>
    <w:rsid w:val="00E77F7E"/>
    <w:rsid w:val="00E80370"/>
    <w:rsid w:val="00E80B0C"/>
    <w:rsid w:val="00E80E7D"/>
    <w:rsid w:val="00E80FA3"/>
    <w:rsid w:val="00E8123B"/>
    <w:rsid w:val="00E81523"/>
    <w:rsid w:val="00E81A6C"/>
    <w:rsid w:val="00E82ACC"/>
    <w:rsid w:val="00E8306C"/>
    <w:rsid w:val="00E830B4"/>
    <w:rsid w:val="00E83A1E"/>
    <w:rsid w:val="00E850D7"/>
    <w:rsid w:val="00E8549C"/>
    <w:rsid w:val="00E86281"/>
    <w:rsid w:val="00E86866"/>
    <w:rsid w:val="00E87357"/>
    <w:rsid w:val="00E87370"/>
    <w:rsid w:val="00E87DC4"/>
    <w:rsid w:val="00E9057F"/>
    <w:rsid w:val="00E909D2"/>
    <w:rsid w:val="00E90A82"/>
    <w:rsid w:val="00E91A39"/>
    <w:rsid w:val="00E91C94"/>
    <w:rsid w:val="00E91E06"/>
    <w:rsid w:val="00E92C3F"/>
    <w:rsid w:val="00E92F5F"/>
    <w:rsid w:val="00E933BC"/>
    <w:rsid w:val="00E93A57"/>
    <w:rsid w:val="00E94134"/>
    <w:rsid w:val="00E9431A"/>
    <w:rsid w:val="00E9507C"/>
    <w:rsid w:val="00E95774"/>
    <w:rsid w:val="00E95908"/>
    <w:rsid w:val="00E95D13"/>
    <w:rsid w:val="00E96007"/>
    <w:rsid w:val="00E96656"/>
    <w:rsid w:val="00E96A92"/>
    <w:rsid w:val="00E96CD0"/>
    <w:rsid w:val="00E9754D"/>
    <w:rsid w:val="00E97636"/>
    <w:rsid w:val="00E9789C"/>
    <w:rsid w:val="00EA020A"/>
    <w:rsid w:val="00EA0928"/>
    <w:rsid w:val="00EA109D"/>
    <w:rsid w:val="00EA112D"/>
    <w:rsid w:val="00EA1C3C"/>
    <w:rsid w:val="00EA1C76"/>
    <w:rsid w:val="00EA2361"/>
    <w:rsid w:val="00EA2ECB"/>
    <w:rsid w:val="00EA2F3A"/>
    <w:rsid w:val="00EA3638"/>
    <w:rsid w:val="00EA46DE"/>
    <w:rsid w:val="00EA4FE5"/>
    <w:rsid w:val="00EA5B32"/>
    <w:rsid w:val="00EA60AD"/>
    <w:rsid w:val="00EA629E"/>
    <w:rsid w:val="00EA692B"/>
    <w:rsid w:val="00EA6AB4"/>
    <w:rsid w:val="00EA6F1F"/>
    <w:rsid w:val="00EA7347"/>
    <w:rsid w:val="00EB0312"/>
    <w:rsid w:val="00EB03F1"/>
    <w:rsid w:val="00EB1AB0"/>
    <w:rsid w:val="00EB2B4D"/>
    <w:rsid w:val="00EB33F8"/>
    <w:rsid w:val="00EB3491"/>
    <w:rsid w:val="00EB39E0"/>
    <w:rsid w:val="00EB43D0"/>
    <w:rsid w:val="00EB4B54"/>
    <w:rsid w:val="00EB50D8"/>
    <w:rsid w:val="00EB51DA"/>
    <w:rsid w:val="00EB5D08"/>
    <w:rsid w:val="00EB5DFC"/>
    <w:rsid w:val="00EB5FB5"/>
    <w:rsid w:val="00EB62FF"/>
    <w:rsid w:val="00EB6863"/>
    <w:rsid w:val="00EB69FA"/>
    <w:rsid w:val="00EB6DE0"/>
    <w:rsid w:val="00EB6E8E"/>
    <w:rsid w:val="00EC09ED"/>
    <w:rsid w:val="00EC1D9D"/>
    <w:rsid w:val="00EC1FEE"/>
    <w:rsid w:val="00EC2232"/>
    <w:rsid w:val="00EC2253"/>
    <w:rsid w:val="00EC2C1E"/>
    <w:rsid w:val="00EC2C86"/>
    <w:rsid w:val="00EC2F17"/>
    <w:rsid w:val="00EC4735"/>
    <w:rsid w:val="00EC47AD"/>
    <w:rsid w:val="00EC4847"/>
    <w:rsid w:val="00EC4917"/>
    <w:rsid w:val="00EC51E7"/>
    <w:rsid w:val="00EC6182"/>
    <w:rsid w:val="00EC6836"/>
    <w:rsid w:val="00EC6E5C"/>
    <w:rsid w:val="00EC7008"/>
    <w:rsid w:val="00EC7437"/>
    <w:rsid w:val="00EC74C7"/>
    <w:rsid w:val="00EC7D8A"/>
    <w:rsid w:val="00EC7DF0"/>
    <w:rsid w:val="00EC7EEC"/>
    <w:rsid w:val="00ED01B9"/>
    <w:rsid w:val="00ED061E"/>
    <w:rsid w:val="00ED18B0"/>
    <w:rsid w:val="00ED1D25"/>
    <w:rsid w:val="00ED1E58"/>
    <w:rsid w:val="00ED1FB4"/>
    <w:rsid w:val="00ED204D"/>
    <w:rsid w:val="00ED2A0B"/>
    <w:rsid w:val="00ED2EAC"/>
    <w:rsid w:val="00ED31A0"/>
    <w:rsid w:val="00ED3371"/>
    <w:rsid w:val="00ED34B8"/>
    <w:rsid w:val="00ED3F25"/>
    <w:rsid w:val="00ED44F3"/>
    <w:rsid w:val="00ED4A0F"/>
    <w:rsid w:val="00ED4D3A"/>
    <w:rsid w:val="00ED5729"/>
    <w:rsid w:val="00ED609B"/>
    <w:rsid w:val="00ED690E"/>
    <w:rsid w:val="00ED69D8"/>
    <w:rsid w:val="00ED6AC7"/>
    <w:rsid w:val="00ED7281"/>
    <w:rsid w:val="00ED7373"/>
    <w:rsid w:val="00ED78D9"/>
    <w:rsid w:val="00ED7A2C"/>
    <w:rsid w:val="00EE15D7"/>
    <w:rsid w:val="00EE1906"/>
    <w:rsid w:val="00EE2424"/>
    <w:rsid w:val="00EE3DDF"/>
    <w:rsid w:val="00EE411F"/>
    <w:rsid w:val="00EE4F0C"/>
    <w:rsid w:val="00EE5569"/>
    <w:rsid w:val="00EE5CF7"/>
    <w:rsid w:val="00EE6249"/>
    <w:rsid w:val="00EE63EF"/>
    <w:rsid w:val="00EE64EC"/>
    <w:rsid w:val="00EE692B"/>
    <w:rsid w:val="00EE6B08"/>
    <w:rsid w:val="00EE7071"/>
    <w:rsid w:val="00EE720C"/>
    <w:rsid w:val="00EE7557"/>
    <w:rsid w:val="00EF03F1"/>
    <w:rsid w:val="00EF084C"/>
    <w:rsid w:val="00EF092B"/>
    <w:rsid w:val="00EF16CA"/>
    <w:rsid w:val="00EF19B6"/>
    <w:rsid w:val="00EF1B12"/>
    <w:rsid w:val="00EF2B3A"/>
    <w:rsid w:val="00EF3C37"/>
    <w:rsid w:val="00EF3F48"/>
    <w:rsid w:val="00EF41E3"/>
    <w:rsid w:val="00EF4286"/>
    <w:rsid w:val="00EF498C"/>
    <w:rsid w:val="00EF511F"/>
    <w:rsid w:val="00EF5F10"/>
    <w:rsid w:val="00EF614C"/>
    <w:rsid w:val="00EF6D46"/>
    <w:rsid w:val="00EF7319"/>
    <w:rsid w:val="00EF7658"/>
    <w:rsid w:val="00EF7B0F"/>
    <w:rsid w:val="00F0097A"/>
    <w:rsid w:val="00F00D28"/>
    <w:rsid w:val="00F0148C"/>
    <w:rsid w:val="00F01B9D"/>
    <w:rsid w:val="00F0208B"/>
    <w:rsid w:val="00F0250B"/>
    <w:rsid w:val="00F030D1"/>
    <w:rsid w:val="00F040BC"/>
    <w:rsid w:val="00F04AE5"/>
    <w:rsid w:val="00F04ECE"/>
    <w:rsid w:val="00F054CC"/>
    <w:rsid w:val="00F05C51"/>
    <w:rsid w:val="00F0659B"/>
    <w:rsid w:val="00F06CDE"/>
    <w:rsid w:val="00F078B0"/>
    <w:rsid w:val="00F1008A"/>
    <w:rsid w:val="00F10E6E"/>
    <w:rsid w:val="00F11A19"/>
    <w:rsid w:val="00F11A7B"/>
    <w:rsid w:val="00F12277"/>
    <w:rsid w:val="00F125F4"/>
    <w:rsid w:val="00F1272F"/>
    <w:rsid w:val="00F12E2E"/>
    <w:rsid w:val="00F13332"/>
    <w:rsid w:val="00F13B7E"/>
    <w:rsid w:val="00F14353"/>
    <w:rsid w:val="00F1470E"/>
    <w:rsid w:val="00F14A32"/>
    <w:rsid w:val="00F14E6E"/>
    <w:rsid w:val="00F15440"/>
    <w:rsid w:val="00F16F5C"/>
    <w:rsid w:val="00F17D09"/>
    <w:rsid w:val="00F17E5C"/>
    <w:rsid w:val="00F20411"/>
    <w:rsid w:val="00F21090"/>
    <w:rsid w:val="00F212F4"/>
    <w:rsid w:val="00F216C7"/>
    <w:rsid w:val="00F21708"/>
    <w:rsid w:val="00F22000"/>
    <w:rsid w:val="00F22492"/>
    <w:rsid w:val="00F23245"/>
    <w:rsid w:val="00F2374B"/>
    <w:rsid w:val="00F248F4"/>
    <w:rsid w:val="00F24ACE"/>
    <w:rsid w:val="00F2571A"/>
    <w:rsid w:val="00F25F1C"/>
    <w:rsid w:val="00F267C0"/>
    <w:rsid w:val="00F26808"/>
    <w:rsid w:val="00F26A0F"/>
    <w:rsid w:val="00F26FDC"/>
    <w:rsid w:val="00F272C5"/>
    <w:rsid w:val="00F27CE4"/>
    <w:rsid w:val="00F302FA"/>
    <w:rsid w:val="00F312B1"/>
    <w:rsid w:val="00F32477"/>
    <w:rsid w:val="00F328EE"/>
    <w:rsid w:val="00F32980"/>
    <w:rsid w:val="00F32A1B"/>
    <w:rsid w:val="00F333A1"/>
    <w:rsid w:val="00F3384F"/>
    <w:rsid w:val="00F33C23"/>
    <w:rsid w:val="00F34517"/>
    <w:rsid w:val="00F34698"/>
    <w:rsid w:val="00F34A1A"/>
    <w:rsid w:val="00F34AF4"/>
    <w:rsid w:val="00F35437"/>
    <w:rsid w:val="00F35647"/>
    <w:rsid w:val="00F35904"/>
    <w:rsid w:val="00F3747C"/>
    <w:rsid w:val="00F37F51"/>
    <w:rsid w:val="00F40636"/>
    <w:rsid w:val="00F40C8E"/>
    <w:rsid w:val="00F410B0"/>
    <w:rsid w:val="00F416D2"/>
    <w:rsid w:val="00F41FAF"/>
    <w:rsid w:val="00F4234A"/>
    <w:rsid w:val="00F424E5"/>
    <w:rsid w:val="00F4303E"/>
    <w:rsid w:val="00F43BF8"/>
    <w:rsid w:val="00F43C48"/>
    <w:rsid w:val="00F44330"/>
    <w:rsid w:val="00F4457E"/>
    <w:rsid w:val="00F44B71"/>
    <w:rsid w:val="00F44D80"/>
    <w:rsid w:val="00F4513C"/>
    <w:rsid w:val="00F45276"/>
    <w:rsid w:val="00F452DC"/>
    <w:rsid w:val="00F45A6E"/>
    <w:rsid w:val="00F46244"/>
    <w:rsid w:val="00F4668B"/>
    <w:rsid w:val="00F466B3"/>
    <w:rsid w:val="00F466EC"/>
    <w:rsid w:val="00F467CE"/>
    <w:rsid w:val="00F470B0"/>
    <w:rsid w:val="00F477BB"/>
    <w:rsid w:val="00F50771"/>
    <w:rsid w:val="00F51761"/>
    <w:rsid w:val="00F5210F"/>
    <w:rsid w:val="00F52729"/>
    <w:rsid w:val="00F534F7"/>
    <w:rsid w:val="00F53E16"/>
    <w:rsid w:val="00F5467C"/>
    <w:rsid w:val="00F54ABB"/>
    <w:rsid w:val="00F55746"/>
    <w:rsid w:val="00F559A2"/>
    <w:rsid w:val="00F55B61"/>
    <w:rsid w:val="00F55B73"/>
    <w:rsid w:val="00F55B88"/>
    <w:rsid w:val="00F55CDC"/>
    <w:rsid w:val="00F60679"/>
    <w:rsid w:val="00F6069D"/>
    <w:rsid w:val="00F607D3"/>
    <w:rsid w:val="00F609E9"/>
    <w:rsid w:val="00F60A33"/>
    <w:rsid w:val="00F60E25"/>
    <w:rsid w:val="00F619F0"/>
    <w:rsid w:val="00F62B42"/>
    <w:rsid w:val="00F634CE"/>
    <w:rsid w:val="00F63698"/>
    <w:rsid w:val="00F63758"/>
    <w:rsid w:val="00F638B8"/>
    <w:rsid w:val="00F63E53"/>
    <w:rsid w:val="00F64B62"/>
    <w:rsid w:val="00F6538F"/>
    <w:rsid w:val="00F654FB"/>
    <w:rsid w:val="00F6577C"/>
    <w:rsid w:val="00F659F2"/>
    <w:rsid w:val="00F65AF1"/>
    <w:rsid w:val="00F65B0F"/>
    <w:rsid w:val="00F65D30"/>
    <w:rsid w:val="00F66E31"/>
    <w:rsid w:val="00F66FBE"/>
    <w:rsid w:val="00F7020B"/>
    <w:rsid w:val="00F70698"/>
    <w:rsid w:val="00F70C5F"/>
    <w:rsid w:val="00F71B81"/>
    <w:rsid w:val="00F71D86"/>
    <w:rsid w:val="00F71F03"/>
    <w:rsid w:val="00F72282"/>
    <w:rsid w:val="00F7290B"/>
    <w:rsid w:val="00F72FD3"/>
    <w:rsid w:val="00F730A1"/>
    <w:rsid w:val="00F731BA"/>
    <w:rsid w:val="00F73772"/>
    <w:rsid w:val="00F73A6C"/>
    <w:rsid w:val="00F73BCD"/>
    <w:rsid w:val="00F73CF0"/>
    <w:rsid w:val="00F73FAF"/>
    <w:rsid w:val="00F760BC"/>
    <w:rsid w:val="00F77A6F"/>
    <w:rsid w:val="00F8035A"/>
    <w:rsid w:val="00F80968"/>
    <w:rsid w:val="00F81511"/>
    <w:rsid w:val="00F82211"/>
    <w:rsid w:val="00F82434"/>
    <w:rsid w:val="00F82580"/>
    <w:rsid w:val="00F83201"/>
    <w:rsid w:val="00F8322F"/>
    <w:rsid w:val="00F83622"/>
    <w:rsid w:val="00F84664"/>
    <w:rsid w:val="00F84C0B"/>
    <w:rsid w:val="00F85019"/>
    <w:rsid w:val="00F856C2"/>
    <w:rsid w:val="00F865C9"/>
    <w:rsid w:val="00F86AE6"/>
    <w:rsid w:val="00F875DC"/>
    <w:rsid w:val="00F87630"/>
    <w:rsid w:val="00F87F99"/>
    <w:rsid w:val="00F87FEB"/>
    <w:rsid w:val="00F90090"/>
    <w:rsid w:val="00F905FB"/>
    <w:rsid w:val="00F91FB5"/>
    <w:rsid w:val="00F923B3"/>
    <w:rsid w:val="00F93584"/>
    <w:rsid w:val="00F93770"/>
    <w:rsid w:val="00F939D1"/>
    <w:rsid w:val="00F9442A"/>
    <w:rsid w:val="00F94731"/>
    <w:rsid w:val="00F95710"/>
    <w:rsid w:val="00F959CD"/>
    <w:rsid w:val="00F95F5C"/>
    <w:rsid w:val="00F95FCA"/>
    <w:rsid w:val="00F96415"/>
    <w:rsid w:val="00F96917"/>
    <w:rsid w:val="00F972DF"/>
    <w:rsid w:val="00F978BB"/>
    <w:rsid w:val="00FA027A"/>
    <w:rsid w:val="00FA0840"/>
    <w:rsid w:val="00FA122F"/>
    <w:rsid w:val="00FA1306"/>
    <w:rsid w:val="00FA148A"/>
    <w:rsid w:val="00FA2096"/>
    <w:rsid w:val="00FA2AA6"/>
    <w:rsid w:val="00FA2CFB"/>
    <w:rsid w:val="00FA2EC0"/>
    <w:rsid w:val="00FA3410"/>
    <w:rsid w:val="00FA386A"/>
    <w:rsid w:val="00FA3A77"/>
    <w:rsid w:val="00FA42E7"/>
    <w:rsid w:val="00FA44E9"/>
    <w:rsid w:val="00FA4EA0"/>
    <w:rsid w:val="00FA518F"/>
    <w:rsid w:val="00FA5280"/>
    <w:rsid w:val="00FA55F5"/>
    <w:rsid w:val="00FA6233"/>
    <w:rsid w:val="00FA63DF"/>
    <w:rsid w:val="00FA65F6"/>
    <w:rsid w:val="00FA70BA"/>
    <w:rsid w:val="00FA7CFE"/>
    <w:rsid w:val="00FA7DAC"/>
    <w:rsid w:val="00FB02A6"/>
    <w:rsid w:val="00FB0339"/>
    <w:rsid w:val="00FB03A2"/>
    <w:rsid w:val="00FB0C1F"/>
    <w:rsid w:val="00FB11CD"/>
    <w:rsid w:val="00FB2508"/>
    <w:rsid w:val="00FB2646"/>
    <w:rsid w:val="00FB2808"/>
    <w:rsid w:val="00FB2813"/>
    <w:rsid w:val="00FB3370"/>
    <w:rsid w:val="00FB3A88"/>
    <w:rsid w:val="00FB4116"/>
    <w:rsid w:val="00FB46AF"/>
    <w:rsid w:val="00FB486C"/>
    <w:rsid w:val="00FB4910"/>
    <w:rsid w:val="00FB55C9"/>
    <w:rsid w:val="00FB5804"/>
    <w:rsid w:val="00FB5901"/>
    <w:rsid w:val="00FB6487"/>
    <w:rsid w:val="00FB7B77"/>
    <w:rsid w:val="00FC0826"/>
    <w:rsid w:val="00FC1D09"/>
    <w:rsid w:val="00FC2502"/>
    <w:rsid w:val="00FC2796"/>
    <w:rsid w:val="00FC2DA7"/>
    <w:rsid w:val="00FC2E4A"/>
    <w:rsid w:val="00FC2E82"/>
    <w:rsid w:val="00FC3413"/>
    <w:rsid w:val="00FC357F"/>
    <w:rsid w:val="00FC3716"/>
    <w:rsid w:val="00FC3895"/>
    <w:rsid w:val="00FC3952"/>
    <w:rsid w:val="00FC506F"/>
    <w:rsid w:val="00FC55BF"/>
    <w:rsid w:val="00FC5BB7"/>
    <w:rsid w:val="00FC5BFA"/>
    <w:rsid w:val="00FC5E84"/>
    <w:rsid w:val="00FC5F90"/>
    <w:rsid w:val="00FC78B7"/>
    <w:rsid w:val="00FC78D0"/>
    <w:rsid w:val="00FC7C95"/>
    <w:rsid w:val="00FD0103"/>
    <w:rsid w:val="00FD02DD"/>
    <w:rsid w:val="00FD03AB"/>
    <w:rsid w:val="00FD0CB6"/>
    <w:rsid w:val="00FD11B9"/>
    <w:rsid w:val="00FD14C1"/>
    <w:rsid w:val="00FD15C7"/>
    <w:rsid w:val="00FD1785"/>
    <w:rsid w:val="00FD17FA"/>
    <w:rsid w:val="00FD1809"/>
    <w:rsid w:val="00FD19CE"/>
    <w:rsid w:val="00FD1B75"/>
    <w:rsid w:val="00FD1FD2"/>
    <w:rsid w:val="00FD21A0"/>
    <w:rsid w:val="00FD291D"/>
    <w:rsid w:val="00FD3486"/>
    <w:rsid w:val="00FD4142"/>
    <w:rsid w:val="00FD531D"/>
    <w:rsid w:val="00FD5C61"/>
    <w:rsid w:val="00FD679E"/>
    <w:rsid w:val="00FD685A"/>
    <w:rsid w:val="00FD74FF"/>
    <w:rsid w:val="00FE1138"/>
    <w:rsid w:val="00FE1647"/>
    <w:rsid w:val="00FE2153"/>
    <w:rsid w:val="00FE2486"/>
    <w:rsid w:val="00FE273F"/>
    <w:rsid w:val="00FE2741"/>
    <w:rsid w:val="00FE2A67"/>
    <w:rsid w:val="00FE3631"/>
    <w:rsid w:val="00FE50BF"/>
    <w:rsid w:val="00FE51A2"/>
    <w:rsid w:val="00FE5300"/>
    <w:rsid w:val="00FE5609"/>
    <w:rsid w:val="00FE6277"/>
    <w:rsid w:val="00FE70E8"/>
    <w:rsid w:val="00FE718D"/>
    <w:rsid w:val="00FE76DC"/>
    <w:rsid w:val="00FE79E3"/>
    <w:rsid w:val="00FE7D8C"/>
    <w:rsid w:val="00FE7E24"/>
    <w:rsid w:val="00FF02F8"/>
    <w:rsid w:val="00FF04B3"/>
    <w:rsid w:val="00FF091B"/>
    <w:rsid w:val="00FF2590"/>
    <w:rsid w:val="00FF2B3B"/>
    <w:rsid w:val="00FF2BB1"/>
    <w:rsid w:val="00FF2F03"/>
    <w:rsid w:val="00FF36D1"/>
    <w:rsid w:val="00FF3D57"/>
    <w:rsid w:val="00FF41BC"/>
    <w:rsid w:val="00FF50F7"/>
    <w:rsid w:val="00FF6044"/>
    <w:rsid w:val="00FF7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6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qFormat/>
    <w:rsid w:val="005C696E"/>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uiPriority w:val="99"/>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basedOn w:val="Normlntabulka"/>
    <w:uiPriority w:val="59"/>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9"/>
    <w:rsid w:val="005C696E"/>
    <w:rPr>
      <w:rFonts w:ascii="Courier New" w:eastAsia="Courier New" w:hAnsi="Courier New" w:cs="Courier New"/>
      <w:b/>
      <w:bCs/>
      <w:color w:val="000000"/>
      <w:sz w:val="16"/>
      <w:szCs w:val="16"/>
      <w:u w:val="single"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semiHidden/>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3A4176"/>
    <w:rPr>
      <w:rFonts w:ascii="Arial" w:eastAsia="Times New Roman" w:hAnsi="Arial" w:cs="Times New Roman"/>
      <w:sz w:val="20"/>
      <w:szCs w:val="24"/>
      <w:lang w:eastAsia="cs-CZ"/>
    </w:rPr>
  </w:style>
  <w:style w:type="paragraph" w:styleId="Zhlav">
    <w:name w:val="header"/>
    <w:basedOn w:val="Normln"/>
    <w:link w:val="ZhlavChar"/>
    <w:unhideWhenUsed/>
    <w:rsid w:val="004778E8"/>
    <w:pPr>
      <w:tabs>
        <w:tab w:val="center" w:pos="4536"/>
        <w:tab w:val="right" w:pos="9072"/>
      </w:tabs>
    </w:pPr>
  </w:style>
  <w:style w:type="character" w:customStyle="1" w:styleId="ZhlavChar">
    <w:name w:val="Záhlaví Char"/>
    <w:basedOn w:val="Standardnpsmoodstavce"/>
    <w:link w:val="Zhlav"/>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4"/>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4"/>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4"/>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4"/>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5"/>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5"/>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9B5F69"/>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6"/>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6"/>
      </w:numPr>
      <w:suppressAutoHyphens/>
      <w:autoSpaceDN/>
      <w:spacing w:before="360" w:after="120" w:line="280" w:lineRule="exact"/>
      <w:textAlignment w:val="auto"/>
      <w:outlineLvl w:val="0"/>
    </w:pPr>
    <w:rPr>
      <w:b/>
      <w:lang w:eastAsia="en-US"/>
    </w:rPr>
  </w:style>
  <w:style w:type="paragraph" w:styleId="Nadpisobsahu">
    <w:name w:val="TOC Heading"/>
    <w:basedOn w:val="Nadpis1"/>
    <w:next w:val="Normln"/>
    <w:uiPriority w:val="39"/>
    <w:semiHidden/>
    <w:unhideWhenUsed/>
    <w:qFormat/>
    <w:rsid w:val="008A3E1F"/>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u w:val="none"/>
      <w:bdr w:val="none" w:sz="0" w:space="0" w:color="auto"/>
    </w:rPr>
  </w:style>
  <w:style w:type="paragraph" w:styleId="Obsah1">
    <w:name w:val="toc 1"/>
    <w:basedOn w:val="Normln"/>
    <w:next w:val="Normln"/>
    <w:autoRedefine/>
    <w:uiPriority w:val="39"/>
    <w:unhideWhenUsed/>
    <w:qFormat/>
    <w:rsid w:val="008A3E1F"/>
    <w:pPr>
      <w:spacing w:after="100"/>
    </w:pPr>
  </w:style>
  <w:style w:type="paragraph" w:styleId="Obsah2">
    <w:name w:val="toc 2"/>
    <w:basedOn w:val="Normln"/>
    <w:next w:val="Normln"/>
    <w:autoRedefine/>
    <w:uiPriority w:val="39"/>
    <w:unhideWhenUsed/>
    <w:qFormat/>
    <w:rsid w:val="008A3E1F"/>
    <w:pPr>
      <w:spacing w:after="100"/>
      <w:ind w:left="200"/>
    </w:pPr>
  </w:style>
  <w:style w:type="paragraph" w:styleId="Obsah3">
    <w:name w:val="toc 3"/>
    <w:basedOn w:val="Normln"/>
    <w:next w:val="Normln"/>
    <w:autoRedefine/>
    <w:uiPriority w:val="39"/>
    <w:semiHidden/>
    <w:unhideWhenUsed/>
    <w:qFormat/>
    <w:rsid w:val="008A3E1F"/>
    <w:pPr>
      <w:autoSpaceDN/>
      <w:spacing w:after="100" w:line="276" w:lineRule="auto"/>
      <w:ind w:left="440"/>
      <w:jc w:val="left"/>
      <w:textAlignment w:val="auto"/>
    </w:pPr>
    <w:rPr>
      <w:rFonts w:asciiTheme="minorHAnsi" w:eastAsiaTheme="minorEastAsia" w:hAnsiTheme="minorHAnsi" w:cstheme="minorBidi"/>
      <w:sz w:val="22"/>
      <w:szCs w:val="22"/>
    </w:rPr>
  </w:style>
  <w:style w:type="numbering" w:customStyle="1" w:styleId="Seznam41">
    <w:name w:val="Seznam 41"/>
    <w:basedOn w:val="Bezseznamu"/>
    <w:rsid w:val="0033309E"/>
    <w:pPr>
      <w:numPr>
        <w:numId w:val="8"/>
      </w:numPr>
    </w:pPr>
  </w:style>
  <w:style w:type="numbering" w:customStyle="1" w:styleId="List11">
    <w:name w:val="List 11"/>
    <w:basedOn w:val="Bezseznamu"/>
    <w:rsid w:val="00357040"/>
    <w:pPr>
      <w:numPr>
        <w:numId w:val="10"/>
      </w:numPr>
    </w:pPr>
  </w:style>
  <w:style w:type="numbering" w:customStyle="1" w:styleId="List12">
    <w:name w:val="List 12"/>
    <w:basedOn w:val="Bezseznamu"/>
    <w:rsid w:val="00357040"/>
    <w:pPr>
      <w:numPr>
        <w:numId w:val="9"/>
      </w:numPr>
    </w:pPr>
  </w:style>
  <w:style w:type="paragraph" w:customStyle="1" w:styleId="Default">
    <w:name w:val="Default"/>
    <w:rsid w:val="00C81B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9">
    <w:name w:val="List 9"/>
    <w:basedOn w:val="Bezseznamu"/>
    <w:rsid w:val="004D0990"/>
    <w:pPr>
      <w:numPr>
        <w:numId w:val="11"/>
      </w:numPr>
    </w:pPr>
  </w:style>
  <w:style w:type="paragraph" w:customStyle="1" w:styleId="NormalJustified">
    <w:name w:val="Normal (Justified)"/>
    <w:basedOn w:val="Normln"/>
    <w:uiPriority w:val="99"/>
    <w:rsid w:val="00FC3716"/>
    <w:pPr>
      <w:widowControl w:val="0"/>
      <w:autoSpaceDN/>
      <w:textAlignment w:val="auto"/>
    </w:pPr>
    <w:rPr>
      <w:rFonts w:ascii="Times New Roman" w:hAnsi="Times New Roman"/>
      <w:kern w:val="28"/>
      <w:sz w:val="24"/>
      <w:szCs w:val="20"/>
    </w:rPr>
  </w:style>
  <w:style w:type="character" w:customStyle="1" w:styleId="Nevyeenzmnka1">
    <w:name w:val="Nevyřešená zmínka1"/>
    <w:basedOn w:val="Standardnpsmoodstavce"/>
    <w:uiPriority w:val="99"/>
    <w:semiHidden/>
    <w:unhideWhenUsed/>
    <w:rsid w:val="002F43F3"/>
    <w:rPr>
      <w:color w:val="605E5C"/>
      <w:shd w:val="clear" w:color="auto" w:fill="E1DFDD"/>
    </w:rPr>
  </w:style>
  <w:style w:type="character" w:customStyle="1" w:styleId="gmail-tlid-translation">
    <w:name w:val="gmail-tlid-translation"/>
    <w:basedOn w:val="Standardnpsmoodstavce"/>
    <w:rsid w:val="001E60F6"/>
  </w:style>
  <w:style w:type="character" w:customStyle="1" w:styleId="gmail-">
    <w:name w:val="gmail-"/>
    <w:basedOn w:val="Standardnpsmoodstavce"/>
    <w:rsid w:val="001E60F6"/>
  </w:style>
  <w:style w:type="character" w:styleId="Sledovanodkaz">
    <w:name w:val="FollowedHyperlink"/>
    <w:basedOn w:val="Standardnpsmoodstavce"/>
    <w:uiPriority w:val="99"/>
    <w:semiHidden/>
    <w:unhideWhenUsed/>
    <w:rsid w:val="005B2751"/>
    <w:rPr>
      <w:color w:val="800080" w:themeColor="followedHyperlink"/>
      <w:u w:val="single"/>
    </w:rPr>
  </w:style>
  <w:style w:type="paragraph" w:styleId="Seznamsodrkami4">
    <w:name w:val="List Bullet 4"/>
    <w:basedOn w:val="Normln"/>
    <w:rsid w:val="004F5EE4"/>
    <w:pPr>
      <w:numPr>
        <w:numId w:val="13"/>
      </w:numPr>
      <w:autoSpaceDN/>
      <w:spacing w:after="120"/>
      <w:textAlignment w:val="auto"/>
    </w:pPr>
    <w:rPr>
      <w:sz w:val="24"/>
    </w:rPr>
  </w:style>
  <w:style w:type="numbering" w:customStyle="1" w:styleId="Seznam21">
    <w:name w:val="Seznam 21"/>
    <w:basedOn w:val="Bezseznamu"/>
    <w:rsid w:val="00BD2ED8"/>
    <w:pPr>
      <w:numPr>
        <w:numId w:val="14"/>
      </w:numPr>
    </w:pPr>
  </w:style>
  <w:style w:type="character" w:customStyle="1" w:styleId="TextkomenteChar2">
    <w:name w:val="Text komentáře Char2"/>
    <w:basedOn w:val="Standardnpsmoodstavce"/>
    <w:uiPriority w:val="99"/>
    <w:rsid w:val="00052248"/>
  </w:style>
  <w:style w:type="paragraph" w:customStyle="1" w:styleId="Numberedlist22">
    <w:name w:val="Numbered list 2.2"/>
    <w:basedOn w:val="Nadpis2"/>
    <w:next w:val="Normln"/>
    <w:rsid w:val="00AB49BB"/>
    <w:pPr>
      <w:keepLines w:val="0"/>
      <w:tabs>
        <w:tab w:val="left" w:pos="720"/>
        <w:tab w:val="num" w:pos="1080"/>
      </w:tabs>
      <w:autoSpaceDN/>
      <w:spacing w:before="240" w:after="60"/>
      <w:ind w:left="720" w:hanging="360"/>
      <w:jc w:val="left"/>
      <w:textAlignment w:val="auto"/>
    </w:pPr>
    <w:rPr>
      <w:rFonts w:ascii="Cambria" w:eastAsia="Times New Roman" w:hAnsi="Cambria" w:cs="Times New Roman"/>
      <w:bCs w:val="0"/>
      <w:color w:val="auto"/>
      <w:sz w:val="24"/>
      <w:szCs w:val="20"/>
      <w:lang w:val="en-US" w:eastAsia="en-US"/>
    </w:rPr>
  </w:style>
  <w:style w:type="paragraph" w:customStyle="1" w:styleId="TableText10Bold">
    <w:name w:val="*Table Text 10 Bold"/>
    <w:basedOn w:val="Normln"/>
    <w:rsid w:val="00121BD4"/>
    <w:pPr>
      <w:autoSpaceDN/>
      <w:jc w:val="left"/>
      <w:textAlignment w:val="auto"/>
    </w:pPr>
    <w:rPr>
      <w:b/>
      <w:color w:val="000000"/>
      <w:szCs w:val="20"/>
      <w:lang w:val="en-US" w:eastAsia="en-US"/>
    </w:rPr>
  </w:style>
  <w:style w:type="character" w:customStyle="1" w:styleId="TableHeading1Char">
    <w:name w:val="*Table Heading 1 Char"/>
    <w:link w:val="TableHeading1"/>
    <w:locked/>
    <w:rsid w:val="00121BD4"/>
    <w:rPr>
      <w:rFonts w:ascii="Arial" w:hAnsi="Arial" w:cs="Arial"/>
      <w:b/>
      <w:color w:val="FFFFFF"/>
      <w:sz w:val="18"/>
      <w:szCs w:val="24"/>
      <w:lang w:val="en-US"/>
    </w:rPr>
  </w:style>
  <w:style w:type="paragraph" w:customStyle="1" w:styleId="TableHeading1">
    <w:name w:val="*Table Heading 1"/>
    <w:basedOn w:val="TableText"/>
    <w:link w:val="TableHeading1Char"/>
    <w:rsid w:val="00121BD4"/>
    <w:pPr>
      <w:spacing w:before="40" w:after="40"/>
      <w:ind w:left="113"/>
    </w:pPr>
    <w:rPr>
      <w:rFonts w:eastAsiaTheme="minorHAnsi" w:cs="Arial"/>
      <w:b/>
      <w:color w:val="FFFFFF"/>
      <w:lang w:eastAsia="en-US"/>
    </w:rPr>
  </w:style>
  <w:style w:type="paragraph" w:styleId="Seznamsodrkami2">
    <w:name w:val="List Bullet 2"/>
    <w:basedOn w:val="Normln"/>
    <w:uiPriority w:val="99"/>
    <w:unhideWhenUsed/>
    <w:rsid w:val="00160073"/>
    <w:pPr>
      <w:numPr>
        <w:numId w:val="17"/>
      </w:numPr>
      <w:contextualSpacing/>
    </w:pPr>
  </w:style>
  <w:style w:type="paragraph" w:customStyle="1" w:styleId="Popisek-tabulka">
    <w:name w:val="Popisek - tabulka"/>
    <w:basedOn w:val="Normln"/>
    <w:rsid w:val="00160073"/>
    <w:pPr>
      <w:keepLines/>
      <w:numPr>
        <w:numId w:val="18"/>
      </w:numPr>
      <w:autoSpaceDN/>
      <w:spacing w:before="120" w:after="240"/>
      <w:jc w:val="left"/>
      <w:textAlignment w:val="auto"/>
    </w:pPr>
    <w:rPr>
      <w:rFonts w:ascii="Verdana" w:hAnsi="Verdana"/>
      <w:sz w:val="16"/>
    </w:rPr>
  </w:style>
  <w:style w:type="paragraph" w:customStyle="1" w:styleId="Nzev2">
    <w:name w:val="Název 2"/>
    <w:basedOn w:val="Normln"/>
    <w:rsid w:val="009A3551"/>
    <w:pPr>
      <w:keepLines/>
      <w:numPr>
        <w:ilvl w:val="1"/>
        <w:numId w:val="19"/>
      </w:numPr>
      <w:suppressAutoHyphens/>
      <w:autoSpaceDN/>
      <w:spacing w:before="120" w:after="100" w:afterAutospacing="1" w:line="360" w:lineRule="auto"/>
      <w:jc w:val="left"/>
      <w:textAlignment w:val="auto"/>
    </w:pPr>
    <w:rPr>
      <w:b/>
      <w:color w:val="3366FF"/>
      <w:sz w:val="24"/>
    </w:rPr>
  </w:style>
  <w:style w:type="paragraph" w:customStyle="1" w:styleId="TableHeading">
    <w:name w:val="Table Heading"/>
    <w:basedOn w:val="Normln"/>
    <w:rsid w:val="0097743A"/>
    <w:pPr>
      <w:keepLines/>
      <w:autoSpaceDN/>
      <w:spacing w:before="120" w:after="120"/>
      <w:jc w:val="left"/>
      <w:textAlignment w:val="auto"/>
    </w:pPr>
    <w:rPr>
      <w:rFonts w:ascii="Book Antiqua" w:hAnsi="Book Antiqua"/>
      <w:b/>
      <w:sz w:val="16"/>
      <w:szCs w:val="20"/>
      <w:lang w:val="en-US" w:eastAsia="es-ES"/>
    </w:rPr>
  </w:style>
  <w:style w:type="character" w:customStyle="1" w:styleId="TableBodyChar">
    <w:name w:val="Table Body Char"/>
    <w:basedOn w:val="Standardnpsmoodstavce"/>
    <w:link w:val="TableBody"/>
    <w:locked/>
    <w:rsid w:val="0097743A"/>
    <w:rPr>
      <w:rFonts w:ascii="Arial" w:hAnsi="Arial" w:cs="Arial"/>
    </w:rPr>
  </w:style>
  <w:style w:type="paragraph" w:customStyle="1" w:styleId="TableBody">
    <w:name w:val="Table Body"/>
    <w:basedOn w:val="Normln"/>
    <w:link w:val="TableBodyChar"/>
    <w:rsid w:val="0097743A"/>
    <w:pPr>
      <w:autoSpaceDN/>
      <w:jc w:val="left"/>
      <w:textAlignment w:val="auto"/>
    </w:pPr>
    <w:rPr>
      <w:rFonts w:eastAsiaTheme="minorHAnsi" w:cs="Arial"/>
      <w:sz w:val="22"/>
      <w:szCs w:val="22"/>
      <w:lang w:eastAsia="en-US"/>
    </w:rPr>
  </w:style>
  <w:style w:type="paragraph" w:customStyle="1" w:styleId="Odstavec1">
    <w:name w:val="Odstavec 1."/>
    <w:basedOn w:val="Zkladntext"/>
    <w:link w:val="Odstavec1Char"/>
    <w:qFormat/>
    <w:rsid w:val="0097743A"/>
    <w:pPr>
      <w:numPr>
        <w:numId w:val="20"/>
      </w:numPr>
      <w:autoSpaceDN/>
      <w:spacing w:line="276" w:lineRule="auto"/>
      <w:jc w:val="both"/>
      <w:textAlignment w:val="auto"/>
    </w:pPr>
    <w:rPr>
      <w:rFonts w:ascii="Times New Roman" w:hAnsi="Times New Roman"/>
      <w:sz w:val="24"/>
      <w:lang w:val="x-none" w:eastAsia="x-none"/>
    </w:rPr>
  </w:style>
  <w:style w:type="character" w:customStyle="1" w:styleId="Odstavec1Char">
    <w:name w:val="Odstavec 1. Char"/>
    <w:basedOn w:val="Standardnpsmoodstavce"/>
    <w:link w:val="Odstavec1"/>
    <w:rsid w:val="0097743A"/>
    <w:rPr>
      <w:rFonts w:ascii="Times New Roman" w:eastAsia="Times New Roman" w:hAnsi="Times New Roman" w:cs="Times New Roman"/>
      <w:sz w:val="24"/>
      <w:szCs w:val="24"/>
      <w:lang w:val="x-none" w:eastAsia="x-none"/>
    </w:rPr>
  </w:style>
  <w:style w:type="paragraph" w:customStyle="1" w:styleId="SSlnek">
    <w:name w:val="SS_Článek"/>
    <w:basedOn w:val="Normln"/>
    <w:next w:val="Normln"/>
    <w:qFormat/>
    <w:rsid w:val="00417B07"/>
    <w:pPr>
      <w:keepNext/>
      <w:numPr>
        <w:numId w:val="21"/>
      </w:numPr>
      <w:autoSpaceDN/>
      <w:spacing w:before="360"/>
      <w:jc w:val="center"/>
      <w:textAlignment w:val="auto"/>
    </w:pPr>
    <w:rPr>
      <w:rFonts w:ascii="Verdana" w:eastAsia="Calibri" w:hAnsi="Verdana"/>
      <w:b/>
      <w:sz w:val="28"/>
      <w:szCs w:val="28"/>
      <w:lang w:eastAsia="en-US"/>
    </w:rPr>
  </w:style>
  <w:style w:type="paragraph" w:customStyle="1" w:styleId="SSOdstavec">
    <w:name w:val="SS_Odstavec"/>
    <w:basedOn w:val="Normln"/>
    <w:qFormat/>
    <w:rsid w:val="00417B07"/>
    <w:pPr>
      <w:numPr>
        <w:ilvl w:val="1"/>
        <w:numId w:val="21"/>
      </w:numPr>
      <w:tabs>
        <w:tab w:val="left" w:pos="426"/>
      </w:tabs>
      <w:autoSpaceDN/>
      <w:spacing w:before="120"/>
      <w:textAlignment w:val="auto"/>
    </w:pPr>
    <w:rPr>
      <w:rFonts w:ascii="Verdana" w:eastAsia="Calibri" w:hAnsi="Verdana"/>
      <w:szCs w:val="20"/>
      <w:lang w:eastAsia="en-US"/>
    </w:rPr>
  </w:style>
  <w:style w:type="paragraph" w:customStyle="1" w:styleId="SSBod">
    <w:name w:val="SS_Bod"/>
    <w:basedOn w:val="Normln"/>
    <w:qFormat/>
    <w:rsid w:val="00417B07"/>
    <w:pPr>
      <w:keepLines/>
      <w:numPr>
        <w:ilvl w:val="2"/>
        <w:numId w:val="21"/>
      </w:numPr>
      <w:tabs>
        <w:tab w:val="left" w:pos="851"/>
      </w:tabs>
      <w:autoSpaceDN/>
      <w:spacing w:before="120"/>
      <w:textAlignment w:val="auto"/>
    </w:pPr>
    <w:rPr>
      <w:rFonts w:ascii="Verdana" w:eastAsia="Calibri" w:hAnsi="Verdana"/>
      <w:szCs w:val="22"/>
      <w:lang w:eastAsia="en-US"/>
    </w:rPr>
  </w:style>
  <w:style w:type="paragraph" w:customStyle="1" w:styleId="SSPsmeno">
    <w:name w:val="SS_Písmeno"/>
    <w:basedOn w:val="Normln"/>
    <w:qFormat/>
    <w:rsid w:val="00417B07"/>
    <w:pPr>
      <w:numPr>
        <w:ilvl w:val="3"/>
        <w:numId w:val="21"/>
      </w:numPr>
      <w:tabs>
        <w:tab w:val="left" w:pos="1134"/>
      </w:tabs>
      <w:autoSpaceDN/>
      <w:spacing w:before="60"/>
      <w:textAlignment w:val="auto"/>
    </w:pPr>
    <w:rPr>
      <w:rFonts w:ascii="Verdana" w:eastAsia="Calibri" w:hAnsi="Verdana"/>
      <w:szCs w:val="22"/>
      <w:lang w:eastAsia="en-US"/>
    </w:rPr>
  </w:style>
  <w:style w:type="paragraph" w:customStyle="1" w:styleId="Popisekvtabulce">
    <w:name w:val="Popisek v tabulce"/>
    <w:basedOn w:val="Normln"/>
    <w:rsid w:val="00A13381"/>
    <w:pPr>
      <w:keepNext/>
      <w:autoSpaceDN/>
      <w:spacing w:before="120" w:after="120" w:line="240" w:lineRule="exact"/>
      <w:jc w:val="left"/>
      <w:textAlignment w:val="auto"/>
    </w:pPr>
    <w:rPr>
      <w:rFonts w:ascii="Verdana" w:hAnsi="Verdana"/>
      <w:caps/>
      <w:color w:val="7F7F83"/>
      <w:sz w:val="14"/>
    </w:rPr>
  </w:style>
  <w:style w:type="character" w:customStyle="1" w:styleId="Bold">
    <w:name w:val="Bold"/>
    <w:rsid w:val="00A13381"/>
    <w:rPr>
      <w:rFonts w:ascii="Verdana" w:hAnsi="Verdana"/>
      <w:b/>
    </w:rPr>
  </w:style>
  <w:style w:type="character" w:customStyle="1" w:styleId="Grey">
    <w:name w:val="Grey"/>
    <w:rsid w:val="00A13381"/>
    <w:rPr>
      <w:rFonts w:ascii="Verdana" w:hAnsi="Verdana"/>
      <w:color w:val="7F7F83"/>
    </w:rPr>
  </w:style>
  <w:style w:type="character" w:styleId="Siln">
    <w:name w:val="Strong"/>
    <w:basedOn w:val="Standardnpsmoodstavce"/>
    <w:uiPriority w:val="22"/>
    <w:qFormat/>
    <w:rsid w:val="001353CE"/>
    <w:rPr>
      <w:b/>
      <w:bCs/>
    </w:rPr>
  </w:style>
  <w:style w:type="character" w:customStyle="1" w:styleId="TextkomenteChar1">
    <w:name w:val="Text komentáře Char1"/>
    <w:uiPriority w:val="99"/>
    <w:locked/>
    <w:rsid w:val="00BE7EF5"/>
    <w:rPr>
      <w:rFonts w:ascii="Times New Roman" w:eastAsia="Times New Roman" w:hAnsi="Times New Roman" w:cs="Times New Roman"/>
      <w:sz w:val="20"/>
      <w:szCs w:val="20"/>
      <w:lang w:eastAsia="cs-CZ"/>
    </w:rPr>
  </w:style>
  <w:style w:type="paragraph" w:customStyle="1" w:styleId="Textodstavce">
    <w:name w:val="Text odstavce"/>
    <w:basedOn w:val="Normln"/>
    <w:uiPriority w:val="99"/>
    <w:rsid w:val="00BE7EF5"/>
    <w:pPr>
      <w:numPr>
        <w:ilvl w:val="1"/>
        <w:numId w:val="25"/>
      </w:numPr>
      <w:tabs>
        <w:tab w:val="clear" w:pos="425"/>
        <w:tab w:val="num" w:pos="782"/>
        <w:tab w:val="left" w:pos="851"/>
      </w:tabs>
      <w:autoSpaceDN/>
      <w:spacing w:before="120" w:after="120"/>
      <w:ind w:left="0" w:firstLine="425"/>
      <w:textAlignment w:val="auto"/>
      <w:outlineLvl w:val="6"/>
    </w:pPr>
    <w:rPr>
      <w:rFonts w:ascii="Times New Roman" w:hAnsi="Times New Roman"/>
      <w:sz w:val="24"/>
    </w:rPr>
  </w:style>
  <w:style w:type="paragraph" w:styleId="Titulek">
    <w:name w:val="caption"/>
    <w:basedOn w:val="Normln"/>
    <w:next w:val="Normln"/>
    <w:uiPriority w:val="35"/>
    <w:unhideWhenUsed/>
    <w:qFormat/>
    <w:rsid w:val="00BE7EF5"/>
    <w:pPr>
      <w:pBdr>
        <w:top w:val="nil"/>
        <w:left w:val="nil"/>
        <w:bottom w:val="nil"/>
        <w:right w:val="nil"/>
        <w:between w:val="nil"/>
        <w:bar w:val="nil"/>
      </w:pBdr>
      <w:autoSpaceDN/>
      <w:spacing w:after="200"/>
      <w:jc w:val="left"/>
      <w:textAlignment w:val="auto"/>
    </w:pPr>
    <w:rPr>
      <w:rFonts w:ascii="Courier New" w:eastAsia="Courier New" w:hAnsi="Courier New" w:cs="Courier New"/>
      <w:i/>
      <w:iCs/>
      <w:color w:val="1F497D" w:themeColor="text2"/>
      <w:sz w:val="18"/>
      <w:szCs w:val="18"/>
      <w:u w:color="000000"/>
      <w:bdr w:val="nil"/>
    </w:rPr>
  </w:style>
  <w:style w:type="paragraph" w:customStyle="1" w:styleId="tablebody0">
    <w:name w:val="tablebody"/>
    <w:basedOn w:val="Normln"/>
    <w:uiPriority w:val="99"/>
    <w:rsid w:val="003C1A39"/>
    <w:pPr>
      <w:autoSpaceDN/>
      <w:spacing w:before="100" w:beforeAutospacing="1" w:after="100" w:afterAutospacing="1"/>
      <w:jc w:val="left"/>
      <w:textAlignment w:val="auto"/>
    </w:pPr>
    <w:rPr>
      <w:rFonts w:ascii="Times New Roman" w:hAnsi="Times New Roman"/>
      <w:sz w:val="24"/>
      <w:lang w:val="en-US" w:eastAsia="en-US"/>
    </w:rPr>
  </w:style>
  <w:style w:type="character" w:styleId="Zdraznn">
    <w:name w:val="Emphasis"/>
    <w:basedOn w:val="Standardnpsmoodstavce"/>
    <w:uiPriority w:val="20"/>
    <w:qFormat/>
    <w:rsid w:val="00AF31D9"/>
    <w:rPr>
      <w:i/>
      <w:iCs/>
    </w:rPr>
  </w:style>
  <w:style w:type="numbering" w:customStyle="1" w:styleId="Aktulnseznam1">
    <w:name w:val="Aktuální seznam1"/>
    <w:uiPriority w:val="99"/>
    <w:rsid w:val="00B730A6"/>
    <w:pPr>
      <w:numPr>
        <w:numId w:val="28"/>
      </w:numPr>
    </w:pPr>
  </w:style>
  <w:style w:type="numbering" w:customStyle="1" w:styleId="Styl1">
    <w:name w:val="Styl1"/>
    <w:uiPriority w:val="99"/>
    <w:rsid w:val="00F70C5F"/>
    <w:pPr>
      <w:numPr>
        <w:numId w:val="31"/>
      </w:numPr>
    </w:pPr>
  </w:style>
  <w:style w:type="paragraph" w:customStyle="1" w:styleId="Styl2">
    <w:name w:val="Styl2"/>
    <w:basedOn w:val="Odstavecseseznamem"/>
    <w:link w:val="Styl2Char"/>
    <w:qFormat/>
    <w:rsid w:val="00F312B1"/>
    <w:pPr>
      <w:numPr>
        <w:ilvl w:val="1"/>
        <w:numId w:val="29"/>
      </w:numPr>
    </w:pPr>
    <w:rPr>
      <w:rFonts w:cs="Arial"/>
      <w:b/>
      <w:szCs w:val="20"/>
    </w:rPr>
  </w:style>
  <w:style w:type="character" w:customStyle="1" w:styleId="Styl2Char">
    <w:name w:val="Styl2 Char"/>
    <w:basedOn w:val="OdstavecseseznamemChar"/>
    <w:link w:val="Styl2"/>
    <w:rsid w:val="00F312B1"/>
    <w:rPr>
      <w:rFonts w:ascii="Arial" w:eastAsia="Times New Roman" w:hAnsi="Arial" w:cs="Arial"/>
      <w:b/>
      <w:sz w:val="20"/>
      <w:szCs w:val="20"/>
      <w:lang w:eastAsia="cs-CZ"/>
    </w:rPr>
  </w:style>
  <w:style w:type="paragraph" w:customStyle="1" w:styleId="bntext2rovn">
    <w:name w:val="běžný text 2. úrovně"/>
    <w:basedOn w:val="Normln"/>
    <w:link w:val="bntext2rovnChar"/>
    <w:rsid w:val="00CD7F84"/>
    <w:pPr>
      <w:keepLines/>
      <w:numPr>
        <w:ilvl w:val="2"/>
        <w:numId w:val="32"/>
      </w:numPr>
      <w:autoSpaceDN/>
      <w:spacing w:after="140" w:line="280" w:lineRule="exact"/>
      <w:textAlignment w:val="auto"/>
      <w:outlineLvl w:val="2"/>
    </w:pPr>
    <w:rPr>
      <w:rFonts w:cs="Arial"/>
      <w:sz w:val="22"/>
    </w:rPr>
  </w:style>
  <w:style w:type="paragraph" w:customStyle="1" w:styleId="bntext3rovn">
    <w:name w:val="běžný text 3. úrovně"/>
    <w:basedOn w:val="Normln"/>
    <w:rsid w:val="00CD7F84"/>
    <w:pPr>
      <w:numPr>
        <w:ilvl w:val="3"/>
        <w:numId w:val="32"/>
      </w:numPr>
      <w:tabs>
        <w:tab w:val="clear" w:pos="680"/>
      </w:tabs>
      <w:autoSpaceDN/>
      <w:ind w:left="0" w:firstLine="0"/>
      <w:jc w:val="left"/>
      <w:textAlignment w:val="auto"/>
    </w:pPr>
    <w:rPr>
      <w:sz w:val="22"/>
    </w:rPr>
  </w:style>
  <w:style w:type="paragraph" w:customStyle="1" w:styleId="nadpis2rovn">
    <w:name w:val="nadpis 2. úrovně"/>
    <w:basedOn w:val="Normln"/>
    <w:next w:val="bntext3rovn"/>
    <w:rsid w:val="00CD7F84"/>
    <w:pPr>
      <w:keepNext/>
      <w:numPr>
        <w:ilvl w:val="1"/>
        <w:numId w:val="32"/>
      </w:numPr>
      <w:autoSpaceDN/>
      <w:spacing w:after="140" w:line="240" w:lineRule="exact"/>
      <w:jc w:val="left"/>
      <w:textAlignment w:val="auto"/>
    </w:pPr>
    <w:rPr>
      <w:b/>
      <w:smallCaps/>
      <w:spacing w:val="20"/>
      <w:szCs w:val="20"/>
    </w:rPr>
  </w:style>
  <w:style w:type="character" w:customStyle="1" w:styleId="bntext2rovnChar">
    <w:name w:val="běžný text 2. úrovně Char"/>
    <w:basedOn w:val="Standardnpsmoodstavce"/>
    <w:link w:val="bntext2rovn"/>
    <w:locked/>
    <w:rsid w:val="00CD7F84"/>
    <w:rPr>
      <w:rFonts w:ascii="Arial" w:eastAsia="Times New Roman" w:hAnsi="Arial" w:cs="Arial"/>
      <w:szCs w:val="24"/>
      <w:lang w:eastAsia="cs-CZ"/>
    </w:rPr>
  </w:style>
  <w:style w:type="character" w:customStyle="1" w:styleId="bntextChar">
    <w:name w:val="běžný text Char"/>
    <w:basedOn w:val="Standardnpsmoodstavce"/>
    <w:link w:val="bntext"/>
    <w:locked/>
    <w:rsid w:val="002808B2"/>
    <w:rPr>
      <w:rFonts w:ascii="Arial" w:hAnsi="Arial" w:cs="Arial"/>
      <w:szCs w:val="24"/>
    </w:rPr>
  </w:style>
  <w:style w:type="paragraph" w:customStyle="1" w:styleId="bntext">
    <w:name w:val="běžný text"/>
    <w:basedOn w:val="Normln"/>
    <w:link w:val="bntextChar"/>
    <w:rsid w:val="002808B2"/>
    <w:pPr>
      <w:keepLines/>
      <w:autoSpaceDN/>
      <w:spacing w:after="140" w:line="280" w:lineRule="exact"/>
      <w:textAlignment w:val="auto"/>
    </w:pPr>
    <w:rPr>
      <w:rFonts w:eastAsiaTheme="minorHAnsi" w:cs="Arial"/>
      <w:sz w:val="22"/>
      <w:lang w:eastAsia="en-US"/>
    </w:rPr>
  </w:style>
  <w:style w:type="paragraph" w:styleId="Bezmezer">
    <w:name w:val="No Spacing"/>
    <w:uiPriority w:val="1"/>
    <w:qFormat/>
    <w:rsid w:val="0057100D"/>
    <w:pPr>
      <w:spacing w:after="0" w:line="240" w:lineRule="auto"/>
    </w:pPr>
    <w:rPr>
      <w:rFonts w:ascii="Calibri" w:eastAsia="Calibri" w:hAnsi="Calibri" w:cs="Times New Roman"/>
    </w:rPr>
  </w:style>
  <w:style w:type="paragraph" w:customStyle="1" w:styleId="xl85">
    <w:name w:val="xl85"/>
    <w:basedOn w:val="Normln"/>
    <w:rsid w:val="003C3E8B"/>
    <w:pPr>
      <w:autoSpaceDN/>
      <w:spacing w:before="100" w:after="100"/>
      <w:jc w:val="left"/>
      <w:textAlignment w:val="auto"/>
    </w:pPr>
    <w:rPr>
      <w:rFonts w:ascii="Times New Roman" w:eastAsia="Arial Unicode MS" w:hAnsi="Times New Roman"/>
      <w:b/>
      <w:sz w:val="24"/>
    </w:rPr>
  </w:style>
  <w:style w:type="paragraph" w:customStyle="1" w:styleId="Tabulkatext">
    <w:name w:val="Tabulka_text"/>
    <w:basedOn w:val="Zkladntext"/>
    <w:rsid w:val="003C3E8B"/>
    <w:pPr>
      <w:autoSpaceDN/>
      <w:spacing w:after="0"/>
      <w:ind w:left="57"/>
      <w:textAlignment w:val="auto"/>
    </w:pPr>
    <w:rPr>
      <w:sz w:val="18"/>
      <w:szCs w:val="20"/>
    </w:rPr>
  </w:style>
  <w:style w:type="paragraph" w:customStyle="1" w:styleId="msonormal0">
    <w:name w:val="msonormal"/>
    <w:basedOn w:val="Normln"/>
    <w:rsid w:val="00E53811"/>
    <w:pPr>
      <w:autoSpaceDN/>
      <w:spacing w:before="100" w:beforeAutospacing="1" w:after="100" w:afterAutospacing="1"/>
      <w:jc w:val="left"/>
      <w:textAlignment w:val="auto"/>
    </w:pPr>
    <w:rPr>
      <w:rFonts w:ascii="Times New Roman" w:hAnsi="Times New Roman"/>
      <w:sz w:val="24"/>
    </w:rPr>
  </w:style>
  <w:style w:type="paragraph" w:customStyle="1" w:styleId="font5">
    <w:name w:val="font5"/>
    <w:basedOn w:val="Normln"/>
    <w:rsid w:val="00E53811"/>
    <w:pPr>
      <w:autoSpaceDN/>
      <w:spacing w:before="100" w:beforeAutospacing="1" w:after="100" w:afterAutospacing="1"/>
      <w:jc w:val="left"/>
      <w:textAlignment w:val="auto"/>
    </w:pPr>
    <w:rPr>
      <w:rFonts w:ascii="Calibri" w:hAnsi="Calibri" w:cs="Calibri"/>
      <w:sz w:val="22"/>
      <w:szCs w:val="22"/>
    </w:rPr>
  </w:style>
  <w:style w:type="paragraph" w:customStyle="1" w:styleId="xl66">
    <w:name w:val="xl66"/>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67">
    <w:name w:val="xl67"/>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sz w:val="24"/>
    </w:rPr>
  </w:style>
  <w:style w:type="paragraph" w:customStyle="1" w:styleId="xl68">
    <w:name w:val="xl68"/>
    <w:basedOn w:val="Normln"/>
    <w:rsid w:val="00E53811"/>
    <w:pPr>
      <w:autoSpaceDN/>
      <w:spacing w:before="100" w:beforeAutospacing="1" w:after="100" w:afterAutospacing="1"/>
      <w:jc w:val="left"/>
      <w:textAlignment w:val="auto"/>
    </w:pPr>
    <w:rPr>
      <w:rFonts w:ascii="Times New Roman" w:hAnsi="Times New Roman"/>
      <w:sz w:val="24"/>
    </w:rPr>
  </w:style>
  <w:style w:type="paragraph" w:customStyle="1" w:styleId="xl69">
    <w:name w:val="xl69"/>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70">
    <w:name w:val="xl70"/>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sz w:val="24"/>
    </w:rPr>
  </w:style>
  <w:style w:type="paragraph" w:customStyle="1" w:styleId="xl71">
    <w:name w:val="xl71"/>
    <w:basedOn w:val="Normln"/>
    <w:rsid w:val="00E53811"/>
    <w:pPr>
      <w:autoSpaceDN/>
      <w:spacing w:before="100" w:beforeAutospacing="1" w:after="100" w:afterAutospacing="1"/>
      <w:jc w:val="left"/>
      <w:textAlignment w:val="auto"/>
    </w:pPr>
    <w:rPr>
      <w:rFonts w:ascii="Times New Roman" w:hAnsi="Times New Roman"/>
      <w:szCs w:val="20"/>
    </w:rPr>
  </w:style>
  <w:style w:type="paragraph" w:customStyle="1" w:styleId="xl72">
    <w:name w:val="xl72"/>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b/>
      <w:bCs/>
      <w:sz w:val="24"/>
    </w:rPr>
  </w:style>
  <w:style w:type="paragraph" w:customStyle="1" w:styleId="xl73">
    <w:name w:val="xl73"/>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b/>
      <w:bCs/>
      <w:sz w:val="24"/>
    </w:rPr>
  </w:style>
  <w:style w:type="paragraph" w:customStyle="1" w:styleId="xl74">
    <w:name w:val="xl74"/>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b/>
      <w:bCs/>
      <w:sz w:val="24"/>
    </w:rPr>
  </w:style>
  <w:style w:type="paragraph" w:customStyle="1" w:styleId="xl75">
    <w:name w:val="xl75"/>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b/>
      <w:bCs/>
      <w:sz w:val="24"/>
    </w:rPr>
  </w:style>
  <w:style w:type="paragraph" w:customStyle="1" w:styleId="xl76">
    <w:name w:val="xl76"/>
    <w:basedOn w:val="Normln"/>
    <w:rsid w:val="00E53811"/>
    <w:pPr>
      <w:pBdr>
        <w:top w:val="single" w:sz="4" w:space="0" w:color="auto"/>
        <w:left w:val="single" w:sz="4" w:space="0" w:color="auto"/>
        <w:bottom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77">
    <w:name w:val="xl77"/>
    <w:basedOn w:val="Normln"/>
    <w:rsid w:val="00E53811"/>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78">
    <w:name w:val="xl78"/>
    <w:basedOn w:val="Normln"/>
    <w:rsid w:val="00E53811"/>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textAlignment w:val="top"/>
    </w:pPr>
    <w:rPr>
      <w:rFonts w:ascii="Times New Roman" w:hAnsi="Times New Roman"/>
      <w:sz w:val="24"/>
    </w:rPr>
  </w:style>
  <w:style w:type="paragraph" w:customStyle="1" w:styleId="xl79">
    <w:name w:val="xl79"/>
    <w:basedOn w:val="Normln"/>
    <w:rsid w:val="00E53811"/>
    <w:pP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80">
    <w:name w:val="xl80"/>
    <w:basedOn w:val="Normln"/>
    <w:rsid w:val="00E53811"/>
    <w:pPr>
      <w:pBdr>
        <w:top w:val="single" w:sz="4" w:space="0" w:color="auto"/>
        <w:left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1">
    <w:name w:val="xl81"/>
    <w:basedOn w:val="Normln"/>
    <w:rsid w:val="00E53811"/>
    <w:pPr>
      <w:pBdr>
        <w:top w:val="single" w:sz="4" w:space="0" w:color="auto"/>
        <w:left w:val="single" w:sz="4" w:space="0" w:color="auto"/>
        <w:bottom w:val="single" w:sz="4" w:space="0" w:color="auto"/>
        <w:right w:val="single" w:sz="4" w:space="0" w:color="auto"/>
      </w:pBdr>
      <w:shd w:val="clear" w:color="000000" w:fill="FFFF00"/>
      <w:autoSpaceDN/>
      <w:spacing w:before="100" w:beforeAutospacing="1" w:after="100" w:afterAutospacing="1"/>
      <w:jc w:val="center"/>
      <w:textAlignment w:val="auto"/>
    </w:pPr>
    <w:rPr>
      <w:rFonts w:ascii="Times New Roman" w:hAnsi="Times New Roman"/>
      <w:sz w:val="24"/>
    </w:rPr>
  </w:style>
  <w:style w:type="paragraph" w:customStyle="1" w:styleId="xl82">
    <w:name w:val="xl82"/>
    <w:basedOn w:val="Normln"/>
    <w:rsid w:val="00E53811"/>
    <w:pPr>
      <w:pBdr>
        <w:top w:val="single" w:sz="4" w:space="0" w:color="auto"/>
        <w:left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3">
    <w:name w:val="xl83"/>
    <w:basedOn w:val="Normln"/>
    <w:rsid w:val="00E53811"/>
    <w:pPr>
      <w:pBdr>
        <w:top w:val="single" w:sz="4" w:space="0" w:color="auto"/>
        <w:lef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4">
    <w:name w:val="xl84"/>
    <w:basedOn w:val="Normln"/>
    <w:rsid w:val="00E53811"/>
    <w:pPr>
      <w:pBdr>
        <w:top w:val="single" w:sz="4" w:space="0" w:color="auto"/>
        <w:left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6">
    <w:name w:val="xl86"/>
    <w:basedOn w:val="Normln"/>
    <w:rsid w:val="00E53811"/>
    <w:pPr>
      <w:pBdr>
        <w:top w:val="single" w:sz="4" w:space="0" w:color="auto"/>
        <w:left w:val="single" w:sz="4" w:space="0" w:color="auto"/>
        <w:right w:val="single" w:sz="4" w:space="0" w:color="auto"/>
      </w:pBdr>
      <w:autoSpaceDN/>
      <w:spacing w:before="100" w:beforeAutospacing="1" w:after="100" w:afterAutospacing="1"/>
      <w:jc w:val="center"/>
      <w:textAlignment w:val="center"/>
    </w:pPr>
    <w:rPr>
      <w:rFonts w:ascii="Times New Roman" w:hAnsi="Times New Roman"/>
      <w:b/>
      <w:bCs/>
      <w:sz w:val="24"/>
    </w:rPr>
  </w:style>
  <w:style w:type="paragraph" w:customStyle="1" w:styleId="xl87">
    <w:name w:val="xl87"/>
    <w:basedOn w:val="Normln"/>
    <w:rsid w:val="00E53811"/>
    <w:pPr>
      <w:pBdr>
        <w:top w:val="single" w:sz="4" w:space="0" w:color="auto"/>
        <w:left w:val="single" w:sz="4" w:space="0" w:color="auto"/>
        <w:bottom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88">
    <w:name w:val="xl88"/>
    <w:basedOn w:val="Normln"/>
    <w:rsid w:val="00E53811"/>
    <w:pPr>
      <w:pBdr>
        <w:top w:val="single" w:sz="4" w:space="0" w:color="auto"/>
        <w:left w:val="single" w:sz="4" w:space="0" w:color="auto"/>
        <w:bottom w:val="single" w:sz="4" w:space="0" w:color="auto"/>
      </w:pBdr>
      <w:shd w:val="clear" w:color="000000" w:fill="FFFFFF"/>
      <w:autoSpaceDN/>
      <w:spacing w:before="100" w:beforeAutospacing="1" w:after="100" w:afterAutospacing="1"/>
      <w:jc w:val="center"/>
      <w:textAlignment w:val="center"/>
    </w:pPr>
    <w:rPr>
      <w:rFonts w:ascii="Times New Roman" w:hAnsi="Times New Roman"/>
      <w:sz w:val="24"/>
    </w:rPr>
  </w:style>
  <w:style w:type="paragraph" w:customStyle="1" w:styleId="xl89">
    <w:name w:val="xl89"/>
    <w:basedOn w:val="Normln"/>
    <w:rsid w:val="00E53811"/>
    <w:pPr>
      <w:pBdr>
        <w:top w:val="single" w:sz="4" w:space="0" w:color="auto"/>
        <w:left w:val="single" w:sz="4" w:space="0" w:color="auto"/>
        <w:bottom w:val="single" w:sz="4" w:space="0" w:color="auto"/>
      </w:pBdr>
      <w:shd w:val="clear" w:color="000000" w:fill="FFFFFF"/>
      <w:autoSpaceDN/>
      <w:spacing w:before="100" w:beforeAutospacing="1" w:after="100" w:afterAutospacing="1"/>
      <w:jc w:val="center"/>
      <w:textAlignment w:val="center"/>
    </w:pPr>
    <w:rPr>
      <w:rFonts w:ascii="Times New Roman" w:hAnsi="Times New Roman"/>
      <w:sz w:val="24"/>
    </w:rPr>
  </w:style>
  <w:style w:type="paragraph" w:customStyle="1" w:styleId="xl90">
    <w:name w:val="xl90"/>
    <w:basedOn w:val="Normln"/>
    <w:rsid w:val="00E53811"/>
    <w:pPr>
      <w:pBdr>
        <w:top w:val="single" w:sz="4" w:space="0" w:color="auto"/>
        <w:left w:val="single" w:sz="4" w:space="0" w:color="auto"/>
        <w:bottom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1">
    <w:name w:val="xl91"/>
    <w:basedOn w:val="Normln"/>
    <w:rsid w:val="00E53811"/>
    <w:pPr>
      <w:pBdr>
        <w:top w:val="single" w:sz="4" w:space="0" w:color="auto"/>
        <w:left w:val="single" w:sz="4" w:space="0" w:color="auto"/>
        <w:bottom w:val="single" w:sz="4" w:space="0" w:color="auto"/>
      </w:pBdr>
      <w:autoSpaceDN/>
      <w:spacing w:before="100" w:beforeAutospacing="1" w:after="100" w:afterAutospacing="1"/>
      <w:jc w:val="center"/>
      <w:textAlignment w:val="auto"/>
    </w:pPr>
    <w:rPr>
      <w:rFonts w:ascii="Times New Roman" w:hAnsi="Times New Roman"/>
      <w:sz w:val="24"/>
    </w:rPr>
  </w:style>
  <w:style w:type="paragraph" w:customStyle="1" w:styleId="xl92">
    <w:name w:val="xl92"/>
    <w:basedOn w:val="Normln"/>
    <w:rsid w:val="00E53811"/>
    <w:pPr>
      <w:pBdr>
        <w:top w:val="single" w:sz="4" w:space="0" w:color="auto"/>
        <w:left w:val="single" w:sz="4" w:space="0" w:color="auto"/>
        <w:right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3">
    <w:name w:val="xl93"/>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4">
    <w:name w:val="xl94"/>
    <w:basedOn w:val="Normln"/>
    <w:rsid w:val="00E53811"/>
    <w:pPr>
      <w:pBdr>
        <w:top w:val="single" w:sz="4" w:space="0" w:color="auto"/>
        <w:left w:val="single" w:sz="4" w:space="0" w:color="auto"/>
        <w:right w:val="single" w:sz="4" w:space="0" w:color="auto"/>
      </w:pBdr>
      <w:shd w:val="clear" w:color="000000" w:fill="FFFF00"/>
      <w:autoSpaceDN/>
      <w:spacing w:before="100" w:beforeAutospacing="1" w:after="100" w:afterAutospacing="1"/>
      <w:jc w:val="center"/>
      <w:textAlignment w:val="center"/>
    </w:pPr>
    <w:rPr>
      <w:rFonts w:ascii="Times New Roman" w:hAnsi="Times New Roman"/>
      <w:sz w:val="24"/>
    </w:rPr>
  </w:style>
  <w:style w:type="paragraph" w:customStyle="1" w:styleId="xl95">
    <w:name w:val="xl95"/>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Times New Roman" w:hAnsi="Times New Roman"/>
      <w:sz w:val="24"/>
    </w:rPr>
  </w:style>
  <w:style w:type="paragraph" w:customStyle="1" w:styleId="xl96">
    <w:name w:val="xl96"/>
    <w:basedOn w:val="Normln"/>
    <w:rsid w:val="00E53811"/>
    <w:pPr>
      <w:pBdr>
        <w:top w:val="single" w:sz="4" w:space="0" w:color="auto"/>
        <w:left w:val="single" w:sz="4" w:space="0" w:color="auto"/>
        <w:bottom w:val="single" w:sz="4" w:space="0" w:color="auto"/>
      </w:pBdr>
      <w:autoSpaceDN/>
      <w:spacing w:before="100" w:beforeAutospacing="1" w:after="100" w:afterAutospacing="1"/>
      <w:jc w:val="left"/>
      <w:textAlignment w:val="center"/>
    </w:pPr>
    <w:rPr>
      <w:rFonts w:ascii="Times New Roman" w:hAnsi="Times New Roman"/>
      <w:sz w:val="24"/>
    </w:rPr>
  </w:style>
  <w:style w:type="paragraph" w:customStyle="1" w:styleId="xl97">
    <w:name w:val="xl97"/>
    <w:basedOn w:val="Normln"/>
    <w:rsid w:val="00E53811"/>
    <w:pPr>
      <w:pBdr>
        <w:top w:val="single" w:sz="4" w:space="0" w:color="auto"/>
        <w:left w:val="single" w:sz="4" w:space="0" w:color="auto"/>
        <w:bottom w:val="single" w:sz="4" w:space="0" w:color="auto"/>
        <w:right w:val="single" w:sz="4" w:space="0" w:color="auto"/>
      </w:pBdr>
      <w:shd w:val="clear" w:color="000000" w:fill="FFFF00"/>
      <w:autoSpaceDN/>
      <w:spacing w:before="100" w:beforeAutospacing="1" w:after="100" w:afterAutospacing="1"/>
      <w:jc w:val="center"/>
      <w:textAlignment w:val="center"/>
    </w:pPr>
    <w:rPr>
      <w:rFonts w:ascii="Times New Roman" w:hAnsi="Times New Roman"/>
      <w:sz w:val="24"/>
    </w:rPr>
  </w:style>
  <w:style w:type="paragraph" w:customStyle="1" w:styleId="xl98">
    <w:name w:val="xl98"/>
    <w:basedOn w:val="Normln"/>
    <w:rsid w:val="00E53811"/>
    <w:pPr>
      <w:pBdr>
        <w:top w:val="single" w:sz="4" w:space="0" w:color="auto"/>
        <w:left w:val="single" w:sz="4" w:space="0" w:color="auto"/>
        <w:bottom w:val="single" w:sz="8" w:space="0" w:color="auto"/>
        <w:right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9">
    <w:name w:val="xl99"/>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100">
    <w:name w:val="xl100"/>
    <w:basedOn w:val="Normln"/>
    <w:rsid w:val="00E53811"/>
    <w:pPr>
      <w:pBdr>
        <w:top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101">
    <w:name w:val="xl101"/>
    <w:basedOn w:val="Normln"/>
    <w:rsid w:val="00E53811"/>
    <w:pPr>
      <w:pBdr>
        <w:top w:val="single" w:sz="4" w:space="0" w:color="auto"/>
        <w:left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2">
    <w:name w:val="xl102"/>
    <w:basedOn w:val="Normln"/>
    <w:rsid w:val="00E53811"/>
    <w:pPr>
      <w:pBdr>
        <w:left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3">
    <w:name w:val="xl103"/>
    <w:basedOn w:val="Normln"/>
    <w:rsid w:val="00E53811"/>
    <w:pPr>
      <w:pBdr>
        <w:left w:val="single" w:sz="4" w:space="0" w:color="auto"/>
        <w:bottom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4">
    <w:name w:val="xl104"/>
    <w:basedOn w:val="Normln"/>
    <w:rsid w:val="00E53811"/>
    <w:pPr>
      <w:pBdr>
        <w:top w:val="single" w:sz="4" w:space="0" w:color="auto"/>
        <w:left w:val="single" w:sz="4" w:space="0" w:color="auto"/>
        <w:bottom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5">
    <w:name w:val="xl105"/>
    <w:basedOn w:val="Normln"/>
    <w:rsid w:val="00E53811"/>
    <w:pPr>
      <w:pBdr>
        <w:top w:val="single" w:sz="4" w:space="0" w:color="auto"/>
        <w:left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6">
    <w:name w:val="xl106"/>
    <w:basedOn w:val="Normln"/>
    <w:rsid w:val="00E53811"/>
    <w:pPr>
      <w:pBdr>
        <w:left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7">
    <w:name w:val="xl107"/>
    <w:basedOn w:val="Normln"/>
    <w:rsid w:val="00E53811"/>
    <w:pPr>
      <w:pBdr>
        <w:left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8">
    <w:name w:val="xl108"/>
    <w:basedOn w:val="Normln"/>
    <w:rsid w:val="00E53811"/>
    <w:pPr>
      <w:pBdr>
        <w:top w:val="single" w:sz="4" w:space="0" w:color="auto"/>
        <w:left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9">
    <w:name w:val="xl109"/>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Normln"/>
    <w:rsid w:val="00E53811"/>
    <w:pPr>
      <w:pBdr>
        <w:top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111">
    <w:name w:val="xl111"/>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2">
    <w:name w:val="xl112"/>
    <w:basedOn w:val="Normln"/>
    <w:rsid w:val="00E53811"/>
    <w:pPr>
      <w:pBdr>
        <w:top w:val="single" w:sz="4" w:space="0" w:color="auto"/>
        <w:bottom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3">
    <w:name w:val="xl113"/>
    <w:basedOn w:val="Normln"/>
    <w:rsid w:val="00E53811"/>
    <w:pPr>
      <w:pBdr>
        <w:top w:val="single" w:sz="4" w:space="0" w:color="auto"/>
        <w:left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4">
    <w:name w:val="xl114"/>
    <w:basedOn w:val="Normln"/>
    <w:rsid w:val="00E53811"/>
    <w:pPr>
      <w:pBdr>
        <w:left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5">
    <w:name w:val="xl115"/>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left"/>
      <w:textAlignment w:val="auto"/>
    </w:pPr>
    <w:rPr>
      <w:rFonts w:ascii="Times New Roman" w:hAnsi="Times New Roman"/>
      <w:b/>
      <w:bCs/>
      <w:sz w:val="24"/>
    </w:rPr>
  </w:style>
  <w:style w:type="paragraph" w:customStyle="1" w:styleId="xl116">
    <w:name w:val="xl116"/>
    <w:basedOn w:val="Normln"/>
    <w:rsid w:val="00E53811"/>
    <w:pPr>
      <w:pBdr>
        <w:top w:val="single" w:sz="4" w:space="0" w:color="auto"/>
        <w:bottom w:val="single" w:sz="4" w:space="0" w:color="auto"/>
      </w:pBdr>
      <w:shd w:val="clear" w:color="000000" w:fill="D9D9D9"/>
      <w:autoSpaceDN/>
      <w:spacing w:before="100" w:beforeAutospacing="1" w:after="100" w:afterAutospacing="1"/>
      <w:jc w:val="left"/>
      <w:textAlignment w:val="auto"/>
    </w:pPr>
    <w:rPr>
      <w:rFonts w:ascii="Times New Roman" w:hAnsi="Times New Roman"/>
      <w:b/>
      <w:bCs/>
      <w:sz w:val="24"/>
    </w:rPr>
  </w:style>
  <w:style w:type="paragraph" w:customStyle="1" w:styleId="xl117">
    <w:name w:val="xl117"/>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left"/>
      <w:textAlignment w:val="top"/>
    </w:pPr>
    <w:rPr>
      <w:rFonts w:ascii="Times New Roman" w:hAnsi="Times New Roman"/>
      <w:b/>
      <w:bCs/>
      <w:sz w:val="24"/>
    </w:rPr>
  </w:style>
  <w:style w:type="paragraph" w:customStyle="1" w:styleId="xl118">
    <w:name w:val="xl118"/>
    <w:basedOn w:val="Normln"/>
    <w:rsid w:val="00E53811"/>
    <w:pPr>
      <w:pBdr>
        <w:top w:val="single" w:sz="4" w:space="0" w:color="auto"/>
        <w:bottom w:val="single" w:sz="4" w:space="0" w:color="auto"/>
      </w:pBdr>
      <w:shd w:val="clear" w:color="000000" w:fill="D9D9D9"/>
      <w:autoSpaceDN/>
      <w:spacing w:before="100" w:beforeAutospacing="1" w:after="100" w:afterAutospacing="1"/>
      <w:jc w:val="left"/>
      <w:textAlignment w:val="top"/>
    </w:pPr>
    <w:rPr>
      <w:rFonts w:ascii="Times New Roman" w:hAnsi="Times New Roman"/>
      <w:b/>
      <w:bCs/>
      <w:sz w:val="24"/>
    </w:rPr>
  </w:style>
  <w:style w:type="character" w:styleId="Nevyeenzmnka">
    <w:name w:val="Unresolved Mention"/>
    <w:basedOn w:val="Standardnpsmoodstavce"/>
    <w:uiPriority w:val="99"/>
    <w:semiHidden/>
    <w:unhideWhenUsed/>
    <w:rsid w:val="005E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401">
      <w:bodyDiv w:val="1"/>
      <w:marLeft w:val="0"/>
      <w:marRight w:val="0"/>
      <w:marTop w:val="0"/>
      <w:marBottom w:val="0"/>
      <w:divBdr>
        <w:top w:val="none" w:sz="0" w:space="0" w:color="auto"/>
        <w:left w:val="none" w:sz="0" w:space="0" w:color="auto"/>
        <w:bottom w:val="none" w:sz="0" w:space="0" w:color="auto"/>
        <w:right w:val="none" w:sz="0" w:space="0" w:color="auto"/>
      </w:divBdr>
    </w:div>
    <w:div w:id="270746421">
      <w:bodyDiv w:val="1"/>
      <w:marLeft w:val="0"/>
      <w:marRight w:val="0"/>
      <w:marTop w:val="0"/>
      <w:marBottom w:val="0"/>
      <w:divBdr>
        <w:top w:val="none" w:sz="0" w:space="0" w:color="auto"/>
        <w:left w:val="none" w:sz="0" w:space="0" w:color="auto"/>
        <w:bottom w:val="none" w:sz="0" w:space="0" w:color="auto"/>
        <w:right w:val="none" w:sz="0" w:space="0" w:color="auto"/>
      </w:divBdr>
    </w:div>
    <w:div w:id="304705643">
      <w:bodyDiv w:val="1"/>
      <w:marLeft w:val="0"/>
      <w:marRight w:val="0"/>
      <w:marTop w:val="0"/>
      <w:marBottom w:val="0"/>
      <w:divBdr>
        <w:top w:val="none" w:sz="0" w:space="0" w:color="auto"/>
        <w:left w:val="none" w:sz="0" w:space="0" w:color="auto"/>
        <w:bottom w:val="none" w:sz="0" w:space="0" w:color="auto"/>
        <w:right w:val="none" w:sz="0" w:space="0" w:color="auto"/>
      </w:divBdr>
    </w:div>
    <w:div w:id="357388288">
      <w:bodyDiv w:val="1"/>
      <w:marLeft w:val="0"/>
      <w:marRight w:val="0"/>
      <w:marTop w:val="0"/>
      <w:marBottom w:val="0"/>
      <w:divBdr>
        <w:top w:val="none" w:sz="0" w:space="0" w:color="auto"/>
        <w:left w:val="none" w:sz="0" w:space="0" w:color="auto"/>
        <w:bottom w:val="none" w:sz="0" w:space="0" w:color="auto"/>
        <w:right w:val="none" w:sz="0" w:space="0" w:color="auto"/>
      </w:divBdr>
    </w:div>
    <w:div w:id="429551421">
      <w:bodyDiv w:val="1"/>
      <w:marLeft w:val="0"/>
      <w:marRight w:val="0"/>
      <w:marTop w:val="0"/>
      <w:marBottom w:val="0"/>
      <w:divBdr>
        <w:top w:val="none" w:sz="0" w:space="0" w:color="auto"/>
        <w:left w:val="none" w:sz="0" w:space="0" w:color="auto"/>
        <w:bottom w:val="none" w:sz="0" w:space="0" w:color="auto"/>
        <w:right w:val="none" w:sz="0" w:space="0" w:color="auto"/>
      </w:divBdr>
    </w:div>
    <w:div w:id="859010165">
      <w:bodyDiv w:val="1"/>
      <w:marLeft w:val="0"/>
      <w:marRight w:val="0"/>
      <w:marTop w:val="0"/>
      <w:marBottom w:val="0"/>
      <w:divBdr>
        <w:top w:val="none" w:sz="0" w:space="0" w:color="auto"/>
        <w:left w:val="none" w:sz="0" w:space="0" w:color="auto"/>
        <w:bottom w:val="none" w:sz="0" w:space="0" w:color="auto"/>
        <w:right w:val="none" w:sz="0" w:space="0" w:color="auto"/>
      </w:divBdr>
    </w:div>
    <w:div w:id="910893385">
      <w:bodyDiv w:val="1"/>
      <w:marLeft w:val="0"/>
      <w:marRight w:val="0"/>
      <w:marTop w:val="0"/>
      <w:marBottom w:val="0"/>
      <w:divBdr>
        <w:top w:val="none" w:sz="0" w:space="0" w:color="auto"/>
        <w:left w:val="none" w:sz="0" w:space="0" w:color="auto"/>
        <w:bottom w:val="none" w:sz="0" w:space="0" w:color="auto"/>
        <w:right w:val="none" w:sz="0" w:space="0" w:color="auto"/>
      </w:divBdr>
    </w:div>
    <w:div w:id="1016539109">
      <w:bodyDiv w:val="1"/>
      <w:marLeft w:val="0"/>
      <w:marRight w:val="0"/>
      <w:marTop w:val="0"/>
      <w:marBottom w:val="0"/>
      <w:divBdr>
        <w:top w:val="none" w:sz="0" w:space="0" w:color="auto"/>
        <w:left w:val="none" w:sz="0" w:space="0" w:color="auto"/>
        <w:bottom w:val="none" w:sz="0" w:space="0" w:color="auto"/>
        <w:right w:val="none" w:sz="0" w:space="0" w:color="auto"/>
      </w:divBdr>
    </w:div>
    <w:div w:id="1130903338">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138373362">
      <w:bodyDiv w:val="1"/>
      <w:marLeft w:val="0"/>
      <w:marRight w:val="0"/>
      <w:marTop w:val="0"/>
      <w:marBottom w:val="0"/>
      <w:divBdr>
        <w:top w:val="none" w:sz="0" w:space="0" w:color="auto"/>
        <w:left w:val="none" w:sz="0" w:space="0" w:color="auto"/>
        <w:bottom w:val="none" w:sz="0" w:space="0" w:color="auto"/>
        <w:right w:val="none" w:sz="0" w:space="0" w:color="auto"/>
      </w:divBdr>
    </w:div>
    <w:div w:id="1199005425">
      <w:bodyDiv w:val="1"/>
      <w:marLeft w:val="0"/>
      <w:marRight w:val="0"/>
      <w:marTop w:val="0"/>
      <w:marBottom w:val="0"/>
      <w:divBdr>
        <w:top w:val="none" w:sz="0" w:space="0" w:color="auto"/>
        <w:left w:val="none" w:sz="0" w:space="0" w:color="auto"/>
        <w:bottom w:val="none" w:sz="0" w:space="0" w:color="auto"/>
        <w:right w:val="none" w:sz="0" w:space="0" w:color="auto"/>
      </w:divBdr>
      <w:divsChild>
        <w:div w:id="433594622">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sChild>
                <w:div w:id="2021275197">
                  <w:marLeft w:val="0"/>
                  <w:marRight w:val="0"/>
                  <w:marTop w:val="0"/>
                  <w:marBottom w:val="0"/>
                  <w:divBdr>
                    <w:top w:val="none" w:sz="0" w:space="0" w:color="auto"/>
                    <w:left w:val="none" w:sz="0" w:space="0" w:color="auto"/>
                    <w:bottom w:val="none" w:sz="0" w:space="0" w:color="auto"/>
                    <w:right w:val="none" w:sz="0" w:space="0" w:color="auto"/>
                  </w:divBdr>
                  <w:divsChild>
                    <w:div w:id="843057849">
                      <w:marLeft w:val="0"/>
                      <w:marRight w:val="0"/>
                      <w:marTop w:val="0"/>
                      <w:marBottom w:val="0"/>
                      <w:divBdr>
                        <w:top w:val="none" w:sz="0" w:space="0" w:color="auto"/>
                        <w:left w:val="none" w:sz="0" w:space="0" w:color="auto"/>
                        <w:bottom w:val="none" w:sz="0" w:space="0" w:color="auto"/>
                        <w:right w:val="none" w:sz="0" w:space="0" w:color="auto"/>
                      </w:divBdr>
                      <w:divsChild>
                        <w:div w:id="919293695">
                          <w:marLeft w:val="0"/>
                          <w:marRight w:val="0"/>
                          <w:marTop w:val="0"/>
                          <w:marBottom w:val="0"/>
                          <w:divBdr>
                            <w:top w:val="none" w:sz="0" w:space="0" w:color="auto"/>
                            <w:left w:val="none" w:sz="0" w:space="0" w:color="auto"/>
                            <w:bottom w:val="none" w:sz="0" w:space="0" w:color="auto"/>
                            <w:right w:val="none" w:sz="0" w:space="0" w:color="auto"/>
                          </w:divBdr>
                          <w:divsChild>
                            <w:div w:id="923757890">
                              <w:marLeft w:val="0"/>
                              <w:marRight w:val="0"/>
                              <w:marTop w:val="0"/>
                              <w:marBottom w:val="0"/>
                              <w:divBdr>
                                <w:top w:val="none" w:sz="0" w:space="0" w:color="auto"/>
                                <w:left w:val="none" w:sz="0" w:space="0" w:color="auto"/>
                                <w:bottom w:val="none" w:sz="0" w:space="0" w:color="auto"/>
                                <w:right w:val="none" w:sz="0" w:space="0" w:color="auto"/>
                              </w:divBdr>
                              <w:divsChild>
                                <w:div w:id="2060586246">
                                  <w:marLeft w:val="0"/>
                                  <w:marRight w:val="0"/>
                                  <w:marTop w:val="0"/>
                                  <w:marBottom w:val="0"/>
                                  <w:divBdr>
                                    <w:top w:val="none" w:sz="0" w:space="0" w:color="auto"/>
                                    <w:left w:val="none" w:sz="0" w:space="0" w:color="auto"/>
                                    <w:bottom w:val="none" w:sz="0" w:space="0" w:color="auto"/>
                                    <w:right w:val="none" w:sz="0" w:space="0" w:color="auto"/>
                                  </w:divBdr>
                                  <w:divsChild>
                                    <w:div w:id="731082032">
                                      <w:marLeft w:val="0"/>
                                      <w:marRight w:val="0"/>
                                      <w:marTop w:val="0"/>
                                      <w:marBottom w:val="0"/>
                                      <w:divBdr>
                                        <w:top w:val="none" w:sz="0" w:space="0" w:color="auto"/>
                                        <w:left w:val="none" w:sz="0" w:space="0" w:color="auto"/>
                                        <w:bottom w:val="none" w:sz="0" w:space="0" w:color="auto"/>
                                        <w:right w:val="none" w:sz="0" w:space="0" w:color="auto"/>
                                      </w:divBdr>
                                      <w:divsChild>
                                        <w:div w:id="1237782507">
                                          <w:marLeft w:val="0"/>
                                          <w:marRight w:val="0"/>
                                          <w:marTop w:val="0"/>
                                          <w:marBottom w:val="0"/>
                                          <w:divBdr>
                                            <w:top w:val="none" w:sz="0" w:space="0" w:color="auto"/>
                                            <w:left w:val="none" w:sz="0" w:space="0" w:color="auto"/>
                                            <w:bottom w:val="none" w:sz="0" w:space="0" w:color="auto"/>
                                            <w:right w:val="none" w:sz="0" w:space="0" w:color="auto"/>
                                          </w:divBdr>
                                          <w:divsChild>
                                            <w:div w:id="883441056">
                                              <w:marLeft w:val="0"/>
                                              <w:marRight w:val="0"/>
                                              <w:marTop w:val="0"/>
                                              <w:marBottom w:val="0"/>
                                              <w:divBdr>
                                                <w:top w:val="none" w:sz="0" w:space="0" w:color="auto"/>
                                                <w:left w:val="none" w:sz="0" w:space="0" w:color="auto"/>
                                                <w:bottom w:val="none" w:sz="0" w:space="0" w:color="auto"/>
                                                <w:right w:val="none" w:sz="0" w:space="0" w:color="auto"/>
                                              </w:divBdr>
                                              <w:divsChild>
                                                <w:div w:id="1477333176">
                                                  <w:marLeft w:val="0"/>
                                                  <w:marRight w:val="0"/>
                                                  <w:marTop w:val="0"/>
                                                  <w:marBottom w:val="0"/>
                                                  <w:divBdr>
                                                    <w:top w:val="none" w:sz="0" w:space="0" w:color="auto"/>
                                                    <w:left w:val="none" w:sz="0" w:space="0" w:color="auto"/>
                                                    <w:bottom w:val="none" w:sz="0" w:space="0" w:color="auto"/>
                                                    <w:right w:val="none" w:sz="0" w:space="0" w:color="auto"/>
                                                  </w:divBdr>
                                                  <w:divsChild>
                                                    <w:div w:id="2101365077">
                                                      <w:marLeft w:val="0"/>
                                                      <w:marRight w:val="0"/>
                                                      <w:marTop w:val="0"/>
                                                      <w:marBottom w:val="0"/>
                                                      <w:divBdr>
                                                        <w:top w:val="none" w:sz="0" w:space="0" w:color="auto"/>
                                                        <w:left w:val="none" w:sz="0" w:space="0" w:color="auto"/>
                                                        <w:bottom w:val="none" w:sz="0" w:space="0" w:color="auto"/>
                                                        <w:right w:val="none" w:sz="0" w:space="0" w:color="auto"/>
                                                      </w:divBdr>
                                                      <w:divsChild>
                                                        <w:div w:id="1412778856">
                                                          <w:marLeft w:val="0"/>
                                                          <w:marRight w:val="0"/>
                                                          <w:marTop w:val="0"/>
                                                          <w:marBottom w:val="0"/>
                                                          <w:divBdr>
                                                            <w:top w:val="none" w:sz="0" w:space="0" w:color="auto"/>
                                                            <w:left w:val="none" w:sz="0" w:space="0" w:color="auto"/>
                                                            <w:bottom w:val="none" w:sz="0" w:space="0" w:color="auto"/>
                                                            <w:right w:val="none" w:sz="0" w:space="0" w:color="auto"/>
                                                          </w:divBdr>
                                                          <w:divsChild>
                                                            <w:div w:id="188686100">
                                                              <w:marLeft w:val="0"/>
                                                              <w:marRight w:val="0"/>
                                                              <w:marTop w:val="0"/>
                                                              <w:marBottom w:val="0"/>
                                                              <w:divBdr>
                                                                <w:top w:val="none" w:sz="0" w:space="0" w:color="auto"/>
                                                                <w:left w:val="none" w:sz="0" w:space="0" w:color="auto"/>
                                                                <w:bottom w:val="none" w:sz="0" w:space="0" w:color="auto"/>
                                                                <w:right w:val="none" w:sz="0" w:space="0" w:color="auto"/>
                                                              </w:divBdr>
                                                              <w:divsChild>
                                                                <w:div w:id="1286741808">
                                                                  <w:marLeft w:val="0"/>
                                                                  <w:marRight w:val="0"/>
                                                                  <w:marTop w:val="0"/>
                                                                  <w:marBottom w:val="0"/>
                                                                  <w:divBdr>
                                                                    <w:top w:val="none" w:sz="0" w:space="0" w:color="auto"/>
                                                                    <w:left w:val="none" w:sz="0" w:space="0" w:color="auto"/>
                                                                    <w:bottom w:val="none" w:sz="0" w:space="0" w:color="auto"/>
                                                                    <w:right w:val="none" w:sz="0" w:space="0" w:color="auto"/>
                                                                  </w:divBdr>
                                                                  <w:divsChild>
                                                                    <w:div w:id="1475560011">
                                                                      <w:marLeft w:val="0"/>
                                                                      <w:marRight w:val="0"/>
                                                                      <w:marTop w:val="0"/>
                                                                      <w:marBottom w:val="0"/>
                                                                      <w:divBdr>
                                                                        <w:top w:val="none" w:sz="0" w:space="0" w:color="auto"/>
                                                                        <w:left w:val="none" w:sz="0" w:space="0" w:color="auto"/>
                                                                        <w:bottom w:val="none" w:sz="0" w:space="0" w:color="auto"/>
                                                                        <w:right w:val="none" w:sz="0" w:space="0" w:color="auto"/>
                                                                      </w:divBdr>
                                                                      <w:divsChild>
                                                                        <w:div w:id="1861092034">
                                                                          <w:marLeft w:val="0"/>
                                                                          <w:marRight w:val="0"/>
                                                                          <w:marTop w:val="0"/>
                                                                          <w:marBottom w:val="0"/>
                                                                          <w:divBdr>
                                                                            <w:top w:val="none" w:sz="0" w:space="0" w:color="auto"/>
                                                                            <w:left w:val="none" w:sz="0" w:space="0" w:color="auto"/>
                                                                            <w:bottom w:val="none" w:sz="0" w:space="0" w:color="auto"/>
                                                                            <w:right w:val="none" w:sz="0" w:space="0" w:color="auto"/>
                                                                          </w:divBdr>
                                                                          <w:divsChild>
                                                                            <w:div w:id="190143849">
                                                                              <w:marLeft w:val="0"/>
                                                                              <w:marRight w:val="0"/>
                                                                              <w:marTop w:val="0"/>
                                                                              <w:marBottom w:val="0"/>
                                                                              <w:divBdr>
                                                                                <w:top w:val="none" w:sz="0" w:space="0" w:color="auto"/>
                                                                                <w:left w:val="none" w:sz="0" w:space="0" w:color="auto"/>
                                                                                <w:bottom w:val="none" w:sz="0" w:space="0" w:color="auto"/>
                                                                                <w:right w:val="none" w:sz="0" w:space="0" w:color="auto"/>
                                                                              </w:divBdr>
                                                                            </w:div>
                                                                            <w:div w:id="426855554">
                                                                              <w:marLeft w:val="0"/>
                                                                              <w:marRight w:val="0"/>
                                                                              <w:marTop w:val="0"/>
                                                                              <w:marBottom w:val="0"/>
                                                                              <w:divBdr>
                                                                                <w:top w:val="none" w:sz="0" w:space="0" w:color="auto"/>
                                                                                <w:left w:val="none" w:sz="0" w:space="0" w:color="auto"/>
                                                                                <w:bottom w:val="none" w:sz="0" w:space="0" w:color="auto"/>
                                                                                <w:right w:val="none" w:sz="0" w:space="0" w:color="auto"/>
                                                                              </w:divBdr>
                                                                            </w:div>
                                                                            <w:div w:id="483355758">
                                                                              <w:marLeft w:val="0"/>
                                                                              <w:marRight w:val="0"/>
                                                                              <w:marTop w:val="0"/>
                                                                              <w:marBottom w:val="0"/>
                                                                              <w:divBdr>
                                                                                <w:top w:val="none" w:sz="0" w:space="0" w:color="auto"/>
                                                                                <w:left w:val="none" w:sz="0" w:space="0" w:color="auto"/>
                                                                                <w:bottom w:val="none" w:sz="0" w:space="0" w:color="auto"/>
                                                                                <w:right w:val="none" w:sz="0" w:space="0" w:color="auto"/>
                                                                              </w:divBdr>
                                                                            </w:div>
                                                                            <w:div w:id="7576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556724">
      <w:bodyDiv w:val="1"/>
      <w:marLeft w:val="0"/>
      <w:marRight w:val="0"/>
      <w:marTop w:val="0"/>
      <w:marBottom w:val="0"/>
      <w:divBdr>
        <w:top w:val="none" w:sz="0" w:space="0" w:color="auto"/>
        <w:left w:val="none" w:sz="0" w:space="0" w:color="auto"/>
        <w:bottom w:val="none" w:sz="0" w:space="0" w:color="auto"/>
        <w:right w:val="none" w:sz="0" w:space="0" w:color="auto"/>
      </w:divBdr>
    </w:div>
    <w:div w:id="1319457444">
      <w:bodyDiv w:val="1"/>
      <w:marLeft w:val="0"/>
      <w:marRight w:val="0"/>
      <w:marTop w:val="0"/>
      <w:marBottom w:val="0"/>
      <w:divBdr>
        <w:top w:val="none" w:sz="0" w:space="0" w:color="auto"/>
        <w:left w:val="none" w:sz="0" w:space="0" w:color="auto"/>
        <w:bottom w:val="none" w:sz="0" w:space="0" w:color="auto"/>
        <w:right w:val="none" w:sz="0" w:space="0" w:color="auto"/>
      </w:divBdr>
    </w:div>
    <w:div w:id="1353922172">
      <w:bodyDiv w:val="1"/>
      <w:marLeft w:val="0"/>
      <w:marRight w:val="0"/>
      <w:marTop w:val="0"/>
      <w:marBottom w:val="0"/>
      <w:divBdr>
        <w:top w:val="none" w:sz="0" w:space="0" w:color="auto"/>
        <w:left w:val="none" w:sz="0" w:space="0" w:color="auto"/>
        <w:bottom w:val="none" w:sz="0" w:space="0" w:color="auto"/>
        <w:right w:val="none" w:sz="0" w:space="0" w:color="auto"/>
      </w:divBdr>
    </w:div>
    <w:div w:id="1429230802">
      <w:bodyDiv w:val="1"/>
      <w:marLeft w:val="0"/>
      <w:marRight w:val="0"/>
      <w:marTop w:val="0"/>
      <w:marBottom w:val="0"/>
      <w:divBdr>
        <w:top w:val="none" w:sz="0" w:space="0" w:color="auto"/>
        <w:left w:val="none" w:sz="0" w:space="0" w:color="auto"/>
        <w:bottom w:val="none" w:sz="0" w:space="0" w:color="auto"/>
        <w:right w:val="none" w:sz="0" w:space="0" w:color="auto"/>
      </w:divBdr>
    </w:div>
    <w:div w:id="1475024076">
      <w:bodyDiv w:val="1"/>
      <w:marLeft w:val="0"/>
      <w:marRight w:val="0"/>
      <w:marTop w:val="0"/>
      <w:marBottom w:val="0"/>
      <w:divBdr>
        <w:top w:val="none" w:sz="0" w:space="0" w:color="auto"/>
        <w:left w:val="none" w:sz="0" w:space="0" w:color="auto"/>
        <w:bottom w:val="none" w:sz="0" w:space="0" w:color="auto"/>
        <w:right w:val="none" w:sz="0" w:space="0" w:color="auto"/>
      </w:divBdr>
    </w:div>
    <w:div w:id="1485005120">
      <w:bodyDiv w:val="1"/>
      <w:marLeft w:val="0"/>
      <w:marRight w:val="0"/>
      <w:marTop w:val="0"/>
      <w:marBottom w:val="0"/>
      <w:divBdr>
        <w:top w:val="none" w:sz="0" w:space="0" w:color="auto"/>
        <w:left w:val="none" w:sz="0" w:space="0" w:color="auto"/>
        <w:bottom w:val="none" w:sz="0" w:space="0" w:color="auto"/>
        <w:right w:val="none" w:sz="0" w:space="0" w:color="auto"/>
      </w:divBdr>
    </w:div>
    <w:div w:id="1503279541">
      <w:bodyDiv w:val="1"/>
      <w:marLeft w:val="0"/>
      <w:marRight w:val="0"/>
      <w:marTop w:val="0"/>
      <w:marBottom w:val="0"/>
      <w:divBdr>
        <w:top w:val="none" w:sz="0" w:space="0" w:color="auto"/>
        <w:left w:val="none" w:sz="0" w:space="0" w:color="auto"/>
        <w:bottom w:val="none" w:sz="0" w:space="0" w:color="auto"/>
        <w:right w:val="none" w:sz="0" w:space="0" w:color="auto"/>
      </w:divBdr>
    </w:div>
    <w:div w:id="1582835376">
      <w:bodyDiv w:val="1"/>
      <w:marLeft w:val="0"/>
      <w:marRight w:val="0"/>
      <w:marTop w:val="0"/>
      <w:marBottom w:val="0"/>
      <w:divBdr>
        <w:top w:val="none" w:sz="0" w:space="0" w:color="auto"/>
        <w:left w:val="none" w:sz="0" w:space="0" w:color="auto"/>
        <w:bottom w:val="none" w:sz="0" w:space="0" w:color="auto"/>
        <w:right w:val="none" w:sz="0" w:space="0" w:color="auto"/>
      </w:divBdr>
    </w:div>
    <w:div w:id="1628775819">
      <w:bodyDiv w:val="1"/>
      <w:marLeft w:val="0"/>
      <w:marRight w:val="0"/>
      <w:marTop w:val="0"/>
      <w:marBottom w:val="0"/>
      <w:divBdr>
        <w:top w:val="none" w:sz="0" w:space="0" w:color="auto"/>
        <w:left w:val="none" w:sz="0" w:space="0" w:color="auto"/>
        <w:bottom w:val="none" w:sz="0" w:space="0" w:color="auto"/>
        <w:right w:val="none" w:sz="0" w:space="0" w:color="auto"/>
      </w:divBdr>
    </w:div>
    <w:div w:id="1642298090">
      <w:bodyDiv w:val="1"/>
      <w:marLeft w:val="0"/>
      <w:marRight w:val="0"/>
      <w:marTop w:val="0"/>
      <w:marBottom w:val="0"/>
      <w:divBdr>
        <w:top w:val="none" w:sz="0" w:space="0" w:color="auto"/>
        <w:left w:val="none" w:sz="0" w:space="0" w:color="auto"/>
        <w:bottom w:val="none" w:sz="0" w:space="0" w:color="auto"/>
        <w:right w:val="none" w:sz="0" w:space="0" w:color="auto"/>
      </w:divBdr>
    </w:div>
    <w:div w:id="1678388060">
      <w:bodyDiv w:val="1"/>
      <w:marLeft w:val="0"/>
      <w:marRight w:val="0"/>
      <w:marTop w:val="0"/>
      <w:marBottom w:val="0"/>
      <w:divBdr>
        <w:top w:val="none" w:sz="0" w:space="0" w:color="auto"/>
        <w:left w:val="none" w:sz="0" w:space="0" w:color="auto"/>
        <w:bottom w:val="none" w:sz="0" w:space="0" w:color="auto"/>
        <w:right w:val="none" w:sz="0" w:space="0" w:color="auto"/>
      </w:divBdr>
    </w:div>
    <w:div w:id="1797869523">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390"/>
      <w:marRight w:val="390"/>
      <w:marTop w:val="0"/>
      <w:marBottom w:val="0"/>
      <w:divBdr>
        <w:top w:val="none" w:sz="0" w:space="0" w:color="auto"/>
        <w:left w:val="none" w:sz="0" w:space="0" w:color="auto"/>
        <w:bottom w:val="none" w:sz="0" w:space="0" w:color="auto"/>
        <w:right w:val="none" w:sz="0" w:space="0" w:color="auto"/>
      </w:divBdr>
    </w:div>
    <w:div w:id="1902061260">
      <w:bodyDiv w:val="1"/>
      <w:marLeft w:val="0"/>
      <w:marRight w:val="0"/>
      <w:marTop w:val="0"/>
      <w:marBottom w:val="0"/>
      <w:divBdr>
        <w:top w:val="none" w:sz="0" w:space="0" w:color="auto"/>
        <w:left w:val="none" w:sz="0" w:space="0" w:color="auto"/>
        <w:bottom w:val="none" w:sz="0" w:space="0" w:color="auto"/>
        <w:right w:val="none" w:sz="0" w:space="0" w:color="auto"/>
      </w:divBdr>
    </w:div>
    <w:div w:id="1940410089">
      <w:bodyDiv w:val="1"/>
      <w:marLeft w:val="0"/>
      <w:marRight w:val="0"/>
      <w:marTop w:val="0"/>
      <w:marBottom w:val="0"/>
      <w:divBdr>
        <w:top w:val="none" w:sz="0" w:space="0" w:color="auto"/>
        <w:left w:val="none" w:sz="0" w:space="0" w:color="auto"/>
        <w:bottom w:val="none" w:sz="0" w:space="0" w:color="auto"/>
        <w:right w:val="none" w:sz="0" w:space="0" w:color="auto"/>
      </w:divBdr>
    </w:div>
    <w:div w:id="1970819548">
      <w:bodyDiv w:val="1"/>
      <w:marLeft w:val="0"/>
      <w:marRight w:val="0"/>
      <w:marTop w:val="0"/>
      <w:marBottom w:val="0"/>
      <w:divBdr>
        <w:top w:val="none" w:sz="0" w:space="0" w:color="auto"/>
        <w:left w:val="none" w:sz="0" w:space="0" w:color="auto"/>
        <w:bottom w:val="none" w:sz="0" w:space="0" w:color="auto"/>
        <w:right w:val="none" w:sz="0" w:space="0" w:color="auto"/>
      </w:divBdr>
    </w:div>
    <w:div w:id="2031173898">
      <w:bodyDiv w:val="1"/>
      <w:marLeft w:val="0"/>
      <w:marRight w:val="0"/>
      <w:marTop w:val="0"/>
      <w:marBottom w:val="0"/>
      <w:divBdr>
        <w:top w:val="none" w:sz="0" w:space="0" w:color="auto"/>
        <w:left w:val="none" w:sz="0" w:space="0" w:color="auto"/>
        <w:bottom w:val="none" w:sz="0" w:space="0" w:color="auto"/>
        <w:right w:val="none" w:sz="0" w:space="0" w:color="auto"/>
      </w:divBdr>
    </w:div>
    <w:div w:id="2042515689">
      <w:bodyDiv w:val="1"/>
      <w:marLeft w:val="0"/>
      <w:marRight w:val="0"/>
      <w:marTop w:val="0"/>
      <w:marBottom w:val="0"/>
      <w:divBdr>
        <w:top w:val="none" w:sz="0" w:space="0" w:color="auto"/>
        <w:left w:val="none" w:sz="0" w:space="0" w:color="auto"/>
        <w:bottom w:val="none" w:sz="0" w:space="0" w:color="auto"/>
        <w:right w:val="none" w:sz="0" w:space="0" w:color="auto"/>
      </w:divBdr>
    </w:div>
    <w:div w:id="2051225462">
      <w:bodyDiv w:val="1"/>
      <w:marLeft w:val="0"/>
      <w:marRight w:val="0"/>
      <w:marTop w:val="0"/>
      <w:marBottom w:val="0"/>
      <w:divBdr>
        <w:top w:val="none" w:sz="0" w:space="0" w:color="auto"/>
        <w:left w:val="none" w:sz="0" w:space="0" w:color="auto"/>
        <w:bottom w:val="none" w:sz="0" w:space="0" w:color="auto"/>
        <w:right w:val="none" w:sz="0" w:space="0" w:color="auto"/>
      </w:divBdr>
    </w:div>
    <w:div w:id="2064867183">
      <w:bodyDiv w:val="1"/>
      <w:marLeft w:val="0"/>
      <w:marRight w:val="0"/>
      <w:marTop w:val="0"/>
      <w:marBottom w:val="0"/>
      <w:divBdr>
        <w:top w:val="none" w:sz="0" w:space="0" w:color="auto"/>
        <w:left w:val="none" w:sz="0" w:space="0" w:color="auto"/>
        <w:bottom w:val="none" w:sz="0" w:space="0" w:color="auto"/>
        <w:right w:val="none" w:sz="0" w:space="0" w:color="auto"/>
      </w:divBdr>
    </w:div>
    <w:div w:id="20756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vzp.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icedesk@vz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ELSO\SynologyDrive\2025\VZP\Servis%20po&#269;&#237;ta&#269;&#367;%20a%20notebook&#367;\ZD\servis@elso-group.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rvicedesk@v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E99CD-143B-41C3-9EF2-C787C4384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B28DC-4E35-49E8-BEC2-20A79A8345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386a7db-36dc-47e8-aacb-0d5051febeea"/>
    <ds:schemaRef ds:uri="http://purl.org/dc/elements/1.1/"/>
    <ds:schemaRef ds:uri="http://schemas.microsoft.com/office/2006/metadata/properties"/>
    <ds:schemaRef ds:uri="189c7478-f36e-4d06-b026-5479ab3e2b44"/>
    <ds:schemaRef ds:uri="http://www.w3.org/XML/1998/namespace"/>
  </ds:schemaRefs>
</ds:datastoreItem>
</file>

<file path=customXml/itemProps3.xml><?xml version="1.0" encoding="utf-8"?>
<ds:datastoreItem xmlns:ds="http://schemas.openxmlformats.org/officeDocument/2006/customXml" ds:itemID="{6020D9AF-F676-435B-88B4-39BA6F8B6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6239</Words>
  <Characters>36815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2025-06-30T07:20:00Z</dcterms:created>
  <dcterms:modified xsi:type="dcterms:W3CDTF">2025-06-30T07:20:00Z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