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C217" w14:textId="73539864" w:rsidR="00411AD1" w:rsidRPr="002E4191" w:rsidRDefault="007A7A9E" w:rsidP="00473A4A">
      <w:pPr>
        <w:pStyle w:val="Zkladntext"/>
        <w:ind w:left="4254" w:firstLine="709"/>
        <w:jc w:val="left"/>
        <w:rPr>
          <w:rFonts w:ascii="Arial" w:hAnsi="Arial" w:cs="Arial"/>
          <w:sz w:val="20"/>
          <w:szCs w:val="22"/>
          <w:lang w:val="cs-CZ"/>
        </w:rPr>
      </w:pPr>
      <w:r w:rsidRPr="00473A4A">
        <w:rPr>
          <w:rFonts w:ascii="Arial" w:hAnsi="Arial" w:cs="Arial"/>
          <w:sz w:val="20"/>
          <w:szCs w:val="22"/>
        </w:rPr>
        <w:t>Čísl</w:t>
      </w:r>
      <w:r w:rsidR="00B73365" w:rsidRPr="00473A4A">
        <w:rPr>
          <w:rFonts w:ascii="Arial" w:hAnsi="Arial" w:cs="Arial"/>
          <w:sz w:val="20"/>
          <w:szCs w:val="22"/>
        </w:rPr>
        <w:t xml:space="preserve">o smlouvy </w:t>
      </w:r>
      <w:r w:rsidR="0078246D" w:rsidRPr="00473A4A">
        <w:rPr>
          <w:rFonts w:ascii="Arial" w:hAnsi="Arial" w:cs="Arial"/>
          <w:sz w:val="20"/>
          <w:szCs w:val="22"/>
        </w:rPr>
        <w:t>příkazce</w:t>
      </w:r>
      <w:r w:rsidR="003C7F69">
        <w:rPr>
          <w:rFonts w:ascii="Arial" w:hAnsi="Arial" w:cs="Arial"/>
          <w:sz w:val="20"/>
          <w:szCs w:val="22"/>
        </w:rPr>
        <w:t xml:space="preserve">:   </w:t>
      </w:r>
    </w:p>
    <w:p w14:paraId="0A62F52E" w14:textId="13BD3CDA" w:rsidR="00B73365" w:rsidRPr="00473A4A" w:rsidRDefault="00B73365" w:rsidP="00473A4A">
      <w:pPr>
        <w:pStyle w:val="Zkladntext"/>
        <w:ind w:left="4254" w:firstLine="709"/>
        <w:jc w:val="left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Číslo smlouvy </w:t>
      </w:r>
      <w:r w:rsidR="0078246D" w:rsidRPr="00473A4A">
        <w:rPr>
          <w:rFonts w:ascii="Arial" w:hAnsi="Arial" w:cs="Arial"/>
          <w:sz w:val="20"/>
          <w:szCs w:val="22"/>
        </w:rPr>
        <w:t>příkazníka</w:t>
      </w:r>
      <w:r w:rsidRPr="00473A4A">
        <w:rPr>
          <w:rFonts w:ascii="Arial" w:hAnsi="Arial" w:cs="Arial"/>
          <w:sz w:val="20"/>
          <w:szCs w:val="22"/>
        </w:rPr>
        <w:t>:</w:t>
      </w:r>
      <w:r w:rsidR="0094659E">
        <w:rPr>
          <w:rFonts w:ascii="Arial" w:hAnsi="Arial" w:cs="Arial"/>
          <w:sz w:val="20"/>
          <w:szCs w:val="22"/>
        </w:rPr>
        <w:t xml:space="preserve"> </w:t>
      </w:r>
      <w:r w:rsidR="003C7F69">
        <w:rPr>
          <w:rFonts w:ascii="Arial" w:hAnsi="Arial" w:cs="Arial"/>
          <w:sz w:val="20"/>
          <w:szCs w:val="22"/>
        </w:rPr>
        <w:t>2025-0410</w:t>
      </w:r>
    </w:p>
    <w:p w14:paraId="597E2D51" w14:textId="77777777" w:rsidR="00535EB1" w:rsidRPr="00473A4A" w:rsidRDefault="00535EB1" w:rsidP="00473A4A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outlineLvl w:val="0"/>
        <w:rPr>
          <w:rFonts w:ascii="Arial" w:hAnsi="Arial" w:cs="Arial"/>
          <w:b/>
          <w:sz w:val="20"/>
          <w:szCs w:val="32"/>
        </w:rPr>
      </w:pPr>
    </w:p>
    <w:tbl>
      <w:tblPr>
        <w:tblW w:w="9639" w:type="dxa"/>
        <w:tblInd w:w="1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35EB1" w:rsidRPr="00473A4A" w14:paraId="046BC6F5" w14:textId="77777777" w:rsidTr="00184F26">
        <w:trPr>
          <w:cantSplit/>
          <w:trHeight w:val="7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6D7E" w14:textId="77777777" w:rsidR="00241C39" w:rsidRPr="00473A4A" w:rsidRDefault="009365AF" w:rsidP="00473A4A">
            <w:pPr>
              <w:pStyle w:val="Nadpis2"/>
              <w:spacing w:before="240"/>
              <w:rPr>
                <w:rFonts w:ascii="Arial" w:hAnsi="Arial" w:cs="Arial"/>
                <w:sz w:val="44"/>
              </w:rPr>
            </w:pPr>
            <w:r w:rsidRPr="00473A4A">
              <w:rPr>
                <w:rFonts w:ascii="Arial" w:hAnsi="Arial" w:cs="Arial"/>
                <w:sz w:val="44"/>
              </w:rPr>
              <w:t>PŘÍKAZNÍ SMLOUVA</w:t>
            </w:r>
          </w:p>
          <w:p w14:paraId="2A7E5849" w14:textId="77777777" w:rsidR="008C7C29" w:rsidRPr="00473A4A" w:rsidRDefault="00585B60" w:rsidP="0091084A">
            <w:pPr>
              <w:pStyle w:val="Nadpis2"/>
              <w:rPr>
                <w:rFonts w:ascii="Arial" w:hAnsi="Arial" w:cs="Arial"/>
                <w:bCs/>
                <w:sz w:val="22"/>
                <w:szCs w:val="22"/>
              </w:rPr>
            </w:pPr>
            <w:r w:rsidRPr="00473A4A">
              <w:rPr>
                <w:rFonts w:ascii="Arial" w:hAnsi="Arial" w:cs="Arial"/>
                <w:sz w:val="22"/>
                <w:szCs w:val="22"/>
              </w:rPr>
              <w:t>n</w:t>
            </w:r>
            <w:r w:rsidR="00535EB1" w:rsidRPr="00473A4A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BF0DD2" w:rsidRPr="00473A4A">
              <w:rPr>
                <w:rFonts w:ascii="Arial" w:hAnsi="Arial" w:cs="Arial"/>
                <w:sz w:val="22"/>
                <w:szCs w:val="22"/>
              </w:rPr>
              <w:t>výkon funkce autorského dozoru</w:t>
            </w:r>
            <w:r w:rsidR="0091084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C7C29" w:rsidRPr="00473A4A">
              <w:rPr>
                <w:rFonts w:ascii="Arial" w:hAnsi="Arial" w:cs="Arial"/>
                <w:bCs/>
                <w:sz w:val="22"/>
                <w:szCs w:val="22"/>
              </w:rPr>
              <w:t>na akci</w:t>
            </w:r>
          </w:p>
          <w:p w14:paraId="4C0DB65F" w14:textId="71A9A240" w:rsidR="00ED36C4" w:rsidRPr="00793783" w:rsidRDefault="00ED36C4" w:rsidP="00184F2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3783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860AA7" w:rsidRPr="00793783">
              <w:rPr>
                <w:rFonts w:ascii="Arial" w:hAnsi="Arial" w:cs="Arial"/>
                <w:b/>
                <w:sz w:val="22"/>
                <w:szCs w:val="22"/>
              </w:rPr>
              <w:t>SŠGO Zlín – stavební úpravy kotelny a tělocvičny</w:t>
            </w:r>
            <w:r w:rsidRPr="00793783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14:paraId="451A29C9" w14:textId="77777777" w:rsidR="00535EB1" w:rsidRPr="00473A4A" w:rsidRDefault="00F66288" w:rsidP="00473A4A">
            <w:pPr>
              <w:pStyle w:val="Nadpis2"/>
              <w:rPr>
                <w:rFonts w:ascii="Arial" w:hAnsi="Arial" w:cs="Arial"/>
                <w:b w:val="0"/>
                <w:bCs/>
                <w:sz w:val="28"/>
                <w:szCs w:val="22"/>
              </w:rPr>
            </w:pPr>
            <w:r w:rsidRPr="00473A4A">
              <w:rPr>
                <w:rFonts w:ascii="Arial" w:hAnsi="Arial" w:cs="Arial"/>
                <w:b w:val="0"/>
                <w:sz w:val="20"/>
              </w:rPr>
              <w:t>uzavřen</w:t>
            </w:r>
            <w:r w:rsidR="00832434" w:rsidRPr="00473A4A">
              <w:rPr>
                <w:rFonts w:ascii="Arial" w:hAnsi="Arial" w:cs="Arial"/>
                <w:b w:val="0"/>
                <w:sz w:val="20"/>
              </w:rPr>
              <w:t>á dle</w:t>
            </w:r>
            <w:r w:rsidR="00A16289" w:rsidRPr="00473A4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832434" w:rsidRPr="00473A4A">
              <w:rPr>
                <w:rFonts w:ascii="Arial" w:hAnsi="Arial" w:cs="Arial"/>
                <w:b w:val="0"/>
                <w:sz w:val="20"/>
              </w:rPr>
              <w:t xml:space="preserve">§ </w:t>
            </w:r>
            <w:r w:rsidR="0078246D" w:rsidRPr="00473A4A">
              <w:rPr>
                <w:rFonts w:ascii="Arial" w:hAnsi="Arial" w:cs="Arial"/>
                <w:b w:val="0"/>
                <w:sz w:val="20"/>
              </w:rPr>
              <w:t>2430</w:t>
            </w:r>
            <w:r w:rsidR="00535EB1" w:rsidRPr="00473A4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535EB1" w:rsidRPr="00473A4A">
              <w:rPr>
                <w:rFonts w:ascii="Arial" w:hAnsi="Arial" w:cs="Arial"/>
                <w:b w:val="0"/>
                <w:sz w:val="20"/>
                <w:szCs w:val="22"/>
              </w:rPr>
              <w:t>a</w:t>
            </w:r>
            <w:r w:rsidR="00832434" w:rsidRPr="00473A4A">
              <w:rPr>
                <w:rFonts w:ascii="Arial" w:hAnsi="Arial" w:cs="Arial"/>
                <w:b w:val="0"/>
                <w:sz w:val="20"/>
                <w:szCs w:val="22"/>
              </w:rPr>
              <w:t xml:space="preserve"> n</w:t>
            </w:r>
            <w:r w:rsidR="00F07B1D">
              <w:rPr>
                <w:rFonts w:ascii="Arial" w:hAnsi="Arial" w:cs="Arial"/>
                <w:b w:val="0"/>
                <w:sz w:val="20"/>
                <w:szCs w:val="22"/>
              </w:rPr>
              <w:t>ásl</w:t>
            </w:r>
            <w:r w:rsidR="00832434" w:rsidRPr="00473A4A">
              <w:rPr>
                <w:rFonts w:ascii="Arial" w:hAnsi="Arial" w:cs="Arial"/>
                <w:b w:val="0"/>
                <w:sz w:val="20"/>
                <w:szCs w:val="22"/>
              </w:rPr>
              <w:t xml:space="preserve">. zákona </w:t>
            </w:r>
            <w:r w:rsidR="00535EB1" w:rsidRPr="00473A4A">
              <w:rPr>
                <w:rFonts w:ascii="Arial" w:hAnsi="Arial" w:cs="Arial"/>
                <w:b w:val="0"/>
                <w:sz w:val="20"/>
                <w:szCs w:val="22"/>
              </w:rPr>
              <w:t xml:space="preserve">č. </w:t>
            </w:r>
            <w:r w:rsidR="0078246D" w:rsidRPr="00473A4A">
              <w:rPr>
                <w:rFonts w:ascii="Arial" w:hAnsi="Arial" w:cs="Arial"/>
                <w:b w:val="0"/>
                <w:sz w:val="20"/>
                <w:szCs w:val="22"/>
              </w:rPr>
              <w:t>89</w:t>
            </w:r>
            <w:r w:rsidR="00535EB1" w:rsidRPr="00473A4A">
              <w:rPr>
                <w:rFonts w:ascii="Arial" w:hAnsi="Arial" w:cs="Arial"/>
                <w:b w:val="0"/>
                <w:sz w:val="20"/>
                <w:szCs w:val="22"/>
              </w:rPr>
              <w:t>/</w:t>
            </w:r>
            <w:r w:rsidR="0078246D" w:rsidRPr="00473A4A">
              <w:rPr>
                <w:rFonts w:ascii="Arial" w:hAnsi="Arial" w:cs="Arial"/>
                <w:b w:val="0"/>
                <w:sz w:val="20"/>
                <w:szCs w:val="22"/>
              </w:rPr>
              <w:t>2012</w:t>
            </w:r>
            <w:r w:rsidR="00535EB1" w:rsidRPr="00473A4A">
              <w:rPr>
                <w:rFonts w:ascii="Arial" w:hAnsi="Arial" w:cs="Arial"/>
                <w:b w:val="0"/>
                <w:sz w:val="20"/>
                <w:szCs w:val="22"/>
              </w:rPr>
              <w:t xml:space="preserve"> Sb., </w:t>
            </w:r>
            <w:r w:rsidR="0078246D" w:rsidRPr="00473A4A">
              <w:rPr>
                <w:rFonts w:ascii="Arial" w:hAnsi="Arial" w:cs="Arial"/>
                <w:b w:val="0"/>
                <w:sz w:val="20"/>
                <w:szCs w:val="22"/>
              </w:rPr>
              <w:t>občanský zákoník</w:t>
            </w:r>
            <w:r w:rsidR="00DD148A" w:rsidRPr="00473A4A">
              <w:rPr>
                <w:rFonts w:ascii="Arial" w:hAnsi="Arial" w:cs="Arial"/>
                <w:b w:val="0"/>
                <w:sz w:val="20"/>
                <w:szCs w:val="22"/>
              </w:rPr>
              <w:t>,</w:t>
            </w:r>
            <w:r w:rsidR="00535EB1" w:rsidRPr="00473A4A">
              <w:rPr>
                <w:rFonts w:ascii="Arial" w:hAnsi="Arial" w:cs="Arial"/>
                <w:b w:val="0"/>
                <w:sz w:val="20"/>
                <w:szCs w:val="22"/>
              </w:rPr>
              <w:t xml:space="preserve"> v</w:t>
            </w:r>
            <w:r w:rsidR="00F07B1D">
              <w:rPr>
                <w:rFonts w:ascii="Arial" w:hAnsi="Arial" w:cs="Arial"/>
                <w:b w:val="0"/>
                <w:sz w:val="20"/>
                <w:szCs w:val="22"/>
              </w:rPr>
              <w:t>e</w:t>
            </w:r>
            <w:r w:rsidR="0078246D" w:rsidRPr="00473A4A">
              <w:rPr>
                <w:rFonts w:ascii="Arial" w:hAnsi="Arial" w:cs="Arial"/>
                <w:b w:val="0"/>
                <w:sz w:val="20"/>
                <w:szCs w:val="22"/>
              </w:rPr>
              <w:t> znění</w:t>
            </w:r>
            <w:r w:rsidR="00F07B1D">
              <w:rPr>
                <w:rFonts w:ascii="Arial" w:hAnsi="Arial" w:cs="Arial"/>
                <w:b w:val="0"/>
                <w:sz w:val="20"/>
                <w:szCs w:val="22"/>
              </w:rPr>
              <w:t xml:space="preserve"> pozdějších předpisů</w:t>
            </w:r>
            <w:r w:rsidR="00593B2B" w:rsidRPr="00473A4A">
              <w:rPr>
                <w:rFonts w:ascii="Arial" w:hAnsi="Arial" w:cs="Arial"/>
                <w:b w:val="0"/>
                <w:sz w:val="20"/>
                <w:szCs w:val="22"/>
              </w:rPr>
              <w:t xml:space="preserve"> (dále jen „</w:t>
            </w:r>
            <w:r w:rsidR="00593B2B" w:rsidRPr="00473A4A">
              <w:rPr>
                <w:rFonts w:ascii="Arial" w:hAnsi="Arial" w:cs="Arial"/>
                <w:sz w:val="20"/>
                <w:szCs w:val="22"/>
              </w:rPr>
              <w:t>zákon č. 89/2012 Sb.</w:t>
            </w:r>
            <w:r w:rsidR="00593B2B" w:rsidRPr="00473A4A">
              <w:rPr>
                <w:rFonts w:ascii="Arial" w:hAnsi="Arial" w:cs="Arial"/>
                <w:b w:val="0"/>
                <w:sz w:val="20"/>
                <w:szCs w:val="22"/>
              </w:rPr>
              <w:t>“)</w:t>
            </w:r>
          </w:p>
          <w:p w14:paraId="17C1E49B" w14:textId="77777777" w:rsidR="00535EB1" w:rsidRPr="00473A4A" w:rsidRDefault="00535EB1" w:rsidP="00473A4A">
            <w:pPr>
              <w:pStyle w:val="Nadpis2"/>
              <w:rPr>
                <w:rFonts w:ascii="Arial" w:hAnsi="Arial" w:cs="Arial"/>
                <w:b w:val="0"/>
                <w:bCs/>
                <w:sz w:val="20"/>
              </w:rPr>
            </w:pPr>
          </w:p>
        </w:tc>
      </w:tr>
    </w:tbl>
    <w:p w14:paraId="35BC64C5" w14:textId="77777777" w:rsidR="00535EB1" w:rsidRPr="00473A4A" w:rsidRDefault="00535EB1" w:rsidP="00473A4A">
      <w:pPr>
        <w:jc w:val="center"/>
        <w:rPr>
          <w:rFonts w:ascii="Arial" w:hAnsi="Arial" w:cs="Arial"/>
          <w:sz w:val="20"/>
          <w:szCs w:val="22"/>
        </w:rPr>
      </w:pPr>
    </w:p>
    <w:p w14:paraId="1772A326" w14:textId="77777777" w:rsidR="009F6FCA" w:rsidRDefault="009F6FCA" w:rsidP="00473A4A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rPr>
          <w:rFonts w:ascii="Arial" w:hAnsi="Arial" w:cs="Arial"/>
          <w:b/>
          <w:sz w:val="20"/>
          <w:szCs w:val="20"/>
        </w:rPr>
      </w:pPr>
    </w:p>
    <w:p w14:paraId="5C7A98D8" w14:textId="77777777" w:rsidR="00260070" w:rsidRDefault="00260070" w:rsidP="00473A4A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rPr>
          <w:rFonts w:ascii="Arial" w:hAnsi="Arial" w:cs="Arial"/>
          <w:b/>
          <w:sz w:val="20"/>
          <w:szCs w:val="20"/>
        </w:rPr>
      </w:pPr>
    </w:p>
    <w:p w14:paraId="36D97DAD" w14:textId="77777777" w:rsidR="00260070" w:rsidRDefault="00260070" w:rsidP="00473A4A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rPr>
          <w:rFonts w:ascii="Arial" w:hAnsi="Arial" w:cs="Arial"/>
          <w:b/>
          <w:sz w:val="20"/>
          <w:szCs w:val="20"/>
        </w:rPr>
      </w:pPr>
    </w:p>
    <w:p w14:paraId="1B2F4CD5" w14:textId="77777777" w:rsidR="00260070" w:rsidRPr="00473A4A" w:rsidRDefault="00260070" w:rsidP="00473A4A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rPr>
          <w:rFonts w:ascii="Arial" w:hAnsi="Arial" w:cs="Arial"/>
          <w:b/>
          <w:sz w:val="20"/>
          <w:szCs w:val="20"/>
        </w:rPr>
      </w:pPr>
    </w:p>
    <w:p w14:paraId="23E9AA85" w14:textId="77777777" w:rsidR="00295AF1" w:rsidRPr="00473A4A" w:rsidRDefault="00295AF1" w:rsidP="00473A4A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rPr>
          <w:rFonts w:ascii="Arial" w:hAnsi="Arial" w:cs="Arial"/>
          <w:b/>
          <w:sz w:val="20"/>
          <w:szCs w:val="20"/>
        </w:rPr>
      </w:pPr>
    </w:p>
    <w:p w14:paraId="563F6F41" w14:textId="77777777" w:rsidR="00411AD1" w:rsidRPr="001548D1" w:rsidRDefault="00411AD1" w:rsidP="001548D1">
      <w:pPr>
        <w:widowControl w:val="0"/>
        <w:numPr>
          <w:ilvl w:val="0"/>
          <w:numId w:val="3"/>
        </w:numPr>
        <w:tabs>
          <w:tab w:val="left" w:pos="708"/>
        </w:tabs>
        <w:adjustRightInd w:val="0"/>
        <w:spacing w:before="360"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0"/>
        </w:rPr>
      </w:pPr>
      <w:r w:rsidRPr="001548D1">
        <w:rPr>
          <w:rFonts w:ascii="Arial" w:hAnsi="Arial" w:cs="Arial"/>
          <w:b/>
          <w:caps/>
          <w:sz w:val="20"/>
          <w:szCs w:val="20"/>
        </w:rPr>
        <w:t>SMLUVNÍ STRANY A Identifikační údaje stavby:</w:t>
      </w:r>
    </w:p>
    <w:p w14:paraId="4882FA89" w14:textId="3F5D3C06" w:rsidR="003C7F69" w:rsidRDefault="003C7F69" w:rsidP="00473A4A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  <w:r w:rsidRPr="007F4305">
        <w:rPr>
          <w:rFonts w:ascii="Arial" w:eastAsia="Calibri" w:hAnsi="Arial" w:cs="Arial"/>
          <w:b/>
          <w:sz w:val="20"/>
        </w:rPr>
        <w:t>Příkazce</w:t>
      </w:r>
      <w:r>
        <w:rPr>
          <w:rFonts w:ascii="Arial" w:eastAsia="Calibri" w:hAnsi="Arial" w:cs="Arial"/>
          <w:b/>
          <w:sz w:val="20"/>
        </w:rPr>
        <w:t>:</w:t>
      </w:r>
    </w:p>
    <w:p w14:paraId="507A2B1A" w14:textId="77777777" w:rsidR="003C7F6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</w:p>
    <w:p w14:paraId="7934FF05" w14:textId="76D47ADB" w:rsidR="003C7F69" w:rsidRPr="003C7F6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b/>
          <w:bCs/>
          <w:sz w:val="22"/>
          <w:szCs w:val="22"/>
        </w:rPr>
      </w:pPr>
      <w:r w:rsidRPr="003C7F69">
        <w:rPr>
          <w:b/>
          <w:bCs/>
          <w:sz w:val="22"/>
          <w:szCs w:val="22"/>
        </w:rPr>
        <w:t>Střední škola gastronomie a obchodu Zlín</w:t>
      </w:r>
    </w:p>
    <w:p w14:paraId="01286D10" w14:textId="4E8A89BA" w:rsidR="003C7F69" w:rsidRPr="0047087C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47087C">
        <w:rPr>
          <w:sz w:val="22"/>
          <w:szCs w:val="22"/>
        </w:rPr>
        <w:t>zastoupen</w:t>
      </w:r>
      <w:r w:rsidR="00260070">
        <w:rPr>
          <w:sz w:val="22"/>
          <w:szCs w:val="22"/>
        </w:rPr>
        <w:t>ý</w:t>
      </w:r>
      <w:r w:rsidRPr="0047087C">
        <w:rPr>
          <w:sz w:val="22"/>
          <w:szCs w:val="22"/>
        </w:rPr>
        <w:t>:</w:t>
      </w:r>
      <w:r w:rsidRPr="0047087C">
        <w:rPr>
          <w:sz w:val="22"/>
          <w:szCs w:val="22"/>
        </w:rPr>
        <w:tab/>
      </w:r>
      <w:r w:rsidRPr="0047087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087C">
        <w:rPr>
          <w:sz w:val="22"/>
          <w:szCs w:val="22"/>
        </w:rPr>
        <w:t>Mgr. Petrem Úředníčkem</w:t>
      </w:r>
    </w:p>
    <w:p w14:paraId="06ECB73D" w14:textId="2375C855" w:rsidR="003C7F69" w:rsidRPr="0047087C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47087C">
        <w:rPr>
          <w:sz w:val="22"/>
          <w:szCs w:val="22"/>
        </w:rPr>
        <w:t>se sídlem:</w:t>
      </w:r>
      <w:r w:rsidRPr="0047087C">
        <w:rPr>
          <w:sz w:val="22"/>
          <w:szCs w:val="22"/>
        </w:rPr>
        <w:tab/>
      </w:r>
      <w:r w:rsidRPr="0047087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087C">
        <w:rPr>
          <w:sz w:val="22"/>
          <w:szCs w:val="22"/>
        </w:rPr>
        <w:t>Univerzitní 3015, 760 01 Zlín</w:t>
      </w:r>
    </w:p>
    <w:p w14:paraId="423E4A05" w14:textId="181FBF6E" w:rsidR="003C7F69" w:rsidRPr="0047087C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</w:pPr>
      <w:r w:rsidRPr="0047087C">
        <w:rPr>
          <w:sz w:val="22"/>
          <w:szCs w:val="22"/>
        </w:rPr>
        <w:t>bankovní spojení:</w:t>
      </w:r>
      <w:r w:rsidRPr="0047087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087C">
        <w:rPr>
          <w:sz w:val="22"/>
          <w:szCs w:val="22"/>
        </w:rPr>
        <w:t>Komerční banka, a.s.</w:t>
      </w:r>
    </w:p>
    <w:p w14:paraId="6AAA8342" w14:textId="51035D1F" w:rsidR="003C7F69" w:rsidRPr="0047087C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47087C">
        <w:rPr>
          <w:sz w:val="22"/>
          <w:szCs w:val="22"/>
        </w:rPr>
        <w:t>číslo účtu:</w:t>
      </w:r>
      <w:r w:rsidRPr="0047087C">
        <w:rPr>
          <w:sz w:val="22"/>
          <w:szCs w:val="22"/>
        </w:rPr>
        <w:tab/>
      </w:r>
      <w:r w:rsidRPr="0047087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087C">
        <w:rPr>
          <w:sz w:val="22"/>
          <w:szCs w:val="22"/>
        </w:rPr>
        <w:t>15733661/0100</w:t>
      </w:r>
    </w:p>
    <w:p w14:paraId="2A7A709E" w14:textId="04F74F16" w:rsidR="003C7F69" w:rsidRPr="0047087C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47087C">
        <w:rPr>
          <w:sz w:val="22"/>
          <w:szCs w:val="22"/>
        </w:rPr>
        <w:t xml:space="preserve">Zřizovací listina Zlínského kraje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087C">
        <w:rPr>
          <w:sz w:val="22"/>
          <w:szCs w:val="22"/>
        </w:rPr>
        <w:t>č.j. 278/2001</w:t>
      </w:r>
    </w:p>
    <w:p w14:paraId="363F179E" w14:textId="0851F3AF" w:rsidR="003C7F69" w:rsidRPr="0047087C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47087C">
        <w:rPr>
          <w:sz w:val="22"/>
          <w:szCs w:val="22"/>
        </w:rPr>
        <w:t>IČO:</w:t>
      </w:r>
      <w:r w:rsidRPr="0047087C">
        <w:rPr>
          <w:sz w:val="22"/>
          <w:szCs w:val="22"/>
        </w:rPr>
        <w:tab/>
      </w:r>
      <w:r w:rsidRPr="0047087C">
        <w:rPr>
          <w:sz w:val="22"/>
          <w:szCs w:val="22"/>
        </w:rPr>
        <w:tab/>
      </w:r>
      <w:r w:rsidRPr="0047087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087C">
        <w:rPr>
          <w:sz w:val="22"/>
          <w:szCs w:val="22"/>
        </w:rPr>
        <w:t>00545121</w:t>
      </w:r>
    </w:p>
    <w:p w14:paraId="2D79E769" w14:textId="77777777" w:rsidR="003C7F69" w:rsidRPr="0047087C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47087C">
        <w:rPr>
          <w:sz w:val="22"/>
          <w:szCs w:val="22"/>
        </w:rPr>
        <w:t>osoby oprávněné jednat ve věcech:</w:t>
      </w:r>
    </w:p>
    <w:p w14:paraId="38AF66E9" w14:textId="29C5E001" w:rsidR="003C7F69" w:rsidRPr="0047087C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47087C">
        <w:rPr>
          <w:sz w:val="22"/>
          <w:szCs w:val="22"/>
        </w:rPr>
        <w:t>smluvních:</w:t>
      </w:r>
      <w:r w:rsidRPr="0047087C">
        <w:rPr>
          <w:sz w:val="22"/>
          <w:szCs w:val="22"/>
        </w:rPr>
        <w:tab/>
      </w:r>
      <w:r w:rsidRPr="0047087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087C">
        <w:rPr>
          <w:sz w:val="22"/>
          <w:szCs w:val="22"/>
        </w:rPr>
        <w:t>Mgr. Petr Úředníček – ředitel školy</w:t>
      </w:r>
    </w:p>
    <w:p w14:paraId="3C0BC23A" w14:textId="0658A844" w:rsidR="003C7F6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47087C">
        <w:rPr>
          <w:sz w:val="22"/>
          <w:szCs w:val="22"/>
        </w:rPr>
        <w:t>technických:</w:t>
      </w:r>
      <w:r w:rsidRPr="0047087C">
        <w:rPr>
          <w:sz w:val="22"/>
          <w:szCs w:val="22"/>
        </w:rPr>
        <w:tab/>
      </w:r>
      <w:r w:rsidRPr="0047087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087C">
        <w:rPr>
          <w:sz w:val="22"/>
          <w:szCs w:val="22"/>
        </w:rPr>
        <w:t>Dana Nesrstová – vedoucí ekonomicko-provozního úseku</w:t>
      </w:r>
    </w:p>
    <w:p w14:paraId="69CADB3E" w14:textId="055E2C23" w:rsidR="0084144A" w:rsidRPr="00793783" w:rsidRDefault="00260070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93783">
        <w:rPr>
          <w:sz w:val="22"/>
          <w:szCs w:val="22"/>
        </w:rPr>
        <w:t>57</w:t>
      </w:r>
      <w:r w:rsidR="00A83AD7" w:rsidRPr="00793783">
        <w:rPr>
          <w:sz w:val="22"/>
          <w:szCs w:val="22"/>
        </w:rPr>
        <w:t>5 570 951</w:t>
      </w:r>
    </w:p>
    <w:p w14:paraId="1C003FB6" w14:textId="1CC9B948" w:rsidR="00260070" w:rsidRPr="00C30243" w:rsidRDefault="00260070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793783">
        <w:rPr>
          <w:sz w:val="22"/>
          <w:szCs w:val="22"/>
        </w:rPr>
        <w:t>E-mail:</w:t>
      </w:r>
      <w:r w:rsidRPr="00793783">
        <w:rPr>
          <w:sz w:val="22"/>
          <w:szCs w:val="22"/>
        </w:rPr>
        <w:tab/>
      </w:r>
      <w:r w:rsidRPr="00793783">
        <w:rPr>
          <w:sz w:val="22"/>
          <w:szCs w:val="22"/>
        </w:rPr>
        <w:tab/>
      </w:r>
      <w:r w:rsidRPr="00793783">
        <w:rPr>
          <w:sz w:val="22"/>
          <w:szCs w:val="22"/>
        </w:rPr>
        <w:tab/>
      </w:r>
      <w:r w:rsidRPr="00793783">
        <w:rPr>
          <w:sz w:val="22"/>
          <w:szCs w:val="22"/>
        </w:rPr>
        <w:tab/>
      </w:r>
      <w:r w:rsidRPr="00793783">
        <w:rPr>
          <w:sz w:val="22"/>
          <w:szCs w:val="22"/>
        </w:rPr>
        <w:tab/>
      </w:r>
      <w:r w:rsidR="00C30243" w:rsidRPr="00793783">
        <w:rPr>
          <w:sz w:val="22"/>
          <w:szCs w:val="22"/>
        </w:rPr>
        <w:t xml:space="preserve">             nesrstova</w:t>
      </w:r>
      <w:hyperlink r:id="rId8" w:history="1">
        <w:r w:rsidRPr="00793783">
          <w:rPr>
            <w:rStyle w:val="Hypertextovodkaz"/>
            <w:color w:val="auto"/>
            <w:sz w:val="22"/>
            <w:szCs w:val="22"/>
            <w:u w:val="none"/>
          </w:rPr>
          <w:t>@gaozl.cz</w:t>
        </w:r>
      </w:hyperlink>
    </w:p>
    <w:p w14:paraId="79C26B48" w14:textId="1AABE944" w:rsidR="0084144A" w:rsidRDefault="00260070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>
        <w:rPr>
          <w:sz w:val="22"/>
          <w:szCs w:val="22"/>
        </w:rPr>
        <w:t>ID datové schránky: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260070">
        <w:rPr>
          <w:sz w:val="22"/>
          <w:szCs w:val="22"/>
        </w:rPr>
        <w:t>cywveyf</w:t>
      </w:r>
      <w:proofErr w:type="spellEnd"/>
    </w:p>
    <w:p w14:paraId="3F46F203" w14:textId="77777777" w:rsidR="003C7F6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</w:p>
    <w:p w14:paraId="320611C8" w14:textId="1A359D11" w:rsidR="003C7F69" w:rsidRPr="00686A96" w:rsidRDefault="003C7F69" w:rsidP="003C7F69">
      <w:pPr>
        <w:rPr>
          <w:sz w:val="22"/>
          <w:szCs w:val="22"/>
        </w:rPr>
      </w:pPr>
      <w:r w:rsidRPr="00686A96">
        <w:rPr>
          <w:sz w:val="22"/>
          <w:szCs w:val="22"/>
        </w:rPr>
        <w:t>(dále jen „</w:t>
      </w:r>
      <w:r>
        <w:rPr>
          <w:sz w:val="22"/>
          <w:szCs w:val="22"/>
        </w:rPr>
        <w:t>příkazce</w:t>
      </w:r>
      <w:r w:rsidRPr="00686A96">
        <w:rPr>
          <w:sz w:val="22"/>
          <w:szCs w:val="22"/>
        </w:rPr>
        <w:t>“)</w:t>
      </w:r>
    </w:p>
    <w:p w14:paraId="0327371B" w14:textId="77777777" w:rsidR="003C7F6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</w:p>
    <w:p w14:paraId="633710D4" w14:textId="4C3E4867" w:rsidR="003C7F6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7F4305">
        <w:rPr>
          <w:rFonts w:ascii="Arial" w:eastAsia="Calibri" w:hAnsi="Arial" w:cs="Arial"/>
          <w:b/>
          <w:sz w:val="20"/>
        </w:rPr>
        <w:t>Příkazník</w:t>
      </w:r>
      <w:r>
        <w:rPr>
          <w:rFonts w:ascii="Arial" w:eastAsia="Calibri" w:hAnsi="Arial" w:cs="Arial"/>
          <w:b/>
          <w:sz w:val="20"/>
        </w:rPr>
        <w:t>:</w:t>
      </w:r>
    </w:p>
    <w:p w14:paraId="1B748499" w14:textId="77777777" w:rsidR="003C7F6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</w:p>
    <w:p w14:paraId="47FC53AC" w14:textId="1ECC2842" w:rsidR="003C7F69" w:rsidRPr="00686A96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b/>
          <w:sz w:val="22"/>
          <w:szCs w:val="22"/>
        </w:rPr>
      </w:pPr>
      <w:r w:rsidRPr="007156C9">
        <w:rPr>
          <w:b/>
          <w:sz w:val="22"/>
          <w:szCs w:val="22"/>
        </w:rPr>
        <w:t xml:space="preserve">Ing. Eduard </w:t>
      </w:r>
      <w:proofErr w:type="spellStart"/>
      <w:r w:rsidRPr="007156C9">
        <w:rPr>
          <w:b/>
          <w:sz w:val="22"/>
          <w:szCs w:val="22"/>
        </w:rPr>
        <w:t>Šober</w:t>
      </w:r>
      <w:proofErr w:type="spellEnd"/>
      <w:r w:rsidRPr="007156C9">
        <w:rPr>
          <w:b/>
          <w:sz w:val="22"/>
          <w:szCs w:val="22"/>
        </w:rPr>
        <w:t xml:space="preserve">, </w:t>
      </w:r>
      <w:r w:rsidR="009A353A" w:rsidRPr="007156C9">
        <w:rPr>
          <w:b/>
          <w:sz w:val="22"/>
          <w:szCs w:val="22"/>
        </w:rPr>
        <w:t>PROJEKCE – TZB</w:t>
      </w:r>
      <w:r w:rsidRPr="007156C9" w:rsidDel="007156C9">
        <w:rPr>
          <w:b/>
          <w:sz w:val="22"/>
          <w:szCs w:val="22"/>
        </w:rPr>
        <w:t xml:space="preserve"> </w:t>
      </w:r>
    </w:p>
    <w:p w14:paraId="3622C8AC" w14:textId="777BB8A3" w:rsidR="003C7F69" w:rsidRPr="007156C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7156C9">
        <w:rPr>
          <w:sz w:val="22"/>
          <w:szCs w:val="22"/>
        </w:rPr>
        <w:t>zastoupený:</w:t>
      </w:r>
      <w:r w:rsidRPr="007156C9">
        <w:rPr>
          <w:sz w:val="22"/>
          <w:szCs w:val="22"/>
        </w:rPr>
        <w:tab/>
      </w:r>
      <w:r w:rsidRPr="007156C9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Pr="007156C9">
        <w:rPr>
          <w:sz w:val="22"/>
          <w:szCs w:val="22"/>
        </w:rPr>
        <w:t xml:space="preserve">Ing. Eduard </w:t>
      </w:r>
      <w:proofErr w:type="spellStart"/>
      <w:r w:rsidRPr="007156C9">
        <w:rPr>
          <w:sz w:val="22"/>
          <w:szCs w:val="22"/>
        </w:rPr>
        <w:t>Šober</w:t>
      </w:r>
      <w:proofErr w:type="spellEnd"/>
    </w:p>
    <w:p w14:paraId="6F794A7E" w14:textId="1B769766" w:rsidR="003C7F69" w:rsidRPr="007156C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7156C9">
        <w:rPr>
          <w:sz w:val="22"/>
          <w:szCs w:val="22"/>
        </w:rPr>
        <w:t>se sídlem:</w:t>
      </w:r>
      <w:r w:rsidRPr="007156C9">
        <w:rPr>
          <w:sz w:val="22"/>
          <w:szCs w:val="22"/>
        </w:rPr>
        <w:tab/>
      </w:r>
      <w:r w:rsidRPr="007156C9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Pr="007156C9">
        <w:rPr>
          <w:sz w:val="22"/>
          <w:szCs w:val="22"/>
        </w:rPr>
        <w:t>Pilařova 8/2, 767 01 Kroměříž</w:t>
      </w:r>
    </w:p>
    <w:p w14:paraId="1B2BC614" w14:textId="75E729F8" w:rsidR="003C7F69" w:rsidRPr="007156C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7201"/>
        </w:tabs>
        <w:rPr>
          <w:sz w:val="22"/>
          <w:szCs w:val="22"/>
        </w:rPr>
      </w:pPr>
      <w:r w:rsidRPr="007156C9">
        <w:rPr>
          <w:sz w:val="22"/>
          <w:szCs w:val="22"/>
        </w:rPr>
        <w:t>bankovní spojení:</w:t>
      </w:r>
      <w:r w:rsidRPr="007156C9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Pr="007156C9">
        <w:rPr>
          <w:sz w:val="22"/>
          <w:szCs w:val="22"/>
        </w:rPr>
        <w:t>Česká spořitelna, a.s.</w:t>
      </w:r>
    </w:p>
    <w:p w14:paraId="795A9BF1" w14:textId="7AC3AF0E" w:rsidR="003C7F6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7156C9">
        <w:rPr>
          <w:sz w:val="22"/>
          <w:szCs w:val="22"/>
        </w:rPr>
        <w:t>číslo účtu:</w:t>
      </w:r>
      <w:r w:rsidRPr="007156C9">
        <w:rPr>
          <w:sz w:val="22"/>
          <w:szCs w:val="22"/>
        </w:rPr>
        <w:tab/>
      </w:r>
      <w:r w:rsidRPr="007156C9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>
        <w:rPr>
          <w:sz w:val="22"/>
          <w:szCs w:val="22"/>
        </w:rPr>
        <w:t>1481561339/0800</w:t>
      </w:r>
    </w:p>
    <w:p w14:paraId="241D72F9" w14:textId="74AA115F" w:rsidR="003C7F69" w:rsidRPr="007156C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7156C9">
        <w:rPr>
          <w:sz w:val="22"/>
          <w:szCs w:val="22"/>
        </w:rPr>
        <w:t>IČ:</w:t>
      </w:r>
      <w:r w:rsidRPr="007156C9">
        <w:rPr>
          <w:sz w:val="22"/>
          <w:szCs w:val="22"/>
        </w:rPr>
        <w:tab/>
      </w:r>
      <w:r w:rsidRPr="007156C9">
        <w:rPr>
          <w:sz w:val="22"/>
          <w:szCs w:val="22"/>
        </w:rPr>
        <w:tab/>
      </w:r>
      <w:r w:rsidRPr="007156C9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Pr="007156C9">
        <w:rPr>
          <w:sz w:val="22"/>
          <w:szCs w:val="22"/>
        </w:rPr>
        <w:t>12303518</w:t>
      </w:r>
    </w:p>
    <w:p w14:paraId="18D08F34" w14:textId="58FC220C" w:rsidR="003C7F69" w:rsidRPr="007156C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7156C9">
        <w:rPr>
          <w:sz w:val="22"/>
          <w:szCs w:val="22"/>
        </w:rPr>
        <w:t>DIČ:</w:t>
      </w:r>
      <w:r w:rsidRPr="007156C9">
        <w:rPr>
          <w:sz w:val="22"/>
          <w:szCs w:val="22"/>
        </w:rPr>
        <w:tab/>
      </w:r>
      <w:r w:rsidRPr="007156C9">
        <w:rPr>
          <w:sz w:val="22"/>
          <w:szCs w:val="22"/>
        </w:rPr>
        <w:tab/>
      </w:r>
      <w:r w:rsidRPr="007156C9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Pr="007156C9">
        <w:rPr>
          <w:sz w:val="22"/>
          <w:szCs w:val="22"/>
        </w:rPr>
        <w:t>CZ5805261682</w:t>
      </w:r>
    </w:p>
    <w:p w14:paraId="14128214" w14:textId="77777777" w:rsidR="003C7F69" w:rsidRPr="007156C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7156C9">
        <w:rPr>
          <w:sz w:val="22"/>
          <w:szCs w:val="22"/>
        </w:rPr>
        <w:t>osoby oprávněné jednat ve věcech:</w:t>
      </w:r>
    </w:p>
    <w:p w14:paraId="2514F7FC" w14:textId="2E3FDE08" w:rsidR="003C7F69" w:rsidRPr="007156C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 w:rsidRPr="007156C9">
        <w:rPr>
          <w:sz w:val="22"/>
          <w:szCs w:val="22"/>
        </w:rPr>
        <w:t>smluvních:</w:t>
      </w:r>
      <w:r w:rsidRPr="007156C9">
        <w:rPr>
          <w:sz w:val="22"/>
          <w:szCs w:val="22"/>
        </w:rPr>
        <w:tab/>
      </w:r>
      <w:r w:rsidRPr="007156C9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Pr="007156C9">
        <w:rPr>
          <w:sz w:val="22"/>
          <w:szCs w:val="22"/>
        </w:rPr>
        <w:t xml:space="preserve">Ing. Eduard </w:t>
      </w:r>
      <w:proofErr w:type="spellStart"/>
      <w:r w:rsidRPr="007156C9">
        <w:rPr>
          <w:sz w:val="22"/>
          <w:szCs w:val="22"/>
        </w:rPr>
        <w:t>Šobe</w:t>
      </w:r>
      <w:r w:rsidR="00260070">
        <w:rPr>
          <w:sz w:val="22"/>
          <w:szCs w:val="22"/>
        </w:rPr>
        <w:t>r</w:t>
      </w:r>
      <w:proofErr w:type="spellEnd"/>
    </w:p>
    <w:p w14:paraId="307A334C" w14:textId="01B30ACE" w:rsidR="003C7F69" w:rsidRPr="00984CCC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rFonts w:eastAsia="Arial"/>
        </w:rPr>
      </w:pPr>
      <w:r w:rsidRPr="00984CCC">
        <w:rPr>
          <w:sz w:val="22"/>
          <w:szCs w:val="22"/>
        </w:rPr>
        <w:t>technických:</w:t>
      </w:r>
      <w:r w:rsidRPr="00984CCC">
        <w:rPr>
          <w:sz w:val="22"/>
          <w:szCs w:val="22"/>
        </w:rPr>
        <w:tab/>
      </w:r>
      <w:r w:rsidRPr="00984CCC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="00260070">
        <w:rPr>
          <w:sz w:val="22"/>
          <w:szCs w:val="22"/>
        </w:rPr>
        <w:tab/>
      </w:r>
      <w:r w:rsidRPr="00984CCC">
        <w:rPr>
          <w:sz w:val="22"/>
          <w:szCs w:val="22"/>
        </w:rPr>
        <w:t xml:space="preserve">Ing. Eduard </w:t>
      </w:r>
      <w:proofErr w:type="spellStart"/>
      <w:r w:rsidRPr="00984CCC">
        <w:rPr>
          <w:sz w:val="22"/>
          <w:szCs w:val="22"/>
        </w:rPr>
        <w:t>Šober</w:t>
      </w:r>
      <w:proofErr w:type="spellEnd"/>
      <w:r w:rsidRPr="00984CCC">
        <w:rPr>
          <w:sz w:val="22"/>
          <w:szCs w:val="22"/>
        </w:rPr>
        <w:t xml:space="preserve"> </w:t>
      </w:r>
    </w:p>
    <w:p w14:paraId="1966ACCE" w14:textId="0C89A7DE" w:rsidR="00260070" w:rsidRDefault="00260070" w:rsidP="00260070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603 178 038</w:t>
      </w:r>
    </w:p>
    <w:p w14:paraId="13002372" w14:textId="2989304E" w:rsidR="00260070" w:rsidRDefault="00260070" w:rsidP="00260070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9" w:history="1">
        <w:r w:rsidRPr="00D87A81">
          <w:rPr>
            <w:rStyle w:val="Hypertextovodkaz"/>
            <w:sz w:val="22"/>
            <w:szCs w:val="22"/>
          </w:rPr>
          <w:t>sober.tzb@seznam.cz</w:t>
        </w:r>
      </w:hyperlink>
    </w:p>
    <w:p w14:paraId="075C8045" w14:textId="0E5D7862" w:rsidR="00260070" w:rsidRDefault="00260070" w:rsidP="00260070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  <w:r>
        <w:rPr>
          <w:sz w:val="22"/>
          <w:szCs w:val="22"/>
        </w:rPr>
        <w:t>ID datové schránky: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60070">
        <w:rPr>
          <w:sz w:val="22"/>
          <w:szCs w:val="22"/>
        </w:rPr>
        <w:t>g3z7wd5</w:t>
      </w:r>
    </w:p>
    <w:p w14:paraId="03692E09" w14:textId="77777777" w:rsidR="003C7F69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sz w:val="22"/>
          <w:szCs w:val="22"/>
        </w:rPr>
      </w:pPr>
    </w:p>
    <w:p w14:paraId="5B0EBFA7" w14:textId="1203E679" w:rsidR="003C7F69" w:rsidRPr="00984CCC" w:rsidRDefault="003C7F69" w:rsidP="003C7F69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</w:pPr>
      <w:r w:rsidRPr="00984CCC">
        <w:rPr>
          <w:sz w:val="22"/>
          <w:szCs w:val="22"/>
        </w:rPr>
        <w:t>(dále jen „</w:t>
      </w:r>
      <w:r>
        <w:rPr>
          <w:sz w:val="22"/>
          <w:szCs w:val="22"/>
        </w:rPr>
        <w:t>příkazník</w:t>
      </w:r>
      <w:r w:rsidRPr="00984CCC">
        <w:rPr>
          <w:sz w:val="22"/>
          <w:szCs w:val="22"/>
        </w:rPr>
        <w:t>“)</w:t>
      </w:r>
    </w:p>
    <w:p w14:paraId="6599E30B" w14:textId="77777777" w:rsidR="00411AD1" w:rsidRPr="00473A4A" w:rsidRDefault="0078246D" w:rsidP="00052208">
      <w:pPr>
        <w:pStyle w:val="Textvbloku"/>
        <w:widowControl w:val="0"/>
        <w:numPr>
          <w:ilvl w:val="1"/>
          <w:numId w:val="3"/>
        </w:numPr>
        <w:tabs>
          <w:tab w:val="clear" w:pos="454"/>
          <w:tab w:val="num" w:pos="426"/>
          <w:tab w:val="left" w:pos="3402"/>
          <w:tab w:val="left" w:pos="3686"/>
          <w:tab w:val="left" w:pos="3969"/>
        </w:tabs>
        <w:ind w:left="426" w:hanging="426"/>
        <w:rPr>
          <w:rFonts w:ascii="Arial" w:hAnsi="Arial" w:cs="Arial"/>
          <w:b/>
          <w:sz w:val="20"/>
        </w:rPr>
      </w:pPr>
      <w:r w:rsidRPr="00473A4A">
        <w:rPr>
          <w:rFonts w:ascii="Arial" w:hAnsi="Arial" w:cs="Arial"/>
          <w:sz w:val="20"/>
        </w:rPr>
        <w:lastRenderedPageBreak/>
        <w:t>Příkazce</w:t>
      </w:r>
      <w:r w:rsidR="00411AD1" w:rsidRPr="00473A4A">
        <w:rPr>
          <w:rFonts w:ascii="Arial" w:hAnsi="Arial" w:cs="Arial"/>
          <w:sz w:val="20"/>
        </w:rPr>
        <w:t xml:space="preserve"> je právnickou</w:t>
      </w:r>
      <w:r w:rsidR="00411AD1" w:rsidRPr="00473A4A">
        <w:rPr>
          <w:rFonts w:ascii="Arial" w:hAnsi="Arial" w:cs="Arial"/>
          <w:i/>
          <w:sz w:val="20"/>
        </w:rPr>
        <w:t xml:space="preserve"> </w:t>
      </w:r>
      <w:r w:rsidR="00411AD1" w:rsidRPr="00473A4A">
        <w:rPr>
          <w:rFonts w:ascii="Arial" w:hAnsi="Arial" w:cs="Arial"/>
          <w:sz w:val="20"/>
        </w:rPr>
        <w:t>osobou a prohlašuje, že má veškerá práva a způsob</w:t>
      </w:r>
      <w:r w:rsidR="00582C42" w:rsidRPr="00473A4A">
        <w:rPr>
          <w:rFonts w:ascii="Arial" w:hAnsi="Arial" w:cs="Arial"/>
          <w:sz w:val="20"/>
        </w:rPr>
        <w:t>ilost k tomu, aby plnil závazky</w:t>
      </w:r>
      <w:r w:rsidR="00411AD1" w:rsidRPr="00473A4A">
        <w:rPr>
          <w:rFonts w:ascii="Arial" w:hAnsi="Arial" w:cs="Arial"/>
          <w:sz w:val="20"/>
        </w:rPr>
        <w:t xml:space="preserve"> vyplývající z </w:t>
      </w:r>
      <w:r w:rsidR="00F07B1D">
        <w:rPr>
          <w:rFonts w:ascii="Arial" w:hAnsi="Arial" w:cs="Arial"/>
          <w:sz w:val="20"/>
        </w:rPr>
        <w:t>této</w:t>
      </w:r>
      <w:r w:rsidR="00411AD1" w:rsidRPr="00473A4A">
        <w:rPr>
          <w:rFonts w:ascii="Arial" w:hAnsi="Arial" w:cs="Arial"/>
          <w:sz w:val="20"/>
        </w:rPr>
        <w:t xml:space="preserve"> smlouvy</w:t>
      </w:r>
      <w:r w:rsidR="00582C42" w:rsidRPr="00473A4A">
        <w:rPr>
          <w:rFonts w:ascii="Arial" w:hAnsi="Arial" w:cs="Arial"/>
          <w:sz w:val="20"/>
        </w:rPr>
        <w:t>,</w:t>
      </w:r>
      <w:r w:rsidR="00411AD1" w:rsidRPr="00473A4A">
        <w:rPr>
          <w:rFonts w:ascii="Arial" w:hAnsi="Arial" w:cs="Arial"/>
          <w:sz w:val="20"/>
        </w:rPr>
        <w:t xml:space="preserve"> a že neexistují žádné právní překážky, které by bránily či omezovaly plnění jeho závazků.</w:t>
      </w:r>
    </w:p>
    <w:p w14:paraId="5BA80E5C" w14:textId="77777777" w:rsidR="00411AD1" w:rsidRPr="00473A4A" w:rsidRDefault="00411AD1" w:rsidP="00473A4A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14:paraId="593BD8CE" w14:textId="7729F0CC" w:rsidR="00411AD1" w:rsidRPr="00473A4A" w:rsidRDefault="0078246D" w:rsidP="00473A4A">
      <w:pPr>
        <w:pStyle w:val="Textvbloku"/>
        <w:widowControl w:val="0"/>
        <w:numPr>
          <w:ilvl w:val="1"/>
          <w:numId w:val="3"/>
        </w:numPr>
        <w:tabs>
          <w:tab w:val="clear" w:pos="454"/>
          <w:tab w:val="num" w:pos="426"/>
          <w:tab w:val="left" w:pos="3402"/>
          <w:tab w:val="left" w:pos="3686"/>
          <w:tab w:val="left" w:pos="3969"/>
        </w:tabs>
        <w:ind w:left="426" w:hanging="426"/>
        <w:rPr>
          <w:rFonts w:ascii="Arial" w:hAnsi="Arial" w:cs="Arial"/>
          <w:b/>
          <w:iCs/>
          <w:sz w:val="20"/>
        </w:rPr>
      </w:pPr>
      <w:r w:rsidRPr="00260070">
        <w:rPr>
          <w:rFonts w:ascii="Arial" w:hAnsi="Arial" w:cs="Arial"/>
          <w:iCs/>
          <w:sz w:val="20"/>
        </w:rPr>
        <w:t>Příkazník</w:t>
      </w:r>
      <w:r w:rsidR="00411AD1" w:rsidRPr="00260070">
        <w:rPr>
          <w:rFonts w:ascii="Arial" w:hAnsi="Arial" w:cs="Arial"/>
          <w:iCs/>
          <w:sz w:val="20"/>
        </w:rPr>
        <w:t xml:space="preserve"> je </w:t>
      </w:r>
      <w:r w:rsidR="00260070" w:rsidRPr="00260070">
        <w:rPr>
          <w:rFonts w:ascii="Arial" w:hAnsi="Arial" w:cs="Arial"/>
          <w:iCs/>
          <w:sz w:val="20"/>
        </w:rPr>
        <w:t xml:space="preserve">podnikající fyzická osoba </w:t>
      </w:r>
      <w:r w:rsidR="00F97072" w:rsidRPr="00473A4A">
        <w:rPr>
          <w:rFonts w:ascii="Arial" w:hAnsi="Arial" w:cs="Arial"/>
          <w:iCs/>
          <w:sz w:val="20"/>
        </w:rPr>
        <w:t>a</w:t>
      </w:r>
      <w:r w:rsidR="00411AD1" w:rsidRPr="00473A4A">
        <w:rPr>
          <w:rFonts w:ascii="Arial" w:hAnsi="Arial" w:cs="Arial"/>
          <w:iCs/>
          <w:sz w:val="20"/>
        </w:rPr>
        <w:t xml:space="preserve"> prohlašuje, že má veškerá p</w:t>
      </w:r>
      <w:r w:rsidR="00FC37AB" w:rsidRPr="00473A4A">
        <w:rPr>
          <w:rFonts w:ascii="Arial" w:hAnsi="Arial" w:cs="Arial"/>
          <w:iCs/>
          <w:sz w:val="20"/>
        </w:rPr>
        <w:t xml:space="preserve">ráva a způsobilost k tomu, aby </w:t>
      </w:r>
      <w:r w:rsidR="00411AD1" w:rsidRPr="00473A4A">
        <w:rPr>
          <w:rFonts w:ascii="Arial" w:hAnsi="Arial" w:cs="Arial"/>
          <w:iCs/>
          <w:sz w:val="20"/>
        </w:rPr>
        <w:t>plnil závazky vyplývající z </w:t>
      </w:r>
      <w:r w:rsidR="00F07B1D">
        <w:rPr>
          <w:rFonts w:ascii="Arial" w:hAnsi="Arial" w:cs="Arial"/>
          <w:iCs/>
          <w:sz w:val="20"/>
        </w:rPr>
        <w:t>této</w:t>
      </w:r>
      <w:r w:rsidR="00411AD1" w:rsidRPr="00473A4A">
        <w:rPr>
          <w:rFonts w:ascii="Arial" w:hAnsi="Arial" w:cs="Arial"/>
          <w:iCs/>
          <w:sz w:val="20"/>
        </w:rPr>
        <w:t xml:space="preserve"> smlouvy a že neexistují žádné právní překážky, které by bránily, či omezovaly plnění jeho závazků a že uzavřením smlouvy nedojde k porušení žádného obecně závazného předpisu. </w:t>
      </w:r>
      <w:r w:rsidRPr="00473A4A">
        <w:rPr>
          <w:rFonts w:ascii="Arial" w:hAnsi="Arial" w:cs="Arial"/>
          <w:iCs/>
          <w:sz w:val="20"/>
        </w:rPr>
        <w:t>Příkazník</w:t>
      </w:r>
      <w:r w:rsidR="00411AD1" w:rsidRPr="00473A4A">
        <w:rPr>
          <w:rFonts w:ascii="Arial" w:hAnsi="Arial" w:cs="Arial"/>
          <w:iCs/>
          <w:sz w:val="20"/>
        </w:rPr>
        <w:t xml:space="preserve"> současně prohlašuje, že se dostatečným způsobem seznámil se záměry </w:t>
      </w:r>
      <w:r w:rsidRPr="00473A4A">
        <w:rPr>
          <w:rFonts w:ascii="Arial" w:hAnsi="Arial" w:cs="Arial"/>
          <w:iCs/>
          <w:sz w:val="20"/>
        </w:rPr>
        <w:t>příkazce</w:t>
      </w:r>
      <w:r w:rsidR="00411AD1" w:rsidRPr="00473A4A">
        <w:rPr>
          <w:rFonts w:ascii="Arial" w:hAnsi="Arial" w:cs="Arial"/>
          <w:iCs/>
          <w:sz w:val="20"/>
        </w:rPr>
        <w:t xml:space="preserve"> ohledně přípravy a realizace akce specifikované v následujících ustanoveních této smlouvy a že na základě tohoto zjištění přistupuje k uzavření předmětné smlouvy.</w:t>
      </w:r>
    </w:p>
    <w:p w14:paraId="67F93A90" w14:textId="77777777" w:rsidR="002A427A" w:rsidRPr="00A679E0" w:rsidRDefault="002A427A" w:rsidP="00F325A8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rPr>
          <w:rFonts w:ascii="Arial" w:hAnsi="Arial" w:cs="Arial"/>
          <w:b/>
          <w:sz w:val="20"/>
          <w:szCs w:val="20"/>
        </w:rPr>
      </w:pPr>
    </w:p>
    <w:p w14:paraId="5F489D72" w14:textId="77777777" w:rsidR="00543834" w:rsidRPr="00473A4A" w:rsidRDefault="00DC529D" w:rsidP="0035776B">
      <w:pPr>
        <w:tabs>
          <w:tab w:val="left" w:pos="-1016"/>
          <w:tab w:val="left" w:pos="-718"/>
          <w:tab w:val="left" w:pos="-147"/>
          <w:tab w:val="left" w:pos="721"/>
          <w:tab w:val="left" w:pos="1441"/>
          <w:tab w:val="left" w:pos="2040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ind w:left="426" w:hanging="426"/>
        <w:rPr>
          <w:rFonts w:ascii="Arial" w:hAnsi="Arial" w:cs="Arial"/>
          <w:sz w:val="20"/>
          <w:szCs w:val="20"/>
        </w:rPr>
      </w:pPr>
      <w:r w:rsidRPr="00473A4A">
        <w:rPr>
          <w:rFonts w:ascii="Arial" w:hAnsi="Arial" w:cs="Arial"/>
          <w:sz w:val="20"/>
          <w:szCs w:val="20"/>
        </w:rPr>
        <w:t>1.4</w:t>
      </w:r>
      <w:r w:rsidRPr="00473A4A">
        <w:rPr>
          <w:rFonts w:ascii="Arial" w:hAnsi="Arial" w:cs="Arial"/>
          <w:sz w:val="20"/>
          <w:szCs w:val="20"/>
        </w:rPr>
        <w:tab/>
      </w:r>
      <w:r w:rsidR="00726992" w:rsidRPr="00052208">
        <w:rPr>
          <w:rFonts w:ascii="Arial" w:hAnsi="Arial" w:cs="Arial"/>
          <w:sz w:val="20"/>
          <w:szCs w:val="20"/>
        </w:rPr>
        <w:t>Smluvní strany mají zájem na tom, aby příkazník vykonával pro příkazce funkci autorského dozoru.</w:t>
      </w:r>
    </w:p>
    <w:p w14:paraId="7FCD1745" w14:textId="77777777" w:rsidR="00535EB1" w:rsidRPr="001548D1" w:rsidRDefault="009A78B1" w:rsidP="00F325A8">
      <w:pPr>
        <w:widowControl w:val="0"/>
        <w:numPr>
          <w:ilvl w:val="0"/>
          <w:numId w:val="3"/>
        </w:numPr>
        <w:tabs>
          <w:tab w:val="left" w:pos="708"/>
        </w:tabs>
        <w:adjustRightInd w:val="0"/>
        <w:spacing w:before="360"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0"/>
        </w:rPr>
      </w:pPr>
      <w:r w:rsidRPr="00473A4A">
        <w:rPr>
          <w:rFonts w:ascii="Arial" w:hAnsi="Arial" w:cs="Arial"/>
          <w:b/>
          <w:caps/>
          <w:sz w:val="20"/>
          <w:szCs w:val="20"/>
        </w:rPr>
        <w:t>Předmět A</w:t>
      </w:r>
      <w:r w:rsidR="00D723D5" w:rsidRPr="00473A4A">
        <w:rPr>
          <w:rFonts w:ascii="Arial" w:hAnsi="Arial" w:cs="Arial"/>
          <w:b/>
          <w:caps/>
          <w:sz w:val="20"/>
          <w:szCs w:val="20"/>
        </w:rPr>
        <w:t xml:space="preserve"> MÍSTO PLNĚNÍ</w:t>
      </w:r>
    </w:p>
    <w:p w14:paraId="7A02B1BE" w14:textId="77777777" w:rsidR="001237E3" w:rsidRPr="00303B99" w:rsidRDefault="0078246D" w:rsidP="00F325A8">
      <w:pPr>
        <w:widowControl w:val="0"/>
        <w:numPr>
          <w:ilvl w:val="1"/>
          <w:numId w:val="3"/>
        </w:numPr>
        <w:tabs>
          <w:tab w:val="clear" w:pos="454"/>
          <w:tab w:val="left" w:pos="-1980"/>
        </w:tabs>
        <w:adjustRightInd w:val="0"/>
        <w:ind w:left="426" w:hanging="426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bookmarkStart w:id="0" w:name="_Ref133644893"/>
      <w:r w:rsidRPr="00473A4A">
        <w:rPr>
          <w:rFonts w:ascii="Arial" w:hAnsi="Arial" w:cs="Arial"/>
          <w:sz w:val="20"/>
          <w:szCs w:val="22"/>
        </w:rPr>
        <w:t>Příkazník</w:t>
      </w:r>
      <w:r w:rsidR="00D723D5" w:rsidRPr="00473A4A">
        <w:rPr>
          <w:rFonts w:ascii="Arial" w:hAnsi="Arial" w:cs="Arial"/>
          <w:sz w:val="20"/>
          <w:szCs w:val="22"/>
        </w:rPr>
        <w:t xml:space="preserve"> se tímto z</w:t>
      </w:r>
      <w:r w:rsidR="009A78B1" w:rsidRPr="00473A4A">
        <w:rPr>
          <w:rFonts w:ascii="Arial" w:hAnsi="Arial" w:cs="Arial"/>
          <w:sz w:val="20"/>
          <w:szCs w:val="22"/>
        </w:rPr>
        <w:t xml:space="preserve">avazuje </w:t>
      </w:r>
      <w:r w:rsidR="00294A21" w:rsidRPr="00473A4A">
        <w:rPr>
          <w:rFonts w:ascii="Arial" w:hAnsi="Arial" w:cs="Arial"/>
          <w:sz w:val="20"/>
          <w:szCs w:val="22"/>
        </w:rPr>
        <w:t>obstarat záležitost</w:t>
      </w:r>
      <w:r w:rsidR="009A78B1" w:rsidRPr="00473A4A">
        <w:rPr>
          <w:rFonts w:ascii="Arial" w:hAnsi="Arial" w:cs="Arial"/>
          <w:sz w:val="20"/>
          <w:szCs w:val="22"/>
        </w:rPr>
        <w:t xml:space="preserve"> </w:t>
      </w:r>
      <w:r w:rsidRPr="00473A4A">
        <w:rPr>
          <w:rFonts w:ascii="Arial" w:hAnsi="Arial" w:cs="Arial"/>
          <w:sz w:val="20"/>
          <w:szCs w:val="22"/>
        </w:rPr>
        <w:t>příkazce</w:t>
      </w:r>
      <w:r w:rsidR="00D723D5" w:rsidRPr="00473A4A">
        <w:rPr>
          <w:rFonts w:ascii="Arial" w:hAnsi="Arial" w:cs="Arial"/>
          <w:sz w:val="20"/>
          <w:szCs w:val="22"/>
        </w:rPr>
        <w:t xml:space="preserve"> </w:t>
      </w:r>
      <w:r w:rsidR="00294A21" w:rsidRPr="00473A4A">
        <w:rPr>
          <w:rFonts w:ascii="Arial" w:hAnsi="Arial" w:cs="Arial"/>
          <w:sz w:val="20"/>
          <w:szCs w:val="22"/>
        </w:rPr>
        <w:t xml:space="preserve">spočívající ve výkonu funkce </w:t>
      </w:r>
      <w:r w:rsidR="00BF0DD2" w:rsidRPr="00473A4A">
        <w:rPr>
          <w:rFonts w:ascii="Arial" w:hAnsi="Arial" w:cs="Arial"/>
          <w:b/>
          <w:sz w:val="20"/>
          <w:szCs w:val="22"/>
        </w:rPr>
        <w:t>autorského</w:t>
      </w:r>
      <w:r w:rsidR="00D723D5" w:rsidRPr="00473A4A">
        <w:rPr>
          <w:rFonts w:ascii="Arial" w:hAnsi="Arial" w:cs="Arial"/>
          <w:b/>
          <w:sz w:val="20"/>
          <w:szCs w:val="22"/>
        </w:rPr>
        <w:t xml:space="preserve"> dozor</w:t>
      </w:r>
      <w:r w:rsidR="00294A21" w:rsidRPr="00473A4A">
        <w:rPr>
          <w:rFonts w:ascii="Arial" w:hAnsi="Arial" w:cs="Arial"/>
          <w:b/>
          <w:sz w:val="20"/>
          <w:szCs w:val="22"/>
        </w:rPr>
        <w:t>u</w:t>
      </w:r>
      <w:r w:rsidR="00D723D5" w:rsidRPr="00473A4A">
        <w:rPr>
          <w:rFonts w:ascii="Arial" w:hAnsi="Arial" w:cs="Arial"/>
          <w:b/>
          <w:sz w:val="20"/>
          <w:szCs w:val="22"/>
        </w:rPr>
        <w:t xml:space="preserve"> </w:t>
      </w:r>
      <w:r w:rsidR="00972D2E" w:rsidRPr="00473A4A">
        <w:rPr>
          <w:rFonts w:ascii="Arial" w:hAnsi="Arial" w:cs="Arial"/>
          <w:sz w:val="20"/>
          <w:szCs w:val="22"/>
        </w:rPr>
        <w:t>(dále jen „</w:t>
      </w:r>
      <w:r w:rsidR="00BF0DD2" w:rsidRPr="00473A4A">
        <w:rPr>
          <w:rFonts w:ascii="Arial" w:hAnsi="Arial" w:cs="Arial"/>
          <w:b/>
          <w:sz w:val="20"/>
          <w:szCs w:val="22"/>
        </w:rPr>
        <w:t>AD</w:t>
      </w:r>
      <w:r w:rsidR="00D723D5" w:rsidRPr="00473A4A">
        <w:rPr>
          <w:rFonts w:ascii="Arial" w:hAnsi="Arial" w:cs="Arial"/>
          <w:sz w:val="20"/>
          <w:szCs w:val="22"/>
        </w:rPr>
        <w:t>“)</w:t>
      </w:r>
      <w:r w:rsidR="00303B99">
        <w:rPr>
          <w:rFonts w:ascii="Arial" w:hAnsi="Arial" w:cs="Arial"/>
          <w:sz w:val="20"/>
          <w:szCs w:val="22"/>
        </w:rPr>
        <w:t xml:space="preserve"> </w:t>
      </w:r>
      <w:r w:rsidR="00AA3E61" w:rsidRPr="00303B99">
        <w:rPr>
          <w:rFonts w:ascii="Arial" w:hAnsi="Arial" w:cs="Arial"/>
          <w:sz w:val="20"/>
          <w:szCs w:val="22"/>
        </w:rPr>
        <w:t>stavby</w:t>
      </w:r>
      <w:r w:rsidR="00A2236F" w:rsidRPr="00303B99">
        <w:rPr>
          <w:rFonts w:ascii="Arial" w:hAnsi="Arial" w:cs="Arial"/>
          <w:sz w:val="20"/>
          <w:szCs w:val="22"/>
        </w:rPr>
        <w:t>:</w:t>
      </w:r>
      <w:bookmarkEnd w:id="0"/>
    </w:p>
    <w:p w14:paraId="5469B3A5" w14:textId="77777777" w:rsidR="00E93393" w:rsidRPr="00473A4A" w:rsidRDefault="00E93393" w:rsidP="00473A4A">
      <w:pPr>
        <w:tabs>
          <w:tab w:val="left" w:pos="2340"/>
          <w:tab w:val="left" w:pos="2700"/>
        </w:tabs>
        <w:jc w:val="center"/>
        <w:rPr>
          <w:rFonts w:ascii="Arial" w:hAnsi="Arial" w:cs="Arial"/>
          <w:b/>
          <w:sz w:val="20"/>
          <w:szCs w:val="22"/>
        </w:rPr>
      </w:pPr>
    </w:p>
    <w:p w14:paraId="6F325577" w14:textId="27CEEF03" w:rsidR="00184F26" w:rsidRPr="00793783" w:rsidRDefault="00184F26" w:rsidP="00184F26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793783">
        <w:rPr>
          <w:rFonts w:ascii="Arial" w:hAnsi="Arial" w:cs="Arial"/>
          <w:b/>
          <w:sz w:val="22"/>
          <w:szCs w:val="22"/>
        </w:rPr>
        <w:t>„</w:t>
      </w:r>
      <w:r w:rsidR="00F93907" w:rsidRPr="00793783">
        <w:rPr>
          <w:rFonts w:ascii="Arial" w:hAnsi="Arial" w:cs="Arial"/>
          <w:b/>
          <w:sz w:val="22"/>
          <w:szCs w:val="22"/>
        </w:rPr>
        <w:t>SŠGO Zlín – stavební úpravy kotelny a tělocvičny</w:t>
      </w:r>
      <w:r w:rsidRPr="00793783">
        <w:rPr>
          <w:rFonts w:ascii="Arial" w:hAnsi="Arial" w:cs="Arial"/>
          <w:b/>
          <w:sz w:val="22"/>
          <w:szCs w:val="22"/>
        </w:rPr>
        <w:t>“</w:t>
      </w:r>
    </w:p>
    <w:p w14:paraId="674C4D66" w14:textId="77777777" w:rsidR="00535EB1" w:rsidRPr="00473A4A" w:rsidRDefault="00535EB1" w:rsidP="00473A4A">
      <w:pPr>
        <w:tabs>
          <w:tab w:val="left" w:pos="-1980"/>
        </w:tabs>
        <w:ind w:left="540" w:hanging="540"/>
        <w:jc w:val="center"/>
        <w:rPr>
          <w:rFonts w:ascii="Arial" w:hAnsi="Arial" w:cs="Arial"/>
          <w:sz w:val="20"/>
          <w:szCs w:val="20"/>
        </w:rPr>
      </w:pPr>
    </w:p>
    <w:p w14:paraId="1E63A1F1" w14:textId="0F2878F1" w:rsidR="00184F26" w:rsidRPr="00184F26" w:rsidRDefault="00603267" w:rsidP="00184F26">
      <w:pPr>
        <w:tabs>
          <w:tab w:val="left" w:pos="-1159"/>
          <w:tab w:val="left" w:pos="-718"/>
          <w:tab w:val="left" w:pos="426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ind w:left="426"/>
        <w:jc w:val="both"/>
        <w:rPr>
          <w:rFonts w:ascii="Arial" w:hAnsi="Arial" w:cs="Arial"/>
          <w:iCs/>
          <w:sz w:val="20"/>
          <w:szCs w:val="20"/>
        </w:rPr>
      </w:pPr>
      <w:r w:rsidRPr="00184F26">
        <w:rPr>
          <w:rFonts w:ascii="Arial" w:hAnsi="Arial" w:cs="Arial"/>
          <w:iCs/>
          <w:sz w:val="20"/>
          <w:szCs w:val="20"/>
        </w:rPr>
        <w:t xml:space="preserve">Tato </w:t>
      </w:r>
      <w:r w:rsidR="00CF06D4" w:rsidRPr="00184F26">
        <w:rPr>
          <w:rFonts w:ascii="Arial" w:hAnsi="Arial" w:cs="Arial"/>
          <w:iCs/>
          <w:sz w:val="20"/>
          <w:szCs w:val="20"/>
        </w:rPr>
        <w:t>stavba (dále jen „dílo“) dle projektové dokumentace pro realizaci stavby (dále jen „DPS“), zpracov</w:t>
      </w:r>
      <w:r w:rsidR="00052208" w:rsidRPr="00184F26">
        <w:rPr>
          <w:rFonts w:ascii="Arial" w:hAnsi="Arial" w:cs="Arial"/>
          <w:iCs/>
          <w:sz w:val="20"/>
          <w:szCs w:val="20"/>
        </w:rPr>
        <w:t>a</w:t>
      </w:r>
      <w:r w:rsidR="00CF06D4" w:rsidRPr="00184F26">
        <w:rPr>
          <w:rFonts w:ascii="Arial" w:hAnsi="Arial" w:cs="Arial"/>
          <w:iCs/>
          <w:sz w:val="20"/>
          <w:szCs w:val="20"/>
        </w:rPr>
        <w:t xml:space="preserve">né společností </w:t>
      </w:r>
      <w:r w:rsidR="00184F26" w:rsidRPr="00184F26">
        <w:rPr>
          <w:rFonts w:ascii="Arial" w:hAnsi="Arial" w:cs="Arial"/>
          <w:iCs/>
          <w:sz w:val="20"/>
          <w:szCs w:val="20"/>
        </w:rPr>
        <w:t xml:space="preserve">Ing. Eduard </w:t>
      </w:r>
      <w:proofErr w:type="spellStart"/>
      <w:r w:rsidR="00184F26" w:rsidRPr="00184F26">
        <w:rPr>
          <w:rFonts w:ascii="Arial" w:hAnsi="Arial" w:cs="Arial"/>
          <w:iCs/>
          <w:sz w:val="20"/>
          <w:szCs w:val="20"/>
        </w:rPr>
        <w:t>Šober</w:t>
      </w:r>
      <w:proofErr w:type="spellEnd"/>
      <w:r w:rsidR="00184F26" w:rsidRPr="00184F26">
        <w:rPr>
          <w:rFonts w:ascii="Arial" w:hAnsi="Arial" w:cs="Arial"/>
          <w:iCs/>
          <w:sz w:val="20"/>
          <w:szCs w:val="20"/>
        </w:rPr>
        <w:t xml:space="preserve">, </w:t>
      </w:r>
      <w:r w:rsidR="009A353A" w:rsidRPr="00184F26">
        <w:rPr>
          <w:rFonts w:ascii="Arial" w:hAnsi="Arial" w:cs="Arial"/>
          <w:iCs/>
          <w:sz w:val="20"/>
          <w:szCs w:val="20"/>
        </w:rPr>
        <w:t>PROJEKCE – TZB</w:t>
      </w:r>
      <w:r w:rsidR="00CF06D4" w:rsidRPr="00184F26">
        <w:rPr>
          <w:rFonts w:ascii="Arial" w:hAnsi="Arial" w:cs="Arial"/>
          <w:iCs/>
          <w:sz w:val="20"/>
          <w:szCs w:val="20"/>
        </w:rPr>
        <w:t xml:space="preserve">, </w:t>
      </w:r>
      <w:r w:rsidR="00184F26" w:rsidRPr="00184F26">
        <w:rPr>
          <w:rFonts w:ascii="Arial" w:hAnsi="Arial" w:cs="Arial"/>
          <w:iCs/>
          <w:sz w:val="20"/>
          <w:szCs w:val="20"/>
        </w:rPr>
        <w:t>je členěna na tyto objekty a technická a technologická zařízení</w:t>
      </w:r>
      <w:r w:rsidR="00184F26">
        <w:rPr>
          <w:rFonts w:ascii="Arial" w:hAnsi="Arial" w:cs="Arial"/>
          <w:iCs/>
          <w:sz w:val="20"/>
          <w:szCs w:val="20"/>
        </w:rPr>
        <w:t>:</w:t>
      </w:r>
      <w:r w:rsidR="00184F26" w:rsidRPr="00184F26">
        <w:rPr>
          <w:rFonts w:ascii="Arial" w:hAnsi="Arial" w:cs="Arial"/>
          <w:iCs/>
          <w:sz w:val="20"/>
          <w:szCs w:val="20"/>
        </w:rPr>
        <w:t xml:space="preserve"> </w:t>
      </w:r>
    </w:p>
    <w:p w14:paraId="7AA8A0FC" w14:textId="2C56701E" w:rsidR="00184F26" w:rsidRPr="00184F26" w:rsidRDefault="00184F26" w:rsidP="00184F26">
      <w:pPr>
        <w:ind w:left="426"/>
        <w:rPr>
          <w:rFonts w:ascii="Arial" w:hAnsi="Arial" w:cs="Arial"/>
          <w:iCs/>
          <w:sz w:val="20"/>
          <w:szCs w:val="20"/>
        </w:rPr>
      </w:pPr>
      <w:r w:rsidRPr="00184F26">
        <w:rPr>
          <w:rFonts w:ascii="Arial" w:hAnsi="Arial" w:cs="Arial"/>
          <w:iCs/>
          <w:sz w:val="20"/>
          <w:szCs w:val="20"/>
        </w:rPr>
        <w:t>SO 01 - Oprava výměníkové stanice s vyregulováním otopné soustavy</w:t>
      </w:r>
    </w:p>
    <w:p w14:paraId="3234E33A" w14:textId="77777777" w:rsidR="00184F26" w:rsidRPr="00184F26" w:rsidRDefault="00184F26" w:rsidP="00184F26">
      <w:pPr>
        <w:pStyle w:val="DefaultText"/>
        <w:ind w:left="426"/>
        <w:rPr>
          <w:iCs/>
          <w:sz w:val="20"/>
          <w:szCs w:val="20"/>
        </w:rPr>
      </w:pPr>
      <w:r w:rsidRPr="00184F26">
        <w:rPr>
          <w:iCs/>
          <w:sz w:val="20"/>
          <w:szCs w:val="20"/>
        </w:rPr>
        <w:t>SO 02 - Oprava podlahy a bezpečnostního obložení v tělocvičně</w:t>
      </w:r>
    </w:p>
    <w:p w14:paraId="7F7D13E7" w14:textId="77777777" w:rsidR="00B462AC" w:rsidRPr="00473A4A" w:rsidRDefault="0078246D" w:rsidP="00F325A8">
      <w:pPr>
        <w:widowControl w:val="0"/>
        <w:numPr>
          <w:ilvl w:val="1"/>
          <w:numId w:val="3"/>
        </w:numPr>
        <w:tabs>
          <w:tab w:val="clear" w:pos="454"/>
          <w:tab w:val="left" w:pos="-1980"/>
        </w:tabs>
        <w:adjustRightInd w:val="0"/>
        <w:spacing w:before="120" w:after="120"/>
        <w:ind w:left="425" w:hanging="425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473A4A">
        <w:rPr>
          <w:rFonts w:ascii="Arial" w:hAnsi="Arial" w:cs="Arial"/>
          <w:sz w:val="20"/>
          <w:szCs w:val="20"/>
        </w:rPr>
        <w:t>Příkazník</w:t>
      </w:r>
      <w:r w:rsidR="00261FC4" w:rsidRPr="00473A4A">
        <w:rPr>
          <w:rFonts w:ascii="Arial" w:hAnsi="Arial" w:cs="Arial"/>
          <w:sz w:val="20"/>
          <w:szCs w:val="20"/>
        </w:rPr>
        <w:t xml:space="preserve"> </w:t>
      </w:r>
      <w:r w:rsidR="00535EB1" w:rsidRPr="00473A4A">
        <w:rPr>
          <w:rFonts w:ascii="Arial" w:hAnsi="Arial" w:cs="Arial"/>
          <w:sz w:val="20"/>
          <w:szCs w:val="20"/>
        </w:rPr>
        <w:t xml:space="preserve">se dále zavazuje poskytovat </w:t>
      </w:r>
      <w:r w:rsidR="00535EB1" w:rsidRPr="00473A4A">
        <w:rPr>
          <w:rFonts w:ascii="Arial" w:hAnsi="Arial" w:cs="Arial"/>
          <w:b/>
          <w:sz w:val="20"/>
          <w:szCs w:val="20"/>
        </w:rPr>
        <w:t>další dohod</w:t>
      </w:r>
      <w:r w:rsidR="00C86C9A" w:rsidRPr="00473A4A">
        <w:rPr>
          <w:rFonts w:ascii="Arial" w:hAnsi="Arial" w:cs="Arial"/>
          <w:b/>
          <w:sz w:val="20"/>
          <w:szCs w:val="20"/>
        </w:rPr>
        <w:t xml:space="preserve">nuté služby, činnosti </w:t>
      </w:r>
      <w:r w:rsidR="009A78B1" w:rsidRPr="00473A4A">
        <w:rPr>
          <w:rFonts w:ascii="Arial" w:hAnsi="Arial" w:cs="Arial"/>
          <w:b/>
          <w:sz w:val="20"/>
          <w:szCs w:val="20"/>
        </w:rPr>
        <w:t>a práce</w:t>
      </w:r>
      <w:r w:rsidR="001A0ACB" w:rsidRPr="00473A4A">
        <w:rPr>
          <w:rFonts w:ascii="Arial" w:hAnsi="Arial" w:cs="Arial"/>
          <w:b/>
          <w:sz w:val="20"/>
          <w:szCs w:val="20"/>
        </w:rPr>
        <w:t>,</w:t>
      </w:r>
      <w:r w:rsidR="009A78B1" w:rsidRPr="00473A4A">
        <w:rPr>
          <w:rFonts w:ascii="Arial" w:hAnsi="Arial" w:cs="Arial"/>
          <w:sz w:val="20"/>
          <w:szCs w:val="20"/>
        </w:rPr>
        <w:t xml:space="preserve"> </w:t>
      </w:r>
      <w:r w:rsidR="00535EB1" w:rsidRPr="00473A4A">
        <w:rPr>
          <w:rFonts w:ascii="Arial" w:hAnsi="Arial" w:cs="Arial"/>
          <w:sz w:val="20"/>
          <w:szCs w:val="20"/>
        </w:rPr>
        <w:t>a to v rozsahu,</w:t>
      </w:r>
      <w:r w:rsidR="00535EB1" w:rsidRPr="00473A4A">
        <w:rPr>
          <w:rFonts w:ascii="Arial" w:hAnsi="Arial" w:cs="Arial"/>
          <w:sz w:val="20"/>
          <w:szCs w:val="22"/>
        </w:rPr>
        <w:t xml:space="preserve"> způsobem a za</w:t>
      </w:r>
      <w:r w:rsidR="00C86C9A" w:rsidRPr="00473A4A">
        <w:rPr>
          <w:rFonts w:ascii="Arial" w:hAnsi="Arial" w:cs="Arial"/>
          <w:sz w:val="20"/>
          <w:szCs w:val="22"/>
        </w:rPr>
        <w:t xml:space="preserve"> podmínek </w:t>
      </w:r>
      <w:r w:rsidR="00535EB1" w:rsidRPr="00473A4A">
        <w:rPr>
          <w:rFonts w:ascii="Arial" w:hAnsi="Arial" w:cs="Arial"/>
          <w:sz w:val="20"/>
          <w:szCs w:val="22"/>
        </w:rPr>
        <w:t xml:space="preserve">dohodnutých v dalších ustanoveních </w:t>
      </w:r>
      <w:r w:rsidR="009A78B1" w:rsidRPr="00473A4A">
        <w:rPr>
          <w:rFonts w:ascii="Arial" w:hAnsi="Arial" w:cs="Arial"/>
          <w:sz w:val="20"/>
          <w:szCs w:val="22"/>
        </w:rPr>
        <w:t>této smlouvy</w:t>
      </w:r>
      <w:r w:rsidR="00535EB1" w:rsidRPr="00473A4A">
        <w:rPr>
          <w:rFonts w:ascii="Arial" w:hAnsi="Arial" w:cs="Arial"/>
          <w:sz w:val="20"/>
          <w:szCs w:val="22"/>
        </w:rPr>
        <w:t>.</w:t>
      </w:r>
    </w:p>
    <w:p w14:paraId="7C71942D" w14:textId="77777777" w:rsidR="00535EB1" w:rsidRPr="00F325A8" w:rsidRDefault="0078246D" w:rsidP="00F325A8">
      <w:pPr>
        <w:widowControl w:val="0"/>
        <w:numPr>
          <w:ilvl w:val="1"/>
          <w:numId w:val="3"/>
        </w:numPr>
        <w:tabs>
          <w:tab w:val="clear" w:pos="454"/>
        </w:tabs>
        <w:adjustRightInd w:val="0"/>
        <w:spacing w:after="120"/>
        <w:ind w:left="426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Příkazce</w:t>
      </w:r>
      <w:r w:rsidR="00535EB1" w:rsidRPr="00473A4A">
        <w:rPr>
          <w:rFonts w:ascii="Arial" w:hAnsi="Arial" w:cs="Arial"/>
          <w:sz w:val="20"/>
          <w:szCs w:val="22"/>
        </w:rPr>
        <w:t xml:space="preserve"> se zavazuje za řádně a včas provedené činnosti </w:t>
      </w:r>
      <w:r w:rsidR="00535EB1" w:rsidRPr="00473A4A">
        <w:rPr>
          <w:rFonts w:ascii="Arial" w:hAnsi="Arial" w:cs="Arial"/>
          <w:b/>
          <w:sz w:val="20"/>
          <w:szCs w:val="22"/>
        </w:rPr>
        <w:t xml:space="preserve">zaplatit </w:t>
      </w:r>
      <w:r w:rsidRPr="00473A4A">
        <w:rPr>
          <w:rFonts w:ascii="Arial" w:hAnsi="Arial" w:cs="Arial"/>
          <w:b/>
          <w:sz w:val="20"/>
          <w:szCs w:val="22"/>
        </w:rPr>
        <w:t>příkazník</w:t>
      </w:r>
      <w:r w:rsidR="00293BA7" w:rsidRPr="00473A4A">
        <w:rPr>
          <w:rFonts w:ascii="Arial" w:hAnsi="Arial" w:cs="Arial"/>
          <w:b/>
          <w:sz w:val="20"/>
          <w:szCs w:val="22"/>
        </w:rPr>
        <w:t>ov</w:t>
      </w:r>
      <w:r w:rsidR="00E667FF" w:rsidRPr="00473A4A">
        <w:rPr>
          <w:rFonts w:ascii="Arial" w:hAnsi="Arial" w:cs="Arial"/>
          <w:b/>
          <w:sz w:val="20"/>
          <w:szCs w:val="22"/>
        </w:rPr>
        <w:t xml:space="preserve">i </w:t>
      </w:r>
      <w:r w:rsidR="00535EB1" w:rsidRPr="00473A4A">
        <w:rPr>
          <w:rFonts w:ascii="Arial" w:hAnsi="Arial" w:cs="Arial"/>
          <w:b/>
          <w:sz w:val="20"/>
          <w:szCs w:val="22"/>
        </w:rPr>
        <w:t>odměnu</w:t>
      </w:r>
      <w:r w:rsidR="00535EB1" w:rsidRPr="00473A4A">
        <w:rPr>
          <w:rFonts w:ascii="Arial" w:hAnsi="Arial" w:cs="Arial"/>
          <w:sz w:val="20"/>
          <w:szCs w:val="22"/>
        </w:rPr>
        <w:t xml:space="preserve"> dohodnutou v</w:t>
      </w:r>
      <w:r w:rsidR="001E2A0D" w:rsidRPr="00473A4A">
        <w:rPr>
          <w:rFonts w:ascii="Arial" w:hAnsi="Arial" w:cs="Arial"/>
          <w:sz w:val="20"/>
          <w:szCs w:val="22"/>
        </w:rPr>
        <w:t> této smlouvě</w:t>
      </w:r>
      <w:r w:rsidR="00535EB1" w:rsidRPr="00473A4A">
        <w:rPr>
          <w:rFonts w:ascii="Arial" w:hAnsi="Arial" w:cs="Arial"/>
          <w:sz w:val="20"/>
          <w:szCs w:val="22"/>
        </w:rPr>
        <w:t xml:space="preserve">, v souladu se zákonem o cenách. </w:t>
      </w:r>
      <w:r w:rsidRPr="00473A4A">
        <w:rPr>
          <w:rFonts w:ascii="Arial" w:hAnsi="Arial" w:cs="Arial"/>
          <w:sz w:val="20"/>
          <w:szCs w:val="22"/>
        </w:rPr>
        <w:t>Příkazce</w:t>
      </w:r>
      <w:r w:rsidR="00870D2F" w:rsidRPr="00473A4A">
        <w:rPr>
          <w:rFonts w:ascii="Arial" w:hAnsi="Arial" w:cs="Arial"/>
          <w:sz w:val="20"/>
          <w:szCs w:val="22"/>
        </w:rPr>
        <w:t xml:space="preserve"> se</w:t>
      </w:r>
      <w:r w:rsidR="00535EB1" w:rsidRPr="00473A4A">
        <w:rPr>
          <w:rFonts w:ascii="Arial" w:hAnsi="Arial" w:cs="Arial"/>
          <w:sz w:val="20"/>
          <w:szCs w:val="22"/>
        </w:rPr>
        <w:t xml:space="preserve"> zavazuje </w:t>
      </w:r>
      <w:r w:rsidR="00C67262">
        <w:rPr>
          <w:rFonts w:ascii="Arial" w:hAnsi="Arial" w:cs="Arial"/>
          <w:sz w:val="20"/>
          <w:szCs w:val="22"/>
        </w:rPr>
        <w:t xml:space="preserve">pro účely této smlouvy </w:t>
      </w:r>
      <w:r w:rsidR="00535EB1" w:rsidRPr="00473A4A">
        <w:rPr>
          <w:rFonts w:ascii="Arial" w:hAnsi="Arial" w:cs="Arial"/>
          <w:sz w:val="20"/>
          <w:szCs w:val="22"/>
        </w:rPr>
        <w:t xml:space="preserve">poskytnout </w:t>
      </w:r>
      <w:r w:rsidRPr="00473A4A">
        <w:rPr>
          <w:rFonts w:ascii="Arial" w:hAnsi="Arial" w:cs="Arial"/>
          <w:sz w:val="20"/>
          <w:szCs w:val="22"/>
        </w:rPr>
        <w:t>příkazník</w:t>
      </w:r>
      <w:r w:rsidR="00293BA7" w:rsidRPr="00473A4A">
        <w:rPr>
          <w:rFonts w:ascii="Arial" w:hAnsi="Arial" w:cs="Arial"/>
          <w:sz w:val="20"/>
          <w:szCs w:val="22"/>
        </w:rPr>
        <w:t>ovi</w:t>
      </w:r>
      <w:r w:rsidR="00541859" w:rsidRPr="00473A4A">
        <w:rPr>
          <w:rFonts w:ascii="Arial" w:hAnsi="Arial" w:cs="Arial"/>
          <w:sz w:val="20"/>
          <w:szCs w:val="22"/>
        </w:rPr>
        <w:t xml:space="preserve"> </w:t>
      </w:r>
      <w:r w:rsidR="00C67262">
        <w:rPr>
          <w:rFonts w:ascii="Arial" w:hAnsi="Arial" w:cs="Arial"/>
          <w:sz w:val="20"/>
          <w:szCs w:val="22"/>
        </w:rPr>
        <w:t>potřebnou součinnost</w:t>
      </w:r>
      <w:r w:rsidR="00535EB1" w:rsidRPr="00473A4A">
        <w:rPr>
          <w:rFonts w:ascii="Arial" w:hAnsi="Arial" w:cs="Arial"/>
          <w:sz w:val="20"/>
          <w:szCs w:val="22"/>
        </w:rPr>
        <w:t xml:space="preserve"> v rozsahu a za podmínek dohodnutých v dalších ustanoveních </w:t>
      </w:r>
      <w:r w:rsidR="004B6CE1" w:rsidRPr="00473A4A">
        <w:rPr>
          <w:rFonts w:ascii="Arial" w:hAnsi="Arial" w:cs="Arial"/>
          <w:sz w:val="20"/>
          <w:szCs w:val="22"/>
        </w:rPr>
        <w:t>této smlouvy</w:t>
      </w:r>
      <w:r w:rsidR="00535EB1" w:rsidRPr="00473A4A">
        <w:rPr>
          <w:rFonts w:ascii="Arial" w:hAnsi="Arial" w:cs="Arial"/>
          <w:sz w:val="20"/>
          <w:szCs w:val="22"/>
        </w:rPr>
        <w:t>.</w:t>
      </w:r>
    </w:p>
    <w:p w14:paraId="2C4E8DF1" w14:textId="77777777" w:rsidR="00E715E1" w:rsidRPr="00404669" w:rsidRDefault="00404669" w:rsidP="00F325A8">
      <w:pPr>
        <w:widowControl w:val="0"/>
        <w:numPr>
          <w:ilvl w:val="1"/>
          <w:numId w:val="3"/>
        </w:numPr>
        <w:tabs>
          <w:tab w:val="clear" w:pos="454"/>
        </w:tabs>
        <w:adjustRightInd w:val="0"/>
        <w:spacing w:after="120"/>
        <w:ind w:left="42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Příkazník bude provádět činnost podle této smlouvy </w:t>
      </w:r>
      <w:r w:rsidRPr="00473A4A">
        <w:rPr>
          <w:rFonts w:ascii="Arial" w:hAnsi="Arial" w:cs="Arial"/>
          <w:b/>
          <w:sz w:val="20"/>
          <w:szCs w:val="22"/>
        </w:rPr>
        <w:t>na účet příkazce</w:t>
      </w:r>
      <w:r w:rsidRPr="00473A4A">
        <w:rPr>
          <w:rFonts w:ascii="Arial" w:hAnsi="Arial" w:cs="Arial"/>
          <w:sz w:val="20"/>
          <w:szCs w:val="22"/>
        </w:rPr>
        <w:t xml:space="preserve">, přičemž bude obstarávat běžné </w:t>
      </w:r>
      <w:r w:rsidRPr="00473A4A">
        <w:rPr>
          <w:rFonts w:ascii="Arial" w:hAnsi="Arial" w:cs="Arial"/>
          <w:b/>
          <w:sz w:val="20"/>
          <w:szCs w:val="22"/>
        </w:rPr>
        <w:t>záležitosti a úkony spojené s výkonem autorského dozoru při realizaci stavby</w:t>
      </w:r>
      <w:r w:rsidRPr="00473A4A">
        <w:rPr>
          <w:rFonts w:ascii="Arial" w:hAnsi="Arial" w:cs="Arial"/>
          <w:sz w:val="20"/>
          <w:szCs w:val="22"/>
        </w:rPr>
        <w:t xml:space="preserve">. </w:t>
      </w:r>
      <w:r w:rsidRPr="00473A4A">
        <w:rPr>
          <w:rFonts w:ascii="Arial" w:hAnsi="Arial" w:cs="Arial"/>
          <w:sz w:val="20"/>
          <w:szCs w:val="20"/>
        </w:rPr>
        <w:t>Příkazník</w:t>
      </w:r>
      <w:r w:rsidRPr="00473A4A">
        <w:rPr>
          <w:rFonts w:ascii="Arial" w:hAnsi="Arial" w:cs="Arial"/>
          <w:sz w:val="20"/>
          <w:szCs w:val="22"/>
        </w:rPr>
        <w:t xml:space="preserve"> bude postupovat v odborných záležitostech samostatně s tím, že každý rozhodující krok bude </w:t>
      </w:r>
      <w:r w:rsidRPr="00473A4A">
        <w:rPr>
          <w:rFonts w:ascii="Arial" w:hAnsi="Arial" w:cs="Arial"/>
          <w:b/>
          <w:sz w:val="20"/>
          <w:szCs w:val="22"/>
        </w:rPr>
        <w:t>předem projednávat s příkazcem</w:t>
      </w:r>
      <w:bookmarkStart w:id="1" w:name="_Ref132773051"/>
      <w:r w:rsidR="00535EB1" w:rsidRPr="00404669">
        <w:rPr>
          <w:rFonts w:ascii="Arial" w:hAnsi="Arial" w:cs="Arial"/>
          <w:sz w:val="20"/>
          <w:szCs w:val="22"/>
        </w:rPr>
        <w:t>, bude-li to s ohledem na postup výstavby možné</w:t>
      </w:r>
      <w:bookmarkEnd w:id="1"/>
      <w:r w:rsidR="00D71AAB" w:rsidRPr="00404669">
        <w:rPr>
          <w:rFonts w:ascii="Arial" w:hAnsi="Arial" w:cs="Arial"/>
          <w:sz w:val="20"/>
          <w:szCs w:val="22"/>
        </w:rPr>
        <w:t>.</w:t>
      </w:r>
    </w:p>
    <w:p w14:paraId="5CA8194F" w14:textId="77777777" w:rsidR="00404669" w:rsidRDefault="007F3332" w:rsidP="00F325A8">
      <w:pPr>
        <w:widowControl w:val="0"/>
        <w:numPr>
          <w:ilvl w:val="1"/>
          <w:numId w:val="3"/>
        </w:numPr>
        <w:tabs>
          <w:tab w:val="clear" w:pos="454"/>
        </w:tabs>
        <w:adjustRightInd w:val="0"/>
        <w:spacing w:before="120"/>
        <w:ind w:left="42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Místem plnění je</w:t>
      </w:r>
      <w:r w:rsidR="00404669">
        <w:rPr>
          <w:rFonts w:ascii="Arial" w:hAnsi="Arial" w:cs="Arial"/>
          <w:sz w:val="20"/>
          <w:szCs w:val="22"/>
        </w:rPr>
        <w:t>:</w:t>
      </w:r>
    </w:p>
    <w:p w14:paraId="1E085159" w14:textId="77777777" w:rsidR="00184F26" w:rsidRPr="00184F26" w:rsidRDefault="00184F26" w:rsidP="00184F26">
      <w:pPr>
        <w:ind w:left="720" w:hanging="294"/>
        <w:jc w:val="both"/>
        <w:rPr>
          <w:rFonts w:ascii="Arial" w:hAnsi="Arial" w:cs="Arial"/>
          <w:sz w:val="20"/>
          <w:szCs w:val="20"/>
        </w:rPr>
      </w:pPr>
      <w:bookmarkStart w:id="2" w:name="_Hlk167280984"/>
      <w:r w:rsidRPr="00184F26">
        <w:rPr>
          <w:rFonts w:ascii="Arial" w:hAnsi="Arial" w:cs="Arial"/>
          <w:sz w:val="20"/>
          <w:szCs w:val="20"/>
        </w:rPr>
        <w:t>Střední škola gastronomie a obchodu Zlín, Univerzitní 3015, 760 01 Zlín</w:t>
      </w:r>
      <w:bookmarkEnd w:id="2"/>
    </w:p>
    <w:p w14:paraId="37DFE5D5" w14:textId="40257995" w:rsidR="00404669" w:rsidRPr="00184F26" w:rsidRDefault="00404669" w:rsidP="00184F26">
      <w:pPr>
        <w:ind w:left="720" w:hanging="294"/>
        <w:jc w:val="both"/>
        <w:rPr>
          <w:rFonts w:ascii="Arial" w:hAnsi="Arial" w:cs="Arial"/>
          <w:sz w:val="20"/>
          <w:szCs w:val="20"/>
        </w:rPr>
      </w:pPr>
      <w:r w:rsidRPr="00184F26">
        <w:rPr>
          <w:rFonts w:ascii="Arial" w:hAnsi="Arial" w:cs="Arial"/>
          <w:sz w:val="20"/>
          <w:szCs w:val="20"/>
        </w:rPr>
        <w:t>Stavební práce budou realizovány na pozemcích Zlínského kraje v </w:t>
      </w:r>
      <w:proofErr w:type="spellStart"/>
      <w:r w:rsidRPr="00184F26">
        <w:rPr>
          <w:rFonts w:ascii="Arial" w:hAnsi="Arial" w:cs="Arial"/>
          <w:sz w:val="20"/>
          <w:szCs w:val="20"/>
        </w:rPr>
        <w:t>k.ú</w:t>
      </w:r>
      <w:proofErr w:type="spellEnd"/>
      <w:r w:rsidRPr="00184F26">
        <w:rPr>
          <w:rFonts w:ascii="Arial" w:hAnsi="Arial" w:cs="Arial"/>
          <w:sz w:val="20"/>
          <w:szCs w:val="20"/>
        </w:rPr>
        <w:t>. Zlín [412244];</w:t>
      </w:r>
    </w:p>
    <w:p w14:paraId="1C2E380A" w14:textId="40E0A1E8" w:rsidR="005A465C" w:rsidRDefault="00404669" w:rsidP="00F325A8">
      <w:pPr>
        <w:ind w:left="720" w:hanging="294"/>
        <w:jc w:val="both"/>
        <w:rPr>
          <w:rFonts w:ascii="Arial" w:hAnsi="Arial" w:cs="Arial"/>
          <w:sz w:val="20"/>
          <w:szCs w:val="20"/>
        </w:rPr>
      </w:pPr>
      <w:r w:rsidRPr="00184F26">
        <w:rPr>
          <w:rFonts w:ascii="Arial" w:hAnsi="Arial" w:cs="Arial"/>
          <w:sz w:val="20"/>
          <w:szCs w:val="20"/>
        </w:rPr>
        <w:t xml:space="preserve">pozemek p. č. st. </w:t>
      </w:r>
      <w:r w:rsidR="005A465C">
        <w:rPr>
          <w:rFonts w:ascii="Arial" w:hAnsi="Arial" w:cs="Arial"/>
          <w:sz w:val="20"/>
          <w:szCs w:val="20"/>
        </w:rPr>
        <w:t>2647</w:t>
      </w:r>
      <w:r w:rsidRPr="00184F26">
        <w:rPr>
          <w:rFonts w:ascii="Arial" w:hAnsi="Arial" w:cs="Arial"/>
          <w:sz w:val="20"/>
          <w:szCs w:val="20"/>
        </w:rPr>
        <w:t xml:space="preserve">, </w:t>
      </w:r>
      <w:r w:rsidR="005A465C">
        <w:rPr>
          <w:rFonts w:ascii="Arial" w:hAnsi="Arial" w:cs="Arial"/>
          <w:sz w:val="20"/>
          <w:szCs w:val="20"/>
        </w:rPr>
        <w:t xml:space="preserve">zastavěná plocha a nádvoří, </w:t>
      </w:r>
      <w:r w:rsidRPr="00184F26">
        <w:rPr>
          <w:rFonts w:ascii="Arial" w:hAnsi="Arial" w:cs="Arial"/>
          <w:sz w:val="20"/>
          <w:szCs w:val="20"/>
        </w:rPr>
        <w:t xml:space="preserve">č.p. </w:t>
      </w:r>
      <w:r w:rsidR="005A465C">
        <w:rPr>
          <w:rFonts w:ascii="Arial" w:hAnsi="Arial" w:cs="Arial"/>
          <w:sz w:val="20"/>
          <w:szCs w:val="20"/>
        </w:rPr>
        <w:t>3015</w:t>
      </w:r>
      <w:r w:rsidRPr="00184F26">
        <w:rPr>
          <w:rFonts w:ascii="Arial" w:hAnsi="Arial" w:cs="Arial"/>
          <w:sz w:val="20"/>
          <w:szCs w:val="20"/>
        </w:rPr>
        <w:t xml:space="preserve">; </w:t>
      </w:r>
      <w:r w:rsidR="005A465C">
        <w:rPr>
          <w:rFonts w:ascii="Arial" w:hAnsi="Arial" w:cs="Arial"/>
          <w:sz w:val="20"/>
          <w:szCs w:val="20"/>
        </w:rPr>
        <w:t>objekt</w:t>
      </w:r>
      <w:r w:rsidRPr="00184F26">
        <w:rPr>
          <w:rFonts w:ascii="Arial" w:hAnsi="Arial" w:cs="Arial"/>
          <w:sz w:val="20"/>
          <w:szCs w:val="20"/>
        </w:rPr>
        <w:t xml:space="preserve"> občanské vybave</w:t>
      </w:r>
      <w:r w:rsidR="005A465C">
        <w:rPr>
          <w:rFonts w:ascii="Arial" w:hAnsi="Arial" w:cs="Arial"/>
          <w:sz w:val="20"/>
          <w:szCs w:val="20"/>
        </w:rPr>
        <w:t>nosti</w:t>
      </w:r>
    </w:p>
    <w:p w14:paraId="25DFCF1A" w14:textId="1EB46FB3" w:rsidR="00404669" w:rsidRPr="00184F26" w:rsidRDefault="00404669" w:rsidP="00F325A8">
      <w:pPr>
        <w:ind w:left="720" w:hanging="294"/>
        <w:jc w:val="both"/>
        <w:rPr>
          <w:rFonts w:ascii="Arial" w:hAnsi="Arial" w:cs="Arial"/>
          <w:sz w:val="20"/>
          <w:szCs w:val="20"/>
        </w:rPr>
      </w:pPr>
      <w:r w:rsidRPr="00184F26">
        <w:rPr>
          <w:rFonts w:ascii="Arial" w:hAnsi="Arial" w:cs="Arial"/>
          <w:sz w:val="20"/>
          <w:szCs w:val="20"/>
        </w:rPr>
        <w:t>pozemek p.</w:t>
      </w:r>
      <w:r w:rsidR="009A353A">
        <w:rPr>
          <w:rFonts w:ascii="Arial" w:hAnsi="Arial" w:cs="Arial"/>
          <w:sz w:val="20"/>
          <w:szCs w:val="20"/>
        </w:rPr>
        <w:t xml:space="preserve"> </w:t>
      </w:r>
      <w:r w:rsidRPr="00184F26">
        <w:rPr>
          <w:rFonts w:ascii="Arial" w:hAnsi="Arial" w:cs="Arial"/>
          <w:sz w:val="20"/>
          <w:szCs w:val="20"/>
        </w:rPr>
        <w:t xml:space="preserve">č. </w:t>
      </w:r>
      <w:r w:rsidR="005A465C" w:rsidRPr="005A465C">
        <w:rPr>
          <w:rFonts w:ascii="Arial" w:hAnsi="Arial" w:cs="Arial"/>
          <w:sz w:val="20"/>
          <w:szCs w:val="20"/>
        </w:rPr>
        <w:t xml:space="preserve">st. </w:t>
      </w:r>
      <w:hyperlink r:id="rId10" w:tooltip="Informace o parcele" w:history="1">
        <w:r w:rsidR="005A465C" w:rsidRPr="005A465C">
          <w:rPr>
            <w:rFonts w:ascii="Arial" w:hAnsi="Arial" w:cs="Arial"/>
            <w:sz w:val="20"/>
            <w:szCs w:val="20"/>
          </w:rPr>
          <w:t>7683</w:t>
        </w:r>
      </w:hyperlink>
      <w:r w:rsidR="005A465C" w:rsidRPr="005A465C">
        <w:rPr>
          <w:rFonts w:ascii="Arial" w:hAnsi="Arial" w:cs="Arial"/>
          <w:sz w:val="20"/>
          <w:szCs w:val="20"/>
        </w:rPr>
        <w:t>, zastavěná plocha a nádvoří</w:t>
      </w:r>
      <w:r w:rsidR="005A465C">
        <w:rPr>
          <w:rFonts w:ascii="Arial" w:hAnsi="Arial" w:cs="Arial"/>
          <w:sz w:val="20"/>
          <w:szCs w:val="20"/>
        </w:rPr>
        <w:t>, bez č.p., objekt</w:t>
      </w:r>
      <w:r w:rsidR="005A465C" w:rsidRPr="00184F26">
        <w:rPr>
          <w:rFonts w:ascii="Arial" w:hAnsi="Arial" w:cs="Arial"/>
          <w:sz w:val="20"/>
          <w:szCs w:val="20"/>
        </w:rPr>
        <w:t xml:space="preserve"> občanské vybave</w:t>
      </w:r>
      <w:r w:rsidR="005A465C">
        <w:rPr>
          <w:rFonts w:ascii="Arial" w:hAnsi="Arial" w:cs="Arial"/>
          <w:sz w:val="20"/>
          <w:szCs w:val="20"/>
        </w:rPr>
        <w:t xml:space="preserve">nosti </w:t>
      </w:r>
    </w:p>
    <w:p w14:paraId="0C9B6E84" w14:textId="0B2DD7B5" w:rsidR="005A465C" w:rsidRDefault="00404669" w:rsidP="005A465C">
      <w:pPr>
        <w:ind w:left="720" w:hanging="294"/>
        <w:jc w:val="both"/>
        <w:rPr>
          <w:rFonts w:ascii="Arial" w:hAnsi="Arial" w:cs="Arial"/>
          <w:sz w:val="20"/>
          <w:szCs w:val="20"/>
        </w:rPr>
      </w:pPr>
      <w:r w:rsidRPr="00184F26">
        <w:rPr>
          <w:rFonts w:ascii="Arial" w:hAnsi="Arial" w:cs="Arial"/>
          <w:sz w:val="20"/>
          <w:szCs w:val="20"/>
        </w:rPr>
        <w:t>pozemek p.</w:t>
      </w:r>
      <w:r w:rsidR="009A353A">
        <w:rPr>
          <w:rFonts w:ascii="Arial" w:hAnsi="Arial" w:cs="Arial"/>
          <w:sz w:val="20"/>
          <w:szCs w:val="20"/>
        </w:rPr>
        <w:t xml:space="preserve"> </w:t>
      </w:r>
      <w:r w:rsidRPr="00184F26">
        <w:rPr>
          <w:rFonts w:ascii="Arial" w:hAnsi="Arial" w:cs="Arial"/>
          <w:sz w:val="20"/>
          <w:szCs w:val="20"/>
        </w:rPr>
        <w:t xml:space="preserve">č. </w:t>
      </w:r>
      <w:r w:rsidR="005A465C" w:rsidRPr="005A465C">
        <w:rPr>
          <w:rFonts w:ascii="Arial" w:hAnsi="Arial" w:cs="Arial"/>
          <w:sz w:val="20"/>
          <w:szCs w:val="20"/>
        </w:rPr>
        <w:t xml:space="preserve">st. </w:t>
      </w:r>
      <w:hyperlink r:id="rId11" w:tooltip="Informace o parcele" w:history="1">
        <w:r w:rsidR="005A465C" w:rsidRPr="005A465C">
          <w:rPr>
            <w:rFonts w:ascii="Arial" w:hAnsi="Arial" w:cs="Arial"/>
            <w:sz w:val="20"/>
            <w:szCs w:val="20"/>
          </w:rPr>
          <w:t>7893</w:t>
        </w:r>
      </w:hyperlink>
      <w:r w:rsidR="005A465C" w:rsidRPr="005A465C">
        <w:rPr>
          <w:rFonts w:ascii="Arial" w:hAnsi="Arial" w:cs="Arial"/>
          <w:sz w:val="20"/>
          <w:szCs w:val="20"/>
        </w:rPr>
        <w:t>, zastavěná plocha a nádvoří</w:t>
      </w:r>
      <w:r w:rsidR="005A465C">
        <w:rPr>
          <w:rFonts w:ascii="Arial" w:hAnsi="Arial" w:cs="Arial"/>
          <w:sz w:val="20"/>
          <w:szCs w:val="20"/>
        </w:rPr>
        <w:t>, bez č.p., objekt</w:t>
      </w:r>
      <w:r w:rsidR="005A465C" w:rsidRPr="00184F26">
        <w:rPr>
          <w:rFonts w:ascii="Arial" w:hAnsi="Arial" w:cs="Arial"/>
          <w:sz w:val="20"/>
          <w:szCs w:val="20"/>
        </w:rPr>
        <w:t xml:space="preserve"> občanské vybave</w:t>
      </w:r>
      <w:r w:rsidR="005A465C">
        <w:rPr>
          <w:rFonts w:ascii="Arial" w:hAnsi="Arial" w:cs="Arial"/>
          <w:sz w:val="20"/>
          <w:szCs w:val="20"/>
        </w:rPr>
        <w:t>nosti</w:t>
      </w:r>
      <w:r w:rsidR="005A465C" w:rsidRPr="00184F26">
        <w:rPr>
          <w:rFonts w:ascii="Arial" w:hAnsi="Arial" w:cs="Arial"/>
          <w:sz w:val="20"/>
          <w:szCs w:val="20"/>
        </w:rPr>
        <w:t xml:space="preserve"> </w:t>
      </w:r>
    </w:p>
    <w:p w14:paraId="1E8DD271" w14:textId="77777777" w:rsidR="00535EB1" w:rsidRPr="001548D1" w:rsidRDefault="00D14991" w:rsidP="00F325A8">
      <w:pPr>
        <w:widowControl w:val="0"/>
        <w:numPr>
          <w:ilvl w:val="0"/>
          <w:numId w:val="3"/>
        </w:numPr>
        <w:tabs>
          <w:tab w:val="left" w:pos="708"/>
        </w:tabs>
        <w:adjustRightInd w:val="0"/>
        <w:spacing w:before="360"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0"/>
        </w:rPr>
      </w:pPr>
      <w:r w:rsidRPr="001548D1">
        <w:rPr>
          <w:rFonts w:ascii="Arial" w:hAnsi="Arial" w:cs="Arial"/>
          <w:b/>
          <w:caps/>
          <w:sz w:val="20"/>
          <w:szCs w:val="20"/>
        </w:rPr>
        <w:t xml:space="preserve">Činnosti </w:t>
      </w:r>
      <w:r w:rsidR="0078246D" w:rsidRPr="001548D1">
        <w:rPr>
          <w:rFonts w:ascii="Arial" w:hAnsi="Arial" w:cs="Arial"/>
          <w:b/>
          <w:caps/>
          <w:sz w:val="20"/>
          <w:szCs w:val="20"/>
        </w:rPr>
        <w:t>příkazník</w:t>
      </w:r>
      <w:r w:rsidR="00422A82" w:rsidRPr="001548D1">
        <w:rPr>
          <w:rFonts w:ascii="Arial" w:hAnsi="Arial" w:cs="Arial"/>
          <w:b/>
          <w:caps/>
          <w:sz w:val="20"/>
          <w:szCs w:val="20"/>
        </w:rPr>
        <w:t>a</w:t>
      </w:r>
    </w:p>
    <w:p w14:paraId="41CEF54B" w14:textId="77777777" w:rsidR="00BF0DD2" w:rsidRPr="00473A4A" w:rsidRDefault="00F92615" w:rsidP="00473A4A">
      <w:pPr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2"/>
        </w:rPr>
      </w:pPr>
      <w:bookmarkStart w:id="3" w:name="_Ref213660481"/>
      <w:r>
        <w:rPr>
          <w:rFonts w:ascii="Arial" w:hAnsi="Arial" w:cs="Arial"/>
          <w:b/>
          <w:sz w:val="20"/>
          <w:szCs w:val="22"/>
        </w:rPr>
        <w:t>Výkon a</w:t>
      </w:r>
      <w:r w:rsidR="00BF0DD2" w:rsidRPr="00473A4A">
        <w:rPr>
          <w:rFonts w:ascii="Arial" w:hAnsi="Arial" w:cs="Arial"/>
          <w:b/>
          <w:sz w:val="20"/>
          <w:szCs w:val="22"/>
        </w:rPr>
        <w:t>utorsk</w:t>
      </w:r>
      <w:r>
        <w:rPr>
          <w:rFonts w:ascii="Arial" w:hAnsi="Arial" w:cs="Arial"/>
          <w:b/>
          <w:sz w:val="20"/>
          <w:szCs w:val="22"/>
        </w:rPr>
        <w:t>ého</w:t>
      </w:r>
      <w:r w:rsidR="00BF0DD2" w:rsidRPr="00473A4A">
        <w:rPr>
          <w:rFonts w:ascii="Arial" w:hAnsi="Arial" w:cs="Arial"/>
          <w:b/>
          <w:sz w:val="20"/>
          <w:szCs w:val="22"/>
        </w:rPr>
        <w:t xml:space="preserve"> dozor</w:t>
      </w:r>
      <w:bookmarkEnd w:id="3"/>
      <w:r>
        <w:rPr>
          <w:rFonts w:ascii="Arial" w:hAnsi="Arial" w:cs="Arial"/>
          <w:b/>
          <w:sz w:val="20"/>
          <w:szCs w:val="22"/>
        </w:rPr>
        <w:t>u</w:t>
      </w:r>
      <w:r w:rsidR="002C4E7C" w:rsidRPr="00473A4A">
        <w:rPr>
          <w:rFonts w:ascii="Arial" w:hAnsi="Arial" w:cs="Arial"/>
          <w:b/>
          <w:sz w:val="20"/>
          <w:szCs w:val="22"/>
        </w:rPr>
        <w:t xml:space="preserve"> </w:t>
      </w:r>
      <w:r w:rsidR="00C67262">
        <w:rPr>
          <w:rFonts w:ascii="Arial" w:hAnsi="Arial" w:cs="Arial"/>
          <w:b/>
          <w:sz w:val="20"/>
          <w:szCs w:val="22"/>
        </w:rPr>
        <w:t>(AD)</w:t>
      </w:r>
      <w:r w:rsidR="00DB6575">
        <w:rPr>
          <w:rFonts w:ascii="Arial" w:hAnsi="Arial" w:cs="Arial"/>
          <w:b/>
          <w:sz w:val="20"/>
          <w:szCs w:val="22"/>
        </w:rPr>
        <w:t xml:space="preserve"> – příkazník je povinen:</w:t>
      </w:r>
    </w:p>
    <w:p w14:paraId="3BA51996" w14:textId="77777777" w:rsidR="00BF0DD2" w:rsidRPr="00A679E0" w:rsidRDefault="006A0BA1" w:rsidP="00F325A8">
      <w:pPr>
        <w:numPr>
          <w:ilvl w:val="2"/>
          <w:numId w:val="3"/>
        </w:numPr>
        <w:tabs>
          <w:tab w:val="clear" w:pos="930"/>
        </w:tabs>
        <w:ind w:left="993" w:hanging="56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Příkazník</w:t>
      </w:r>
      <w:r w:rsidR="00DB6575">
        <w:rPr>
          <w:rFonts w:ascii="Arial" w:hAnsi="Arial" w:cs="Arial"/>
          <w:sz w:val="20"/>
          <w:szCs w:val="22"/>
        </w:rPr>
        <w:t xml:space="preserve"> </w:t>
      </w:r>
      <w:r w:rsidRPr="006A0BA1">
        <w:rPr>
          <w:rFonts w:ascii="Arial" w:hAnsi="Arial" w:cs="Arial"/>
          <w:sz w:val="20"/>
          <w:szCs w:val="22"/>
        </w:rPr>
        <w:t xml:space="preserve">bude provádět autorský dozor jako občasný, min. 1x za 14 dní, zpravidla zároveň s konáním kontrolních dnů stavby. Za tím účelem </w:t>
      </w:r>
      <w:r>
        <w:rPr>
          <w:rFonts w:ascii="Arial" w:hAnsi="Arial" w:cs="Arial"/>
          <w:sz w:val="20"/>
          <w:szCs w:val="22"/>
        </w:rPr>
        <w:t xml:space="preserve">příkazce </w:t>
      </w:r>
      <w:r w:rsidRPr="006A0BA1">
        <w:rPr>
          <w:rFonts w:ascii="Arial" w:hAnsi="Arial" w:cs="Arial"/>
          <w:sz w:val="20"/>
          <w:szCs w:val="22"/>
        </w:rPr>
        <w:t xml:space="preserve">poskytne </w:t>
      </w:r>
      <w:r>
        <w:rPr>
          <w:rFonts w:ascii="Arial" w:hAnsi="Arial" w:cs="Arial"/>
          <w:sz w:val="20"/>
          <w:szCs w:val="22"/>
        </w:rPr>
        <w:t>příkazníkovi</w:t>
      </w:r>
      <w:r w:rsidRPr="006A0BA1">
        <w:rPr>
          <w:rFonts w:ascii="Arial" w:hAnsi="Arial" w:cs="Arial"/>
          <w:sz w:val="20"/>
          <w:szCs w:val="22"/>
        </w:rPr>
        <w:t xml:space="preserve"> harmonogram kontrolních dnů stavby. Na základě výzvy </w:t>
      </w:r>
      <w:r>
        <w:rPr>
          <w:rFonts w:ascii="Arial" w:hAnsi="Arial" w:cs="Arial"/>
          <w:sz w:val="20"/>
          <w:szCs w:val="22"/>
        </w:rPr>
        <w:t>příkazce</w:t>
      </w:r>
      <w:r w:rsidR="00A679E0">
        <w:rPr>
          <w:rFonts w:ascii="Arial" w:hAnsi="Arial" w:cs="Arial"/>
          <w:sz w:val="20"/>
          <w:szCs w:val="22"/>
        </w:rPr>
        <w:t xml:space="preserve"> nebo TDS</w:t>
      </w:r>
      <w:r w:rsidRPr="006A0BA1">
        <w:rPr>
          <w:rFonts w:ascii="Arial" w:hAnsi="Arial" w:cs="Arial"/>
          <w:sz w:val="20"/>
          <w:szCs w:val="22"/>
        </w:rPr>
        <w:t xml:space="preserve"> se </w:t>
      </w:r>
      <w:r w:rsidR="00A679E0">
        <w:rPr>
          <w:rFonts w:ascii="Arial" w:hAnsi="Arial" w:cs="Arial"/>
          <w:sz w:val="20"/>
          <w:szCs w:val="22"/>
        </w:rPr>
        <w:t>příkazník</w:t>
      </w:r>
      <w:r w:rsidRPr="006A0BA1">
        <w:rPr>
          <w:rFonts w:ascii="Arial" w:hAnsi="Arial" w:cs="Arial"/>
          <w:sz w:val="20"/>
          <w:szCs w:val="22"/>
        </w:rPr>
        <w:t xml:space="preserve"> zúčastní jednání na stavbě a provede výkon AD i v jiných případech hodných zřetele,</w:t>
      </w:r>
    </w:p>
    <w:p w14:paraId="47D35314" w14:textId="77777777" w:rsidR="00BF0DD2" w:rsidRPr="00473A4A" w:rsidRDefault="00412588" w:rsidP="00F325A8">
      <w:pPr>
        <w:numPr>
          <w:ilvl w:val="2"/>
          <w:numId w:val="3"/>
        </w:numPr>
        <w:tabs>
          <w:tab w:val="clear" w:pos="930"/>
        </w:tabs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vykonávat </w:t>
      </w:r>
      <w:r w:rsidR="00BF0DD2" w:rsidRPr="00473A4A">
        <w:rPr>
          <w:rFonts w:ascii="Arial" w:hAnsi="Arial" w:cs="Arial"/>
          <w:sz w:val="20"/>
          <w:szCs w:val="20"/>
        </w:rPr>
        <w:t>pravidelný dohled na stavbě</w:t>
      </w:r>
      <w:r w:rsidR="00937EFE">
        <w:rPr>
          <w:rFonts w:ascii="Arial" w:hAnsi="Arial" w:cs="Arial"/>
          <w:sz w:val="20"/>
          <w:szCs w:val="20"/>
        </w:rPr>
        <w:t xml:space="preserve"> (díle)</w:t>
      </w:r>
      <w:r w:rsidR="00BF0DD2" w:rsidRPr="00473A4A">
        <w:rPr>
          <w:rFonts w:ascii="Arial" w:hAnsi="Arial" w:cs="Arial"/>
          <w:sz w:val="20"/>
          <w:szCs w:val="20"/>
        </w:rPr>
        <w:t xml:space="preserve"> dle potřeb díla a pokynů </w:t>
      </w:r>
      <w:r>
        <w:rPr>
          <w:rFonts w:ascii="Arial" w:hAnsi="Arial" w:cs="Arial"/>
          <w:sz w:val="20"/>
          <w:szCs w:val="20"/>
        </w:rPr>
        <w:t>příkazce</w:t>
      </w:r>
      <w:r w:rsidR="00BF0DD2" w:rsidRPr="00473A4A">
        <w:rPr>
          <w:rFonts w:ascii="Arial" w:hAnsi="Arial" w:cs="Arial"/>
          <w:sz w:val="20"/>
          <w:szCs w:val="20"/>
        </w:rPr>
        <w:t>;</w:t>
      </w:r>
    </w:p>
    <w:p w14:paraId="1126F9F7" w14:textId="77777777" w:rsidR="00BF0DD2" w:rsidRPr="00473A4A" w:rsidRDefault="00DB428D" w:rsidP="00F325A8">
      <w:pPr>
        <w:numPr>
          <w:ilvl w:val="2"/>
          <w:numId w:val="3"/>
        </w:numPr>
        <w:tabs>
          <w:tab w:val="clear" w:pos="930"/>
        </w:tabs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BF0DD2" w:rsidRPr="00473A4A">
        <w:rPr>
          <w:rFonts w:ascii="Arial" w:hAnsi="Arial" w:cs="Arial"/>
          <w:sz w:val="20"/>
          <w:szCs w:val="20"/>
        </w:rPr>
        <w:t>účast</w:t>
      </w:r>
      <w:r>
        <w:rPr>
          <w:rFonts w:ascii="Arial" w:hAnsi="Arial" w:cs="Arial"/>
          <w:sz w:val="20"/>
          <w:szCs w:val="20"/>
        </w:rPr>
        <w:t>nit</w:t>
      </w:r>
      <w:r w:rsidR="00BF0DD2" w:rsidRPr="00473A4A">
        <w:rPr>
          <w:rFonts w:ascii="Arial" w:hAnsi="Arial" w:cs="Arial"/>
          <w:sz w:val="20"/>
          <w:szCs w:val="20"/>
        </w:rPr>
        <w:t xml:space="preserve"> kontrolních dn</w:t>
      </w:r>
      <w:r>
        <w:rPr>
          <w:rFonts w:ascii="Arial" w:hAnsi="Arial" w:cs="Arial"/>
          <w:sz w:val="20"/>
          <w:szCs w:val="20"/>
        </w:rPr>
        <w:t>ů</w:t>
      </w:r>
      <w:r w:rsidR="00BF0DD2" w:rsidRPr="00473A4A">
        <w:rPr>
          <w:rFonts w:ascii="Arial" w:hAnsi="Arial" w:cs="Arial"/>
          <w:sz w:val="20"/>
          <w:szCs w:val="20"/>
        </w:rPr>
        <w:t xml:space="preserve"> stavby</w:t>
      </w:r>
      <w:r w:rsidR="00A60AED">
        <w:rPr>
          <w:rFonts w:ascii="Arial" w:hAnsi="Arial" w:cs="Arial"/>
          <w:sz w:val="20"/>
          <w:szCs w:val="20"/>
        </w:rPr>
        <w:t xml:space="preserve"> (díla)</w:t>
      </w:r>
      <w:r w:rsidR="00BF0DD2" w:rsidRPr="00473A4A">
        <w:rPr>
          <w:rFonts w:ascii="Arial" w:hAnsi="Arial" w:cs="Arial"/>
          <w:sz w:val="20"/>
          <w:szCs w:val="20"/>
        </w:rPr>
        <w:t>, výrobních výbor</w:t>
      </w:r>
      <w:r>
        <w:rPr>
          <w:rFonts w:ascii="Arial" w:hAnsi="Arial" w:cs="Arial"/>
          <w:sz w:val="20"/>
          <w:szCs w:val="20"/>
        </w:rPr>
        <w:t>ů</w:t>
      </w:r>
      <w:r w:rsidR="00BF0DD2" w:rsidRPr="00473A4A">
        <w:rPr>
          <w:rFonts w:ascii="Arial" w:hAnsi="Arial" w:cs="Arial"/>
          <w:sz w:val="20"/>
          <w:szCs w:val="20"/>
        </w:rPr>
        <w:t xml:space="preserve"> a jiných souvisejících jednáních svolaných </w:t>
      </w:r>
      <w:r w:rsidR="00A06390">
        <w:rPr>
          <w:rFonts w:ascii="Arial" w:hAnsi="Arial" w:cs="Arial"/>
          <w:sz w:val="20"/>
          <w:szCs w:val="20"/>
        </w:rPr>
        <w:t>příkazcem</w:t>
      </w:r>
      <w:r w:rsidR="00A06390" w:rsidRPr="00473A4A">
        <w:rPr>
          <w:rFonts w:ascii="Arial" w:hAnsi="Arial" w:cs="Arial"/>
          <w:sz w:val="20"/>
          <w:szCs w:val="20"/>
        </w:rPr>
        <w:t xml:space="preserve"> </w:t>
      </w:r>
      <w:r w:rsidR="00BF0DD2" w:rsidRPr="00473A4A">
        <w:rPr>
          <w:rFonts w:ascii="Arial" w:hAnsi="Arial" w:cs="Arial"/>
          <w:sz w:val="20"/>
          <w:szCs w:val="20"/>
        </w:rPr>
        <w:t xml:space="preserve">dle potřeb </w:t>
      </w:r>
      <w:r w:rsidR="00DB6575">
        <w:rPr>
          <w:rFonts w:ascii="Arial" w:hAnsi="Arial" w:cs="Arial"/>
          <w:sz w:val="20"/>
          <w:szCs w:val="20"/>
        </w:rPr>
        <w:t>díla</w:t>
      </w:r>
      <w:r w:rsidR="00BF0DD2" w:rsidRPr="00473A4A">
        <w:rPr>
          <w:rFonts w:ascii="Arial" w:hAnsi="Arial" w:cs="Arial"/>
          <w:sz w:val="20"/>
          <w:szCs w:val="20"/>
        </w:rPr>
        <w:t>;</w:t>
      </w:r>
    </w:p>
    <w:p w14:paraId="1F502816" w14:textId="77777777" w:rsidR="00BF0DD2" w:rsidRPr="00473A4A" w:rsidRDefault="00BF0DD2" w:rsidP="00F325A8">
      <w:pPr>
        <w:numPr>
          <w:ilvl w:val="2"/>
          <w:numId w:val="3"/>
        </w:numPr>
        <w:tabs>
          <w:tab w:val="clear" w:pos="930"/>
        </w:tabs>
        <w:ind w:left="993" w:hanging="567"/>
        <w:jc w:val="both"/>
        <w:rPr>
          <w:rFonts w:ascii="Arial" w:hAnsi="Arial" w:cs="Arial"/>
          <w:sz w:val="20"/>
          <w:szCs w:val="20"/>
        </w:rPr>
      </w:pPr>
      <w:r w:rsidRPr="00473A4A">
        <w:rPr>
          <w:rFonts w:ascii="Arial" w:hAnsi="Arial" w:cs="Arial"/>
          <w:sz w:val="20"/>
          <w:szCs w:val="20"/>
        </w:rPr>
        <w:t>kontrol</w:t>
      </w:r>
      <w:r w:rsidR="00DB6575">
        <w:rPr>
          <w:rFonts w:ascii="Arial" w:hAnsi="Arial" w:cs="Arial"/>
          <w:sz w:val="20"/>
          <w:szCs w:val="20"/>
        </w:rPr>
        <w:t>ovat</w:t>
      </w:r>
      <w:r w:rsidRPr="00473A4A">
        <w:rPr>
          <w:rFonts w:ascii="Arial" w:hAnsi="Arial" w:cs="Arial"/>
          <w:sz w:val="20"/>
          <w:szCs w:val="20"/>
        </w:rPr>
        <w:t xml:space="preserve"> a odso</w:t>
      </w:r>
      <w:r w:rsidR="00FC0458" w:rsidRPr="00473A4A">
        <w:rPr>
          <w:rFonts w:ascii="Arial" w:hAnsi="Arial" w:cs="Arial"/>
          <w:sz w:val="20"/>
          <w:szCs w:val="20"/>
        </w:rPr>
        <w:t>uhlasov</w:t>
      </w:r>
      <w:r w:rsidR="00DB6575">
        <w:rPr>
          <w:rFonts w:ascii="Arial" w:hAnsi="Arial" w:cs="Arial"/>
          <w:sz w:val="20"/>
          <w:szCs w:val="20"/>
        </w:rPr>
        <w:t>at</w:t>
      </w:r>
      <w:r w:rsidR="00FC0458" w:rsidRPr="00473A4A">
        <w:rPr>
          <w:rFonts w:ascii="Arial" w:hAnsi="Arial" w:cs="Arial"/>
          <w:sz w:val="20"/>
          <w:szCs w:val="20"/>
        </w:rPr>
        <w:t xml:space="preserve"> výrobní dokumentac</w:t>
      </w:r>
      <w:r w:rsidR="00DB6575">
        <w:rPr>
          <w:rFonts w:ascii="Arial" w:hAnsi="Arial" w:cs="Arial"/>
          <w:sz w:val="20"/>
          <w:szCs w:val="20"/>
        </w:rPr>
        <w:t>i</w:t>
      </w:r>
      <w:r w:rsidRPr="00473A4A">
        <w:rPr>
          <w:rFonts w:ascii="Arial" w:hAnsi="Arial" w:cs="Arial"/>
          <w:sz w:val="20"/>
          <w:szCs w:val="20"/>
        </w:rPr>
        <w:t xml:space="preserve">; </w:t>
      </w:r>
    </w:p>
    <w:p w14:paraId="611EA609" w14:textId="77777777" w:rsidR="00BF0DD2" w:rsidRPr="00473A4A" w:rsidRDefault="004302D8" w:rsidP="00F325A8">
      <w:pPr>
        <w:numPr>
          <w:ilvl w:val="2"/>
          <w:numId w:val="3"/>
        </w:numPr>
        <w:tabs>
          <w:tab w:val="clear" w:pos="930"/>
        </w:tabs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poskytnout</w:t>
      </w:r>
      <w:r w:rsidRPr="00473A4A">
        <w:rPr>
          <w:rFonts w:ascii="Arial" w:hAnsi="Arial" w:cs="Arial"/>
          <w:sz w:val="20"/>
          <w:szCs w:val="20"/>
        </w:rPr>
        <w:t xml:space="preserve"> </w:t>
      </w:r>
      <w:r w:rsidR="00BF0DD2" w:rsidRPr="00473A4A">
        <w:rPr>
          <w:rFonts w:ascii="Arial" w:hAnsi="Arial" w:cs="Arial"/>
          <w:sz w:val="20"/>
          <w:szCs w:val="20"/>
        </w:rPr>
        <w:t>vešker</w:t>
      </w:r>
      <w:r>
        <w:rPr>
          <w:rFonts w:ascii="Arial" w:hAnsi="Arial" w:cs="Arial"/>
          <w:sz w:val="20"/>
          <w:szCs w:val="20"/>
        </w:rPr>
        <w:t>ou</w:t>
      </w:r>
      <w:r w:rsidR="00BF0DD2" w:rsidRPr="00473A4A">
        <w:rPr>
          <w:rFonts w:ascii="Arial" w:hAnsi="Arial" w:cs="Arial"/>
          <w:sz w:val="20"/>
          <w:szCs w:val="20"/>
        </w:rPr>
        <w:t xml:space="preserve"> součinnost a technick</w:t>
      </w:r>
      <w:r>
        <w:rPr>
          <w:rFonts w:ascii="Arial" w:hAnsi="Arial" w:cs="Arial"/>
          <w:sz w:val="20"/>
          <w:szCs w:val="20"/>
        </w:rPr>
        <w:t>ou</w:t>
      </w:r>
      <w:r w:rsidR="00BF0DD2" w:rsidRPr="00473A4A">
        <w:rPr>
          <w:rFonts w:ascii="Arial" w:hAnsi="Arial" w:cs="Arial"/>
          <w:sz w:val="20"/>
          <w:szCs w:val="20"/>
        </w:rPr>
        <w:t xml:space="preserve"> pomoc </w:t>
      </w:r>
      <w:r w:rsidR="00D71AAB" w:rsidRPr="00473A4A">
        <w:rPr>
          <w:rFonts w:ascii="Arial" w:hAnsi="Arial" w:cs="Arial"/>
          <w:sz w:val="20"/>
          <w:szCs w:val="20"/>
        </w:rPr>
        <w:t>příkaz</w:t>
      </w:r>
      <w:r w:rsidR="00C26D05" w:rsidRPr="00473A4A">
        <w:rPr>
          <w:rFonts w:ascii="Arial" w:hAnsi="Arial" w:cs="Arial"/>
          <w:sz w:val="20"/>
          <w:szCs w:val="20"/>
        </w:rPr>
        <w:t>ci</w:t>
      </w:r>
      <w:r w:rsidR="00F574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875C4E">
        <w:rPr>
          <w:rFonts w:ascii="Arial" w:hAnsi="Arial" w:cs="Arial"/>
          <w:sz w:val="20"/>
          <w:szCs w:val="20"/>
        </w:rPr>
        <w:t>potřebnou pro řádné a včasné provedení díla;</w:t>
      </w:r>
    </w:p>
    <w:p w14:paraId="6FD4A37F" w14:textId="77777777" w:rsidR="00BF0DD2" w:rsidRPr="00473A4A" w:rsidRDefault="00BF0DD2" w:rsidP="00F325A8">
      <w:pPr>
        <w:numPr>
          <w:ilvl w:val="2"/>
          <w:numId w:val="3"/>
        </w:numPr>
        <w:tabs>
          <w:tab w:val="clear" w:pos="930"/>
        </w:tabs>
        <w:ind w:left="993" w:hanging="567"/>
        <w:jc w:val="both"/>
        <w:rPr>
          <w:rFonts w:ascii="Arial" w:hAnsi="Arial" w:cs="Arial"/>
          <w:sz w:val="20"/>
          <w:szCs w:val="20"/>
        </w:rPr>
      </w:pPr>
      <w:r w:rsidRPr="00473A4A">
        <w:rPr>
          <w:rFonts w:ascii="Arial" w:hAnsi="Arial" w:cs="Arial"/>
          <w:sz w:val="20"/>
          <w:szCs w:val="20"/>
        </w:rPr>
        <w:t xml:space="preserve">zjistí-li AD nedodržení projektové dokumentace </w:t>
      </w:r>
      <w:r w:rsidR="009668E5">
        <w:rPr>
          <w:rFonts w:ascii="Arial" w:hAnsi="Arial" w:cs="Arial"/>
          <w:sz w:val="20"/>
          <w:szCs w:val="20"/>
        </w:rPr>
        <w:t>díla</w:t>
      </w:r>
      <w:r w:rsidRPr="00473A4A">
        <w:rPr>
          <w:rFonts w:ascii="Arial" w:hAnsi="Arial" w:cs="Arial"/>
          <w:sz w:val="20"/>
          <w:szCs w:val="20"/>
        </w:rPr>
        <w:t xml:space="preserve">, uvědomí bez zbytečného odkladu o této skutečnosti, zpravidla zápisem do stavebního deníku, </w:t>
      </w:r>
      <w:r w:rsidR="00D71AAB" w:rsidRPr="00473A4A">
        <w:rPr>
          <w:rFonts w:ascii="Arial" w:hAnsi="Arial" w:cs="Arial"/>
          <w:sz w:val="20"/>
          <w:szCs w:val="20"/>
        </w:rPr>
        <w:t>příkaz</w:t>
      </w:r>
      <w:r w:rsidR="00C26D05" w:rsidRPr="00473A4A">
        <w:rPr>
          <w:rFonts w:ascii="Arial" w:hAnsi="Arial" w:cs="Arial"/>
          <w:sz w:val="20"/>
          <w:szCs w:val="20"/>
        </w:rPr>
        <w:t>ce</w:t>
      </w:r>
      <w:r w:rsidRPr="00473A4A">
        <w:rPr>
          <w:rFonts w:ascii="Arial" w:hAnsi="Arial" w:cs="Arial"/>
          <w:sz w:val="20"/>
          <w:szCs w:val="20"/>
        </w:rPr>
        <w:t xml:space="preserve">. </w:t>
      </w:r>
      <w:r w:rsidR="009668E5">
        <w:rPr>
          <w:rFonts w:ascii="Arial" w:hAnsi="Arial" w:cs="Arial"/>
          <w:sz w:val="20"/>
          <w:szCs w:val="20"/>
        </w:rPr>
        <w:t>Zhotovitele</w:t>
      </w:r>
      <w:r w:rsidRPr="00473A4A">
        <w:rPr>
          <w:rFonts w:ascii="Arial" w:hAnsi="Arial" w:cs="Arial"/>
          <w:sz w:val="20"/>
          <w:szCs w:val="20"/>
        </w:rPr>
        <w:t xml:space="preserve"> </w:t>
      </w:r>
      <w:r w:rsidR="009668E5">
        <w:rPr>
          <w:rFonts w:ascii="Arial" w:hAnsi="Arial" w:cs="Arial"/>
          <w:sz w:val="20"/>
          <w:szCs w:val="20"/>
        </w:rPr>
        <w:t>díla</w:t>
      </w:r>
      <w:r w:rsidRPr="00473A4A">
        <w:rPr>
          <w:rFonts w:ascii="Arial" w:hAnsi="Arial" w:cs="Arial"/>
          <w:sz w:val="20"/>
          <w:szCs w:val="20"/>
        </w:rPr>
        <w:t xml:space="preserve"> uvědomí v případě </w:t>
      </w:r>
      <w:r w:rsidRPr="00473A4A">
        <w:rPr>
          <w:rFonts w:ascii="Arial" w:hAnsi="Arial" w:cs="Arial"/>
          <w:sz w:val="20"/>
          <w:szCs w:val="20"/>
        </w:rPr>
        <w:lastRenderedPageBreak/>
        <w:t>nebezpečí z prodlení. V odůvodněných případech uvede stručnou charakteristiku porušení dokumentace</w:t>
      </w:r>
      <w:r w:rsidR="003E17E9">
        <w:rPr>
          <w:rFonts w:ascii="Arial" w:hAnsi="Arial" w:cs="Arial"/>
          <w:sz w:val="20"/>
          <w:szCs w:val="20"/>
        </w:rPr>
        <w:t xml:space="preserve"> pro provádění stavby</w:t>
      </w:r>
      <w:r w:rsidRPr="00473A4A">
        <w:rPr>
          <w:rFonts w:ascii="Arial" w:hAnsi="Arial" w:cs="Arial"/>
          <w:sz w:val="20"/>
          <w:szCs w:val="20"/>
        </w:rPr>
        <w:t xml:space="preserve"> a tomu odpovídající důsledky;</w:t>
      </w:r>
    </w:p>
    <w:p w14:paraId="4B91457C" w14:textId="77777777" w:rsidR="00BF0DD2" w:rsidRPr="00473A4A" w:rsidRDefault="00BF0DD2" w:rsidP="00F325A8">
      <w:pPr>
        <w:numPr>
          <w:ilvl w:val="2"/>
          <w:numId w:val="3"/>
        </w:numPr>
        <w:tabs>
          <w:tab w:val="clear" w:pos="930"/>
        </w:tabs>
        <w:ind w:left="993" w:hanging="567"/>
        <w:jc w:val="both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definovat veškeré požadavky na provedení vzorků vybraných prvků </w:t>
      </w:r>
      <w:r w:rsidR="0026263E">
        <w:rPr>
          <w:rFonts w:ascii="Arial" w:hAnsi="Arial" w:cs="Arial"/>
          <w:sz w:val="20"/>
          <w:szCs w:val="22"/>
        </w:rPr>
        <w:t>díla</w:t>
      </w:r>
      <w:r w:rsidRPr="00473A4A">
        <w:rPr>
          <w:rFonts w:ascii="Arial" w:hAnsi="Arial" w:cs="Arial"/>
          <w:sz w:val="20"/>
          <w:szCs w:val="22"/>
        </w:rPr>
        <w:t>, povrchů, materiálů apod., účastnit se jejich vyhodnocování a odsouhlasovat je;</w:t>
      </w:r>
    </w:p>
    <w:p w14:paraId="1F2373C0" w14:textId="77777777" w:rsidR="00BF0DD2" w:rsidRDefault="00BF0DD2" w:rsidP="00F325A8">
      <w:pPr>
        <w:numPr>
          <w:ilvl w:val="2"/>
          <w:numId w:val="3"/>
        </w:numPr>
        <w:tabs>
          <w:tab w:val="clear" w:pos="930"/>
        </w:tabs>
        <w:ind w:left="993" w:hanging="567"/>
        <w:jc w:val="both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písemně odsouhlasovat </w:t>
      </w:r>
      <w:r w:rsidR="00FC0458" w:rsidRPr="00473A4A">
        <w:rPr>
          <w:rFonts w:ascii="Arial" w:hAnsi="Arial" w:cs="Arial"/>
          <w:sz w:val="20"/>
          <w:szCs w:val="22"/>
        </w:rPr>
        <w:t xml:space="preserve">případné </w:t>
      </w:r>
      <w:r w:rsidRPr="00473A4A">
        <w:rPr>
          <w:rFonts w:ascii="Arial" w:hAnsi="Arial" w:cs="Arial"/>
          <w:sz w:val="20"/>
          <w:szCs w:val="22"/>
        </w:rPr>
        <w:t xml:space="preserve">Změnové listy a vyjadřovat se k nim; </w:t>
      </w:r>
    </w:p>
    <w:p w14:paraId="2E1C4E17" w14:textId="77777777" w:rsidR="00F76C69" w:rsidRPr="00404669" w:rsidRDefault="003E17E9" w:rsidP="00F325A8">
      <w:pPr>
        <w:numPr>
          <w:ilvl w:val="2"/>
          <w:numId w:val="3"/>
        </w:numPr>
        <w:tabs>
          <w:tab w:val="clear" w:pos="930"/>
        </w:tabs>
        <w:ind w:left="993" w:hanging="567"/>
        <w:jc w:val="both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0"/>
        </w:rPr>
        <w:t xml:space="preserve">AD budou provádět osobně autoři projektu, </w:t>
      </w:r>
      <w:r w:rsidR="00603D65">
        <w:rPr>
          <w:rFonts w:ascii="Arial" w:hAnsi="Arial" w:cs="Arial"/>
          <w:sz w:val="20"/>
          <w:szCs w:val="20"/>
        </w:rPr>
        <w:t>případně na vyžádání autoři</w:t>
      </w:r>
      <w:r w:rsidRPr="00473A4A">
        <w:rPr>
          <w:rFonts w:ascii="Arial" w:hAnsi="Arial" w:cs="Arial"/>
          <w:sz w:val="20"/>
          <w:szCs w:val="20"/>
        </w:rPr>
        <w:t xml:space="preserve"> zúčastněných profesí</w:t>
      </w:r>
      <w:r w:rsidR="00603D65">
        <w:rPr>
          <w:rFonts w:ascii="Arial" w:hAnsi="Arial" w:cs="Arial"/>
          <w:sz w:val="20"/>
          <w:szCs w:val="20"/>
        </w:rPr>
        <w:t>. P</w:t>
      </w:r>
      <w:r w:rsidRPr="00473A4A">
        <w:rPr>
          <w:rFonts w:ascii="Arial" w:hAnsi="Arial" w:cs="Arial"/>
          <w:sz w:val="20"/>
          <w:szCs w:val="20"/>
        </w:rPr>
        <w:t>ovinnost příkazníka uvedená v předchozí větě se neuplatní</w:t>
      </w:r>
      <w:r w:rsidR="00603D65">
        <w:rPr>
          <w:rFonts w:ascii="Arial" w:hAnsi="Arial" w:cs="Arial"/>
          <w:sz w:val="20"/>
          <w:szCs w:val="20"/>
        </w:rPr>
        <w:t>,</w:t>
      </w:r>
      <w:r w:rsidRPr="00473A4A">
        <w:rPr>
          <w:rFonts w:ascii="Arial" w:hAnsi="Arial" w:cs="Arial"/>
          <w:sz w:val="20"/>
          <w:szCs w:val="20"/>
        </w:rPr>
        <w:t xml:space="preserve"> pokud z objektivních důvodů nebude možno účast autorů </w:t>
      </w:r>
      <w:r w:rsidR="00603D65">
        <w:rPr>
          <w:rFonts w:ascii="Arial" w:hAnsi="Arial" w:cs="Arial"/>
          <w:sz w:val="20"/>
          <w:szCs w:val="20"/>
        </w:rPr>
        <w:t>profesí</w:t>
      </w:r>
      <w:r w:rsidRPr="00473A4A">
        <w:rPr>
          <w:rFonts w:ascii="Arial" w:hAnsi="Arial" w:cs="Arial"/>
          <w:sz w:val="20"/>
          <w:szCs w:val="20"/>
        </w:rPr>
        <w:t xml:space="preserve"> na </w:t>
      </w:r>
      <w:r w:rsidR="00603D65">
        <w:rPr>
          <w:rFonts w:ascii="Arial" w:hAnsi="Arial" w:cs="Arial"/>
          <w:sz w:val="20"/>
          <w:szCs w:val="20"/>
        </w:rPr>
        <w:t>K</w:t>
      </w:r>
      <w:r w:rsidRPr="00473A4A">
        <w:rPr>
          <w:rFonts w:ascii="Arial" w:hAnsi="Arial" w:cs="Arial"/>
          <w:sz w:val="20"/>
          <w:szCs w:val="20"/>
        </w:rPr>
        <w:t>D zajistit</w:t>
      </w:r>
      <w:r w:rsidR="00603D65">
        <w:rPr>
          <w:rFonts w:ascii="Arial" w:hAnsi="Arial" w:cs="Arial"/>
          <w:sz w:val="20"/>
          <w:szCs w:val="20"/>
        </w:rPr>
        <w:t>.</w:t>
      </w:r>
    </w:p>
    <w:p w14:paraId="0EEC8AD2" w14:textId="77777777" w:rsidR="00BF0DD2" w:rsidRPr="00473A4A" w:rsidRDefault="00C9154C" w:rsidP="00F325A8">
      <w:pPr>
        <w:numPr>
          <w:ilvl w:val="1"/>
          <w:numId w:val="3"/>
        </w:numPr>
        <w:spacing w:before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</w:t>
      </w:r>
      <w:r w:rsidR="00BF0DD2" w:rsidRPr="00473A4A">
        <w:rPr>
          <w:rFonts w:ascii="Arial" w:hAnsi="Arial" w:cs="Arial"/>
          <w:sz w:val="20"/>
          <w:szCs w:val="22"/>
        </w:rPr>
        <w:t xml:space="preserve">utorským dozorem </w:t>
      </w:r>
      <w:r>
        <w:rPr>
          <w:rFonts w:ascii="Arial" w:hAnsi="Arial" w:cs="Arial"/>
          <w:sz w:val="20"/>
          <w:szCs w:val="22"/>
        </w:rPr>
        <w:t xml:space="preserve">(AD) </w:t>
      </w:r>
      <w:r w:rsidR="00BF0DD2" w:rsidRPr="00473A4A">
        <w:rPr>
          <w:rFonts w:ascii="Arial" w:hAnsi="Arial" w:cs="Arial"/>
          <w:sz w:val="20"/>
          <w:szCs w:val="22"/>
        </w:rPr>
        <w:t>nejsou:</w:t>
      </w:r>
    </w:p>
    <w:p w14:paraId="23965230" w14:textId="77777777" w:rsidR="00BF0DD2" w:rsidRPr="00473A4A" w:rsidRDefault="003E17E9" w:rsidP="00F325A8">
      <w:pPr>
        <w:ind w:left="993" w:hanging="56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3.2.1. </w:t>
      </w:r>
      <w:r w:rsidR="00BF0DD2" w:rsidRPr="00473A4A">
        <w:rPr>
          <w:rFonts w:ascii="Arial" w:hAnsi="Arial" w:cs="Arial"/>
          <w:sz w:val="20"/>
          <w:szCs w:val="22"/>
        </w:rPr>
        <w:t xml:space="preserve">případy, kdy </w:t>
      </w:r>
      <w:r w:rsidR="00D71AAB" w:rsidRPr="00473A4A">
        <w:rPr>
          <w:rFonts w:ascii="Arial" w:hAnsi="Arial" w:cs="Arial"/>
          <w:sz w:val="20"/>
          <w:szCs w:val="22"/>
        </w:rPr>
        <w:t>příkaz</w:t>
      </w:r>
      <w:r w:rsidR="00C26D05" w:rsidRPr="00473A4A">
        <w:rPr>
          <w:rFonts w:ascii="Arial" w:hAnsi="Arial" w:cs="Arial"/>
          <w:sz w:val="20"/>
          <w:szCs w:val="22"/>
        </w:rPr>
        <w:t>ník</w:t>
      </w:r>
      <w:r w:rsidR="00BF0DD2" w:rsidRPr="00473A4A">
        <w:rPr>
          <w:rFonts w:ascii="Arial" w:hAnsi="Arial" w:cs="Arial"/>
          <w:sz w:val="20"/>
          <w:szCs w:val="22"/>
        </w:rPr>
        <w:t xml:space="preserve"> odstraňuje v rámci reklamačního řízení vady </w:t>
      </w:r>
      <w:r>
        <w:rPr>
          <w:rFonts w:ascii="Arial" w:hAnsi="Arial" w:cs="Arial"/>
          <w:sz w:val="20"/>
          <w:szCs w:val="22"/>
        </w:rPr>
        <w:t>dokumentace pro provádění stavby.</w:t>
      </w:r>
      <w:r w:rsidRPr="003E17E9">
        <w:rPr>
          <w:rFonts w:ascii="Arial" w:hAnsi="Arial" w:cs="Arial"/>
          <w:sz w:val="20"/>
        </w:rPr>
        <w:t xml:space="preserve"> </w:t>
      </w:r>
      <w:r w:rsidRPr="003E17E9">
        <w:rPr>
          <w:rFonts w:ascii="Arial" w:hAnsi="Arial" w:cs="Arial"/>
          <w:sz w:val="20"/>
          <w:szCs w:val="22"/>
        </w:rPr>
        <w:t xml:space="preserve">V takovém případě provede </w:t>
      </w:r>
      <w:r>
        <w:rPr>
          <w:rFonts w:ascii="Arial" w:hAnsi="Arial" w:cs="Arial"/>
          <w:sz w:val="20"/>
          <w:szCs w:val="22"/>
        </w:rPr>
        <w:t>příkazník</w:t>
      </w:r>
      <w:r w:rsidRPr="003E17E9">
        <w:rPr>
          <w:rFonts w:ascii="Arial" w:hAnsi="Arial" w:cs="Arial"/>
          <w:sz w:val="20"/>
          <w:szCs w:val="22"/>
        </w:rPr>
        <w:t xml:space="preserve"> potřebné projekční práce bezplatně z titulu odpovědnosti za vady projekčního řešení.</w:t>
      </w:r>
    </w:p>
    <w:p w14:paraId="58DBC23E" w14:textId="77777777" w:rsidR="004F3331" w:rsidRPr="00473A4A" w:rsidRDefault="003E17E9" w:rsidP="00F325A8">
      <w:pPr>
        <w:ind w:left="993" w:hanging="56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3.2.2. </w:t>
      </w:r>
      <w:r w:rsidR="00BF0DD2" w:rsidRPr="00473A4A">
        <w:rPr>
          <w:rFonts w:ascii="Arial" w:hAnsi="Arial" w:cs="Arial"/>
          <w:sz w:val="20"/>
          <w:szCs w:val="22"/>
        </w:rPr>
        <w:t xml:space="preserve">případy, kdy </w:t>
      </w:r>
      <w:r w:rsidR="00D71AAB" w:rsidRPr="00473A4A">
        <w:rPr>
          <w:rFonts w:ascii="Arial" w:hAnsi="Arial" w:cs="Arial"/>
          <w:sz w:val="20"/>
          <w:szCs w:val="22"/>
        </w:rPr>
        <w:t>příkaz</w:t>
      </w:r>
      <w:r w:rsidR="00C26D05" w:rsidRPr="00473A4A">
        <w:rPr>
          <w:rFonts w:ascii="Arial" w:hAnsi="Arial" w:cs="Arial"/>
          <w:sz w:val="20"/>
          <w:szCs w:val="22"/>
        </w:rPr>
        <w:t>ník</w:t>
      </w:r>
      <w:r w:rsidR="00BF0DD2" w:rsidRPr="00473A4A">
        <w:rPr>
          <w:rFonts w:ascii="Arial" w:hAnsi="Arial" w:cs="Arial"/>
          <w:sz w:val="20"/>
          <w:szCs w:val="22"/>
        </w:rPr>
        <w:t xml:space="preserve"> na žádost </w:t>
      </w:r>
      <w:r w:rsidR="00D71AAB" w:rsidRPr="00473A4A">
        <w:rPr>
          <w:rFonts w:ascii="Arial" w:hAnsi="Arial" w:cs="Arial"/>
          <w:sz w:val="20"/>
          <w:szCs w:val="22"/>
        </w:rPr>
        <w:t>příkaz</w:t>
      </w:r>
      <w:r w:rsidR="00C26D05" w:rsidRPr="00473A4A">
        <w:rPr>
          <w:rFonts w:ascii="Arial" w:hAnsi="Arial" w:cs="Arial"/>
          <w:sz w:val="20"/>
          <w:szCs w:val="22"/>
        </w:rPr>
        <w:t>ce</w:t>
      </w:r>
      <w:r w:rsidR="00C9154C">
        <w:rPr>
          <w:rFonts w:ascii="Arial" w:hAnsi="Arial" w:cs="Arial"/>
          <w:sz w:val="20"/>
          <w:szCs w:val="22"/>
        </w:rPr>
        <w:t>.</w:t>
      </w:r>
      <w:r w:rsidRPr="003E17E9">
        <w:t xml:space="preserve"> </w:t>
      </w:r>
      <w:r w:rsidRPr="003E17E9">
        <w:rPr>
          <w:rFonts w:ascii="Arial" w:hAnsi="Arial" w:cs="Arial"/>
          <w:sz w:val="20"/>
          <w:szCs w:val="22"/>
        </w:rPr>
        <w:t xml:space="preserve">nebo s jeho souhlasem zpracovává změny projektového řešení oproti projektové dokumentaci pro </w:t>
      </w:r>
      <w:r>
        <w:rPr>
          <w:rFonts w:ascii="Arial" w:hAnsi="Arial" w:cs="Arial"/>
          <w:sz w:val="20"/>
          <w:szCs w:val="22"/>
        </w:rPr>
        <w:t xml:space="preserve">provádění </w:t>
      </w:r>
      <w:r w:rsidRPr="003E17E9">
        <w:rPr>
          <w:rFonts w:ascii="Arial" w:hAnsi="Arial" w:cs="Arial"/>
          <w:sz w:val="20"/>
          <w:szCs w:val="22"/>
        </w:rPr>
        <w:t xml:space="preserve">stavby. V takovém případě zpracuje </w:t>
      </w:r>
      <w:r w:rsidR="00970258">
        <w:rPr>
          <w:rFonts w:ascii="Arial" w:hAnsi="Arial" w:cs="Arial"/>
          <w:sz w:val="20"/>
          <w:szCs w:val="22"/>
        </w:rPr>
        <w:t>příkazník</w:t>
      </w:r>
      <w:r w:rsidRPr="003E17E9">
        <w:rPr>
          <w:rFonts w:ascii="Arial" w:hAnsi="Arial" w:cs="Arial"/>
          <w:sz w:val="20"/>
          <w:szCs w:val="22"/>
        </w:rPr>
        <w:t xml:space="preserve"> dodatky dokumentace na účet a náklady </w:t>
      </w:r>
      <w:r w:rsidR="00970258">
        <w:rPr>
          <w:rFonts w:ascii="Arial" w:hAnsi="Arial" w:cs="Arial"/>
          <w:sz w:val="20"/>
          <w:szCs w:val="22"/>
        </w:rPr>
        <w:t>příkazce</w:t>
      </w:r>
      <w:r w:rsidRPr="003E17E9">
        <w:rPr>
          <w:rFonts w:ascii="Arial" w:hAnsi="Arial" w:cs="Arial"/>
          <w:sz w:val="20"/>
          <w:szCs w:val="22"/>
        </w:rPr>
        <w:t>.</w:t>
      </w:r>
    </w:p>
    <w:p w14:paraId="01B7B751" w14:textId="77777777" w:rsidR="00901689" w:rsidRPr="00404669" w:rsidRDefault="00FC00FA" w:rsidP="00F325A8">
      <w:pPr>
        <w:numPr>
          <w:ilvl w:val="1"/>
          <w:numId w:val="3"/>
        </w:numPr>
        <w:tabs>
          <w:tab w:val="clear" w:pos="454"/>
        </w:tabs>
        <w:spacing w:before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Příkazce je povinen zajistit pro příkazníka nezbytné podmínky pro výkon AD, zejména oznámit příkazníka jako osobu vykonávající AD zhotoviteli díla, zajistit, aby příkazník dostával potřebné doklady týkající se realizace díla a</w:t>
      </w:r>
      <w:r w:rsidR="0026263E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kontrolních dnů stavby (díla)</w:t>
      </w:r>
      <w:r w:rsidR="0026263E">
        <w:rPr>
          <w:rFonts w:ascii="Arial" w:hAnsi="Arial" w:cs="Arial"/>
          <w:sz w:val="20"/>
          <w:szCs w:val="22"/>
        </w:rPr>
        <w:t>.</w:t>
      </w:r>
    </w:p>
    <w:p w14:paraId="00005C65" w14:textId="77777777" w:rsidR="00F12CD9" w:rsidRPr="001548D1" w:rsidRDefault="00535EB1" w:rsidP="00F325A8">
      <w:pPr>
        <w:widowControl w:val="0"/>
        <w:numPr>
          <w:ilvl w:val="0"/>
          <w:numId w:val="3"/>
        </w:numPr>
        <w:tabs>
          <w:tab w:val="left" w:pos="708"/>
        </w:tabs>
        <w:adjustRightInd w:val="0"/>
        <w:spacing w:before="360"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0"/>
        </w:rPr>
      </w:pPr>
      <w:r w:rsidRPr="001548D1">
        <w:rPr>
          <w:rFonts w:ascii="Arial" w:hAnsi="Arial" w:cs="Arial"/>
          <w:b/>
          <w:caps/>
          <w:sz w:val="20"/>
          <w:szCs w:val="20"/>
        </w:rPr>
        <w:t xml:space="preserve">Podmínky provádění </w:t>
      </w:r>
      <w:r w:rsidR="00EB0921" w:rsidRPr="001548D1">
        <w:rPr>
          <w:rFonts w:ascii="Arial" w:hAnsi="Arial" w:cs="Arial"/>
          <w:b/>
          <w:caps/>
          <w:sz w:val="20"/>
          <w:szCs w:val="20"/>
        </w:rPr>
        <w:t>PŘÍKAZNÍ</w:t>
      </w:r>
      <w:r w:rsidRPr="001548D1">
        <w:rPr>
          <w:rFonts w:ascii="Arial" w:hAnsi="Arial" w:cs="Arial"/>
          <w:b/>
          <w:caps/>
          <w:sz w:val="20"/>
          <w:szCs w:val="20"/>
        </w:rPr>
        <w:t xml:space="preserve"> činnosti</w:t>
      </w:r>
    </w:p>
    <w:p w14:paraId="28E54A7D" w14:textId="77777777" w:rsidR="00917C11" w:rsidRPr="00473A4A" w:rsidRDefault="00E800F9" w:rsidP="00F325A8">
      <w:pPr>
        <w:widowControl w:val="0"/>
        <w:numPr>
          <w:ilvl w:val="1"/>
          <w:numId w:val="3"/>
        </w:numPr>
        <w:tabs>
          <w:tab w:val="left" w:pos="708"/>
        </w:tabs>
        <w:adjustRightInd w:val="0"/>
        <w:spacing w:before="120" w:after="120" w:line="0" w:lineRule="atLeast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Příkazník je povinen plnit příkaz</w:t>
      </w:r>
      <w:r w:rsidR="009377F5">
        <w:rPr>
          <w:rFonts w:ascii="Arial" w:hAnsi="Arial" w:cs="Arial"/>
          <w:sz w:val="20"/>
          <w:szCs w:val="22"/>
        </w:rPr>
        <w:t>y</w:t>
      </w:r>
      <w:r w:rsidRPr="00473A4A">
        <w:rPr>
          <w:rFonts w:ascii="Arial" w:hAnsi="Arial" w:cs="Arial"/>
          <w:sz w:val="20"/>
          <w:szCs w:val="22"/>
        </w:rPr>
        <w:t xml:space="preserve"> příkazce poctivě a pečlivě podle svých schopností. </w:t>
      </w:r>
      <w:r w:rsidR="0078246D" w:rsidRPr="00473A4A">
        <w:rPr>
          <w:rFonts w:ascii="Arial" w:hAnsi="Arial" w:cs="Arial"/>
          <w:sz w:val="20"/>
          <w:szCs w:val="22"/>
        </w:rPr>
        <w:t>Příkazník</w:t>
      </w:r>
      <w:r w:rsidR="00062B29" w:rsidRPr="00473A4A">
        <w:rPr>
          <w:rFonts w:ascii="Arial" w:hAnsi="Arial" w:cs="Arial"/>
          <w:sz w:val="20"/>
          <w:szCs w:val="22"/>
        </w:rPr>
        <w:t xml:space="preserve"> </w:t>
      </w:r>
      <w:r w:rsidR="00535EB1" w:rsidRPr="00473A4A">
        <w:rPr>
          <w:rFonts w:ascii="Arial" w:hAnsi="Arial" w:cs="Arial"/>
          <w:sz w:val="20"/>
          <w:szCs w:val="22"/>
        </w:rPr>
        <w:t xml:space="preserve">je povinen při </w:t>
      </w:r>
      <w:r w:rsidR="009377F5">
        <w:rPr>
          <w:rFonts w:ascii="Arial" w:hAnsi="Arial" w:cs="Arial"/>
          <w:sz w:val="20"/>
          <w:szCs w:val="22"/>
        </w:rPr>
        <w:t>výkonu AD</w:t>
      </w:r>
      <w:r w:rsidR="00535EB1" w:rsidRPr="00473A4A">
        <w:rPr>
          <w:rFonts w:ascii="Arial" w:hAnsi="Arial" w:cs="Arial"/>
          <w:sz w:val="20"/>
          <w:szCs w:val="22"/>
        </w:rPr>
        <w:t xml:space="preserve"> postupovat a jednat </w:t>
      </w:r>
      <w:r w:rsidR="00535EB1" w:rsidRPr="00473A4A">
        <w:rPr>
          <w:rFonts w:ascii="Arial" w:hAnsi="Arial" w:cs="Arial"/>
          <w:b/>
          <w:sz w:val="20"/>
          <w:szCs w:val="22"/>
        </w:rPr>
        <w:t>profesionálně</w:t>
      </w:r>
      <w:r w:rsidR="00535EB1" w:rsidRPr="00473A4A">
        <w:rPr>
          <w:rFonts w:ascii="Arial" w:hAnsi="Arial" w:cs="Arial"/>
          <w:sz w:val="20"/>
          <w:szCs w:val="22"/>
        </w:rPr>
        <w:t xml:space="preserve">, s potřebnou </w:t>
      </w:r>
      <w:r w:rsidR="00535EB1" w:rsidRPr="00473A4A">
        <w:rPr>
          <w:rFonts w:ascii="Arial" w:hAnsi="Arial" w:cs="Arial"/>
          <w:b/>
          <w:sz w:val="20"/>
          <w:szCs w:val="22"/>
        </w:rPr>
        <w:t>odbornou péčí</w:t>
      </w:r>
      <w:r w:rsidR="00535EB1" w:rsidRPr="00473A4A">
        <w:rPr>
          <w:rFonts w:ascii="Arial" w:hAnsi="Arial" w:cs="Arial"/>
          <w:sz w:val="20"/>
          <w:szCs w:val="22"/>
        </w:rPr>
        <w:t xml:space="preserve"> a veškeré záležitosti vyřizovat </w:t>
      </w:r>
      <w:r w:rsidR="00535EB1" w:rsidRPr="00473A4A">
        <w:rPr>
          <w:rFonts w:ascii="Arial" w:hAnsi="Arial" w:cs="Arial"/>
          <w:b/>
          <w:sz w:val="20"/>
          <w:szCs w:val="22"/>
        </w:rPr>
        <w:t>řádně a včas</w:t>
      </w:r>
      <w:r w:rsidR="00535EB1" w:rsidRPr="00473A4A">
        <w:rPr>
          <w:rFonts w:ascii="Arial" w:hAnsi="Arial" w:cs="Arial"/>
          <w:sz w:val="20"/>
          <w:szCs w:val="22"/>
        </w:rPr>
        <w:t xml:space="preserve">. Přitom je povinen respektovat pokyny </w:t>
      </w:r>
      <w:r w:rsidR="0078246D" w:rsidRPr="00473A4A">
        <w:rPr>
          <w:rFonts w:ascii="Arial" w:hAnsi="Arial" w:cs="Arial"/>
          <w:sz w:val="20"/>
          <w:szCs w:val="22"/>
        </w:rPr>
        <w:t>příkazce</w:t>
      </w:r>
      <w:r w:rsidR="003212CD" w:rsidRPr="00473A4A">
        <w:rPr>
          <w:rFonts w:ascii="Arial" w:hAnsi="Arial" w:cs="Arial"/>
          <w:sz w:val="20"/>
          <w:szCs w:val="22"/>
        </w:rPr>
        <w:t xml:space="preserve"> </w:t>
      </w:r>
      <w:r w:rsidR="00535EB1" w:rsidRPr="00473A4A">
        <w:rPr>
          <w:rFonts w:ascii="Arial" w:hAnsi="Arial" w:cs="Arial"/>
          <w:sz w:val="20"/>
          <w:szCs w:val="22"/>
        </w:rPr>
        <w:t>a jeho oprávněné zájmy a práva</w:t>
      </w:r>
      <w:r w:rsidR="004C401E" w:rsidRPr="00473A4A">
        <w:rPr>
          <w:rFonts w:ascii="Arial" w:hAnsi="Arial" w:cs="Arial"/>
          <w:sz w:val="20"/>
          <w:szCs w:val="22"/>
        </w:rPr>
        <w:t>,</w:t>
      </w:r>
      <w:r w:rsidR="00062B29" w:rsidRPr="00473A4A">
        <w:rPr>
          <w:rFonts w:ascii="Arial" w:hAnsi="Arial" w:cs="Arial"/>
          <w:sz w:val="20"/>
          <w:szCs w:val="22"/>
        </w:rPr>
        <w:t xml:space="preserve"> </w:t>
      </w:r>
      <w:r w:rsidR="00535EB1" w:rsidRPr="00473A4A">
        <w:rPr>
          <w:rFonts w:ascii="Arial" w:hAnsi="Arial" w:cs="Arial"/>
          <w:sz w:val="20"/>
          <w:szCs w:val="22"/>
        </w:rPr>
        <w:t>s nimiž byl seznámen, jež zná</w:t>
      </w:r>
      <w:r w:rsidR="00F3729D">
        <w:rPr>
          <w:rFonts w:ascii="Arial" w:hAnsi="Arial" w:cs="Arial"/>
          <w:sz w:val="20"/>
          <w:szCs w:val="22"/>
        </w:rPr>
        <w:t>,</w:t>
      </w:r>
      <w:r w:rsidR="00535EB1" w:rsidRPr="00473A4A">
        <w:rPr>
          <w:rFonts w:ascii="Arial" w:hAnsi="Arial" w:cs="Arial"/>
          <w:sz w:val="20"/>
          <w:szCs w:val="22"/>
        </w:rPr>
        <w:t xml:space="preserve"> či jež vyplývají z povahy </w:t>
      </w:r>
      <w:r w:rsidR="00F3729D">
        <w:rPr>
          <w:rFonts w:ascii="Arial" w:hAnsi="Arial" w:cs="Arial"/>
          <w:sz w:val="20"/>
          <w:szCs w:val="22"/>
        </w:rPr>
        <w:t>výkonu AD</w:t>
      </w:r>
      <w:r w:rsidR="00535EB1" w:rsidRPr="00473A4A">
        <w:rPr>
          <w:rFonts w:ascii="Arial" w:hAnsi="Arial" w:cs="Arial"/>
          <w:sz w:val="20"/>
          <w:szCs w:val="22"/>
        </w:rPr>
        <w:t xml:space="preserve">. Od pokynů </w:t>
      </w:r>
      <w:r w:rsidR="0078246D" w:rsidRPr="00473A4A">
        <w:rPr>
          <w:rFonts w:ascii="Arial" w:hAnsi="Arial" w:cs="Arial"/>
          <w:sz w:val="20"/>
          <w:szCs w:val="22"/>
        </w:rPr>
        <w:t>příkazce</w:t>
      </w:r>
      <w:r w:rsidR="003212CD" w:rsidRPr="00473A4A">
        <w:rPr>
          <w:rFonts w:ascii="Arial" w:hAnsi="Arial" w:cs="Arial"/>
          <w:sz w:val="20"/>
          <w:szCs w:val="22"/>
        </w:rPr>
        <w:t xml:space="preserve"> </w:t>
      </w:r>
      <w:r w:rsidR="00535EB1" w:rsidRPr="00473A4A">
        <w:rPr>
          <w:rFonts w:ascii="Arial" w:hAnsi="Arial" w:cs="Arial"/>
          <w:sz w:val="20"/>
          <w:szCs w:val="22"/>
        </w:rPr>
        <w:t xml:space="preserve">se může </w:t>
      </w:r>
      <w:r w:rsidR="0078246D" w:rsidRPr="00473A4A">
        <w:rPr>
          <w:rFonts w:ascii="Arial" w:hAnsi="Arial" w:cs="Arial"/>
          <w:sz w:val="20"/>
          <w:szCs w:val="22"/>
        </w:rPr>
        <w:t>příkazník</w:t>
      </w:r>
      <w:r w:rsidR="00062B29" w:rsidRPr="00473A4A">
        <w:rPr>
          <w:rFonts w:ascii="Arial" w:hAnsi="Arial" w:cs="Arial"/>
          <w:sz w:val="20"/>
          <w:szCs w:val="22"/>
        </w:rPr>
        <w:t xml:space="preserve"> </w:t>
      </w:r>
      <w:r w:rsidR="00535EB1" w:rsidRPr="00473A4A">
        <w:rPr>
          <w:rFonts w:ascii="Arial" w:hAnsi="Arial" w:cs="Arial"/>
          <w:b/>
          <w:sz w:val="20"/>
          <w:szCs w:val="22"/>
        </w:rPr>
        <w:t xml:space="preserve">odchýlit, jen když je to v zájmu </w:t>
      </w:r>
      <w:r w:rsidR="0078246D" w:rsidRPr="00473A4A">
        <w:rPr>
          <w:rFonts w:ascii="Arial" w:hAnsi="Arial" w:cs="Arial"/>
          <w:b/>
          <w:sz w:val="20"/>
          <w:szCs w:val="22"/>
        </w:rPr>
        <w:t>příkazce</w:t>
      </w:r>
      <w:r w:rsidR="003212CD" w:rsidRPr="00473A4A">
        <w:rPr>
          <w:rFonts w:ascii="Arial" w:hAnsi="Arial" w:cs="Arial"/>
          <w:sz w:val="20"/>
          <w:szCs w:val="22"/>
        </w:rPr>
        <w:t xml:space="preserve"> </w:t>
      </w:r>
      <w:r w:rsidR="00535EB1" w:rsidRPr="00473A4A">
        <w:rPr>
          <w:rFonts w:ascii="Arial" w:hAnsi="Arial" w:cs="Arial"/>
          <w:sz w:val="20"/>
          <w:szCs w:val="22"/>
        </w:rPr>
        <w:t xml:space="preserve">a </w:t>
      </w:r>
      <w:r w:rsidRPr="00473A4A">
        <w:rPr>
          <w:rFonts w:ascii="Arial" w:hAnsi="Arial" w:cs="Arial"/>
          <w:sz w:val="20"/>
          <w:szCs w:val="22"/>
        </w:rPr>
        <w:t>pokud nemůže včas obdržet jeho souhlas</w:t>
      </w:r>
      <w:r w:rsidR="00535EB1" w:rsidRPr="00473A4A">
        <w:rPr>
          <w:rFonts w:ascii="Arial" w:hAnsi="Arial" w:cs="Arial"/>
          <w:sz w:val="20"/>
          <w:szCs w:val="22"/>
        </w:rPr>
        <w:t xml:space="preserve">. </w:t>
      </w:r>
      <w:r w:rsidR="0078246D" w:rsidRPr="00473A4A">
        <w:rPr>
          <w:rFonts w:ascii="Arial" w:hAnsi="Arial" w:cs="Arial"/>
          <w:sz w:val="20"/>
          <w:szCs w:val="22"/>
        </w:rPr>
        <w:t>Příkazník</w:t>
      </w:r>
      <w:r w:rsidR="00062B29" w:rsidRPr="00473A4A">
        <w:rPr>
          <w:rFonts w:ascii="Arial" w:hAnsi="Arial" w:cs="Arial"/>
          <w:sz w:val="20"/>
          <w:szCs w:val="22"/>
        </w:rPr>
        <w:t xml:space="preserve"> </w:t>
      </w:r>
      <w:r w:rsidR="00535EB1" w:rsidRPr="00473A4A">
        <w:rPr>
          <w:rFonts w:ascii="Arial" w:hAnsi="Arial" w:cs="Arial"/>
          <w:sz w:val="20"/>
          <w:szCs w:val="22"/>
        </w:rPr>
        <w:t xml:space="preserve">je povinen oznámit </w:t>
      </w:r>
      <w:r w:rsidRPr="00473A4A">
        <w:rPr>
          <w:rFonts w:ascii="Arial" w:hAnsi="Arial" w:cs="Arial"/>
          <w:sz w:val="20"/>
          <w:szCs w:val="22"/>
        </w:rPr>
        <w:t>příkazc</w:t>
      </w:r>
      <w:r w:rsidR="004C401E" w:rsidRPr="00473A4A">
        <w:rPr>
          <w:rFonts w:ascii="Arial" w:hAnsi="Arial" w:cs="Arial"/>
          <w:sz w:val="20"/>
          <w:szCs w:val="22"/>
        </w:rPr>
        <w:t>i</w:t>
      </w:r>
      <w:r w:rsidR="003212CD" w:rsidRPr="00473A4A">
        <w:rPr>
          <w:rFonts w:ascii="Arial" w:hAnsi="Arial" w:cs="Arial"/>
          <w:sz w:val="20"/>
          <w:szCs w:val="22"/>
        </w:rPr>
        <w:t xml:space="preserve"> </w:t>
      </w:r>
      <w:r w:rsidR="00535EB1" w:rsidRPr="00473A4A">
        <w:rPr>
          <w:rFonts w:ascii="Arial" w:hAnsi="Arial" w:cs="Arial"/>
          <w:sz w:val="20"/>
          <w:szCs w:val="22"/>
        </w:rPr>
        <w:t xml:space="preserve">veškeré skutečnosti, se kterými se při plnění povinností dle </w:t>
      </w:r>
      <w:r w:rsidR="004C401E" w:rsidRPr="00473A4A">
        <w:rPr>
          <w:rFonts w:ascii="Arial" w:hAnsi="Arial" w:cs="Arial"/>
          <w:sz w:val="20"/>
          <w:szCs w:val="22"/>
        </w:rPr>
        <w:t>této smlouvy</w:t>
      </w:r>
      <w:r w:rsidR="00535EB1" w:rsidRPr="00473A4A">
        <w:rPr>
          <w:rFonts w:ascii="Arial" w:hAnsi="Arial" w:cs="Arial"/>
          <w:sz w:val="20"/>
          <w:szCs w:val="22"/>
        </w:rPr>
        <w:t xml:space="preserve"> seznámil.</w:t>
      </w:r>
    </w:p>
    <w:p w14:paraId="7F6765EE" w14:textId="77777777" w:rsidR="00917C11" w:rsidRPr="00473A4A" w:rsidRDefault="00535EB1" w:rsidP="00F325A8">
      <w:pPr>
        <w:widowControl w:val="0"/>
        <w:numPr>
          <w:ilvl w:val="1"/>
          <w:numId w:val="3"/>
        </w:numPr>
        <w:tabs>
          <w:tab w:val="left" w:pos="708"/>
        </w:tabs>
        <w:adjustRightInd w:val="0"/>
        <w:spacing w:before="120" w:after="12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V případě pochybností o obsahu pokynu </w:t>
      </w:r>
      <w:r w:rsidR="0078246D" w:rsidRPr="00473A4A">
        <w:rPr>
          <w:rFonts w:ascii="Arial" w:hAnsi="Arial" w:cs="Arial"/>
          <w:sz w:val="20"/>
          <w:szCs w:val="22"/>
        </w:rPr>
        <w:t>příkazce</w:t>
      </w:r>
      <w:r w:rsidR="003212CD" w:rsidRPr="00473A4A">
        <w:rPr>
          <w:rFonts w:ascii="Arial" w:hAnsi="Arial" w:cs="Arial"/>
          <w:sz w:val="20"/>
          <w:szCs w:val="22"/>
        </w:rPr>
        <w:t xml:space="preserve"> </w:t>
      </w:r>
      <w:r w:rsidRPr="00473A4A">
        <w:rPr>
          <w:rFonts w:ascii="Arial" w:hAnsi="Arial" w:cs="Arial"/>
          <w:sz w:val="20"/>
          <w:szCs w:val="22"/>
        </w:rPr>
        <w:t xml:space="preserve">si </w:t>
      </w:r>
      <w:r w:rsidR="0078246D" w:rsidRPr="00473A4A">
        <w:rPr>
          <w:rFonts w:ascii="Arial" w:hAnsi="Arial" w:cs="Arial"/>
          <w:sz w:val="20"/>
          <w:szCs w:val="22"/>
        </w:rPr>
        <w:t>příkazník</w:t>
      </w:r>
      <w:r w:rsidR="00062B29" w:rsidRPr="00473A4A">
        <w:rPr>
          <w:rFonts w:ascii="Arial" w:hAnsi="Arial" w:cs="Arial"/>
          <w:sz w:val="20"/>
          <w:szCs w:val="22"/>
        </w:rPr>
        <w:t xml:space="preserve"> </w:t>
      </w:r>
      <w:r w:rsidRPr="00473A4A">
        <w:rPr>
          <w:rFonts w:ascii="Arial" w:hAnsi="Arial" w:cs="Arial"/>
          <w:sz w:val="20"/>
          <w:szCs w:val="22"/>
        </w:rPr>
        <w:t xml:space="preserve">vyžádá </w:t>
      </w:r>
      <w:r w:rsidRPr="00473A4A">
        <w:rPr>
          <w:rFonts w:ascii="Arial" w:hAnsi="Arial" w:cs="Arial"/>
          <w:b/>
          <w:sz w:val="20"/>
          <w:szCs w:val="22"/>
        </w:rPr>
        <w:t>upřesňující stanovisko</w:t>
      </w:r>
      <w:r w:rsidRPr="00473A4A">
        <w:rPr>
          <w:rFonts w:ascii="Arial" w:hAnsi="Arial" w:cs="Arial"/>
          <w:sz w:val="20"/>
          <w:szCs w:val="22"/>
        </w:rPr>
        <w:t xml:space="preserve"> </w:t>
      </w:r>
      <w:r w:rsidR="0078246D" w:rsidRPr="00473A4A">
        <w:rPr>
          <w:rFonts w:ascii="Arial" w:hAnsi="Arial" w:cs="Arial"/>
          <w:sz w:val="20"/>
          <w:szCs w:val="22"/>
        </w:rPr>
        <w:t>příkazce</w:t>
      </w:r>
      <w:r w:rsidR="003212CD" w:rsidRPr="00473A4A">
        <w:rPr>
          <w:rFonts w:ascii="Arial" w:hAnsi="Arial" w:cs="Arial"/>
          <w:sz w:val="20"/>
          <w:szCs w:val="22"/>
        </w:rPr>
        <w:t xml:space="preserve">. </w:t>
      </w:r>
      <w:r w:rsidRPr="00473A4A">
        <w:rPr>
          <w:rFonts w:ascii="Arial" w:hAnsi="Arial" w:cs="Arial"/>
          <w:sz w:val="20"/>
          <w:szCs w:val="22"/>
        </w:rPr>
        <w:t>Smluvní strany se zavazují řešit veškeré nejasnosti a doplnit chybějící údaje a doklady ihned po jejich zjištění tak, aby nedocházelo k průtahům v</w:t>
      </w:r>
      <w:r w:rsidR="00737864">
        <w:rPr>
          <w:rFonts w:ascii="Arial" w:hAnsi="Arial" w:cs="Arial"/>
          <w:sz w:val="20"/>
          <w:szCs w:val="22"/>
        </w:rPr>
        <w:t>e výkonu AD</w:t>
      </w:r>
      <w:r w:rsidRPr="00473A4A">
        <w:rPr>
          <w:rFonts w:ascii="Arial" w:hAnsi="Arial" w:cs="Arial"/>
          <w:sz w:val="20"/>
          <w:szCs w:val="22"/>
        </w:rPr>
        <w:t>.</w:t>
      </w:r>
      <w:r w:rsidR="00E800F9" w:rsidRPr="00473A4A">
        <w:rPr>
          <w:rFonts w:ascii="Arial" w:hAnsi="Arial" w:cs="Arial"/>
          <w:sz w:val="20"/>
          <w:szCs w:val="22"/>
        </w:rPr>
        <w:t xml:space="preserve"> Obdrží-li příkazník od příkazce pokyn zřejmě nesprávný, upozorní ho na to a splní takový pokyn jen tehdy, když na něm příkazce trvá.</w:t>
      </w:r>
    </w:p>
    <w:p w14:paraId="3CBE6A9D" w14:textId="77777777" w:rsidR="00332B2D" w:rsidRPr="00473A4A" w:rsidRDefault="00332B2D" w:rsidP="00F325A8">
      <w:pPr>
        <w:widowControl w:val="0"/>
        <w:numPr>
          <w:ilvl w:val="1"/>
          <w:numId w:val="3"/>
        </w:numPr>
        <w:tabs>
          <w:tab w:val="left" w:pos="708"/>
        </w:tabs>
        <w:adjustRightInd w:val="0"/>
        <w:spacing w:before="120"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Příkazník je povinen zachovávat mlčenlivost o všech údajích, o kterých se v souvislosti s plněním předmětu této smlouvy dozvěděl, s výjimkou skutečností, které je povinen sdělit státním orgánům na základě zákona.</w:t>
      </w:r>
    </w:p>
    <w:p w14:paraId="700CD0BD" w14:textId="622ABE54" w:rsidR="00917C11" w:rsidRPr="00473A4A" w:rsidRDefault="0078246D" w:rsidP="00F325A8">
      <w:pPr>
        <w:widowControl w:val="0"/>
        <w:numPr>
          <w:ilvl w:val="1"/>
          <w:numId w:val="3"/>
        </w:numPr>
        <w:tabs>
          <w:tab w:val="left" w:pos="708"/>
        </w:tabs>
        <w:adjustRightInd w:val="0"/>
        <w:spacing w:before="120" w:after="12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Příkazník</w:t>
      </w:r>
      <w:r w:rsidR="006107A2" w:rsidRPr="00473A4A">
        <w:rPr>
          <w:rFonts w:ascii="Arial" w:hAnsi="Arial" w:cs="Arial"/>
          <w:sz w:val="20"/>
          <w:szCs w:val="22"/>
        </w:rPr>
        <w:t xml:space="preserve"> </w:t>
      </w:r>
      <w:r w:rsidR="00535EB1" w:rsidRPr="00473A4A">
        <w:rPr>
          <w:rFonts w:ascii="Arial" w:hAnsi="Arial" w:cs="Arial"/>
          <w:sz w:val="20"/>
          <w:szCs w:val="22"/>
        </w:rPr>
        <w:t>odpovídá</w:t>
      </w:r>
      <w:r w:rsidR="00CA1A9F" w:rsidRPr="00473A4A">
        <w:rPr>
          <w:rFonts w:ascii="Arial" w:hAnsi="Arial" w:cs="Arial"/>
          <w:sz w:val="20"/>
          <w:szCs w:val="22"/>
        </w:rPr>
        <w:t xml:space="preserve"> za to</w:t>
      </w:r>
      <w:r w:rsidR="00E5143F" w:rsidRPr="00473A4A">
        <w:rPr>
          <w:rFonts w:ascii="Arial" w:hAnsi="Arial" w:cs="Arial"/>
          <w:sz w:val="20"/>
          <w:szCs w:val="22"/>
        </w:rPr>
        <w:t xml:space="preserve">, že veškeré služby a činnosti </w:t>
      </w:r>
      <w:r w:rsidR="006C6BC3" w:rsidRPr="00473A4A">
        <w:rPr>
          <w:rFonts w:ascii="Arial" w:hAnsi="Arial" w:cs="Arial"/>
          <w:sz w:val="20"/>
          <w:szCs w:val="22"/>
        </w:rPr>
        <w:t xml:space="preserve">jím </w:t>
      </w:r>
      <w:r w:rsidR="00535EB1" w:rsidRPr="00473A4A">
        <w:rPr>
          <w:rFonts w:ascii="Arial" w:hAnsi="Arial" w:cs="Arial"/>
          <w:sz w:val="20"/>
          <w:szCs w:val="22"/>
        </w:rPr>
        <w:t xml:space="preserve">prováděné a zajišťované </w:t>
      </w:r>
      <w:r w:rsidR="006107A2" w:rsidRPr="00473A4A">
        <w:rPr>
          <w:rFonts w:ascii="Arial" w:hAnsi="Arial" w:cs="Arial"/>
          <w:sz w:val="20"/>
          <w:szCs w:val="22"/>
        </w:rPr>
        <w:t>p</w:t>
      </w:r>
      <w:r w:rsidR="00535EB1" w:rsidRPr="00473A4A">
        <w:rPr>
          <w:rFonts w:ascii="Arial" w:hAnsi="Arial" w:cs="Arial"/>
          <w:sz w:val="20"/>
          <w:szCs w:val="22"/>
        </w:rPr>
        <w:t xml:space="preserve">odle </w:t>
      </w:r>
      <w:r w:rsidR="006C6BC3" w:rsidRPr="00473A4A">
        <w:rPr>
          <w:rFonts w:ascii="Arial" w:hAnsi="Arial" w:cs="Arial"/>
          <w:sz w:val="20"/>
          <w:szCs w:val="22"/>
        </w:rPr>
        <w:t>této smlouvy</w:t>
      </w:r>
      <w:r w:rsidR="006107A2" w:rsidRPr="00473A4A">
        <w:rPr>
          <w:rFonts w:ascii="Arial" w:hAnsi="Arial" w:cs="Arial"/>
          <w:sz w:val="20"/>
          <w:szCs w:val="22"/>
        </w:rPr>
        <w:t>,</w:t>
      </w:r>
      <w:r w:rsidR="00E5143F" w:rsidRPr="00473A4A">
        <w:rPr>
          <w:rFonts w:ascii="Arial" w:hAnsi="Arial" w:cs="Arial"/>
          <w:sz w:val="20"/>
          <w:szCs w:val="22"/>
        </w:rPr>
        <w:t xml:space="preserve"> budou </w:t>
      </w:r>
      <w:r w:rsidR="00535EB1" w:rsidRPr="00473A4A">
        <w:rPr>
          <w:rFonts w:ascii="Arial" w:hAnsi="Arial" w:cs="Arial"/>
          <w:b/>
          <w:sz w:val="20"/>
          <w:szCs w:val="22"/>
        </w:rPr>
        <w:t>bez právních vad</w:t>
      </w:r>
      <w:r w:rsidR="00535EB1" w:rsidRPr="00473A4A">
        <w:rPr>
          <w:rFonts w:ascii="Arial" w:hAnsi="Arial" w:cs="Arial"/>
          <w:sz w:val="20"/>
          <w:szCs w:val="22"/>
        </w:rPr>
        <w:t xml:space="preserve">, </w:t>
      </w:r>
      <w:r w:rsidR="009A353A" w:rsidRPr="00473A4A">
        <w:rPr>
          <w:rFonts w:ascii="Arial" w:hAnsi="Arial" w:cs="Arial"/>
          <w:sz w:val="20"/>
          <w:szCs w:val="22"/>
        </w:rPr>
        <w:t>nebudou,</w:t>
      </w:r>
      <w:r w:rsidR="00535EB1" w:rsidRPr="00473A4A">
        <w:rPr>
          <w:rFonts w:ascii="Arial" w:hAnsi="Arial" w:cs="Arial"/>
          <w:sz w:val="20"/>
          <w:szCs w:val="22"/>
        </w:rPr>
        <w:t xml:space="preserve"> jakkoliv porušovat či omezovat práva a právem chráněné zájmy třetích osob.</w:t>
      </w:r>
    </w:p>
    <w:p w14:paraId="36B0DC58" w14:textId="77777777" w:rsidR="00E5143F" w:rsidRPr="00F325A8" w:rsidRDefault="0078246D" w:rsidP="00473A4A">
      <w:pPr>
        <w:widowControl w:val="0"/>
        <w:numPr>
          <w:ilvl w:val="1"/>
          <w:numId w:val="3"/>
        </w:numPr>
        <w:tabs>
          <w:tab w:val="left" w:pos="708"/>
        </w:tabs>
        <w:adjustRightInd w:val="0"/>
        <w:spacing w:before="6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Příkazník</w:t>
      </w:r>
      <w:r w:rsidR="006107A2" w:rsidRPr="00473A4A">
        <w:rPr>
          <w:rFonts w:ascii="Arial" w:hAnsi="Arial" w:cs="Arial"/>
          <w:sz w:val="20"/>
          <w:szCs w:val="22"/>
        </w:rPr>
        <w:t xml:space="preserve"> </w:t>
      </w:r>
      <w:r w:rsidR="00535EB1" w:rsidRPr="00473A4A">
        <w:rPr>
          <w:rFonts w:ascii="Arial" w:hAnsi="Arial" w:cs="Arial"/>
          <w:sz w:val="20"/>
          <w:szCs w:val="22"/>
        </w:rPr>
        <w:t xml:space="preserve">posuzuje </w:t>
      </w:r>
      <w:r w:rsidR="009570B3" w:rsidRPr="00473A4A">
        <w:rPr>
          <w:rFonts w:ascii="Arial" w:hAnsi="Arial" w:cs="Arial"/>
          <w:sz w:val="20"/>
          <w:szCs w:val="22"/>
        </w:rPr>
        <w:t xml:space="preserve">změny </w:t>
      </w:r>
      <w:r w:rsidR="00497089" w:rsidRPr="00473A4A">
        <w:rPr>
          <w:rFonts w:ascii="Arial" w:hAnsi="Arial" w:cs="Arial"/>
          <w:sz w:val="20"/>
          <w:szCs w:val="22"/>
        </w:rPr>
        <w:t>navržené</w:t>
      </w:r>
      <w:r w:rsidR="00535EB1" w:rsidRPr="00473A4A">
        <w:rPr>
          <w:rFonts w:ascii="Arial" w:hAnsi="Arial" w:cs="Arial"/>
          <w:sz w:val="20"/>
          <w:szCs w:val="22"/>
        </w:rPr>
        <w:t xml:space="preserve"> </w:t>
      </w:r>
      <w:r w:rsidR="00D71AAB" w:rsidRPr="00473A4A">
        <w:rPr>
          <w:rFonts w:ascii="Arial" w:hAnsi="Arial" w:cs="Arial"/>
          <w:sz w:val="20"/>
          <w:szCs w:val="22"/>
        </w:rPr>
        <w:t>příkazce</w:t>
      </w:r>
      <w:r w:rsidR="00107F14" w:rsidRPr="00473A4A">
        <w:rPr>
          <w:rFonts w:ascii="Arial" w:hAnsi="Arial" w:cs="Arial"/>
          <w:sz w:val="20"/>
          <w:szCs w:val="22"/>
        </w:rPr>
        <w:t>m</w:t>
      </w:r>
      <w:r w:rsidR="00535EB1" w:rsidRPr="00473A4A">
        <w:rPr>
          <w:rFonts w:ascii="Arial" w:hAnsi="Arial" w:cs="Arial"/>
          <w:sz w:val="20"/>
          <w:szCs w:val="22"/>
        </w:rPr>
        <w:t>, které nezvyšuj</w:t>
      </w:r>
      <w:r w:rsidR="00070B4C" w:rsidRPr="00473A4A">
        <w:rPr>
          <w:rFonts w:ascii="Arial" w:hAnsi="Arial" w:cs="Arial"/>
          <w:sz w:val="20"/>
          <w:szCs w:val="22"/>
        </w:rPr>
        <w:t>í finanční náklady a nesnižují</w:t>
      </w:r>
      <w:r w:rsidR="00535EB1" w:rsidRPr="00473A4A">
        <w:rPr>
          <w:rFonts w:ascii="Arial" w:hAnsi="Arial" w:cs="Arial"/>
          <w:sz w:val="20"/>
          <w:szCs w:val="22"/>
        </w:rPr>
        <w:t xml:space="preserve"> kvalitu</w:t>
      </w:r>
      <w:r w:rsidR="0019129F" w:rsidRPr="00473A4A">
        <w:rPr>
          <w:rFonts w:ascii="Arial" w:hAnsi="Arial" w:cs="Arial"/>
          <w:sz w:val="20"/>
          <w:szCs w:val="22"/>
        </w:rPr>
        <w:t xml:space="preserve"> </w:t>
      </w:r>
      <w:r w:rsidR="00497089" w:rsidRPr="00473A4A">
        <w:rPr>
          <w:rFonts w:ascii="Arial" w:hAnsi="Arial" w:cs="Arial"/>
          <w:sz w:val="20"/>
          <w:szCs w:val="22"/>
        </w:rPr>
        <w:t xml:space="preserve">a </w:t>
      </w:r>
      <w:r w:rsidR="005F2593" w:rsidRPr="00473A4A">
        <w:rPr>
          <w:rFonts w:ascii="Arial" w:hAnsi="Arial" w:cs="Arial"/>
          <w:sz w:val="20"/>
          <w:szCs w:val="22"/>
        </w:rPr>
        <w:t xml:space="preserve">rozhoduje </w:t>
      </w:r>
      <w:r w:rsidR="0019129F" w:rsidRPr="00473A4A">
        <w:rPr>
          <w:rFonts w:ascii="Arial" w:hAnsi="Arial" w:cs="Arial"/>
          <w:sz w:val="20"/>
          <w:szCs w:val="22"/>
        </w:rPr>
        <w:t xml:space="preserve">o </w:t>
      </w:r>
      <w:r w:rsidR="00497089" w:rsidRPr="00473A4A">
        <w:rPr>
          <w:rFonts w:ascii="Arial" w:hAnsi="Arial" w:cs="Arial"/>
          <w:sz w:val="20"/>
          <w:szCs w:val="22"/>
        </w:rPr>
        <w:t>těchto změnách</w:t>
      </w:r>
      <w:r w:rsidR="00535EB1" w:rsidRPr="00473A4A">
        <w:rPr>
          <w:rFonts w:ascii="Arial" w:hAnsi="Arial" w:cs="Arial"/>
          <w:sz w:val="20"/>
          <w:szCs w:val="22"/>
        </w:rPr>
        <w:t xml:space="preserve">. </w:t>
      </w:r>
    </w:p>
    <w:p w14:paraId="7828D8E7" w14:textId="77777777" w:rsidR="00535EB1" w:rsidRPr="001548D1" w:rsidRDefault="00535EB1" w:rsidP="001548D1">
      <w:pPr>
        <w:widowControl w:val="0"/>
        <w:numPr>
          <w:ilvl w:val="0"/>
          <w:numId w:val="3"/>
        </w:numPr>
        <w:tabs>
          <w:tab w:val="left" w:pos="708"/>
        </w:tabs>
        <w:adjustRightInd w:val="0"/>
        <w:spacing w:before="360"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0"/>
        </w:rPr>
      </w:pPr>
      <w:r w:rsidRPr="001548D1">
        <w:rPr>
          <w:rFonts w:ascii="Arial" w:hAnsi="Arial" w:cs="Arial"/>
          <w:b/>
          <w:caps/>
          <w:sz w:val="20"/>
          <w:szCs w:val="20"/>
        </w:rPr>
        <w:t>Termíny plnění</w:t>
      </w:r>
    </w:p>
    <w:p w14:paraId="52161046" w14:textId="71F7834C" w:rsidR="001237E3" w:rsidRPr="00473A4A" w:rsidRDefault="00DD776B" w:rsidP="00473A4A">
      <w:pPr>
        <w:widowControl w:val="0"/>
        <w:numPr>
          <w:ilvl w:val="1"/>
          <w:numId w:val="3"/>
        </w:numPr>
        <w:adjustRightInd w:val="0"/>
        <w:spacing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P</w:t>
      </w:r>
      <w:r w:rsidR="0078246D" w:rsidRPr="00473A4A">
        <w:rPr>
          <w:rFonts w:ascii="Arial" w:hAnsi="Arial" w:cs="Arial"/>
          <w:sz w:val="20"/>
          <w:szCs w:val="22"/>
        </w:rPr>
        <w:t>říkazník</w:t>
      </w:r>
      <w:r w:rsidR="00ED757C" w:rsidRPr="00473A4A">
        <w:rPr>
          <w:rFonts w:ascii="Arial" w:hAnsi="Arial" w:cs="Arial"/>
          <w:sz w:val="20"/>
          <w:szCs w:val="22"/>
        </w:rPr>
        <w:t xml:space="preserve"> </w:t>
      </w:r>
      <w:r w:rsidR="00535EB1" w:rsidRPr="00473A4A">
        <w:rPr>
          <w:rFonts w:ascii="Arial" w:hAnsi="Arial" w:cs="Arial"/>
          <w:sz w:val="20"/>
          <w:szCs w:val="22"/>
        </w:rPr>
        <w:t xml:space="preserve">se </w:t>
      </w:r>
      <w:r w:rsidR="00867C0B" w:rsidRPr="00473A4A">
        <w:rPr>
          <w:rFonts w:ascii="Arial" w:hAnsi="Arial" w:cs="Arial"/>
          <w:sz w:val="20"/>
          <w:szCs w:val="20"/>
        </w:rPr>
        <w:t xml:space="preserve">zavazuje provádět činnosti dohodnuté v této smlouvě průběžně s ohledem na faktickou realizaci </w:t>
      </w:r>
      <w:r w:rsidR="003B0F7F">
        <w:rPr>
          <w:rFonts w:ascii="Arial" w:hAnsi="Arial" w:cs="Arial"/>
          <w:sz w:val="20"/>
          <w:szCs w:val="20"/>
        </w:rPr>
        <w:t>díla</w:t>
      </w:r>
      <w:r w:rsidR="00867C0B" w:rsidRPr="00473A4A">
        <w:rPr>
          <w:rFonts w:ascii="Arial" w:hAnsi="Arial" w:cs="Arial"/>
          <w:sz w:val="20"/>
          <w:szCs w:val="20"/>
        </w:rPr>
        <w:t xml:space="preserve">, a to až do doby </w:t>
      </w:r>
      <w:r w:rsidR="003B0F7F">
        <w:rPr>
          <w:rFonts w:ascii="Arial" w:hAnsi="Arial" w:cs="Arial"/>
          <w:sz w:val="20"/>
          <w:szCs w:val="20"/>
        </w:rPr>
        <w:t>jeho</w:t>
      </w:r>
      <w:r w:rsidR="003B0F7F" w:rsidRPr="00473A4A">
        <w:rPr>
          <w:rFonts w:ascii="Arial" w:hAnsi="Arial" w:cs="Arial"/>
          <w:sz w:val="20"/>
          <w:szCs w:val="20"/>
        </w:rPr>
        <w:t xml:space="preserve"> </w:t>
      </w:r>
      <w:r w:rsidR="00867C0B" w:rsidRPr="00473A4A">
        <w:rPr>
          <w:rFonts w:ascii="Arial" w:hAnsi="Arial" w:cs="Arial"/>
          <w:sz w:val="20"/>
          <w:szCs w:val="20"/>
        </w:rPr>
        <w:t>dokončení</w:t>
      </w:r>
      <w:r w:rsidR="00946896">
        <w:rPr>
          <w:rFonts w:ascii="Arial" w:hAnsi="Arial" w:cs="Arial"/>
          <w:sz w:val="20"/>
          <w:szCs w:val="20"/>
        </w:rPr>
        <w:t xml:space="preserve"> a předání bez vad příkazci</w:t>
      </w:r>
      <w:r w:rsidR="00867C0B" w:rsidRPr="00473A4A">
        <w:rPr>
          <w:rFonts w:ascii="Arial" w:hAnsi="Arial" w:cs="Arial"/>
          <w:sz w:val="20"/>
          <w:szCs w:val="20"/>
        </w:rPr>
        <w:t xml:space="preserve">, přičemž termíny plnění </w:t>
      </w:r>
      <w:r w:rsidR="000A63D6">
        <w:rPr>
          <w:rFonts w:ascii="Arial" w:hAnsi="Arial" w:cs="Arial"/>
          <w:sz w:val="20"/>
          <w:szCs w:val="20"/>
        </w:rPr>
        <w:t xml:space="preserve">AD </w:t>
      </w:r>
      <w:r w:rsidR="00867C0B" w:rsidRPr="00473A4A">
        <w:rPr>
          <w:rFonts w:ascii="Arial" w:hAnsi="Arial" w:cs="Arial"/>
          <w:sz w:val="20"/>
          <w:szCs w:val="20"/>
        </w:rPr>
        <w:t xml:space="preserve">jsou s ohledem na momentální realizaci smlouvy na zhotovení </w:t>
      </w:r>
      <w:r w:rsidR="003B0F7F">
        <w:rPr>
          <w:rFonts w:ascii="Arial" w:hAnsi="Arial" w:cs="Arial"/>
          <w:sz w:val="20"/>
          <w:szCs w:val="20"/>
        </w:rPr>
        <w:t>díla</w:t>
      </w:r>
      <w:r w:rsidR="003B0F7F" w:rsidRPr="00473A4A">
        <w:rPr>
          <w:rFonts w:ascii="Arial" w:hAnsi="Arial" w:cs="Arial"/>
          <w:sz w:val="20"/>
          <w:szCs w:val="20"/>
        </w:rPr>
        <w:t xml:space="preserve"> </w:t>
      </w:r>
      <w:r w:rsidR="00867C0B" w:rsidRPr="00473A4A">
        <w:rPr>
          <w:rFonts w:ascii="Arial" w:hAnsi="Arial" w:cs="Arial"/>
          <w:sz w:val="20"/>
          <w:szCs w:val="20"/>
        </w:rPr>
        <w:t>předpokládány takto:</w:t>
      </w:r>
    </w:p>
    <w:p w14:paraId="337B3F19" w14:textId="26A3AD83" w:rsidR="0043781F" w:rsidRPr="00E15CC8" w:rsidRDefault="0080313B" w:rsidP="00B0077C">
      <w:pPr>
        <w:pStyle w:val="Zkladntextodsazen2"/>
        <w:tabs>
          <w:tab w:val="left" w:pos="3119"/>
        </w:tabs>
        <w:ind w:left="540" w:firstLine="0"/>
        <w:rPr>
          <w:rFonts w:ascii="Arial" w:hAnsi="Arial" w:cs="Arial"/>
          <w:b/>
          <w:bCs/>
          <w:sz w:val="20"/>
          <w:szCs w:val="22"/>
        </w:rPr>
      </w:pPr>
      <w:r w:rsidRPr="001548D1">
        <w:rPr>
          <w:rFonts w:ascii="Arial" w:hAnsi="Arial" w:cs="Arial"/>
          <w:b/>
          <w:bCs/>
          <w:color w:val="FF0000"/>
          <w:sz w:val="20"/>
          <w:szCs w:val="22"/>
        </w:rPr>
        <w:tab/>
      </w:r>
      <w:r w:rsidRPr="001548D1">
        <w:rPr>
          <w:rFonts w:ascii="Arial" w:hAnsi="Arial" w:cs="Arial"/>
          <w:b/>
          <w:bCs/>
          <w:color w:val="FF0000"/>
          <w:sz w:val="20"/>
          <w:szCs w:val="22"/>
        </w:rPr>
        <w:tab/>
      </w:r>
      <w:r w:rsidRPr="001548D1">
        <w:rPr>
          <w:rFonts w:ascii="Arial" w:hAnsi="Arial" w:cs="Arial"/>
          <w:b/>
          <w:bCs/>
          <w:color w:val="FF0000"/>
          <w:sz w:val="20"/>
          <w:szCs w:val="22"/>
        </w:rPr>
        <w:tab/>
      </w:r>
      <w:r w:rsidR="00ED757C" w:rsidRPr="00E15CC8">
        <w:rPr>
          <w:rFonts w:ascii="Arial" w:hAnsi="Arial" w:cs="Arial"/>
          <w:b/>
          <w:bCs/>
          <w:sz w:val="20"/>
          <w:szCs w:val="22"/>
        </w:rPr>
        <w:t>od</w:t>
      </w:r>
      <w:r w:rsidR="00217441" w:rsidRPr="00E15CC8">
        <w:rPr>
          <w:rFonts w:ascii="Arial" w:hAnsi="Arial" w:cs="Arial"/>
          <w:b/>
          <w:bCs/>
          <w:sz w:val="20"/>
          <w:szCs w:val="22"/>
        </w:rPr>
        <w:t>:</w:t>
      </w:r>
      <w:r w:rsidR="0054121A" w:rsidRPr="00E15CC8">
        <w:rPr>
          <w:rFonts w:ascii="Arial" w:hAnsi="Arial" w:cs="Arial"/>
          <w:b/>
          <w:bCs/>
          <w:sz w:val="20"/>
          <w:szCs w:val="22"/>
        </w:rPr>
        <w:t>1</w:t>
      </w:r>
      <w:r w:rsidR="00E15CC8" w:rsidRPr="00E15CC8">
        <w:rPr>
          <w:rFonts w:ascii="Arial" w:hAnsi="Arial" w:cs="Arial"/>
          <w:b/>
          <w:bCs/>
          <w:sz w:val="20"/>
          <w:szCs w:val="22"/>
        </w:rPr>
        <w:t>7</w:t>
      </w:r>
      <w:r w:rsidR="0054121A" w:rsidRPr="00E15CC8">
        <w:rPr>
          <w:rFonts w:ascii="Arial" w:hAnsi="Arial" w:cs="Arial"/>
          <w:b/>
          <w:bCs/>
          <w:sz w:val="20"/>
          <w:szCs w:val="22"/>
        </w:rPr>
        <w:t>.6.2025</w:t>
      </w:r>
    </w:p>
    <w:p w14:paraId="1A306A9E" w14:textId="25888795" w:rsidR="00E448FC" w:rsidRPr="00E15CC8" w:rsidRDefault="0080313B" w:rsidP="00B0077C">
      <w:pPr>
        <w:pStyle w:val="Zkladntextodsazen2"/>
        <w:tabs>
          <w:tab w:val="left" w:pos="3119"/>
        </w:tabs>
        <w:ind w:left="540" w:firstLine="0"/>
        <w:rPr>
          <w:rFonts w:ascii="Arial" w:hAnsi="Arial" w:cs="Arial"/>
          <w:b/>
          <w:bCs/>
          <w:sz w:val="20"/>
          <w:szCs w:val="22"/>
        </w:rPr>
      </w:pPr>
      <w:r w:rsidRPr="00E15CC8">
        <w:rPr>
          <w:rFonts w:ascii="Arial" w:hAnsi="Arial" w:cs="Arial"/>
          <w:b/>
          <w:bCs/>
          <w:sz w:val="20"/>
          <w:szCs w:val="22"/>
        </w:rPr>
        <w:tab/>
      </w:r>
      <w:r w:rsidRPr="00E15CC8">
        <w:rPr>
          <w:rFonts w:ascii="Arial" w:hAnsi="Arial" w:cs="Arial"/>
          <w:b/>
          <w:bCs/>
          <w:sz w:val="20"/>
          <w:szCs w:val="22"/>
        </w:rPr>
        <w:tab/>
      </w:r>
      <w:r w:rsidRPr="00E15CC8">
        <w:rPr>
          <w:rFonts w:ascii="Arial" w:hAnsi="Arial" w:cs="Arial"/>
          <w:b/>
          <w:bCs/>
          <w:sz w:val="20"/>
          <w:szCs w:val="22"/>
        </w:rPr>
        <w:tab/>
      </w:r>
      <w:r w:rsidR="00E448FC" w:rsidRPr="00E15CC8">
        <w:rPr>
          <w:rFonts w:ascii="Arial" w:hAnsi="Arial" w:cs="Arial"/>
          <w:b/>
          <w:bCs/>
          <w:sz w:val="20"/>
          <w:szCs w:val="22"/>
        </w:rPr>
        <w:t>do:</w:t>
      </w:r>
      <w:r w:rsidR="00965C92">
        <w:rPr>
          <w:rFonts w:ascii="Arial" w:hAnsi="Arial" w:cs="Arial"/>
          <w:b/>
          <w:bCs/>
          <w:sz w:val="20"/>
          <w:szCs w:val="22"/>
        </w:rPr>
        <w:t>15</w:t>
      </w:r>
      <w:r w:rsidR="0054121A" w:rsidRPr="00E15CC8">
        <w:rPr>
          <w:rFonts w:ascii="Arial" w:hAnsi="Arial" w:cs="Arial"/>
          <w:b/>
          <w:bCs/>
          <w:sz w:val="20"/>
          <w:szCs w:val="22"/>
        </w:rPr>
        <w:t>.</w:t>
      </w:r>
      <w:r w:rsidR="00402C68">
        <w:rPr>
          <w:rFonts w:ascii="Arial" w:hAnsi="Arial" w:cs="Arial"/>
          <w:b/>
          <w:bCs/>
          <w:sz w:val="20"/>
          <w:szCs w:val="22"/>
        </w:rPr>
        <w:t>10</w:t>
      </w:r>
      <w:r w:rsidR="0054121A" w:rsidRPr="00E15CC8">
        <w:rPr>
          <w:rFonts w:ascii="Arial" w:hAnsi="Arial" w:cs="Arial"/>
          <w:b/>
          <w:bCs/>
          <w:sz w:val="20"/>
          <w:szCs w:val="22"/>
        </w:rPr>
        <w:t>.2025</w:t>
      </w:r>
    </w:p>
    <w:p w14:paraId="7B638C4D" w14:textId="77777777" w:rsidR="00B86390" w:rsidRPr="00E15CC8" w:rsidRDefault="00B86390" w:rsidP="00B0077C">
      <w:pPr>
        <w:pStyle w:val="Zkladntextodsazen2"/>
        <w:tabs>
          <w:tab w:val="left" w:pos="3119"/>
        </w:tabs>
        <w:ind w:left="540" w:firstLine="0"/>
        <w:rPr>
          <w:rFonts w:ascii="Arial" w:hAnsi="Arial" w:cs="Arial"/>
          <w:b/>
          <w:bCs/>
          <w:sz w:val="20"/>
          <w:szCs w:val="22"/>
        </w:rPr>
      </w:pPr>
    </w:p>
    <w:p w14:paraId="2107F640" w14:textId="77777777" w:rsidR="0054121A" w:rsidRDefault="0054121A" w:rsidP="00473A4A">
      <w:pPr>
        <w:widowControl w:val="0"/>
        <w:adjustRightInd w:val="0"/>
        <w:spacing w:after="240"/>
        <w:ind w:left="42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14:paraId="1FBEE3D5" w14:textId="77777777" w:rsidR="0054121A" w:rsidRDefault="0054121A" w:rsidP="00473A4A">
      <w:pPr>
        <w:widowControl w:val="0"/>
        <w:adjustRightInd w:val="0"/>
        <w:spacing w:after="240"/>
        <w:ind w:left="42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14:paraId="54E33AF9" w14:textId="77777777" w:rsidR="0054121A" w:rsidRDefault="0054121A" w:rsidP="00473A4A">
      <w:pPr>
        <w:widowControl w:val="0"/>
        <w:adjustRightInd w:val="0"/>
        <w:spacing w:after="240"/>
        <w:ind w:left="42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14:paraId="41775F5A" w14:textId="77777777" w:rsidR="0054121A" w:rsidRPr="00473A4A" w:rsidRDefault="0054121A" w:rsidP="00473A4A">
      <w:pPr>
        <w:widowControl w:val="0"/>
        <w:adjustRightInd w:val="0"/>
        <w:spacing w:after="240"/>
        <w:ind w:left="42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</w:p>
    <w:p w14:paraId="7397A85E" w14:textId="77777777" w:rsidR="00535EB1" w:rsidRPr="001548D1" w:rsidRDefault="00535EB1" w:rsidP="001548D1">
      <w:pPr>
        <w:widowControl w:val="0"/>
        <w:numPr>
          <w:ilvl w:val="0"/>
          <w:numId w:val="3"/>
        </w:numPr>
        <w:tabs>
          <w:tab w:val="left" w:pos="708"/>
        </w:tabs>
        <w:adjustRightInd w:val="0"/>
        <w:spacing w:before="360"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0"/>
        </w:rPr>
      </w:pPr>
      <w:r w:rsidRPr="001548D1">
        <w:rPr>
          <w:rFonts w:ascii="Arial" w:hAnsi="Arial" w:cs="Arial"/>
          <w:b/>
          <w:caps/>
          <w:sz w:val="20"/>
          <w:szCs w:val="20"/>
        </w:rPr>
        <w:lastRenderedPageBreak/>
        <w:t>Odměna a platební podmínky</w:t>
      </w:r>
    </w:p>
    <w:p w14:paraId="09619F1B" w14:textId="77777777" w:rsidR="008E1C46" w:rsidRPr="00473A4A" w:rsidRDefault="008E1C46" w:rsidP="00473A4A">
      <w:pPr>
        <w:widowControl w:val="0"/>
        <w:numPr>
          <w:ilvl w:val="1"/>
          <w:numId w:val="3"/>
        </w:numPr>
        <w:tabs>
          <w:tab w:val="clear" w:pos="454"/>
        </w:tabs>
        <w:adjustRightInd w:val="0"/>
        <w:spacing w:after="240"/>
        <w:ind w:left="426" w:hanging="426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Smluvní strany se dohodly na odměně za výkon </w:t>
      </w:r>
      <w:r w:rsidR="00D71AAB" w:rsidRPr="00473A4A">
        <w:rPr>
          <w:rFonts w:ascii="Arial" w:hAnsi="Arial" w:cs="Arial"/>
          <w:sz w:val="20"/>
          <w:szCs w:val="22"/>
        </w:rPr>
        <w:t>AD</w:t>
      </w:r>
      <w:r w:rsidRPr="00473A4A">
        <w:rPr>
          <w:rFonts w:ascii="Arial" w:hAnsi="Arial" w:cs="Arial"/>
          <w:sz w:val="20"/>
          <w:szCs w:val="22"/>
        </w:rPr>
        <w:t xml:space="preserve"> dle této smlouvy v celkové výši:</w:t>
      </w:r>
    </w:p>
    <w:p w14:paraId="01217E9E" w14:textId="067EC44A" w:rsidR="00D71AAB" w:rsidRPr="001548D1" w:rsidRDefault="0054121A" w:rsidP="00473A4A">
      <w:pPr>
        <w:pStyle w:val="Zkladntext"/>
        <w:rPr>
          <w:rFonts w:ascii="Arial" w:hAnsi="Arial" w:cs="Arial"/>
          <w:b/>
          <w:sz w:val="20"/>
        </w:rPr>
      </w:pPr>
      <w:r w:rsidRPr="001548D1">
        <w:rPr>
          <w:rFonts w:ascii="Arial" w:hAnsi="Arial" w:cs="Arial"/>
          <w:b/>
          <w:sz w:val="20"/>
          <w:lang w:val="cs-CZ"/>
        </w:rPr>
        <w:t xml:space="preserve">109 000 </w:t>
      </w:r>
      <w:r w:rsidR="00D71AAB" w:rsidRPr="001548D1">
        <w:rPr>
          <w:rFonts w:ascii="Arial" w:hAnsi="Arial" w:cs="Arial"/>
          <w:b/>
          <w:sz w:val="20"/>
        </w:rPr>
        <w:t xml:space="preserve">Kč   </w:t>
      </w:r>
      <w:r w:rsidR="000E585A" w:rsidRPr="001548D1">
        <w:rPr>
          <w:rFonts w:ascii="Arial" w:hAnsi="Arial" w:cs="Arial"/>
          <w:b/>
          <w:sz w:val="20"/>
        </w:rPr>
        <w:t xml:space="preserve">Celkem </w:t>
      </w:r>
      <w:r w:rsidR="0091084A" w:rsidRPr="001548D1">
        <w:rPr>
          <w:rFonts w:ascii="Arial" w:hAnsi="Arial" w:cs="Arial"/>
          <w:b/>
          <w:sz w:val="20"/>
        </w:rPr>
        <w:t>bez DPH</w:t>
      </w:r>
    </w:p>
    <w:p w14:paraId="7D032286" w14:textId="77777777" w:rsidR="00D71AAB" w:rsidRPr="0054121A" w:rsidRDefault="00D71AAB" w:rsidP="00473A4A">
      <w:pPr>
        <w:pStyle w:val="Zkladntext"/>
        <w:rPr>
          <w:rFonts w:ascii="Arial" w:hAnsi="Arial" w:cs="Arial"/>
          <w:b/>
          <w:sz w:val="20"/>
        </w:rPr>
      </w:pPr>
    </w:p>
    <w:p w14:paraId="7C50788C" w14:textId="1FC65BE3" w:rsidR="00D71AAB" w:rsidRPr="0054121A" w:rsidRDefault="0054121A" w:rsidP="00F325A8">
      <w:pPr>
        <w:pStyle w:val="Zkladntext"/>
        <w:ind w:left="2977" w:firstLine="709"/>
        <w:jc w:val="left"/>
        <w:rPr>
          <w:rFonts w:ascii="Arial" w:hAnsi="Arial" w:cs="Arial"/>
          <w:b/>
          <w:sz w:val="20"/>
        </w:rPr>
      </w:pPr>
      <w:r w:rsidRPr="0054121A">
        <w:rPr>
          <w:rFonts w:ascii="Arial" w:hAnsi="Arial" w:cs="Arial"/>
          <w:b/>
          <w:sz w:val="20"/>
        </w:rPr>
        <w:t>22 890</w:t>
      </w:r>
      <w:r w:rsidR="00D71AAB" w:rsidRPr="0054121A">
        <w:rPr>
          <w:rFonts w:ascii="Arial" w:hAnsi="Arial" w:cs="Arial"/>
          <w:b/>
          <w:sz w:val="20"/>
        </w:rPr>
        <w:t xml:space="preserve"> Kč </w:t>
      </w:r>
      <w:r w:rsidR="0091084A" w:rsidRPr="0054121A">
        <w:rPr>
          <w:rFonts w:ascii="Arial" w:hAnsi="Arial" w:cs="Arial"/>
          <w:b/>
          <w:sz w:val="20"/>
        </w:rPr>
        <w:t xml:space="preserve">  </w:t>
      </w:r>
      <w:r w:rsidR="000E585A" w:rsidRPr="0054121A">
        <w:rPr>
          <w:rFonts w:ascii="Arial" w:hAnsi="Arial" w:cs="Arial"/>
          <w:b/>
          <w:sz w:val="20"/>
        </w:rPr>
        <w:t>DPH</w:t>
      </w:r>
      <w:r w:rsidR="000E585A" w:rsidRPr="0054121A">
        <w:rPr>
          <w:rFonts w:ascii="Arial" w:hAnsi="Arial" w:cs="Arial"/>
          <w:b/>
          <w:sz w:val="20"/>
          <w:lang w:val="cs-CZ"/>
        </w:rPr>
        <w:t xml:space="preserve"> (21%)</w:t>
      </w:r>
      <w:r w:rsidR="000E585A" w:rsidRPr="0054121A">
        <w:rPr>
          <w:rFonts w:ascii="Arial" w:hAnsi="Arial" w:cs="Arial"/>
          <w:b/>
          <w:sz w:val="20"/>
        </w:rPr>
        <w:t>:</w:t>
      </w:r>
    </w:p>
    <w:p w14:paraId="362D80A1" w14:textId="77777777" w:rsidR="00D71AAB" w:rsidRPr="0054121A" w:rsidRDefault="00D71AAB" w:rsidP="00473A4A">
      <w:pPr>
        <w:pStyle w:val="Zkladntext"/>
        <w:rPr>
          <w:rFonts w:ascii="Arial" w:hAnsi="Arial" w:cs="Arial"/>
          <w:b/>
          <w:sz w:val="20"/>
        </w:rPr>
      </w:pPr>
    </w:p>
    <w:p w14:paraId="0AAC7E61" w14:textId="79CB647A" w:rsidR="00D71AAB" w:rsidRPr="00473A4A" w:rsidRDefault="0054121A" w:rsidP="00F325A8">
      <w:pPr>
        <w:pStyle w:val="Zkladntext"/>
        <w:ind w:firstLine="3544"/>
        <w:jc w:val="left"/>
        <w:rPr>
          <w:rFonts w:ascii="Arial" w:hAnsi="Arial" w:cs="Arial"/>
          <w:sz w:val="20"/>
        </w:rPr>
      </w:pPr>
      <w:r w:rsidRPr="0054121A">
        <w:rPr>
          <w:rFonts w:ascii="Arial" w:hAnsi="Arial" w:cs="Arial"/>
          <w:b/>
          <w:sz w:val="20"/>
        </w:rPr>
        <w:t>131 890</w:t>
      </w:r>
      <w:r w:rsidR="000E585A" w:rsidRPr="0054121A">
        <w:rPr>
          <w:rFonts w:ascii="Arial" w:hAnsi="Arial" w:cs="Arial"/>
          <w:b/>
          <w:sz w:val="20"/>
        </w:rPr>
        <w:t xml:space="preserve"> Kč </w:t>
      </w:r>
      <w:r w:rsidR="0091084A" w:rsidRPr="0054121A">
        <w:rPr>
          <w:rFonts w:ascii="Arial" w:hAnsi="Arial" w:cs="Arial"/>
          <w:b/>
          <w:sz w:val="20"/>
        </w:rPr>
        <w:t xml:space="preserve">   </w:t>
      </w:r>
      <w:r w:rsidR="00D71AAB" w:rsidRPr="0054121A">
        <w:rPr>
          <w:rFonts w:ascii="Arial" w:hAnsi="Arial" w:cs="Arial"/>
          <w:b/>
          <w:sz w:val="20"/>
        </w:rPr>
        <w:t xml:space="preserve">Celkem </w:t>
      </w:r>
      <w:r w:rsidR="0091084A" w:rsidRPr="0054121A">
        <w:rPr>
          <w:rFonts w:ascii="Arial" w:hAnsi="Arial" w:cs="Arial"/>
          <w:b/>
          <w:sz w:val="20"/>
        </w:rPr>
        <w:t>vč.</w:t>
      </w:r>
      <w:r w:rsidR="00D71AAB" w:rsidRPr="0054121A">
        <w:rPr>
          <w:rFonts w:ascii="Arial" w:hAnsi="Arial" w:cs="Arial"/>
          <w:b/>
          <w:sz w:val="20"/>
        </w:rPr>
        <w:t xml:space="preserve"> DPH</w:t>
      </w:r>
      <w:r w:rsidR="00D71AAB" w:rsidRPr="00473A4A">
        <w:rPr>
          <w:rFonts w:ascii="Arial" w:hAnsi="Arial" w:cs="Arial"/>
          <w:b/>
          <w:sz w:val="20"/>
        </w:rPr>
        <w:t xml:space="preserve"> </w:t>
      </w:r>
    </w:p>
    <w:p w14:paraId="1678F335" w14:textId="7CFBCB44" w:rsidR="00D71AAB" w:rsidRDefault="00D71AAB" w:rsidP="00473A4A">
      <w:pPr>
        <w:pStyle w:val="Zkladntext"/>
        <w:rPr>
          <w:rFonts w:ascii="Arial" w:hAnsi="Arial" w:cs="Arial"/>
          <w:sz w:val="20"/>
        </w:rPr>
      </w:pPr>
      <w:r w:rsidRPr="00473A4A">
        <w:rPr>
          <w:rFonts w:ascii="Arial" w:hAnsi="Arial" w:cs="Arial"/>
          <w:sz w:val="20"/>
        </w:rPr>
        <w:t xml:space="preserve">(slovy: </w:t>
      </w:r>
      <w:proofErr w:type="spellStart"/>
      <w:r w:rsidR="0054121A">
        <w:rPr>
          <w:rFonts w:ascii="Arial" w:hAnsi="Arial" w:cs="Arial"/>
          <w:sz w:val="20"/>
        </w:rPr>
        <w:t>stotřicetjednatisícosmsetdevadesát</w:t>
      </w:r>
      <w:r w:rsidR="00EC463E">
        <w:rPr>
          <w:rFonts w:ascii="Arial" w:hAnsi="Arial" w:cs="Arial"/>
          <w:sz w:val="20"/>
          <w:lang w:val="cs-CZ"/>
        </w:rPr>
        <w:t>korun</w:t>
      </w:r>
      <w:r w:rsidR="00A52604" w:rsidRPr="00473A4A">
        <w:rPr>
          <w:rFonts w:ascii="Arial" w:hAnsi="Arial" w:cs="Arial"/>
          <w:sz w:val="20"/>
          <w:lang w:val="cs-CZ"/>
        </w:rPr>
        <w:t>česk</w:t>
      </w:r>
      <w:r w:rsidR="0054121A">
        <w:rPr>
          <w:rFonts w:ascii="Arial" w:hAnsi="Arial" w:cs="Arial"/>
          <w:sz w:val="20"/>
          <w:lang w:val="cs-CZ"/>
        </w:rPr>
        <w:t>ých</w:t>
      </w:r>
      <w:proofErr w:type="spellEnd"/>
      <w:r w:rsidRPr="00473A4A">
        <w:rPr>
          <w:rFonts w:ascii="Arial" w:hAnsi="Arial" w:cs="Arial"/>
          <w:sz w:val="20"/>
        </w:rPr>
        <w:t>)</w:t>
      </w:r>
    </w:p>
    <w:p w14:paraId="7E4CB9F1" w14:textId="77777777" w:rsidR="0054121A" w:rsidRDefault="0054121A" w:rsidP="00473A4A">
      <w:pPr>
        <w:pStyle w:val="Zkladntext"/>
        <w:rPr>
          <w:rFonts w:ascii="Arial" w:hAnsi="Arial" w:cs="Arial"/>
          <w:sz w:val="20"/>
        </w:rPr>
      </w:pPr>
    </w:p>
    <w:p w14:paraId="40722A31" w14:textId="77777777" w:rsidR="00782820" w:rsidRPr="00473A4A" w:rsidRDefault="003C77C5" w:rsidP="00F325A8">
      <w:pPr>
        <w:widowControl w:val="0"/>
        <w:numPr>
          <w:ilvl w:val="1"/>
          <w:numId w:val="3"/>
        </w:numPr>
        <w:tabs>
          <w:tab w:val="clear" w:pos="454"/>
        </w:tabs>
        <w:adjustRightInd w:val="0"/>
        <w:spacing w:before="120" w:after="120"/>
        <w:ind w:left="425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Takto dohodnutá </w:t>
      </w:r>
      <w:r w:rsidR="00A05F91" w:rsidRPr="00473A4A">
        <w:rPr>
          <w:rFonts w:ascii="Arial" w:hAnsi="Arial" w:cs="Arial"/>
          <w:sz w:val="20"/>
          <w:szCs w:val="22"/>
        </w:rPr>
        <w:t xml:space="preserve">odměna </w:t>
      </w:r>
      <w:r w:rsidRPr="00473A4A">
        <w:rPr>
          <w:rFonts w:ascii="Arial" w:hAnsi="Arial" w:cs="Arial"/>
          <w:sz w:val="20"/>
          <w:szCs w:val="22"/>
        </w:rPr>
        <w:t xml:space="preserve">představuje úplné a konečné vyrovnání za služby a činnosti prováděné </w:t>
      </w:r>
      <w:r w:rsidR="0078246D" w:rsidRPr="00473A4A">
        <w:rPr>
          <w:rFonts w:ascii="Arial" w:hAnsi="Arial" w:cs="Arial"/>
          <w:sz w:val="20"/>
          <w:szCs w:val="22"/>
        </w:rPr>
        <w:t>příkazník</w:t>
      </w:r>
      <w:r w:rsidRPr="00473A4A">
        <w:rPr>
          <w:rFonts w:ascii="Arial" w:hAnsi="Arial" w:cs="Arial"/>
          <w:sz w:val="20"/>
          <w:szCs w:val="22"/>
        </w:rPr>
        <w:t>em podle této smlouvy po stanovenou dobu</w:t>
      </w:r>
      <w:r w:rsidR="004B7F7D" w:rsidRPr="00473A4A">
        <w:rPr>
          <w:rFonts w:ascii="Arial" w:hAnsi="Arial" w:cs="Arial"/>
          <w:sz w:val="20"/>
          <w:szCs w:val="22"/>
        </w:rPr>
        <w:t>, není-li v této smlouvě uvedeno jinak</w:t>
      </w:r>
      <w:r w:rsidRPr="00473A4A">
        <w:rPr>
          <w:rFonts w:ascii="Arial" w:hAnsi="Arial" w:cs="Arial"/>
          <w:sz w:val="20"/>
          <w:szCs w:val="22"/>
        </w:rPr>
        <w:t>.</w:t>
      </w:r>
    </w:p>
    <w:p w14:paraId="76C96733" w14:textId="77777777" w:rsidR="00782820" w:rsidRPr="00473A4A" w:rsidRDefault="0078246D" w:rsidP="00F325A8">
      <w:pPr>
        <w:widowControl w:val="0"/>
        <w:numPr>
          <w:ilvl w:val="1"/>
          <w:numId w:val="3"/>
        </w:numPr>
        <w:tabs>
          <w:tab w:val="clear" w:pos="454"/>
        </w:tabs>
        <w:adjustRightInd w:val="0"/>
        <w:spacing w:before="120" w:after="120"/>
        <w:ind w:left="425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Příkazce</w:t>
      </w:r>
      <w:r w:rsidR="00BB7D83" w:rsidRPr="00473A4A">
        <w:rPr>
          <w:rFonts w:ascii="Arial" w:hAnsi="Arial" w:cs="Arial"/>
          <w:sz w:val="20"/>
          <w:szCs w:val="22"/>
        </w:rPr>
        <w:t xml:space="preserve"> </w:t>
      </w:r>
      <w:r w:rsidR="00BB7D83" w:rsidRPr="00473A4A">
        <w:rPr>
          <w:rFonts w:ascii="Arial" w:hAnsi="Arial" w:cs="Arial"/>
          <w:b/>
          <w:sz w:val="20"/>
          <w:szCs w:val="22"/>
        </w:rPr>
        <w:t>neposkytuje zálohy</w:t>
      </w:r>
      <w:r w:rsidR="00BB7D83" w:rsidRPr="00473A4A">
        <w:rPr>
          <w:rFonts w:ascii="Arial" w:hAnsi="Arial" w:cs="Arial"/>
          <w:sz w:val="20"/>
          <w:szCs w:val="22"/>
        </w:rPr>
        <w:t>.</w:t>
      </w:r>
    </w:p>
    <w:p w14:paraId="278901B8" w14:textId="37ABCC3B" w:rsidR="00782820" w:rsidRPr="00473A4A" w:rsidRDefault="002E73F0" w:rsidP="00F325A8">
      <w:pPr>
        <w:widowControl w:val="0"/>
        <w:numPr>
          <w:ilvl w:val="1"/>
          <w:numId w:val="3"/>
        </w:numPr>
        <w:tabs>
          <w:tab w:val="clear" w:pos="454"/>
        </w:tabs>
        <w:adjustRightInd w:val="0"/>
        <w:spacing w:before="120" w:after="120"/>
        <w:ind w:left="425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Předpokladem zaplacení sjednané </w:t>
      </w:r>
      <w:r w:rsidR="009A353A" w:rsidRPr="00473A4A">
        <w:rPr>
          <w:rFonts w:ascii="Arial" w:hAnsi="Arial" w:cs="Arial"/>
          <w:sz w:val="20"/>
          <w:szCs w:val="22"/>
        </w:rPr>
        <w:t>odměny – faktury</w:t>
      </w:r>
      <w:r w:rsidRPr="00473A4A">
        <w:rPr>
          <w:rFonts w:ascii="Arial" w:hAnsi="Arial" w:cs="Arial"/>
          <w:sz w:val="20"/>
          <w:szCs w:val="22"/>
        </w:rPr>
        <w:t xml:space="preserve">, je řádné a včasné plnění povinností </w:t>
      </w:r>
      <w:r w:rsidR="0078246D" w:rsidRPr="00473A4A">
        <w:rPr>
          <w:rFonts w:ascii="Arial" w:hAnsi="Arial" w:cs="Arial"/>
          <w:sz w:val="20"/>
          <w:szCs w:val="22"/>
        </w:rPr>
        <w:t>příkazník</w:t>
      </w:r>
      <w:r w:rsidR="00964FD0" w:rsidRPr="00473A4A">
        <w:rPr>
          <w:rFonts w:ascii="Arial" w:hAnsi="Arial" w:cs="Arial"/>
          <w:sz w:val="20"/>
          <w:szCs w:val="22"/>
        </w:rPr>
        <w:t>a</w:t>
      </w:r>
      <w:r w:rsidRPr="00473A4A">
        <w:rPr>
          <w:rFonts w:ascii="Arial" w:hAnsi="Arial" w:cs="Arial"/>
          <w:sz w:val="20"/>
          <w:szCs w:val="22"/>
        </w:rPr>
        <w:t>.</w:t>
      </w:r>
      <w:r w:rsidR="00867C0B" w:rsidRPr="00473A4A">
        <w:rPr>
          <w:rFonts w:ascii="Arial" w:hAnsi="Arial" w:cs="Arial"/>
          <w:sz w:val="20"/>
          <w:szCs w:val="22"/>
        </w:rPr>
        <w:t xml:space="preserve"> Odměna za výkon AD dle této smlouvy bude vyúčtována jednorázově na základě konečné faktury.</w:t>
      </w:r>
    </w:p>
    <w:p w14:paraId="4E13C2CA" w14:textId="77777777" w:rsidR="00782820" w:rsidRPr="00473A4A" w:rsidRDefault="002E73F0" w:rsidP="00F325A8">
      <w:pPr>
        <w:widowControl w:val="0"/>
        <w:numPr>
          <w:ilvl w:val="1"/>
          <w:numId w:val="3"/>
        </w:numPr>
        <w:tabs>
          <w:tab w:val="clear" w:pos="454"/>
        </w:tabs>
        <w:adjustRightInd w:val="0"/>
        <w:spacing w:before="120" w:after="120"/>
        <w:ind w:left="425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Daňový doklad (faktura) musí mít náležitosti vyplývající z obecně závazných předpisů, tj. </w:t>
      </w:r>
      <w:r w:rsidR="00A60E4E" w:rsidRPr="00473A4A">
        <w:rPr>
          <w:rFonts w:ascii="Arial" w:hAnsi="Arial" w:cs="Arial"/>
          <w:sz w:val="20"/>
          <w:szCs w:val="22"/>
        </w:rPr>
        <w:t xml:space="preserve">ty </w:t>
      </w:r>
      <w:r w:rsidRPr="00473A4A">
        <w:rPr>
          <w:rFonts w:ascii="Arial" w:hAnsi="Arial" w:cs="Arial"/>
          <w:sz w:val="20"/>
          <w:szCs w:val="22"/>
        </w:rPr>
        <w:t xml:space="preserve">které jsou stanoveny zákonem č. 563/1991 Sb., o účetnictví, </w:t>
      </w:r>
      <w:r w:rsidR="002D3762" w:rsidRPr="00473A4A">
        <w:rPr>
          <w:rFonts w:ascii="Arial" w:hAnsi="Arial" w:cs="Arial"/>
          <w:sz w:val="20"/>
          <w:szCs w:val="22"/>
        </w:rPr>
        <w:t xml:space="preserve">ve znění pozdějších předpisů, </w:t>
      </w:r>
      <w:r w:rsidRPr="00473A4A">
        <w:rPr>
          <w:rFonts w:ascii="Arial" w:hAnsi="Arial" w:cs="Arial"/>
          <w:sz w:val="20"/>
          <w:szCs w:val="22"/>
        </w:rPr>
        <w:t>a náležitosti daňového dokladu dle</w:t>
      </w:r>
      <w:r w:rsidR="004C2A06" w:rsidRPr="00473A4A">
        <w:rPr>
          <w:rFonts w:ascii="Arial" w:hAnsi="Arial" w:cs="Arial"/>
          <w:sz w:val="20"/>
          <w:szCs w:val="22"/>
        </w:rPr>
        <w:t xml:space="preserve"> zákona </w:t>
      </w:r>
      <w:r w:rsidR="002D3762" w:rsidRPr="00473A4A">
        <w:rPr>
          <w:rFonts w:ascii="Arial" w:hAnsi="Arial" w:cs="Arial"/>
          <w:sz w:val="20"/>
          <w:szCs w:val="22"/>
        </w:rPr>
        <w:t xml:space="preserve">č. 235/2004 Sb., </w:t>
      </w:r>
      <w:r w:rsidR="004C2A06" w:rsidRPr="00473A4A">
        <w:rPr>
          <w:rFonts w:ascii="Arial" w:hAnsi="Arial" w:cs="Arial"/>
          <w:sz w:val="20"/>
          <w:szCs w:val="22"/>
        </w:rPr>
        <w:t xml:space="preserve">o </w:t>
      </w:r>
      <w:r w:rsidR="002D3762" w:rsidRPr="00473A4A">
        <w:rPr>
          <w:rFonts w:ascii="Arial" w:hAnsi="Arial" w:cs="Arial"/>
          <w:sz w:val="20"/>
          <w:szCs w:val="22"/>
        </w:rPr>
        <w:t>dani z přidané hodnoty, ve znění pozdějších předpisů</w:t>
      </w:r>
      <w:r w:rsidRPr="00473A4A">
        <w:rPr>
          <w:rFonts w:ascii="Arial" w:hAnsi="Arial" w:cs="Arial"/>
          <w:sz w:val="20"/>
          <w:szCs w:val="22"/>
        </w:rPr>
        <w:t xml:space="preserve">. Smluvní strany se dohodly na </w:t>
      </w:r>
      <w:r w:rsidRPr="00473A4A">
        <w:rPr>
          <w:rFonts w:ascii="Arial" w:hAnsi="Arial" w:cs="Arial"/>
          <w:b/>
          <w:sz w:val="20"/>
          <w:szCs w:val="22"/>
        </w:rPr>
        <w:t>lhůtě splatnosti v délce 30 dnů ode dne doručení faktury</w:t>
      </w:r>
      <w:r w:rsidRPr="00473A4A">
        <w:rPr>
          <w:rFonts w:ascii="Arial" w:hAnsi="Arial" w:cs="Arial"/>
          <w:sz w:val="20"/>
          <w:szCs w:val="22"/>
        </w:rPr>
        <w:t xml:space="preserve"> do sídla </w:t>
      </w:r>
      <w:r w:rsidR="0078246D" w:rsidRPr="00473A4A">
        <w:rPr>
          <w:rFonts w:ascii="Arial" w:hAnsi="Arial" w:cs="Arial"/>
          <w:sz w:val="20"/>
          <w:szCs w:val="22"/>
        </w:rPr>
        <w:t>příkazce</w:t>
      </w:r>
      <w:r w:rsidRPr="00473A4A">
        <w:rPr>
          <w:rFonts w:ascii="Arial" w:hAnsi="Arial" w:cs="Arial"/>
          <w:sz w:val="20"/>
          <w:szCs w:val="22"/>
        </w:rPr>
        <w:t xml:space="preserve">. Přílohou konečné faktury musí být </w:t>
      </w:r>
      <w:r w:rsidR="00946896">
        <w:rPr>
          <w:rFonts w:ascii="Arial" w:hAnsi="Arial" w:cs="Arial"/>
          <w:sz w:val="20"/>
          <w:szCs w:val="22"/>
        </w:rPr>
        <w:t>příkazcem</w:t>
      </w:r>
      <w:r w:rsidR="00946896" w:rsidRPr="00473A4A">
        <w:rPr>
          <w:rFonts w:ascii="Arial" w:hAnsi="Arial" w:cs="Arial"/>
          <w:sz w:val="20"/>
          <w:szCs w:val="22"/>
        </w:rPr>
        <w:t xml:space="preserve"> </w:t>
      </w:r>
      <w:r w:rsidRPr="00473A4A">
        <w:rPr>
          <w:rFonts w:ascii="Arial" w:hAnsi="Arial" w:cs="Arial"/>
          <w:sz w:val="20"/>
          <w:szCs w:val="22"/>
        </w:rPr>
        <w:t xml:space="preserve">podepsaný </w:t>
      </w:r>
      <w:r w:rsidRPr="00473A4A">
        <w:rPr>
          <w:rFonts w:ascii="Arial" w:hAnsi="Arial" w:cs="Arial"/>
          <w:b/>
          <w:sz w:val="20"/>
          <w:szCs w:val="22"/>
        </w:rPr>
        <w:t xml:space="preserve">protokol o řádném ukončení výkonu </w:t>
      </w:r>
      <w:r w:rsidR="004B5535" w:rsidRPr="00473A4A">
        <w:rPr>
          <w:rFonts w:ascii="Arial" w:hAnsi="Arial" w:cs="Arial"/>
          <w:b/>
          <w:sz w:val="20"/>
          <w:szCs w:val="22"/>
        </w:rPr>
        <w:t>AD</w:t>
      </w:r>
      <w:r w:rsidRPr="00473A4A">
        <w:rPr>
          <w:rFonts w:ascii="Arial" w:hAnsi="Arial" w:cs="Arial"/>
          <w:sz w:val="20"/>
          <w:szCs w:val="22"/>
        </w:rPr>
        <w:t xml:space="preserve">, který připraví </w:t>
      </w:r>
      <w:r w:rsidR="0078246D" w:rsidRPr="00473A4A">
        <w:rPr>
          <w:rFonts w:ascii="Arial" w:hAnsi="Arial" w:cs="Arial"/>
          <w:sz w:val="20"/>
          <w:szCs w:val="22"/>
        </w:rPr>
        <w:t>příkazník</w:t>
      </w:r>
      <w:r w:rsidRPr="00473A4A">
        <w:rPr>
          <w:rFonts w:ascii="Arial" w:hAnsi="Arial" w:cs="Arial"/>
          <w:sz w:val="20"/>
          <w:szCs w:val="22"/>
        </w:rPr>
        <w:t xml:space="preserve"> a soupis </w:t>
      </w:r>
      <w:r w:rsidR="00964FD0" w:rsidRPr="00473A4A">
        <w:rPr>
          <w:rFonts w:ascii="Arial" w:hAnsi="Arial" w:cs="Arial"/>
          <w:sz w:val="20"/>
          <w:szCs w:val="22"/>
        </w:rPr>
        <w:t>provedených prací odsouhlasený</w:t>
      </w:r>
      <w:r w:rsidR="00946896">
        <w:rPr>
          <w:rFonts w:ascii="Arial" w:hAnsi="Arial" w:cs="Arial"/>
          <w:sz w:val="20"/>
          <w:szCs w:val="22"/>
        </w:rPr>
        <w:t xml:space="preserve"> příslušným technickým dozorem stavebníka</w:t>
      </w:r>
      <w:r w:rsidR="00782820" w:rsidRPr="00473A4A">
        <w:rPr>
          <w:rFonts w:ascii="Arial" w:hAnsi="Arial" w:cs="Arial"/>
          <w:sz w:val="20"/>
          <w:szCs w:val="22"/>
        </w:rPr>
        <w:t>.</w:t>
      </w:r>
      <w:r w:rsidR="00867C0B" w:rsidRPr="00473A4A">
        <w:rPr>
          <w:rFonts w:ascii="Arial" w:hAnsi="Arial" w:cs="Arial"/>
          <w:sz w:val="20"/>
          <w:szCs w:val="22"/>
        </w:rPr>
        <w:t xml:space="preserve"> </w:t>
      </w:r>
      <w:r w:rsidR="00E9162A">
        <w:rPr>
          <w:rFonts w:ascii="Arial" w:hAnsi="Arial" w:cs="Arial"/>
          <w:sz w:val="20"/>
          <w:szCs w:val="20"/>
        </w:rPr>
        <w:t>V</w:t>
      </w:r>
      <w:r w:rsidR="00867C0B" w:rsidRPr="00473A4A">
        <w:rPr>
          <w:rFonts w:ascii="Arial" w:hAnsi="Arial" w:cs="Arial"/>
          <w:sz w:val="20"/>
          <w:szCs w:val="20"/>
        </w:rPr>
        <w:t>ýkon AD bude ukončen až po předání a převzetí stavby</w:t>
      </w:r>
      <w:r w:rsidR="00E9162A">
        <w:rPr>
          <w:rFonts w:ascii="Arial" w:hAnsi="Arial" w:cs="Arial"/>
          <w:sz w:val="20"/>
          <w:szCs w:val="20"/>
        </w:rPr>
        <w:t xml:space="preserve"> bez vad a nedodělků</w:t>
      </w:r>
      <w:r w:rsidR="00867C0B" w:rsidRPr="00473A4A">
        <w:rPr>
          <w:rFonts w:ascii="Arial" w:hAnsi="Arial" w:cs="Arial"/>
          <w:sz w:val="20"/>
          <w:szCs w:val="20"/>
        </w:rPr>
        <w:t>.</w:t>
      </w:r>
    </w:p>
    <w:p w14:paraId="67249C24" w14:textId="77777777" w:rsidR="00782820" w:rsidRPr="00473A4A" w:rsidRDefault="007F3EFA" w:rsidP="00F325A8">
      <w:pPr>
        <w:widowControl w:val="0"/>
        <w:numPr>
          <w:ilvl w:val="1"/>
          <w:numId w:val="3"/>
        </w:numPr>
        <w:tabs>
          <w:tab w:val="clear" w:pos="454"/>
        </w:tabs>
        <w:adjustRightInd w:val="0"/>
        <w:spacing w:before="120" w:after="120"/>
        <w:ind w:left="425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V případě prodlení </w:t>
      </w:r>
      <w:r w:rsidR="0078246D" w:rsidRPr="00473A4A">
        <w:rPr>
          <w:rFonts w:ascii="Arial" w:hAnsi="Arial" w:cs="Arial"/>
          <w:sz w:val="20"/>
          <w:szCs w:val="22"/>
        </w:rPr>
        <w:t>příkazce</w:t>
      </w:r>
      <w:r w:rsidRPr="00473A4A">
        <w:rPr>
          <w:rFonts w:ascii="Arial" w:hAnsi="Arial" w:cs="Arial"/>
          <w:sz w:val="20"/>
          <w:szCs w:val="22"/>
        </w:rPr>
        <w:t xml:space="preserve"> s úhradou faktury </w:t>
      </w:r>
      <w:r w:rsidR="00E9162A">
        <w:rPr>
          <w:rFonts w:ascii="Arial" w:hAnsi="Arial" w:cs="Arial"/>
          <w:sz w:val="20"/>
          <w:szCs w:val="22"/>
        </w:rPr>
        <w:t>je</w:t>
      </w:r>
      <w:r w:rsidRPr="00473A4A">
        <w:rPr>
          <w:rFonts w:ascii="Arial" w:hAnsi="Arial" w:cs="Arial"/>
          <w:sz w:val="20"/>
          <w:szCs w:val="22"/>
        </w:rPr>
        <w:t xml:space="preserve"> </w:t>
      </w:r>
      <w:r w:rsidR="0078246D" w:rsidRPr="00473A4A">
        <w:rPr>
          <w:rFonts w:ascii="Arial" w:hAnsi="Arial" w:cs="Arial"/>
          <w:sz w:val="20"/>
          <w:szCs w:val="22"/>
        </w:rPr>
        <w:t>příkazník</w:t>
      </w:r>
      <w:r w:rsidRPr="00473A4A">
        <w:rPr>
          <w:rFonts w:ascii="Arial" w:hAnsi="Arial" w:cs="Arial"/>
          <w:sz w:val="20"/>
          <w:szCs w:val="22"/>
        </w:rPr>
        <w:t xml:space="preserve"> oprávněn požadovat </w:t>
      </w:r>
      <w:r w:rsidR="009E58F6">
        <w:rPr>
          <w:rFonts w:ascii="Arial" w:hAnsi="Arial" w:cs="Arial"/>
          <w:sz w:val="20"/>
          <w:szCs w:val="22"/>
        </w:rPr>
        <w:t xml:space="preserve">po příkazci </w:t>
      </w:r>
      <w:r w:rsidRPr="00473A4A">
        <w:rPr>
          <w:rFonts w:ascii="Arial" w:hAnsi="Arial" w:cs="Arial"/>
          <w:sz w:val="20"/>
          <w:szCs w:val="22"/>
        </w:rPr>
        <w:t xml:space="preserve">zaplacení </w:t>
      </w:r>
      <w:r w:rsidR="00E9162A">
        <w:rPr>
          <w:rFonts w:ascii="Arial" w:hAnsi="Arial" w:cs="Arial"/>
          <w:sz w:val="20"/>
          <w:szCs w:val="22"/>
        </w:rPr>
        <w:t xml:space="preserve">zákonného </w:t>
      </w:r>
      <w:r w:rsidRPr="00473A4A">
        <w:rPr>
          <w:rFonts w:ascii="Arial" w:hAnsi="Arial" w:cs="Arial"/>
          <w:sz w:val="20"/>
          <w:szCs w:val="22"/>
        </w:rPr>
        <w:t>úrok</w:t>
      </w:r>
      <w:r w:rsidR="00E9162A">
        <w:rPr>
          <w:rFonts w:ascii="Arial" w:hAnsi="Arial" w:cs="Arial"/>
          <w:sz w:val="20"/>
          <w:szCs w:val="22"/>
        </w:rPr>
        <w:t>u</w:t>
      </w:r>
      <w:r w:rsidRPr="00473A4A">
        <w:rPr>
          <w:rFonts w:ascii="Arial" w:hAnsi="Arial" w:cs="Arial"/>
          <w:sz w:val="20"/>
          <w:szCs w:val="22"/>
        </w:rPr>
        <w:t xml:space="preserve"> z prodlení.</w:t>
      </w:r>
    </w:p>
    <w:p w14:paraId="02870C57" w14:textId="75D0F850" w:rsidR="00782820" w:rsidRPr="00473A4A" w:rsidRDefault="00BE4089" w:rsidP="00F325A8">
      <w:pPr>
        <w:widowControl w:val="0"/>
        <w:numPr>
          <w:ilvl w:val="1"/>
          <w:numId w:val="3"/>
        </w:numPr>
        <w:tabs>
          <w:tab w:val="clear" w:pos="454"/>
        </w:tabs>
        <w:adjustRightInd w:val="0"/>
        <w:spacing w:before="120" w:after="120"/>
        <w:ind w:left="425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Pokud by došlo, z důvodů nikoliv na straně </w:t>
      </w:r>
      <w:r w:rsidR="00C90BD5" w:rsidRPr="00473A4A">
        <w:rPr>
          <w:rFonts w:ascii="Arial" w:hAnsi="Arial" w:cs="Arial"/>
          <w:sz w:val="20"/>
          <w:szCs w:val="22"/>
        </w:rPr>
        <w:t>příkazníka</w:t>
      </w:r>
      <w:r w:rsidRPr="00473A4A">
        <w:rPr>
          <w:rFonts w:ascii="Arial" w:hAnsi="Arial" w:cs="Arial"/>
          <w:sz w:val="20"/>
          <w:szCs w:val="22"/>
        </w:rPr>
        <w:t xml:space="preserve">, k prodloužení doby </w:t>
      </w:r>
      <w:r w:rsidR="00973B49">
        <w:rPr>
          <w:rFonts w:ascii="Arial" w:hAnsi="Arial" w:cs="Arial"/>
          <w:sz w:val="20"/>
          <w:szCs w:val="22"/>
        </w:rPr>
        <w:t>provádění díla</w:t>
      </w:r>
      <w:r w:rsidRPr="00473A4A">
        <w:rPr>
          <w:rFonts w:ascii="Arial" w:hAnsi="Arial" w:cs="Arial"/>
          <w:sz w:val="20"/>
          <w:szCs w:val="22"/>
        </w:rPr>
        <w:t xml:space="preserve"> o více jak 30 kalendářních dnů, než je předpoklad příkazce definovaný v této smlouvě, uzavřou smluvní strany dodatek k této smlouvě, v</w:t>
      </w:r>
      <w:r w:rsidR="005851B8">
        <w:rPr>
          <w:rFonts w:ascii="Arial" w:hAnsi="Arial" w:cs="Arial"/>
          <w:sz w:val="20"/>
          <w:szCs w:val="22"/>
        </w:rPr>
        <w:t xml:space="preserve"> </w:t>
      </w:r>
      <w:r w:rsidR="009A353A" w:rsidRPr="00473A4A">
        <w:rPr>
          <w:rFonts w:ascii="Arial" w:hAnsi="Arial" w:cs="Arial"/>
          <w:sz w:val="20"/>
          <w:szCs w:val="22"/>
        </w:rPr>
        <w:t>rámci,</w:t>
      </w:r>
      <w:r w:rsidRPr="00473A4A">
        <w:rPr>
          <w:rFonts w:ascii="Arial" w:hAnsi="Arial" w:cs="Arial"/>
          <w:sz w:val="20"/>
          <w:szCs w:val="22"/>
        </w:rPr>
        <w:t xml:space="preserve"> kterého sjednají nový termín ukončení stavby</w:t>
      </w:r>
      <w:r w:rsidR="005851B8">
        <w:rPr>
          <w:rFonts w:ascii="Arial" w:hAnsi="Arial" w:cs="Arial"/>
          <w:sz w:val="20"/>
          <w:szCs w:val="22"/>
        </w:rPr>
        <w:t>,</w:t>
      </w:r>
      <w:r w:rsidRPr="00473A4A">
        <w:rPr>
          <w:rFonts w:ascii="Arial" w:hAnsi="Arial" w:cs="Arial"/>
          <w:sz w:val="20"/>
          <w:szCs w:val="22"/>
        </w:rPr>
        <w:t xml:space="preserve"> a současně související změnu sjednané odměny příkazníka.</w:t>
      </w:r>
      <w:r w:rsidR="00777CEE">
        <w:rPr>
          <w:rFonts w:ascii="Arial" w:hAnsi="Arial" w:cs="Arial"/>
          <w:sz w:val="20"/>
          <w:szCs w:val="22"/>
        </w:rPr>
        <w:t xml:space="preserve"> Prodloužení provádění díla (a tudíž i výkonu AD) o dobu do 30 dnů nemá vliv na odměnu příkazníka dle této smlouvy.</w:t>
      </w:r>
    </w:p>
    <w:p w14:paraId="11F1115E" w14:textId="7700B92C" w:rsidR="006F5454" w:rsidRPr="00473A4A" w:rsidRDefault="00BE4089" w:rsidP="00F325A8">
      <w:pPr>
        <w:widowControl w:val="0"/>
        <w:numPr>
          <w:ilvl w:val="1"/>
          <w:numId w:val="3"/>
        </w:numPr>
        <w:tabs>
          <w:tab w:val="clear" w:pos="454"/>
        </w:tabs>
        <w:adjustRightInd w:val="0"/>
        <w:spacing w:before="120" w:after="120"/>
        <w:ind w:left="425" w:hanging="425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Za předpokladu postupu dle odst. </w:t>
      </w:r>
      <w:r w:rsidR="00E21C18">
        <w:rPr>
          <w:rFonts w:ascii="Arial" w:hAnsi="Arial" w:cs="Arial"/>
          <w:sz w:val="20"/>
          <w:szCs w:val="22"/>
        </w:rPr>
        <w:t>6</w:t>
      </w:r>
      <w:r w:rsidRPr="00473A4A">
        <w:rPr>
          <w:rFonts w:ascii="Arial" w:hAnsi="Arial" w:cs="Arial"/>
          <w:sz w:val="20"/>
          <w:szCs w:val="22"/>
        </w:rPr>
        <w:t>.</w:t>
      </w:r>
      <w:r w:rsidR="0080488C" w:rsidRPr="00473A4A">
        <w:rPr>
          <w:rFonts w:ascii="Arial" w:hAnsi="Arial" w:cs="Arial"/>
          <w:sz w:val="20"/>
          <w:szCs w:val="22"/>
        </w:rPr>
        <w:t>7</w:t>
      </w:r>
      <w:r w:rsidRPr="00473A4A">
        <w:rPr>
          <w:rFonts w:ascii="Arial" w:hAnsi="Arial" w:cs="Arial"/>
          <w:sz w:val="20"/>
          <w:szCs w:val="22"/>
        </w:rPr>
        <w:t xml:space="preserve"> </w:t>
      </w:r>
      <w:r w:rsidR="0016104F">
        <w:rPr>
          <w:rFonts w:ascii="Arial" w:hAnsi="Arial" w:cs="Arial"/>
          <w:sz w:val="20"/>
          <w:szCs w:val="22"/>
        </w:rPr>
        <w:t xml:space="preserve">věty první </w:t>
      </w:r>
      <w:r w:rsidRPr="00473A4A">
        <w:rPr>
          <w:rFonts w:ascii="Arial" w:hAnsi="Arial" w:cs="Arial"/>
          <w:sz w:val="20"/>
          <w:szCs w:val="22"/>
        </w:rPr>
        <w:t xml:space="preserve">této smlouvy může dojít ke </w:t>
      </w:r>
      <w:r w:rsidR="009A353A" w:rsidRPr="00473A4A">
        <w:rPr>
          <w:rFonts w:ascii="Arial" w:hAnsi="Arial" w:cs="Arial"/>
          <w:sz w:val="20"/>
          <w:szCs w:val="22"/>
        </w:rPr>
        <w:t>změně – navýšení</w:t>
      </w:r>
      <w:r w:rsidRPr="00473A4A">
        <w:rPr>
          <w:rFonts w:ascii="Arial" w:hAnsi="Arial" w:cs="Arial"/>
          <w:sz w:val="20"/>
          <w:szCs w:val="22"/>
        </w:rPr>
        <w:t xml:space="preserve"> ceny. Toto navýšení bude stanoveno</w:t>
      </w:r>
      <w:r w:rsidR="00923CC1" w:rsidRPr="00473A4A">
        <w:rPr>
          <w:rFonts w:ascii="Arial" w:hAnsi="Arial" w:cs="Arial"/>
          <w:sz w:val="20"/>
          <w:szCs w:val="22"/>
        </w:rPr>
        <w:t xml:space="preserve"> písemně dodatkem ke smlouvě</w:t>
      </w:r>
      <w:r w:rsidRPr="00473A4A">
        <w:rPr>
          <w:rFonts w:ascii="Arial" w:hAnsi="Arial" w:cs="Arial"/>
          <w:sz w:val="20"/>
          <w:szCs w:val="22"/>
        </w:rPr>
        <w:t xml:space="preserve"> </w:t>
      </w:r>
      <w:r w:rsidR="00245DB3" w:rsidRPr="00473A4A">
        <w:rPr>
          <w:rFonts w:ascii="Arial" w:hAnsi="Arial" w:cs="Arial"/>
          <w:sz w:val="20"/>
          <w:szCs w:val="22"/>
        </w:rPr>
        <w:t xml:space="preserve">v poměrné části dle počtu dní trvání prodloužení </w:t>
      </w:r>
      <w:r w:rsidR="007B0FB0" w:rsidRPr="00473A4A">
        <w:rPr>
          <w:rFonts w:ascii="Arial" w:hAnsi="Arial" w:cs="Arial"/>
          <w:sz w:val="20"/>
          <w:szCs w:val="22"/>
        </w:rPr>
        <w:t xml:space="preserve">doby </w:t>
      </w:r>
      <w:r w:rsidR="0016104F">
        <w:rPr>
          <w:rFonts w:ascii="Arial" w:hAnsi="Arial" w:cs="Arial"/>
          <w:sz w:val="20"/>
          <w:szCs w:val="22"/>
        </w:rPr>
        <w:t>provádění díla</w:t>
      </w:r>
      <w:r w:rsidR="007B0FB0" w:rsidRPr="00473A4A">
        <w:rPr>
          <w:rFonts w:ascii="Arial" w:hAnsi="Arial" w:cs="Arial"/>
          <w:sz w:val="20"/>
          <w:szCs w:val="22"/>
        </w:rPr>
        <w:t xml:space="preserve"> a tomu odpovídající prodloužení </w:t>
      </w:r>
      <w:r w:rsidR="00E26979" w:rsidRPr="00473A4A">
        <w:rPr>
          <w:rFonts w:ascii="Arial" w:hAnsi="Arial" w:cs="Arial"/>
          <w:sz w:val="20"/>
          <w:szCs w:val="22"/>
        </w:rPr>
        <w:t xml:space="preserve">doby </w:t>
      </w:r>
      <w:r w:rsidR="0016104F">
        <w:rPr>
          <w:rFonts w:ascii="Arial" w:hAnsi="Arial" w:cs="Arial"/>
          <w:sz w:val="20"/>
          <w:szCs w:val="22"/>
        </w:rPr>
        <w:t>výkonu AD</w:t>
      </w:r>
      <w:r w:rsidR="007B0FB0" w:rsidRPr="00473A4A">
        <w:rPr>
          <w:rFonts w:ascii="Arial" w:hAnsi="Arial" w:cs="Arial"/>
          <w:sz w:val="20"/>
          <w:szCs w:val="22"/>
        </w:rPr>
        <w:t xml:space="preserve"> dle této smlouvy</w:t>
      </w:r>
      <w:r w:rsidR="00D007D1" w:rsidRPr="00473A4A">
        <w:rPr>
          <w:rFonts w:ascii="Arial" w:hAnsi="Arial" w:cs="Arial"/>
          <w:sz w:val="20"/>
          <w:szCs w:val="22"/>
        </w:rPr>
        <w:t xml:space="preserve"> </w:t>
      </w:r>
      <w:r w:rsidRPr="00473A4A">
        <w:rPr>
          <w:rFonts w:ascii="Arial" w:hAnsi="Arial" w:cs="Arial"/>
          <w:sz w:val="20"/>
          <w:szCs w:val="22"/>
        </w:rPr>
        <w:t>a odměny sjednané za výkon</w:t>
      </w:r>
      <w:r w:rsidR="00332B2D" w:rsidRPr="00473A4A">
        <w:rPr>
          <w:rFonts w:ascii="Arial" w:hAnsi="Arial" w:cs="Arial"/>
          <w:sz w:val="20"/>
          <w:szCs w:val="22"/>
        </w:rPr>
        <w:t xml:space="preserve"> AD</w:t>
      </w:r>
      <w:r w:rsidRPr="00473A4A">
        <w:rPr>
          <w:rFonts w:ascii="Arial" w:hAnsi="Arial" w:cs="Arial"/>
          <w:sz w:val="20"/>
          <w:szCs w:val="22"/>
        </w:rPr>
        <w:t>, dle této smlouvy.</w:t>
      </w:r>
    </w:p>
    <w:p w14:paraId="6833F99F" w14:textId="77777777" w:rsidR="00535EB1" w:rsidRPr="001548D1" w:rsidRDefault="00535EB1" w:rsidP="001548D1">
      <w:pPr>
        <w:widowControl w:val="0"/>
        <w:numPr>
          <w:ilvl w:val="0"/>
          <w:numId w:val="3"/>
        </w:numPr>
        <w:tabs>
          <w:tab w:val="left" w:pos="708"/>
        </w:tabs>
        <w:adjustRightInd w:val="0"/>
        <w:spacing w:before="360"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0"/>
        </w:rPr>
      </w:pPr>
      <w:r w:rsidRPr="001548D1">
        <w:rPr>
          <w:rFonts w:ascii="Arial" w:hAnsi="Arial" w:cs="Arial"/>
          <w:b/>
          <w:caps/>
          <w:sz w:val="20"/>
          <w:szCs w:val="20"/>
        </w:rPr>
        <w:t xml:space="preserve">Odpovědnost </w:t>
      </w:r>
      <w:r w:rsidR="0078246D" w:rsidRPr="001548D1">
        <w:rPr>
          <w:rFonts w:ascii="Arial" w:hAnsi="Arial" w:cs="Arial"/>
          <w:b/>
          <w:caps/>
          <w:sz w:val="20"/>
          <w:szCs w:val="20"/>
        </w:rPr>
        <w:t>příkazník</w:t>
      </w:r>
      <w:r w:rsidR="00964FD0" w:rsidRPr="001548D1">
        <w:rPr>
          <w:rFonts w:ascii="Arial" w:hAnsi="Arial" w:cs="Arial"/>
          <w:b/>
          <w:caps/>
          <w:sz w:val="20"/>
          <w:szCs w:val="20"/>
        </w:rPr>
        <w:t>a</w:t>
      </w:r>
    </w:p>
    <w:p w14:paraId="2CFC3BA1" w14:textId="77777777" w:rsidR="00B92AE0" w:rsidRPr="00473A4A" w:rsidRDefault="0078246D" w:rsidP="00F325A8">
      <w:pPr>
        <w:widowControl w:val="0"/>
        <w:numPr>
          <w:ilvl w:val="1"/>
          <w:numId w:val="10"/>
        </w:numPr>
        <w:adjustRightInd w:val="0"/>
        <w:spacing w:before="120"/>
        <w:ind w:left="357" w:hanging="35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Příkazník</w:t>
      </w:r>
      <w:r w:rsidR="00064E29" w:rsidRPr="00473A4A">
        <w:rPr>
          <w:rFonts w:ascii="Arial" w:hAnsi="Arial" w:cs="Arial"/>
          <w:sz w:val="20"/>
          <w:szCs w:val="22"/>
        </w:rPr>
        <w:t xml:space="preserve"> </w:t>
      </w:r>
      <w:r w:rsidR="00535EB1" w:rsidRPr="00473A4A">
        <w:rPr>
          <w:rFonts w:ascii="Arial" w:hAnsi="Arial" w:cs="Arial"/>
          <w:b/>
          <w:sz w:val="20"/>
          <w:szCs w:val="22"/>
        </w:rPr>
        <w:t>odpovídá</w:t>
      </w:r>
      <w:r w:rsidR="00535EB1" w:rsidRPr="00473A4A">
        <w:rPr>
          <w:rFonts w:ascii="Arial" w:hAnsi="Arial" w:cs="Arial"/>
          <w:sz w:val="20"/>
          <w:szCs w:val="22"/>
        </w:rPr>
        <w:t xml:space="preserve"> za </w:t>
      </w:r>
      <w:r w:rsidR="00535EB1" w:rsidRPr="00473A4A">
        <w:rPr>
          <w:rFonts w:ascii="Arial" w:hAnsi="Arial" w:cs="Arial"/>
          <w:b/>
          <w:sz w:val="20"/>
          <w:szCs w:val="22"/>
        </w:rPr>
        <w:t>řádné, včasné a kvalitní</w:t>
      </w:r>
      <w:r w:rsidR="00535EB1" w:rsidRPr="00473A4A">
        <w:rPr>
          <w:rFonts w:ascii="Arial" w:hAnsi="Arial" w:cs="Arial"/>
          <w:sz w:val="20"/>
          <w:szCs w:val="22"/>
        </w:rPr>
        <w:t xml:space="preserve"> provádění činnosti </w:t>
      </w:r>
      <w:r w:rsidR="007B2DD8">
        <w:rPr>
          <w:rFonts w:ascii="Arial" w:hAnsi="Arial" w:cs="Arial"/>
          <w:sz w:val="20"/>
          <w:szCs w:val="22"/>
        </w:rPr>
        <w:t xml:space="preserve">AD </w:t>
      </w:r>
      <w:r w:rsidR="00535EB1" w:rsidRPr="00473A4A">
        <w:rPr>
          <w:rFonts w:ascii="Arial" w:hAnsi="Arial" w:cs="Arial"/>
          <w:sz w:val="20"/>
          <w:szCs w:val="22"/>
        </w:rPr>
        <w:t xml:space="preserve">v rozsahu stanoveném příslušnými ustanoveními </w:t>
      </w:r>
      <w:r w:rsidR="009F71F3" w:rsidRPr="00473A4A">
        <w:rPr>
          <w:rFonts w:ascii="Arial" w:hAnsi="Arial" w:cs="Arial"/>
          <w:color w:val="000000"/>
          <w:sz w:val="20"/>
          <w:szCs w:val="22"/>
        </w:rPr>
        <w:t>občanského</w:t>
      </w:r>
      <w:r w:rsidR="00535EB1" w:rsidRPr="00473A4A">
        <w:rPr>
          <w:rFonts w:ascii="Arial" w:hAnsi="Arial" w:cs="Arial"/>
          <w:sz w:val="20"/>
          <w:szCs w:val="22"/>
        </w:rPr>
        <w:t xml:space="preserve"> zákoníku a </w:t>
      </w:r>
      <w:r w:rsidR="008154DD" w:rsidRPr="00473A4A">
        <w:rPr>
          <w:rFonts w:ascii="Arial" w:hAnsi="Arial" w:cs="Arial"/>
          <w:sz w:val="20"/>
          <w:szCs w:val="22"/>
        </w:rPr>
        <w:t>touto smlouvou</w:t>
      </w:r>
      <w:r w:rsidR="00535EB1" w:rsidRPr="00473A4A">
        <w:rPr>
          <w:rFonts w:ascii="Arial" w:hAnsi="Arial" w:cs="Arial"/>
          <w:sz w:val="20"/>
          <w:szCs w:val="22"/>
        </w:rPr>
        <w:t xml:space="preserve">. </w:t>
      </w:r>
    </w:p>
    <w:p w14:paraId="6388546C" w14:textId="77777777" w:rsidR="00052208" w:rsidRPr="0094659E" w:rsidRDefault="0078246D" w:rsidP="0094659E">
      <w:pPr>
        <w:widowControl w:val="0"/>
        <w:numPr>
          <w:ilvl w:val="1"/>
          <w:numId w:val="10"/>
        </w:numPr>
        <w:adjustRightInd w:val="0"/>
        <w:spacing w:before="120"/>
        <w:ind w:left="357" w:hanging="35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0"/>
        </w:rPr>
        <w:t>Příkazník</w:t>
      </w:r>
      <w:r w:rsidR="00883F98" w:rsidRPr="00473A4A">
        <w:rPr>
          <w:rFonts w:ascii="Arial" w:hAnsi="Arial" w:cs="Arial"/>
          <w:sz w:val="20"/>
          <w:szCs w:val="20"/>
        </w:rPr>
        <w:t xml:space="preserve"> předloží </w:t>
      </w:r>
      <w:r w:rsidR="00E40B13" w:rsidRPr="00473A4A">
        <w:rPr>
          <w:rFonts w:ascii="Arial" w:hAnsi="Arial" w:cs="Arial"/>
          <w:sz w:val="20"/>
          <w:szCs w:val="20"/>
        </w:rPr>
        <w:t>příkazc</w:t>
      </w:r>
      <w:r w:rsidR="00883F98" w:rsidRPr="00473A4A">
        <w:rPr>
          <w:rFonts w:ascii="Arial" w:hAnsi="Arial" w:cs="Arial"/>
          <w:sz w:val="20"/>
          <w:szCs w:val="20"/>
        </w:rPr>
        <w:t xml:space="preserve">i </w:t>
      </w:r>
      <w:r w:rsidR="00E40B13" w:rsidRPr="00473A4A">
        <w:rPr>
          <w:rFonts w:ascii="Arial" w:hAnsi="Arial" w:cs="Arial"/>
          <w:sz w:val="20"/>
          <w:szCs w:val="20"/>
        </w:rPr>
        <w:t xml:space="preserve">na vyžádání </w:t>
      </w:r>
      <w:r w:rsidR="00883F98" w:rsidRPr="00473A4A">
        <w:rPr>
          <w:rFonts w:ascii="Arial" w:hAnsi="Arial" w:cs="Arial"/>
          <w:sz w:val="20"/>
          <w:szCs w:val="20"/>
        </w:rPr>
        <w:t xml:space="preserve">kopii pojistné smlouvy, z níž je zřejmé, že má sjednáno </w:t>
      </w:r>
      <w:r w:rsidR="00883F98" w:rsidRPr="00473A4A">
        <w:rPr>
          <w:rFonts w:ascii="Arial" w:hAnsi="Arial" w:cs="Arial"/>
          <w:b/>
          <w:bCs/>
          <w:sz w:val="20"/>
          <w:szCs w:val="20"/>
        </w:rPr>
        <w:t>pojištění</w:t>
      </w:r>
      <w:r w:rsidR="00E40B13" w:rsidRPr="00473A4A">
        <w:rPr>
          <w:rFonts w:ascii="Arial" w:hAnsi="Arial" w:cs="Arial"/>
          <w:b/>
          <w:bCs/>
          <w:sz w:val="20"/>
          <w:szCs w:val="20"/>
        </w:rPr>
        <w:t xml:space="preserve"> odpovědnosti za škodu způsobenou</w:t>
      </w:r>
      <w:r w:rsidR="00883F98" w:rsidRPr="00473A4A">
        <w:rPr>
          <w:rFonts w:ascii="Arial" w:hAnsi="Arial" w:cs="Arial"/>
          <w:b/>
          <w:bCs/>
          <w:sz w:val="20"/>
          <w:szCs w:val="20"/>
        </w:rPr>
        <w:t xml:space="preserve"> třetí osobě </w:t>
      </w:r>
      <w:r w:rsidR="00DA1305" w:rsidRPr="00473A4A">
        <w:rPr>
          <w:rFonts w:ascii="Arial" w:hAnsi="Arial" w:cs="Arial"/>
          <w:b/>
          <w:bCs/>
          <w:sz w:val="20"/>
          <w:szCs w:val="20"/>
        </w:rPr>
        <w:t>při výkonu své podnikatelské činnosti týkající se předmětu plnění dle této smlouvy</w:t>
      </w:r>
      <w:r w:rsidR="00DA1305" w:rsidRPr="00473A4A">
        <w:rPr>
          <w:rFonts w:ascii="Arial" w:hAnsi="Arial" w:cs="Arial"/>
        </w:rPr>
        <w:t xml:space="preserve"> </w:t>
      </w:r>
      <w:r w:rsidR="00E40B13" w:rsidRPr="00473A4A">
        <w:rPr>
          <w:rFonts w:ascii="Arial" w:hAnsi="Arial" w:cs="Arial"/>
          <w:sz w:val="20"/>
          <w:szCs w:val="20"/>
        </w:rPr>
        <w:t>s limitem pojistného plnění</w:t>
      </w:r>
      <w:r w:rsidR="00883F98" w:rsidRPr="00473A4A">
        <w:rPr>
          <w:rFonts w:ascii="Arial" w:hAnsi="Arial" w:cs="Arial"/>
          <w:sz w:val="20"/>
          <w:szCs w:val="20"/>
        </w:rPr>
        <w:t xml:space="preserve"> </w:t>
      </w:r>
      <w:r w:rsidR="00883F98" w:rsidRPr="00473A4A">
        <w:rPr>
          <w:rFonts w:ascii="Arial" w:hAnsi="Arial" w:cs="Arial"/>
          <w:b/>
          <w:bCs/>
          <w:sz w:val="20"/>
          <w:szCs w:val="20"/>
        </w:rPr>
        <w:t xml:space="preserve">ve výši </w:t>
      </w:r>
      <w:r w:rsidR="004759B1" w:rsidRPr="00473A4A">
        <w:rPr>
          <w:rFonts w:ascii="Arial" w:hAnsi="Arial" w:cs="Arial"/>
          <w:b/>
          <w:bCs/>
          <w:sz w:val="20"/>
          <w:szCs w:val="20"/>
        </w:rPr>
        <w:t xml:space="preserve">minimálně </w:t>
      </w:r>
      <w:r w:rsidR="009733AE" w:rsidRPr="00473A4A">
        <w:rPr>
          <w:rFonts w:ascii="Arial" w:hAnsi="Arial" w:cs="Arial"/>
          <w:b/>
          <w:bCs/>
          <w:sz w:val="20"/>
          <w:szCs w:val="20"/>
        </w:rPr>
        <w:t>5</w:t>
      </w:r>
      <w:r w:rsidR="004759B1" w:rsidRPr="00473A4A">
        <w:rPr>
          <w:rFonts w:ascii="Arial" w:hAnsi="Arial" w:cs="Arial"/>
          <w:b/>
          <w:bCs/>
          <w:sz w:val="20"/>
          <w:szCs w:val="20"/>
        </w:rPr>
        <w:t xml:space="preserve">00.000 </w:t>
      </w:r>
      <w:r w:rsidR="00883F98" w:rsidRPr="00473A4A">
        <w:rPr>
          <w:rFonts w:ascii="Arial" w:hAnsi="Arial" w:cs="Arial"/>
          <w:b/>
          <w:bCs/>
          <w:sz w:val="20"/>
          <w:szCs w:val="20"/>
        </w:rPr>
        <w:t>Kč</w:t>
      </w:r>
      <w:r w:rsidR="00883F98" w:rsidRPr="00473A4A">
        <w:rPr>
          <w:rFonts w:ascii="Arial" w:hAnsi="Arial" w:cs="Arial"/>
          <w:sz w:val="20"/>
          <w:szCs w:val="20"/>
        </w:rPr>
        <w:t xml:space="preserve">. </w:t>
      </w:r>
      <w:r w:rsidRPr="00473A4A">
        <w:rPr>
          <w:rFonts w:ascii="Arial" w:hAnsi="Arial" w:cs="Arial"/>
          <w:sz w:val="20"/>
          <w:szCs w:val="20"/>
        </w:rPr>
        <w:t>Příkazník</w:t>
      </w:r>
      <w:r w:rsidR="00883F98" w:rsidRPr="00473A4A">
        <w:rPr>
          <w:rFonts w:ascii="Arial" w:hAnsi="Arial" w:cs="Arial"/>
          <w:sz w:val="20"/>
          <w:szCs w:val="20"/>
        </w:rPr>
        <w:t xml:space="preserve"> se zavazuje udržovat toto pojištění v platnosti po celou dobu realizace díla až do doby jeho protokolárního předání a převzetí </w:t>
      </w:r>
      <w:r w:rsidRPr="00473A4A">
        <w:rPr>
          <w:rFonts w:ascii="Arial" w:hAnsi="Arial" w:cs="Arial"/>
          <w:sz w:val="20"/>
          <w:szCs w:val="20"/>
        </w:rPr>
        <w:t>příkazce</w:t>
      </w:r>
      <w:r w:rsidR="00883F98" w:rsidRPr="00473A4A">
        <w:rPr>
          <w:rFonts w:ascii="Arial" w:hAnsi="Arial" w:cs="Arial"/>
          <w:sz w:val="20"/>
          <w:szCs w:val="20"/>
        </w:rPr>
        <w:t>m</w:t>
      </w:r>
      <w:r w:rsidR="00FA708C">
        <w:rPr>
          <w:rFonts w:ascii="Arial" w:hAnsi="Arial" w:cs="Arial"/>
          <w:sz w:val="20"/>
          <w:szCs w:val="20"/>
        </w:rPr>
        <w:t xml:space="preserve"> bez vad a nedodělků</w:t>
      </w:r>
      <w:r w:rsidR="00B92AE0" w:rsidRPr="00473A4A">
        <w:rPr>
          <w:rFonts w:ascii="Arial" w:hAnsi="Arial" w:cs="Arial"/>
          <w:sz w:val="20"/>
          <w:szCs w:val="20"/>
        </w:rPr>
        <w:t xml:space="preserve">. </w:t>
      </w:r>
    </w:p>
    <w:p w14:paraId="001B9146" w14:textId="77777777" w:rsidR="005A3272" w:rsidRPr="00473A4A" w:rsidRDefault="00535EB1" w:rsidP="0094659E">
      <w:pPr>
        <w:widowControl w:val="0"/>
        <w:numPr>
          <w:ilvl w:val="1"/>
          <w:numId w:val="10"/>
        </w:numPr>
        <w:adjustRightInd w:val="0"/>
        <w:spacing w:before="60"/>
        <w:ind w:left="284" w:hanging="284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 </w:t>
      </w:r>
      <w:r w:rsidR="0078246D" w:rsidRPr="00473A4A">
        <w:rPr>
          <w:rFonts w:ascii="Arial" w:hAnsi="Arial" w:cs="Arial"/>
          <w:b/>
          <w:sz w:val="20"/>
          <w:szCs w:val="22"/>
        </w:rPr>
        <w:t>Příkazník</w:t>
      </w:r>
      <w:r w:rsidR="005A3272" w:rsidRPr="00473A4A">
        <w:rPr>
          <w:rFonts w:ascii="Arial" w:hAnsi="Arial" w:cs="Arial"/>
          <w:b/>
          <w:sz w:val="20"/>
          <w:szCs w:val="22"/>
        </w:rPr>
        <w:t xml:space="preserve"> prohlašuje, že</w:t>
      </w:r>
      <w:r w:rsidR="002A465E" w:rsidRPr="00473A4A">
        <w:rPr>
          <w:rFonts w:ascii="Arial" w:hAnsi="Arial" w:cs="Arial"/>
          <w:b/>
          <w:sz w:val="20"/>
          <w:szCs w:val="22"/>
        </w:rPr>
        <w:t>:</w:t>
      </w:r>
      <w:r w:rsidR="005A3272" w:rsidRPr="00473A4A">
        <w:rPr>
          <w:rFonts w:ascii="Arial" w:hAnsi="Arial" w:cs="Arial"/>
          <w:b/>
          <w:sz w:val="20"/>
          <w:szCs w:val="22"/>
        </w:rPr>
        <w:t xml:space="preserve"> </w:t>
      </w:r>
    </w:p>
    <w:p w14:paraId="3CA0DC55" w14:textId="77777777" w:rsidR="00B92AE0" w:rsidRPr="00473A4A" w:rsidRDefault="005A3272" w:rsidP="00F325A8">
      <w:pPr>
        <w:widowControl w:val="0"/>
        <w:numPr>
          <w:ilvl w:val="0"/>
          <w:numId w:val="7"/>
        </w:numPr>
        <w:adjustRightInd w:val="0"/>
        <w:spacing w:before="60"/>
        <w:ind w:left="709" w:hanging="142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nemá v úmyslu nezaplatit daň z přidané hodnoty u zdanitelného plnění podle této smlouvy (dále jen „</w:t>
      </w:r>
      <w:r w:rsidRPr="00473A4A">
        <w:rPr>
          <w:rFonts w:ascii="Arial" w:hAnsi="Arial" w:cs="Arial"/>
          <w:b/>
          <w:sz w:val="20"/>
          <w:szCs w:val="22"/>
        </w:rPr>
        <w:t>daň</w:t>
      </w:r>
      <w:r w:rsidRPr="00473A4A">
        <w:rPr>
          <w:rFonts w:ascii="Arial" w:hAnsi="Arial" w:cs="Arial"/>
          <w:sz w:val="20"/>
          <w:szCs w:val="22"/>
        </w:rPr>
        <w:t>“),</w:t>
      </w:r>
    </w:p>
    <w:p w14:paraId="023181AD" w14:textId="77777777" w:rsidR="00B92AE0" w:rsidRPr="00473A4A" w:rsidRDefault="005A3272" w:rsidP="00F325A8">
      <w:pPr>
        <w:widowControl w:val="0"/>
        <w:numPr>
          <w:ilvl w:val="0"/>
          <w:numId w:val="7"/>
        </w:numPr>
        <w:adjustRightInd w:val="0"/>
        <w:spacing w:before="60"/>
        <w:ind w:left="709" w:hanging="142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mu nejsou známy skutečnosti, nasvědčující tomu, že se dostane do postavení, kdy nemůže daň zaplatit a ani se ke dni podpisu této smlouvy</w:t>
      </w:r>
      <w:r w:rsidR="002A465E" w:rsidRPr="00473A4A">
        <w:rPr>
          <w:rFonts w:ascii="Arial" w:hAnsi="Arial" w:cs="Arial"/>
          <w:sz w:val="20"/>
          <w:szCs w:val="22"/>
        </w:rPr>
        <w:t xml:space="preserve"> v takovém postavení nenachází,</w:t>
      </w:r>
    </w:p>
    <w:p w14:paraId="40486EB6" w14:textId="77777777" w:rsidR="00B92AE0" w:rsidRPr="00473A4A" w:rsidRDefault="002A465E" w:rsidP="00473A4A">
      <w:pPr>
        <w:widowControl w:val="0"/>
        <w:numPr>
          <w:ilvl w:val="0"/>
          <w:numId w:val="7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nezkrátí daň nebo nevyláká daňovou výhodu</w:t>
      </w:r>
      <w:r w:rsidR="007A0964" w:rsidRPr="00473A4A">
        <w:rPr>
          <w:rFonts w:ascii="Arial" w:hAnsi="Arial" w:cs="Arial"/>
          <w:sz w:val="20"/>
          <w:szCs w:val="22"/>
        </w:rPr>
        <w:t>,</w:t>
      </w:r>
    </w:p>
    <w:p w14:paraId="35CC240C" w14:textId="77777777" w:rsidR="00B92AE0" w:rsidRPr="00473A4A" w:rsidRDefault="00467054" w:rsidP="00473A4A">
      <w:pPr>
        <w:widowControl w:val="0"/>
        <w:numPr>
          <w:ilvl w:val="0"/>
          <w:numId w:val="7"/>
        </w:numPr>
        <w:adjustRightInd w:val="0"/>
        <w:spacing w:before="6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473A4A">
        <w:rPr>
          <w:rFonts w:ascii="Arial" w:hAnsi="Arial" w:cs="Arial"/>
          <w:sz w:val="20"/>
          <w:szCs w:val="20"/>
        </w:rPr>
        <w:t xml:space="preserve">úplata za plnění dle </w:t>
      </w:r>
      <w:r w:rsidR="00DA1305" w:rsidRPr="00473A4A">
        <w:rPr>
          <w:rFonts w:ascii="Arial" w:hAnsi="Arial" w:cs="Arial"/>
          <w:sz w:val="20"/>
          <w:szCs w:val="20"/>
        </w:rPr>
        <w:t xml:space="preserve">této </w:t>
      </w:r>
      <w:r w:rsidRPr="00473A4A">
        <w:rPr>
          <w:rFonts w:ascii="Arial" w:hAnsi="Arial" w:cs="Arial"/>
          <w:sz w:val="20"/>
          <w:szCs w:val="20"/>
        </w:rPr>
        <w:t>smlouvy není odchylná od obvyklé ceny,</w:t>
      </w:r>
    </w:p>
    <w:p w14:paraId="738FA85D" w14:textId="77777777" w:rsidR="00467054" w:rsidRPr="00473A4A" w:rsidRDefault="00467054" w:rsidP="00F325A8">
      <w:pPr>
        <w:widowControl w:val="0"/>
        <w:numPr>
          <w:ilvl w:val="0"/>
          <w:numId w:val="7"/>
        </w:numPr>
        <w:adjustRightInd w:val="0"/>
        <w:spacing w:before="60"/>
        <w:ind w:left="709" w:hanging="142"/>
        <w:jc w:val="both"/>
        <w:textAlignment w:val="baseline"/>
        <w:outlineLvl w:val="0"/>
        <w:rPr>
          <w:rFonts w:ascii="Arial" w:hAnsi="Arial" w:cs="Arial"/>
          <w:sz w:val="20"/>
        </w:rPr>
      </w:pPr>
      <w:r w:rsidRPr="00473A4A">
        <w:rPr>
          <w:rFonts w:ascii="Arial" w:hAnsi="Arial" w:cs="Arial"/>
          <w:sz w:val="20"/>
        </w:rPr>
        <w:t xml:space="preserve">úplata za plnění dle </w:t>
      </w:r>
      <w:r w:rsidR="00DA1305" w:rsidRPr="00473A4A">
        <w:rPr>
          <w:rFonts w:ascii="Arial" w:hAnsi="Arial" w:cs="Arial"/>
          <w:sz w:val="20"/>
        </w:rPr>
        <w:t xml:space="preserve">této </w:t>
      </w:r>
      <w:r w:rsidRPr="00473A4A">
        <w:rPr>
          <w:rFonts w:ascii="Arial" w:hAnsi="Arial" w:cs="Arial"/>
          <w:sz w:val="20"/>
        </w:rPr>
        <w:t>smlouvy nebude poskytnuta zcela nebo zčásti bezhotovostním převodem na účet vedený poskytovatelem platebních služeb mimo tuzemsko</w:t>
      </w:r>
    </w:p>
    <w:p w14:paraId="693AE6FA" w14:textId="77777777" w:rsidR="007A0964" w:rsidRPr="00473A4A" w:rsidRDefault="007A0964" w:rsidP="00473A4A">
      <w:pPr>
        <w:pStyle w:val="Zkladntext"/>
        <w:numPr>
          <w:ilvl w:val="0"/>
          <w:numId w:val="7"/>
        </w:numPr>
        <w:spacing w:before="60"/>
        <w:jc w:val="both"/>
        <w:rPr>
          <w:rFonts w:ascii="Arial" w:hAnsi="Arial" w:cs="Arial"/>
          <w:sz w:val="20"/>
        </w:rPr>
      </w:pPr>
      <w:r w:rsidRPr="00473A4A">
        <w:rPr>
          <w:rFonts w:ascii="Arial" w:hAnsi="Arial" w:cs="Arial"/>
          <w:sz w:val="20"/>
        </w:rPr>
        <w:t>nebude nespolehlivým plátcem,</w:t>
      </w:r>
    </w:p>
    <w:p w14:paraId="13BBF3F1" w14:textId="77777777" w:rsidR="007A0964" w:rsidRPr="00473A4A" w:rsidRDefault="007A0964" w:rsidP="00473A4A">
      <w:pPr>
        <w:pStyle w:val="Zkladntext"/>
        <w:numPr>
          <w:ilvl w:val="0"/>
          <w:numId w:val="7"/>
        </w:numPr>
        <w:spacing w:before="60"/>
        <w:jc w:val="both"/>
        <w:rPr>
          <w:rFonts w:ascii="Arial" w:hAnsi="Arial" w:cs="Arial"/>
          <w:sz w:val="20"/>
        </w:rPr>
      </w:pPr>
      <w:r w:rsidRPr="00473A4A">
        <w:rPr>
          <w:rFonts w:ascii="Arial" w:hAnsi="Arial" w:cs="Arial"/>
          <w:sz w:val="20"/>
        </w:rPr>
        <w:lastRenderedPageBreak/>
        <w:t>bude mít u správce daně registrován bankovní účet používaný pro ekonomickou činnost,</w:t>
      </w:r>
    </w:p>
    <w:p w14:paraId="2C8A2657" w14:textId="77777777" w:rsidR="007A0964" w:rsidRPr="00473A4A" w:rsidRDefault="007A0964" w:rsidP="00F325A8">
      <w:pPr>
        <w:pStyle w:val="Zkladntext"/>
        <w:numPr>
          <w:ilvl w:val="0"/>
          <w:numId w:val="7"/>
        </w:numPr>
        <w:spacing w:before="60"/>
        <w:ind w:left="709" w:hanging="142"/>
        <w:jc w:val="both"/>
        <w:rPr>
          <w:rFonts w:ascii="Arial" w:hAnsi="Arial" w:cs="Arial"/>
          <w:sz w:val="20"/>
        </w:rPr>
      </w:pPr>
      <w:r w:rsidRPr="00473A4A">
        <w:rPr>
          <w:rFonts w:ascii="Arial" w:hAnsi="Arial" w:cs="Arial"/>
          <w:sz w:val="20"/>
        </w:rPr>
        <w:t xml:space="preserve">souhlasí s tím, že pokud ke dni uskutečnění zdanitelného plnění </w:t>
      </w:r>
      <w:r w:rsidR="00467054" w:rsidRPr="00473A4A">
        <w:rPr>
          <w:rFonts w:ascii="Arial" w:hAnsi="Arial" w:cs="Arial"/>
          <w:sz w:val="20"/>
        </w:rPr>
        <w:t xml:space="preserve">nebo k okamžiku poskytnutí úplaty na plnění, </w:t>
      </w:r>
      <w:r w:rsidRPr="00473A4A">
        <w:rPr>
          <w:rFonts w:ascii="Arial" w:hAnsi="Arial" w:cs="Arial"/>
          <w:sz w:val="20"/>
        </w:rPr>
        <w:t xml:space="preserve">bude o </w:t>
      </w:r>
      <w:r w:rsidR="0078246D" w:rsidRPr="00473A4A">
        <w:rPr>
          <w:rFonts w:ascii="Arial" w:hAnsi="Arial" w:cs="Arial"/>
          <w:sz w:val="20"/>
        </w:rPr>
        <w:t>příkazník</w:t>
      </w:r>
      <w:r w:rsidR="00521844" w:rsidRPr="00473A4A">
        <w:rPr>
          <w:rFonts w:ascii="Arial" w:hAnsi="Arial" w:cs="Arial"/>
          <w:sz w:val="20"/>
        </w:rPr>
        <w:t>ov</w:t>
      </w:r>
      <w:r w:rsidR="001619D8" w:rsidRPr="00473A4A">
        <w:rPr>
          <w:rFonts w:ascii="Arial" w:hAnsi="Arial" w:cs="Arial"/>
          <w:sz w:val="20"/>
        </w:rPr>
        <w:t>i</w:t>
      </w:r>
      <w:r w:rsidRPr="00473A4A">
        <w:rPr>
          <w:rFonts w:ascii="Arial" w:hAnsi="Arial" w:cs="Arial"/>
          <w:sz w:val="20"/>
        </w:rPr>
        <w:t xml:space="preserve"> zveřejněna správcem daně skutečnost, že </w:t>
      </w:r>
      <w:r w:rsidR="0078246D" w:rsidRPr="00473A4A">
        <w:rPr>
          <w:rFonts w:ascii="Arial" w:hAnsi="Arial" w:cs="Arial"/>
          <w:sz w:val="20"/>
        </w:rPr>
        <w:t>příkazník</w:t>
      </w:r>
      <w:r w:rsidRPr="00473A4A">
        <w:rPr>
          <w:rFonts w:ascii="Arial" w:hAnsi="Arial" w:cs="Arial"/>
          <w:sz w:val="20"/>
        </w:rPr>
        <w:t xml:space="preserve"> je nespolehlivým plátcem, uhradí </w:t>
      </w:r>
      <w:r w:rsidR="00CD463D">
        <w:rPr>
          <w:rFonts w:ascii="Arial" w:hAnsi="Arial" w:cs="Arial"/>
          <w:sz w:val="20"/>
          <w:lang w:val="cs-CZ"/>
        </w:rPr>
        <w:t>příkazce</w:t>
      </w:r>
      <w:r w:rsidRPr="00473A4A">
        <w:rPr>
          <w:rFonts w:ascii="Arial" w:hAnsi="Arial" w:cs="Arial"/>
          <w:sz w:val="20"/>
        </w:rPr>
        <w:t xml:space="preserve"> daň z přidané hodnoty z přijatého zdanitelného plnění příslušnému správci daně,</w:t>
      </w:r>
    </w:p>
    <w:p w14:paraId="4AED9D83" w14:textId="77777777" w:rsidR="00B92AE0" w:rsidRPr="00473A4A" w:rsidRDefault="007A0964" w:rsidP="00F325A8">
      <w:pPr>
        <w:pStyle w:val="Zkladntext"/>
        <w:numPr>
          <w:ilvl w:val="0"/>
          <w:numId w:val="7"/>
        </w:numPr>
        <w:spacing w:before="60"/>
        <w:ind w:left="709" w:hanging="142"/>
        <w:jc w:val="both"/>
        <w:rPr>
          <w:rFonts w:ascii="Arial" w:hAnsi="Arial" w:cs="Arial"/>
          <w:sz w:val="20"/>
        </w:rPr>
      </w:pPr>
      <w:r w:rsidRPr="00473A4A">
        <w:rPr>
          <w:rFonts w:ascii="Arial" w:hAnsi="Arial" w:cs="Arial"/>
          <w:sz w:val="20"/>
        </w:rPr>
        <w:t xml:space="preserve">souhlasí s tím, že pokud ke dni uskutečnění zdanitelného plnění </w:t>
      </w:r>
      <w:r w:rsidR="00467054" w:rsidRPr="00473A4A">
        <w:rPr>
          <w:rFonts w:ascii="Arial" w:hAnsi="Arial" w:cs="Arial"/>
          <w:sz w:val="20"/>
        </w:rPr>
        <w:t xml:space="preserve">nebo k okamžiku poskytnutí úplaty na plnění, </w:t>
      </w:r>
      <w:r w:rsidRPr="00473A4A">
        <w:rPr>
          <w:rFonts w:ascii="Arial" w:hAnsi="Arial" w:cs="Arial"/>
          <w:sz w:val="20"/>
        </w:rPr>
        <w:t xml:space="preserve">bude zjištěna nesrovnalost v registraci bankovního účtu </w:t>
      </w:r>
      <w:r w:rsidR="00521844" w:rsidRPr="00473A4A">
        <w:rPr>
          <w:rFonts w:ascii="Arial" w:hAnsi="Arial" w:cs="Arial"/>
          <w:sz w:val="20"/>
        </w:rPr>
        <w:t>příkazníka</w:t>
      </w:r>
      <w:r w:rsidRPr="00473A4A">
        <w:rPr>
          <w:rFonts w:ascii="Arial" w:hAnsi="Arial" w:cs="Arial"/>
          <w:sz w:val="20"/>
        </w:rPr>
        <w:t xml:space="preserve"> určeného pro ekonomickou činnost správcem daně, uhradí </w:t>
      </w:r>
      <w:r w:rsidR="00CD463D">
        <w:rPr>
          <w:rFonts w:ascii="Arial" w:hAnsi="Arial" w:cs="Arial"/>
          <w:sz w:val="20"/>
          <w:lang w:val="cs-CZ"/>
        </w:rPr>
        <w:t>příkazce</w:t>
      </w:r>
      <w:r w:rsidRPr="00473A4A">
        <w:rPr>
          <w:rFonts w:ascii="Arial" w:hAnsi="Arial" w:cs="Arial"/>
          <w:sz w:val="20"/>
        </w:rPr>
        <w:t xml:space="preserve"> daň z přidané hodnoty z přijatého zdanitelného plnění příslušnému správci daně.</w:t>
      </w:r>
    </w:p>
    <w:p w14:paraId="18C0967D" w14:textId="77777777" w:rsidR="00970534" w:rsidRPr="00473A4A" w:rsidRDefault="002A465E" w:rsidP="00F325A8">
      <w:pPr>
        <w:pStyle w:val="Zkladntext"/>
        <w:numPr>
          <w:ilvl w:val="1"/>
          <w:numId w:val="10"/>
        </w:numPr>
        <w:spacing w:before="120"/>
        <w:ind w:left="425" w:hanging="425"/>
        <w:jc w:val="both"/>
        <w:rPr>
          <w:rFonts w:ascii="Arial" w:hAnsi="Arial" w:cs="Arial"/>
          <w:sz w:val="20"/>
          <w:szCs w:val="22"/>
        </w:rPr>
      </w:pPr>
      <w:bookmarkStart w:id="4" w:name="_Ref309115751"/>
      <w:r w:rsidRPr="00473A4A">
        <w:rPr>
          <w:rFonts w:ascii="Arial" w:hAnsi="Arial" w:cs="Arial"/>
          <w:sz w:val="20"/>
          <w:szCs w:val="22"/>
        </w:rPr>
        <w:t xml:space="preserve">V případě, že je smlouva uzavřena na dobu delší než 6 měsíců, předá </w:t>
      </w:r>
      <w:r w:rsidR="0078246D" w:rsidRPr="00473A4A">
        <w:rPr>
          <w:rFonts w:ascii="Arial" w:hAnsi="Arial" w:cs="Arial"/>
          <w:sz w:val="20"/>
          <w:szCs w:val="22"/>
        </w:rPr>
        <w:t>příkazník</w:t>
      </w:r>
      <w:r w:rsidRPr="00473A4A">
        <w:rPr>
          <w:rFonts w:ascii="Arial" w:hAnsi="Arial" w:cs="Arial"/>
          <w:sz w:val="20"/>
          <w:szCs w:val="22"/>
        </w:rPr>
        <w:t xml:space="preserve"> </w:t>
      </w:r>
      <w:r w:rsidR="005C28C5" w:rsidRPr="00473A4A">
        <w:rPr>
          <w:rFonts w:ascii="Arial" w:hAnsi="Arial" w:cs="Arial"/>
          <w:sz w:val="20"/>
          <w:szCs w:val="22"/>
        </w:rPr>
        <w:t>příkazc</w:t>
      </w:r>
      <w:r w:rsidRPr="00473A4A">
        <w:rPr>
          <w:rFonts w:ascii="Arial" w:hAnsi="Arial" w:cs="Arial"/>
          <w:sz w:val="20"/>
          <w:szCs w:val="22"/>
        </w:rPr>
        <w:t>i po uplynutí této doby nové prohlášení ve znění dle předchozího odstavce</w:t>
      </w:r>
      <w:r w:rsidR="00A91F84" w:rsidRPr="00473A4A">
        <w:rPr>
          <w:rFonts w:ascii="Arial" w:hAnsi="Arial" w:cs="Arial"/>
          <w:sz w:val="20"/>
          <w:szCs w:val="22"/>
        </w:rPr>
        <w:t>, a po uplynutí 6 měsíců od předání nového prohlášení předá příkazník příkazci další prohlášení ve znění dle předchozího odstavce atd. i opakovaně až do dne řádného ukončení výkonu AD</w:t>
      </w:r>
      <w:r w:rsidRPr="00473A4A">
        <w:rPr>
          <w:rFonts w:ascii="Arial" w:hAnsi="Arial" w:cs="Arial"/>
          <w:sz w:val="20"/>
          <w:szCs w:val="22"/>
        </w:rPr>
        <w:t>.</w:t>
      </w:r>
      <w:bookmarkEnd w:id="4"/>
    </w:p>
    <w:p w14:paraId="2B1D6CE4" w14:textId="77777777" w:rsidR="00535EB1" w:rsidRPr="001548D1" w:rsidRDefault="00535EB1" w:rsidP="001548D1">
      <w:pPr>
        <w:widowControl w:val="0"/>
        <w:numPr>
          <w:ilvl w:val="0"/>
          <w:numId w:val="3"/>
        </w:numPr>
        <w:tabs>
          <w:tab w:val="left" w:pos="708"/>
        </w:tabs>
        <w:adjustRightInd w:val="0"/>
        <w:spacing w:before="360"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0"/>
        </w:rPr>
      </w:pPr>
      <w:r w:rsidRPr="001548D1">
        <w:rPr>
          <w:rFonts w:ascii="Arial" w:hAnsi="Arial" w:cs="Arial"/>
          <w:b/>
          <w:caps/>
          <w:sz w:val="20"/>
          <w:szCs w:val="20"/>
        </w:rPr>
        <w:t xml:space="preserve">Odstoupení od </w:t>
      </w:r>
      <w:r w:rsidR="00C523DC" w:rsidRPr="001548D1">
        <w:rPr>
          <w:rFonts w:ascii="Arial" w:hAnsi="Arial" w:cs="Arial"/>
          <w:b/>
          <w:caps/>
          <w:sz w:val="20"/>
          <w:szCs w:val="20"/>
        </w:rPr>
        <w:t>smlouvy</w:t>
      </w:r>
    </w:p>
    <w:p w14:paraId="1CF36E6F" w14:textId="77777777" w:rsidR="00535EB1" w:rsidRPr="00473A4A" w:rsidRDefault="001804AF" w:rsidP="00473A4A">
      <w:pPr>
        <w:widowControl w:val="0"/>
        <w:numPr>
          <w:ilvl w:val="1"/>
          <w:numId w:val="4"/>
        </w:numPr>
        <w:adjustRightInd w:val="0"/>
        <w:spacing w:before="60"/>
        <w:ind w:left="567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Příkazce je oprávněn od této smlouvy odstoupit pro podstatné porušení smlouvy v případě</w:t>
      </w:r>
      <w:r w:rsidR="00535EB1" w:rsidRPr="00473A4A">
        <w:rPr>
          <w:rFonts w:ascii="Arial" w:hAnsi="Arial" w:cs="Arial"/>
          <w:sz w:val="20"/>
          <w:szCs w:val="22"/>
        </w:rPr>
        <w:t>:</w:t>
      </w:r>
    </w:p>
    <w:p w14:paraId="41E0534B" w14:textId="77777777" w:rsidR="0023410B" w:rsidRPr="00473A4A" w:rsidRDefault="00C523DC" w:rsidP="00473A4A">
      <w:pPr>
        <w:widowControl w:val="0"/>
        <w:numPr>
          <w:ilvl w:val="2"/>
          <w:numId w:val="4"/>
        </w:numPr>
        <w:adjustRightInd w:val="0"/>
        <w:spacing w:before="6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vstupu </w:t>
      </w:r>
      <w:r w:rsidR="0078246D" w:rsidRPr="00473A4A">
        <w:rPr>
          <w:rFonts w:ascii="Arial" w:hAnsi="Arial" w:cs="Arial"/>
          <w:sz w:val="20"/>
          <w:szCs w:val="22"/>
        </w:rPr>
        <w:t>příkazník</w:t>
      </w:r>
      <w:r w:rsidR="001804AF" w:rsidRPr="00473A4A">
        <w:rPr>
          <w:rFonts w:ascii="Arial" w:hAnsi="Arial" w:cs="Arial"/>
          <w:sz w:val="20"/>
          <w:szCs w:val="22"/>
        </w:rPr>
        <w:t>a</w:t>
      </w:r>
      <w:r w:rsidR="005D332F" w:rsidRPr="00473A4A">
        <w:rPr>
          <w:rFonts w:ascii="Arial" w:hAnsi="Arial" w:cs="Arial"/>
          <w:sz w:val="20"/>
          <w:szCs w:val="22"/>
        </w:rPr>
        <w:t xml:space="preserve"> </w:t>
      </w:r>
      <w:r w:rsidR="00535EB1" w:rsidRPr="00473A4A">
        <w:rPr>
          <w:rFonts w:ascii="Arial" w:hAnsi="Arial" w:cs="Arial"/>
          <w:sz w:val="20"/>
          <w:szCs w:val="22"/>
        </w:rPr>
        <w:t xml:space="preserve">do likvidace nebo </w:t>
      </w:r>
      <w:r w:rsidR="00CD463D">
        <w:rPr>
          <w:rFonts w:ascii="Arial" w:hAnsi="Arial" w:cs="Arial"/>
          <w:sz w:val="20"/>
          <w:szCs w:val="22"/>
        </w:rPr>
        <w:t>zahájení</w:t>
      </w:r>
      <w:r w:rsidR="00E250EE" w:rsidRPr="00473A4A">
        <w:rPr>
          <w:rFonts w:ascii="Arial" w:hAnsi="Arial" w:cs="Arial"/>
          <w:sz w:val="20"/>
          <w:szCs w:val="22"/>
        </w:rPr>
        <w:t xml:space="preserve"> insolvenční</w:t>
      </w:r>
      <w:r w:rsidR="00CD463D">
        <w:rPr>
          <w:rFonts w:ascii="Arial" w:hAnsi="Arial" w:cs="Arial"/>
          <w:sz w:val="20"/>
          <w:szCs w:val="22"/>
        </w:rPr>
        <w:t>ho</w:t>
      </w:r>
      <w:r w:rsidR="00E250EE" w:rsidRPr="00473A4A">
        <w:rPr>
          <w:rFonts w:ascii="Arial" w:hAnsi="Arial" w:cs="Arial"/>
          <w:sz w:val="20"/>
          <w:szCs w:val="22"/>
        </w:rPr>
        <w:t xml:space="preserve"> řízení</w:t>
      </w:r>
      <w:r w:rsidR="008F64EC" w:rsidRPr="00473A4A">
        <w:rPr>
          <w:rFonts w:ascii="Arial" w:hAnsi="Arial" w:cs="Arial"/>
          <w:sz w:val="20"/>
          <w:szCs w:val="22"/>
        </w:rPr>
        <w:t xml:space="preserve"> </w:t>
      </w:r>
      <w:r w:rsidR="00CD463D">
        <w:rPr>
          <w:rFonts w:ascii="Arial" w:hAnsi="Arial" w:cs="Arial"/>
          <w:sz w:val="20"/>
          <w:szCs w:val="22"/>
        </w:rPr>
        <w:t>příkazníka</w:t>
      </w:r>
      <w:r w:rsidR="001804AF" w:rsidRPr="00473A4A">
        <w:rPr>
          <w:rFonts w:ascii="Arial" w:hAnsi="Arial" w:cs="Arial"/>
          <w:sz w:val="20"/>
          <w:szCs w:val="22"/>
        </w:rPr>
        <w:t>,</w:t>
      </w:r>
    </w:p>
    <w:p w14:paraId="55E83C36" w14:textId="77777777" w:rsidR="001804AF" w:rsidRPr="00473A4A" w:rsidRDefault="001804AF" w:rsidP="00473A4A">
      <w:pPr>
        <w:widowControl w:val="0"/>
        <w:numPr>
          <w:ilvl w:val="2"/>
          <w:numId w:val="4"/>
        </w:numPr>
        <w:adjustRightInd w:val="0"/>
        <w:spacing w:before="6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postupuje-li příkazník při obstarávání záležitostí příkazce podle této smlouvy takovým způsobem, že se lze oprávněně obávat o kvalitu prováděných činností.</w:t>
      </w:r>
    </w:p>
    <w:p w14:paraId="495AC6E6" w14:textId="77777777" w:rsidR="001804AF" w:rsidRPr="00473A4A" w:rsidRDefault="001804AF" w:rsidP="00473A4A">
      <w:pPr>
        <w:widowControl w:val="0"/>
        <w:numPr>
          <w:ilvl w:val="1"/>
          <w:numId w:val="4"/>
        </w:numPr>
        <w:adjustRightInd w:val="0"/>
        <w:spacing w:before="60"/>
        <w:ind w:left="567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Příkazník je oprávněn od této smlouvy odstoupit pro podstatné porušení smlouvy v případě:</w:t>
      </w:r>
    </w:p>
    <w:p w14:paraId="3A8D32E2" w14:textId="77777777" w:rsidR="0023410B" w:rsidRPr="00473A4A" w:rsidRDefault="00535EB1" w:rsidP="00473A4A">
      <w:pPr>
        <w:widowControl w:val="0"/>
        <w:numPr>
          <w:ilvl w:val="2"/>
          <w:numId w:val="4"/>
        </w:numPr>
        <w:adjustRightInd w:val="0"/>
        <w:spacing w:before="6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kdy </w:t>
      </w:r>
      <w:r w:rsidR="0078246D" w:rsidRPr="00473A4A">
        <w:rPr>
          <w:rFonts w:ascii="Arial" w:hAnsi="Arial" w:cs="Arial"/>
          <w:sz w:val="20"/>
          <w:szCs w:val="22"/>
        </w:rPr>
        <w:t>příkazce</w:t>
      </w:r>
      <w:r w:rsidR="00D434CF" w:rsidRPr="00473A4A">
        <w:rPr>
          <w:rFonts w:ascii="Arial" w:hAnsi="Arial" w:cs="Arial"/>
          <w:sz w:val="20"/>
          <w:szCs w:val="22"/>
        </w:rPr>
        <w:t xml:space="preserve"> </w:t>
      </w:r>
      <w:r w:rsidRPr="00473A4A">
        <w:rPr>
          <w:rFonts w:ascii="Arial" w:hAnsi="Arial" w:cs="Arial"/>
          <w:sz w:val="20"/>
          <w:szCs w:val="22"/>
        </w:rPr>
        <w:t>je v </w:t>
      </w:r>
      <w:r w:rsidRPr="00473A4A">
        <w:rPr>
          <w:rFonts w:ascii="Arial" w:hAnsi="Arial" w:cs="Arial"/>
          <w:b/>
          <w:sz w:val="20"/>
          <w:szCs w:val="22"/>
        </w:rPr>
        <w:t>prodlení s úhradou faktury</w:t>
      </w:r>
      <w:r w:rsidRPr="00473A4A">
        <w:rPr>
          <w:rFonts w:ascii="Arial" w:hAnsi="Arial" w:cs="Arial"/>
          <w:sz w:val="20"/>
          <w:szCs w:val="22"/>
        </w:rPr>
        <w:t xml:space="preserve"> </w:t>
      </w:r>
      <w:r w:rsidR="00BB39C9" w:rsidRPr="00473A4A">
        <w:rPr>
          <w:rFonts w:ascii="Arial" w:hAnsi="Arial" w:cs="Arial"/>
          <w:sz w:val="20"/>
          <w:szCs w:val="22"/>
        </w:rPr>
        <w:t>vystaven</w:t>
      </w:r>
      <w:r w:rsidR="00CD463D">
        <w:rPr>
          <w:rFonts w:ascii="Arial" w:hAnsi="Arial" w:cs="Arial"/>
          <w:sz w:val="20"/>
          <w:szCs w:val="22"/>
        </w:rPr>
        <w:t>é</w:t>
      </w:r>
      <w:r w:rsidR="00BB39C9" w:rsidRPr="00473A4A">
        <w:rPr>
          <w:rFonts w:ascii="Arial" w:hAnsi="Arial" w:cs="Arial"/>
          <w:sz w:val="20"/>
          <w:szCs w:val="22"/>
        </w:rPr>
        <w:t xml:space="preserve"> v souladu s touto smlouvou </w:t>
      </w:r>
      <w:r w:rsidRPr="00473A4A">
        <w:rPr>
          <w:rFonts w:ascii="Arial" w:hAnsi="Arial" w:cs="Arial"/>
          <w:sz w:val="20"/>
          <w:szCs w:val="22"/>
        </w:rPr>
        <w:t xml:space="preserve">delším </w:t>
      </w:r>
      <w:r w:rsidRPr="00473A4A">
        <w:rPr>
          <w:rFonts w:ascii="Arial" w:hAnsi="Arial" w:cs="Arial"/>
          <w:b/>
          <w:sz w:val="20"/>
          <w:szCs w:val="22"/>
        </w:rPr>
        <w:t>než 30 dnů</w:t>
      </w:r>
      <w:r w:rsidR="009B2913" w:rsidRPr="00473A4A">
        <w:rPr>
          <w:rFonts w:ascii="Arial" w:hAnsi="Arial" w:cs="Arial"/>
          <w:b/>
          <w:sz w:val="20"/>
          <w:szCs w:val="22"/>
        </w:rPr>
        <w:t>,</w:t>
      </w:r>
    </w:p>
    <w:p w14:paraId="55E5CCF6" w14:textId="77777777" w:rsidR="0023410B" w:rsidRPr="00473A4A" w:rsidRDefault="00535EB1" w:rsidP="00473A4A">
      <w:pPr>
        <w:widowControl w:val="0"/>
        <w:numPr>
          <w:ilvl w:val="2"/>
          <w:numId w:val="4"/>
        </w:numPr>
        <w:adjustRightInd w:val="0"/>
        <w:spacing w:before="6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kdy </w:t>
      </w:r>
      <w:r w:rsidR="0078246D" w:rsidRPr="00473A4A">
        <w:rPr>
          <w:rFonts w:ascii="Arial" w:hAnsi="Arial" w:cs="Arial"/>
          <w:sz w:val="20"/>
          <w:szCs w:val="22"/>
        </w:rPr>
        <w:t>příkazce</w:t>
      </w:r>
      <w:r w:rsidR="00D434CF" w:rsidRPr="00473A4A">
        <w:rPr>
          <w:rFonts w:ascii="Arial" w:hAnsi="Arial" w:cs="Arial"/>
          <w:sz w:val="20"/>
          <w:szCs w:val="22"/>
        </w:rPr>
        <w:t xml:space="preserve"> </w:t>
      </w:r>
      <w:r w:rsidRPr="00473A4A">
        <w:rPr>
          <w:rFonts w:ascii="Arial" w:hAnsi="Arial" w:cs="Arial"/>
          <w:b/>
          <w:sz w:val="20"/>
          <w:szCs w:val="22"/>
        </w:rPr>
        <w:t xml:space="preserve">odepře </w:t>
      </w:r>
      <w:r w:rsidR="0078246D" w:rsidRPr="00473A4A">
        <w:rPr>
          <w:rFonts w:ascii="Arial" w:hAnsi="Arial" w:cs="Arial"/>
          <w:sz w:val="20"/>
          <w:szCs w:val="22"/>
        </w:rPr>
        <w:t>příkazník</w:t>
      </w:r>
      <w:r w:rsidR="0023458C" w:rsidRPr="00473A4A">
        <w:rPr>
          <w:rFonts w:ascii="Arial" w:hAnsi="Arial" w:cs="Arial"/>
          <w:sz w:val="20"/>
          <w:szCs w:val="22"/>
        </w:rPr>
        <w:t>ov</w:t>
      </w:r>
      <w:r w:rsidR="00EA59F3" w:rsidRPr="00473A4A">
        <w:rPr>
          <w:rFonts w:ascii="Arial" w:hAnsi="Arial" w:cs="Arial"/>
          <w:sz w:val="20"/>
          <w:szCs w:val="22"/>
        </w:rPr>
        <w:t>i</w:t>
      </w:r>
      <w:r w:rsidR="005D332F" w:rsidRPr="00473A4A">
        <w:rPr>
          <w:rFonts w:ascii="Arial" w:hAnsi="Arial" w:cs="Arial"/>
          <w:sz w:val="20"/>
          <w:szCs w:val="22"/>
        </w:rPr>
        <w:t xml:space="preserve"> </w:t>
      </w:r>
      <w:r w:rsidR="0025255C" w:rsidRPr="00473A4A">
        <w:rPr>
          <w:rFonts w:ascii="Arial" w:hAnsi="Arial" w:cs="Arial"/>
          <w:b/>
          <w:sz w:val="20"/>
          <w:szCs w:val="22"/>
        </w:rPr>
        <w:t>poskytnout</w:t>
      </w:r>
      <w:r w:rsidR="0025255C" w:rsidRPr="00473A4A">
        <w:rPr>
          <w:rFonts w:ascii="Arial" w:hAnsi="Arial" w:cs="Arial"/>
          <w:sz w:val="20"/>
          <w:szCs w:val="22"/>
        </w:rPr>
        <w:t xml:space="preserve"> dohodnutou </w:t>
      </w:r>
      <w:r w:rsidR="0025255C" w:rsidRPr="00473A4A">
        <w:rPr>
          <w:rFonts w:ascii="Arial" w:hAnsi="Arial" w:cs="Arial"/>
          <w:b/>
          <w:sz w:val="20"/>
          <w:szCs w:val="22"/>
        </w:rPr>
        <w:t>součinnost,</w:t>
      </w:r>
      <w:r w:rsidR="0025255C" w:rsidRPr="00473A4A">
        <w:rPr>
          <w:rFonts w:ascii="Arial" w:hAnsi="Arial" w:cs="Arial"/>
          <w:sz w:val="20"/>
          <w:szCs w:val="22"/>
        </w:rPr>
        <w:t xml:space="preserve"> bez níž</w:t>
      </w:r>
      <w:r w:rsidR="009447E1" w:rsidRPr="00473A4A">
        <w:rPr>
          <w:rFonts w:ascii="Arial" w:hAnsi="Arial" w:cs="Arial"/>
          <w:sz w:val="20"/>
          <w:szCs w:val="22"/>
        </w:rPr>
        <w:t xml:space="preserve"> nelze </w:t>
      </w:r>
      <w:r w:rsidRPr="00473A4A">
        <w:rPr>
          <w:rFonts w:ascii="Arial" w:hAnsi="Arial" w:cs="Arial"/>
          <w:sz w:val="20"/>
          <w:szCs w:val="22"/>
        </w:rPr>
        <w:t xml:space="preserve">řádně vykonat dohodnuté </w:t>
      </w:r>
      <w:r w:rsidR="00CD463D">
        <w:rPr>
          <w:rFonts w:ascii="Arial" w:hAnsi="Arial" w:cs="Arial"/>
          <w:sz w:val="20"/>
          <w:szCs w:val="22"/>
        </w:rPr>
        <w:t>činnosti dle této smlouvy</w:t>
      </w:r>
      <w:r w:rsidRPr="00473A4A">
        <w:rPr>
          <w:rFonts w:ascii="Arial" w:hAnsi="Arial" w:cs="Arial"/>
          <w:sz w:val="20"/>
          <w:szCs w:val="22"/>
        </w:rPr>
        <w:t>, přestože byl na možnost odstoupení písemně upozorněn,</w:t>
      </w:r>
    </w:p>
    <w:p w14:paraId="6BF4D06E" w14:textId="77777777" w:rsidR="00535EB1" w:rsidRPr="00473A4A" w:rsidRDefault="00535EB1" w:rsidP="00473A4A">
      <w:pPr>
        <w:widowControl w:val="0"/>
        <w:numPr>
          <w:ilvl w:val="2"/>
          <w:numId w:val="4"/>
        </w:numPr>
        <w:adjustRightInd w:val="0"/>
        <w:spacing w:before="60"/>
        <w:ind w:left="1134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kdy </w:t>
      </w:r>
      <w:r w:rsidRPr="00473A4A">
        <w:rPr>
          <w:rFonts w:ascii="Arial" w:hAnsi="Arial" w:cs="Arial"/>
          <w:b/>
          <w:sz w:val="20"/>
          <w:szCs w:val="22"/>
        </w:rPr>
        <w:t>přerušení prací</w:t>
      </w:r>
      <w:r w:rsidRPr="00473A4A">
        <w:rPr>
          <w:rFonts w:ascii="Arial" w:hAnsi="Arial" w:cs="Arial"/>
          <w:sz w:val="20"/>
          <w:szCs w:val="22"/>
        </w:rPr>
        <w:t xml:space="preserve"> na základě rozhodnutí </w:t>
      </w:r>
      <w:r w:rsidR="0078246D" w:rsidRPr="00473A4A">
        <w:rPr>
          <w:rFonts w:ascii="Arial" w:hAnsi="Arial" w:cs="Arial"/>
          <w:sz w:val="20"/>
          <w:szCs w:val="22"/>
        </w:rPr>
        <w:t>příkazce</w:t>
      </w:r>
      <w:r w:rsidR="00D434CF" w:rsidRPr="00473A4A">
        <w:rPr>
          <w:rFonts w:ascii="Arial" w:hAnsi="Arial" w:cs="Arial"/>
          <w:sz w:val="20"/>
          <w:szCs w:val="22"/>
        </w:rPr>
        <w:t xml:space="preserve"> </w:t>
      </w:r>
      <w:r w:rsidRPr="00473A4A">
        <w:rPr>
          <w:rFonts w:ascii="Arial" w:hAnsi="Arial" w:cs="Arial"/>
          <w:sz w:val="20"/>
          <w:szCs w:val="22"/>
        </w:rPr>
        <w:t xml:space="preserve">trvá déle než </w:t>
      </w:r>
      <w:r w:rsidR="00E80E81" w:rsidRPr="00473A4A">
        <w:rPr>
          <w:rFonts w:ascii="Arial" w:hAnsi="Arial" w:cs="Arial"/>
          <w:sz w:val="20"/>
          <w:szCs w:val="22"/>
        </w:rPr>
        <w:t>6</w:t>
      </w:r>
      <w:r w:rsidRPr="00473A4A">
        <w:rPr>
          <w:rFonts w:ascii="Arial" w:hAnsi="Arial" w:cs="Arial"/>
          <w:sz w:val="20"/>
          <w:szCs w:val="22"/>
        </w:rPr>
        <w:t xml:space="preserve"> měsíc</w:t>
      </w:r>
      <w:r w:rsidR="00E80E81" w:rsidRPr="00473A4A">
        <w:rPr>
          <w:rFonts w:ascii="Arial" w:hAnsi="Arial" w:cs="Arial"/>
          <w:sz w:val="20"/>
          <w:szCs w:val="22"/>
        </w:rPr>
        <w:t>ů</w:t>
      </w:r>
      <w:r w:rsidRPr="00473A4A">
        <w:rPr>
          <w:rFonts w:ascii="Arial" w:hAnsi="Arial" w:cs="Arial"/>
          <w:sz w:val="20"/>
          <w:szCs w:val="22"/>
        </w:rPr>
        <w:t>.</w:t>
      </w:r>
    </w:p>
    <w:p w14:paraId="29ED0EB6" w14:textId="77777777" w:rsidR="0023410B" w:rsidRPr="00473A4A" w:rsidRDefault="00535EB1" w:rsidP="00F325A8">
      <w:pPr>
        <w:widowControl w:val="0"/>
        <w:numPr>
          <w:ilvl w:val="1"/>
          <w:numId w:val="4"/>
        </w:numPr>
        <w:adjustRightInd w:val="0"/>
        <w:spacing w:before="120" w:after="120"/>
        <w:ind w:left="567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Odstoupení </w:t>
      </w:r>
      <w:r w:rsidR="00CD463D">
        <w:rPr>
          <w:rFonts w:ascii="Arial" w:hAnsi="Arial" w:cs="Arial"/>
          <w:sz w:val="20"/>
          <w:szCs w:val="22"/>
        </w:rPr>
        <w:t xml:space="preserve">musí být učiněno v písemné formě a </w:t>
      </w:r>
      <w:r w:rsidRPr="00473A4A">
        <w:rPr>
          <w:rFonts w:ascii="Arial" w:hAnsi="Arial" w:cs="Arial"/>
          <w:sz w:val="20"/>
          <w:szCs w:val="22"/>
        </w:rPr>
        <w:t xml:space="preserve">je </w:t>
      </w:r>
      <w:r w:rsidRPr="00473A4A">
        <w:rPr>
          <w:rFonts w:ascii="Arial" w:hAnsi="Arial" w:cs="Arial"/>
          <w:b/>
          <w:sz w:val="20"/>
          <w:szCs w:val="22"/>
        </w:rPr>
        <w:t>platné a účinné</w:t>
      </w:r>
      <w:r w:rsidRPr="00473A4A">
        <w:rPr>
          <w:rFonts w:ascii="Arial" w:hAnsi="Arial" w:cs="Arial"/>
          <w:sz w:val="20"/>
          <w:szCs w:val="22"/>
        </w:rPr>
        <w:t xml:space="preserve"> ke dni doručení oznámení o odstoupení</w:t>
      </w:r>
      <w:r w:rsidR="006268CC">
        <w:rPr>
          <w:rFonts w:ascii="Arial" w:hAnsi="Arial" w:cs="Arial"/>
          <w:sz w:val="20"/>
          <w:szCs w:val="22"/>
        </w:rPr>
        <w:t xml:space="preserve"> druhé smluvní straně</w:t>
      </w:r>
      <w:r w:rsidRPr="00473A4A">
        <w:rPr>
          <w:rFonts w:ascii="Arial" w:hAnsi="Arial" w:cs="Arial"/>
          <w:sz w:val="20"/>
          <w:szCs w:val="22"/>
        </w:rPr>
        <w:t xml:space="preserve">. </w:t>
      </w:r>
      <w:r w:rsidR="0078246D" w:rsidRPr="00473A4A">
        <w:rPr>
          <w:rFonts w:ascii="Arial" w:hAnsi="Arial" w:cs="Arial"/>
          <w:sz w:val="20"/>
          <w:szCs w:val="22"/>
        </w:rPr>
        <w:t>Příkazník</w:t>
      </w:r>
      <w:r w:rsidR="00E76316" w:rsidRPr="00473A4A">
        <w:rPr>
          <w:rFonts w:ascii="Arial" w:hAnsi="Arial" w:cs="Arial"/>
          <w:sz w:val="20"/>
          <w:szCs w:val="22"/>
        </w:rPr>
        <w:t xml:space="preserve"> </w:t>
      </w:r>
      <w:r w:rsidRPr="00473A4A">
        <w:rPr>
          <w:rFonts w:ascii="Arial" w:hAnsi="Arial" w:cs="Arial"/>
          <w:sz w:val="20"/>
          <w:szCs w:val="22"/>
        </w:rPr>
        <w:t xml:space="preserve">je však povinen </w:t>
      </w:r>
      <w:r w:rsidRPr="00473A4A">
        <w:rPr>
          <w:rFonts w:ascii="Arial" w:hAnsi="Arial" w:cs="Arial"/>
          <w:b/>
          <w:sz w:val="20"/>
          <w:szCs w:val="22"/>
        </w:rPr>
        <w:t>dokončit</w:t>
      </w:r>
      <w:r w:rsidR="0023458C" w:rsidRPr="00473A4A">
        <w:rPr>
          <w:rFonts w:ascii="Arial" w:hAnsi="Arial" w:cs="Arial"/>
          <w:b/>
          <w:sz w:val="20"/>
          <w:szCs w:val="22"/>
        </w:rPr>
        <w:t>,</w:t>
      </w:r>
      <w:r w:rsidRPr="00473A4A">
        <w:rPr>
          <w:rFonts w:ascii="Arial" w:hAnsi="Arial" w:cs="Arial"/>
          <w:b/>
          <w:sz w:val="20"/>
          <w:szCs w:val="22"/>
        </w:rPr>
        <w:t xml:space="preserve"> </w:t>
      </w:r>
      <w:r w:rsidR="002656F5">
        <w:rPr>
          <w:rFonts w:ascii="Arial" w:hAnsi="Arial" w:cs="Arial"/>
          <w:b/>
          <w:sz w:val="20"/>
          <w:szCs w:val="22"/>
        </w:rPr>
        <w:t>nezbytné úkony</w:t>
      </w:r>
      <w:r w:rsidRPr="00473A4A">
        <w:rPr>
          <w:rFonts w:ascii="Arial" w:hAnsi="Arial" w:cs="Arial"/>
          <w:sz w:val="20"/>
          <w:szCs w:val="22"/>
        </w:rPr>
        <w:t>, jej</w:t>
      </w:r>
      <w:r w:rsidR="00E76316" w:rsidRPr="00473A4A">
        <w:rPr>
          <w:rFonts w:ascii="Arial" w:hAnsi="Arial" w:cs="Arial"/>
          <w:sz w:val="20"/>
          <w:szCs w:val="22"/>
        </w:rPr>
        <w:t>ich</w:t>
      </w:r>
      <w:r w:rsidRPr="00473A4A">
        <w:rPr>
          <w:rFonts w:ascii="Arial" w:hAnsi="Arial" w:cs="Arial"/>
          <w:sz w:val="20"/>
          <w:szCs w:val="22"/>
        </w:rPr>
        <w:t>ž neuskutečnění</w:t>
      </w:r>
      <w:r w:rsidR="0023458C" w:rsidRPr="00473A4A">
        <w:rPr>
          <w:rFonts w:ascii="Arial" w:hAnsi="Arial" w:cs="Arial"/>
          <w:sz w:val="20"/>
          <w:szCs w:val="22"/>
        </w:rPr>
        <w:t>m</w:t>
      </w:r>
      <w:r w:rsidRPr="00473A4A">
        <w:rPr>
          <w:rFonts w:ascii="Arial" w:hAnsi="Arial" w:cs="Arial"/>
          <w:sz w:val="20"/>
          <w:szCs w:val="22"/>
        </w:rPr>
        <w:t xml:space="preserve"> by mohl</w:t>
      </w:r>
      <w:r w:rsidR="0023458C" w:rsidRPr="00473A4A">
        <w:rPr>
          <w:rFonts w:ascii="Arial" w:hAnsi="Arial" w:cs="Arial"/>
          <w:sz w:val="20"/>
          <w:szCs w:val="22"/>
        </w:rPr>
        <w:t>a</w:t>
      </w:r>
      <w:r w:rsidRPr="00473A4A">
        <w:rPr>
          <w:rFonts w:ascii="Arial" w:hAnsi="Arial" w:cs="Arial"/>
          <w:sz w:val="20"/>
          <w:szCs w:val="22"/>
        </w:rPr>
        <w:t xml:space="preserve"> vznik</w:t>
      </w:r>
      <w:r w:rsidR="0023458C" w:rsidRPr="00473A4A">
        <w:rPr>
          <w:rFonts w:ascii="Arial" w:hAnsi="Arial" w:cs="Arial"/>
          <w:sz w:val="20"/>
          <w:szCs w:val="22"/>
        </w:rPr>
        <w:t>nout</w:t>
      </w:r>
      <w:r w:rsidRPr="00473A4A">
        <w:rPr>
          <w:rFonts w:ascii="Arial" w:hAnsi="Arial" w:cs="Arial"/>
          <w:sz w:val="20"/>
          <w:szCs w:val="22"/>
        </w:rPr>
        <w:t xml:space="preserve"> </w:t>
      </w:r>
      <w:r w:rsidR="0023458C" w:rsidRPr="00473A4A">
        <w:rPr>
          <w:rFonts w:ascii="Arial" w:hAnsi="Arial" w:cs="Arial"/>
          <w:sz w:val="20"/>
          <w:szCs w:val="22"/>
        </w:rPr>
        <w:t>příkazci škoda</w:t>
      </w:r>
      <w:r w:rsidRPr="00473A4A">
        <w:rPr>
          <w:rFonts w:ascii="Arial" w:hAnsi="Arial" w:cs="Arial"/>
          <w:sz w:val="20"/>
          <w:szCs w:val="22"/>
        </w:rPr>
        <w:t xml:space="preserve">. </w:t>
      </w:r>
    </w:p>
    <w:p w14:paraId="065A349D" w14:textId="77777777" w:rsidR="0023410B" w:rsidRPr="00473A4A" w:rsidRDefault="00AF4309" w:rsidP="00F325A8">
      <w:pPr>
        <w:widowControl w:val="0"/>
        <w:numPr>
          <w:ilvl w:val="1"/>
          <w:numId w:val="4"/>
        </w:numPr>
        <w:adjustRightInd w:val="0"/>
        <w:spacing w:before="120" w:after="120"/>
        <w:ind w:left="567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V případě odstoupení </w:t>
      </w:r>
      <w:r w:rsidR="006268CC">
        <w:rPr>
          <w:rFonts w:ascii="Arial" w:hAnsi="Arial" w:cs="Arial"/>
          <w:sz w:val="20"/>
          <w:szCs w:val="22"/>
        </w:rPr>
        <w:t xml:space="preserve">od smlouvy </w:t>
      </w:r>
      <w:r w:rsidRPr="00473A4A">
        <w:rPr>
          <w:rFonts w:ascii="Arial" w:hAnsi="Arial" w:cs="Arial"/>
          <w:sz w:val="20"/>
          <w:szCs w:val="22"/>
        </w:rPr>
        <w:t>má p</w:t>
      </w:r>
      <w:r w:rsidR="0078246D" w:rsidRPr="00473A4A">
        <w:rPr>
          <w:rFonts w:ascii="Arial" w:hAnsi="Arial" w:cs="Arial"/>
          <w:sz w:val="20"/>
          <w:szCs w:val="22"/>
        </w:rPr>
        <w:t>říkazník</w:t>
      </w:r>
      <w:r w:rsidR="00333BD3" w:rsidRPr="00473A4A">
        <w:rPr>
          <w:rFonts w:ascii="Arial" w:hAnsi="Arial" w:cs="Arial"/>
          <w:sz w:val="20"/>
          <w:szCs w:val="22"/>
        </w:rPr>
        <w:t xml:space="preserve"> </w:t>
      </w:r>
      <w:r w:rsidR="00535EB1" w:rsidRPr="00473A4A">
        <w:rPr>
          <w:rFonts w:ascii="Arial" w:hAnsi="Arial" w:cs="Arial"/>
          <w:sz w:val="20"/>
          <w:szCs w:val="22"/>
        </w:rPr>
        <w:t xml:space="preserve">nárok na </w:t>
      </w:r>
      <w:r w:rsidR="00535EB1" w:rsidRPr="00473A4A">
        <w:rPr>
          <w:rFonts w:ascii="Arial" w:hAnsi="Arial" w:cs="Arial"/>
          <w:b/>
          <w:sz w:val="20"/>
          <w:szCs w:val="22"/>
        </w:rPr>
        <w:t>odpovídající část sjednané odměny</w:t>
      </w:r>
      <w:r w:rsidR="00535EB1" w:rsidRPr="00473A4A">
        <w:rPr>
          <w:rFonts w:ascii="Arial" w:hAnsi="Arial" w:cs="Arial"/>
          <w:sz w:val="20"/>
          <w:szCs w:val="22"/>
        </w:rPr>
        <w:t xml:space="preserve"> odpovídající řádně provedeným pracím a službám.</w:t>
      </w:r>
    </w:p>
    <w:p w14:paraId="4DA10C01" w14:textId="77777777" w:rsidR="009948B7" w:rsidRPr="00473A4A" w:rsidRDefault="00535EB1" w:rsidP="00F325A8">
      <w:pPr>
        <w:widowControl w:val="0"/>
        <w:numPr>
          <w:ilvl w:val="1"/>
          <w:numId w:val="4"/>
        </w:numPr>
        <w:adjustRightInd w:val="0"/>
        <w:spacing w:before="120" w:after="120"/>
        <w:ind w:left="567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V případě jakéhokoliv odstoupení </w:t>
      </w:r>
      <w:r w:rsidR="00000024">
        <w:rPr>
          <w:rFonts w:ascii="Arial" w:hAnsi="Arial" w:cs="Arial"/>
          <w:sz w:val="20"/>
          <w:szCs w:val="22"/>
        </w:rPr>
        <w:t xml:space="preserve">od smlouvy </w:t>
      </w:r>
      <w:r w:rsidRPr="00473A4A">
        <w:rPr>
          <w:rFonts w:ascii="Arial" w:hAnsi="Arial" w:cs="Arial"/>
          <w:sz w:val="20"/>
          <w:szCs w:val="22"/>
        </w:rPr>
        <w:t xml:space="preserve">připraví </w:t>
      </w:r>
      <w:r w:rsidR="0078246D" w:rsidRPr="00473A4A">
        <w:rPr>
          <w:rFonts w:ascii="Arial" w:hAnsi="Arial" w:cs="Arial"/>
          <w:sz w:val="20"/>
          <w:szCs w:val="22"/>
        </w:rPr>
        <w:t>příkazník</w:t>
      </w:r>
      <w:r w:rsidR="00333BD3" w:rsidRPr="00473A4A">
        <w:rPr>
          <w:rFonts w:ascii="Arial" w:hAnsi="Arial" w:cs="Arial"/>
          <w:sz w:val="20"/>
          <w:szCs w:val="22"/>
        </w:rPr>
        <w:t xml:space="preserve"> </w:t>
      </w:r>
      <w:r w:rsidRPr="00473A4A">
        <w:rPr>
          <w:rFonts w:ascii="Arial" w:hAnsi="Arial" w:cs="Arial"/>
          <w:sz w:val="20"/>
          <w:szCs w:val="22"/>
        </w:rPr>
        <w:t xml:space="preserve">nejpozději do 5 dnů ode dne účinnosti odstoupení </w:t>
      </w:r>
      <w:r w:rsidRPr="00473A4A">
        <w:rPr>
          <w:rFonts w:ascii="Arial" w:hAnsi="Arial" w:cs="Arial"/>
          <w:b/>
          <w:sz w:val="20"/>
          <w:szCs w:val="22"/>
        </w:rPr>
        <w:t xml:space="preserve">celkové vyúčtování </w:t>
      </w:r>
      <w:r w:rsidR="00D57175" w:rsidRPr="00473A4A">
        <w:rPr>
          <w:rFonts w:ascii="Arial" w:hAnsi="Arial" w:cs="Arial"/>
          <w:b/>
          <w:sz w:val="20"/>
          <w:szCs w:val="22"/>
        </w:rPr>
        <w:t>příkazní</w:t>
      </w:r>
      <w:r w:rsidR="00333BD3" w:rsidRPr="00473A4A">
        <w:rPr>
          <w:rFonts w:ascii="Arial" w:hAnsi="Arial" w:cs="Arial"/>
          <w:b/>
          <w:sz w:val="20"/>
          <w:szCs w:val="22"/>
        </w:rPr>
        <w:t xml:space="preserve"> </w:t>
      </w:r>
      <w:r w:rsidRPr="00473A4A">
        <w:rPr>
          <w:rFonts w:ascii="Arial" w:hAnsi="Arial" w:cs="Arial"/>
          <w:b/>
          <w:sz w:val="20"/>
          <w:szCs w:val="22"/>
        </w:rPr>
        <w:t>činnost</w:t>
      </w:r>
      <w:r w:rsidR="00333BD3" w:rsidRPr="00473A4A">
        <w:rPr>
          <w:rFonts w:ascii="Arial" w:hAnsi="Arial" w:cs="Arial"/>
          <w:b/>
          <w:sz w:val="20"/>
          <w:szCs w:val="22"/>
        </w:rPr>
        <w:t>i</w:t>
      </w:r>
      <w:r w:rsidR="00000024">
        <w:rPr>
          <w:rFonts w:ascii="Arial" w:hAnsi="Arial" w:cs="Arial"/>
          <w:b/>
          <w:sz w:val="20"/>
          <w:szCs w:val="22"/>
        </w:rPr>
        <w:t xml:space="preserve"> (výkonu AD)</w:t>
      </w:r>
      <w:r w:rsidRPr="00473A4A">
        <w:rPr>
          <w:rFonts w:ascii="Arial" w:hAnsi="Arial" w:cs="Arial"/>
          <w:sz w:val="20"/>
          <w:szCs w:val="22"/>
        </w:rPr>
        <w:t>, včetně všech dokladů,</w:t>
      </w:r>
      <w:r w:rsidR="00333BD3" w:rsidRPr="00473A4A">
        <w:rPr>
          <w:rFonts w:ascii="Arial" w:hAnsi="Arial" w:cs="Arial"/>
          <w:sz w:val="20"/>
          <w:szCs w:val="22"/>
        </w:rPr>
        <w:t xml:space="preserve"> </w:t>
      </w:r>
      <w:r w:rsidRPr="00473A4A">
        <w:rPr>
          <w:rFonts w:ascii="Arial" w:hAnsi="Arial" w:cs="Arial"/>
          <w:sz w:val="20"/>
          <w:szCs w:val="22"/>
        </w:rPr>
        <w:t xml:space="preserve">které pro </w:t>
      </w:r>
      <w:r w:rsidR="0078246D" w:rsidRPr="00473A4A">
        <w:rPr>
          <w:rFonts w:ascii="Arial" w:hAnsi="Arial" w:cs="Arial"/>
          <w:sz w:val="20"/>
          <w:szCs w:val="22"/>
        </w:rPr>
        <w:t>příkazce</w:t>
      </w:r>
      <w:r w:rsidR="00D434CF" w:rsidRPr="00473A4A">
        <w:rPr>
          <w:rFonts w:ascii="Arial" w:hAnsi="Arial" w:cs="Arial"/>
          <w:sz w:val="20"/>
          <w:szCs w:val="22"/>
        </w:rPr>
        <w:t xml:space="preserve"> </w:t>
      </w:r>
      <w:r w:rsidR="00D57175" w:rsidRPr="00473A4A">
        <w:rPr>
          <w:rFonts w:ascii="Arial" w:hAnsi="Arial" w:cs="Arial"/>
          <w:sz w:val="20"/>
          <w:szCs w:val="22"/>
        </w:rPr>
        <w:t>obstaral</w:t>
      </w:r>
      <w:r w:rsidRPr="00473A4A">
        <w:rPr>
          <w:rFonts w:ascii="Arial" w:hAnsi="Arial" w:cs="Arial"/>
          <w:sz w:val="20"/>
          <w:szCs w:val="22"/>
        </w:rPr>
        <w:t xml:space="preserve">. Všechny tyto doklady předá v uvedené lhůtě </w:t>
      </w:r>
      <w:r w:rsidR="00D57175" w:rsidRPr="00473A4A">
        <w:rPr>
          <w:rFonts w:ascii="Arial" w:hAnsi="Arial" w:cs="Arial"/>
          <w:sz w:val="20"/>
          <w:szCs w:val="22"/>
        </w:rPr>
        <w:t>příkazc</w:t>
      </w:r>
      <w:r w:rsidR="009447E1" w:rsidRPr="00473A4A">
        <w:rPr>
          <w:rFonts w:ascii="Arial" w:hAnsi="Arial" w:cs="Arial"/>
          <w:sz w:val="20"/>
          <w:szCs w:val="22"/>
        </w:rPr>
        <w:t>i</w:t>
      </w:r>
      <w:r w:rsidRPr="00473A4A">
        <w:rPr>
          <w:rFonts w:ascii="Arial" w:hAnsi="Arial" w:cs="Arial"/>
          <w:sz w:val="20"/>
          <w:szCs w:val="22"/>
        </w:rPr>
        <w:t>.</w:t>
      </w:r>
    </w:p>
    <w:p w14:paraId="36565935" w14:textId="77777777" w:rsidR="00F82EBB" w:rsidRPr="0094659E" w:rsidRDefault="00D71E26" w:rsidP="0094659E">
      <w:pPr>
        <w:widowControl w:val="0"/>
        <w:numPr>
          <w:ilvl w:val="1"/>
          <w:numId w:val="4"/>
        </w:numPr>
        <w:adjustRightInd w:val="0"/>
        <w:spacing w:before="120" w:after="120"/>
        <w:ind w:left="567" w:hanging="567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Odstoupení od smlouvy se nedotýká práva na zaplacení smluvní pokuty nebo úroku z prodlení, pokud již dospěl, práva na náhradu škody vzniklé porušením smluvní povinnosti ani ujednání, které má vzhledem ke své povaze zavazovat strany i po odstoupení od smlouvy </w:t>
      </w:r>
      <w:r w:rsidR="00461BD5">
        <w:rPr>
          <w:rFonts w:ascii="Arial" w:hAnsi="Arial" w:cs="Arial"/>
          <w:sz w:val="20"/>
          <w:szCs w:val="22"/>
        </w:rPr>
        <w:t xml:space="preserve">(např. </w:t>
      </w:r>
      <w:r w:rsidRPr="00473A4A">
        <w:rPr>
          <w:rFonts w:ascii="Arial" w:hAnsi="Arial" w:cs="Arial"/>
          <w:sz w:val="20"/>
          <w:szCs w:val="22"/>
        </w:rPr>
        <w:t>zejména ujednání o způsobu řešení sporů</w:t>
      </w:r>
      <w:r w:rsidR="00461BD5">
        <w:rPr>
          <w:rFonts w:ascii="Arial" w:hAnsi="Arial" w:cs="Arial"/>
          <w:sz w:val="20"/>
          <w:szCs w:val="22"/>
        </w:rPr>
        <w:t>).</w:t>
      </w:r>
    </w:p>
    <w:p w14:paraId="29A90DBD" w14:textId="77777777" w:rsidR="00535EB1" w:rsidRPr="00D90641" w:rsidRDefault="00535EB1" w:rsidP="00D90641">
      <w:pPr>
        <w:pStyle w:val="Odstavecseseznamem"/>
        <w:widowControl w:val="0"/>
        <w:numPr>
          <w:ilvl w:val="0"/>
          <w:numId w:val="4"/>
        </w:numPr>
        <w:tabs>
          <w:tab w:val="left" w:pos="708"/>
        </w:tabs>
        <w:adjustRightInd w:val="0"/>
        <w:spacing w:before="360"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0"/>
        </w:rPr>
      </w:pPr>
      <w:r w:rsidRPr="00D90641">
        <w:rPr>
          <w:rFonts w:ascii="Arial" w:hAnsi="Arial" w:cs="Arial"/>
          <w:b/>
          <w:caps/>
          <w:sz w:val="20"/>
          <w:szCs w:val="20"/>
        </w:rPr>
        <w:t>SMLUVNÍ SANKCE</w:t>
      </w:r>
    </w:p>
    <w:p w14:paraId="48D52081" w14:textId="77777777" w:rsidR="005053DA" w:rsidRDefault="00535EB1" w:rsidP="00F325A8">
      <w:pPr>
        <w:widowControl w:val="0"/>
        <w:numPr>
          <w:ilvl w:val="1"/>
          <w:numId w:val="4"/>
        </w:numPr>
        <w:adjustRightInd w:val="0"/>
        <w:spacing w:before="120"/>
        <w:ind w:left="709" w:hanging="709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V</w:t>
      </w:r>
      <w:r w:rsidR="00D377E0" w:rsidRPr="00473A4A">
        <w:rPr>
          <w:rFonts w:ascii="Arial" w:hAnsi="Arial" w:cs="Arial"/>
          <w:sz w:val="20"/>
          <w:szCs w:val="22"/>
        </w:rPr>
        <w:t> </w:t>
      </w:r>
      <w:r w:rsidRPr="00473A4A">
        <w:rPr>
          <w:rFonts w:ascii="Arial" w:hAnsi="Arial" w:cs="Arial"/>
          <w:sz w:val="20"/>
          <w:szCs w:val="22"/>
        </w:rPr>
        <w:t>případě</w:t>
      </w:r>
      <w:r w:rsidR="00D377E0" w:rsidRPr="00473A4A">
        <w:rPr>
          <w:rFonts w:ascii="Arial" w:hAnsi="Arial" w:cs="Arial"/>
          <w:sz w:val="20"/>
          <w:szCs w:val="22"/>
        </w:rPr>
        <w:t>, že</w:t>
      </w:r>
      <w:r w:rsidRPr="00473A4A">
        <w:rPr>
          <w:rFonts w:ascii="Arial" w:hAnsi="Arial" w:cs="Arial"/>
          <w:sz w:val="20"/>
          <w:szCs w:val="22"/>
        </w:rPr>
        <w:t xml:space="preserve"> </w:t>
      </w:r>
      <w:r w:rsidR="0078246D" w:rsidRPr="00473A4A">
        <w:rPr>
          <w:rFonts w:ascii="Arial" w:hAnsi="Arial" w:cs="Arial"/>
          <w:sz w:val="20"/>
          <w:szCs w:val="22"/>
        </w:rPr>
        <w:t>příkazník</w:t>
      </w:r>
      <w:r w:rsidR="00D377E0" w:rsidRPr="00473A4A">
        <w:rPr>
          <w:rFonts w:ascii="Arial" w:hAnsi="Arial" w:cs="Arial"/>
          <w:sz w:val="20"/>
          <w:szCs w:val="22"/>
        </w:rPr>
        <w:t xml:space="preserve"> </w:t>
      </w:r>
      <w:r w:rsidR="00587361">
        <w:rPr>
          <w:rFonts w:ascii="Arial" w:hAnsi="Arial" w:cs="Arial"/>
          <w:sz w:val="20"/>
          <w:szCs w:val="22"/>
        </w:rPr>
        <w:t>nevykoná</w:t>
      </w:r>
      <w:r w:rsidR="00587361" w:rsidRPr="00473A4A">
        <w:rPr>
          <w:rFonts w:ascii="Arial" w:hAnsi="Arial" w:cs="Arial"/>
          <w:b/>
          <w:sz w:val="20"/>
          <w:szCs w:val="22"/>
        </w:rPr>
        <w:t xml:space="preserve"> </w:t>
      </w:r>
      <w:r w:rsidRPr="00473A4A">
        <w:rPr>
          <w:rFonts w:ascii="Arial" w:hAnsi="Arial" w:cs="Arial"/>
          <w:b/>
          <w:sz w:val="20"/>
          <w:szCs w:val="22"/>
        </w:rPr>
        <w:t>někter</w:t>
      </w:r>
      <w:r w:rsidR="00587361">
        <w:rPr>
          <w:rFonts w:ascii="Arial" w:hAnsi="Arial" w:cs="Arial"/>
          <w:b/>
          <w:sz w:val="20"/>
          <w:szCs w:val="22"/>
        </w:rPr>
        <w:t>ou</w:t>
      </w:r>
      <w:r w:rsidRPr="00473A4A">
        <w:rPr>
          <w:rFonts w:ascii="Arial" w:hAnsi="Arial" w:cs="Arial"/>
          <w:b/>
          <w:sz w:val="20"/>
          <w:szCs w:val="22"/>
        </w:rPr>
        <w:t xml:space="preserve"> </w:t>
      </w:r>
      <w:r w:rsidR="00D377E0" w:rsidRPr="00473A4A">
        <w:rPr>
          <w:rFonts w:ascii="Arial" w:hAnsi="Arial" w:cs="Arial"/>
          <w:b/>
          <w:sz w:val="20"/>
          <w:szCs w:val="22"/>
        </w:rPr>
        <w:t>sv</w:t>
      </w:r>
      <w:r w:rsidR="00587361">
        <w:rPr>
          <w:rFonts w:ascii="Arial" w:hAnsi="Arial" w:cs="Arial"/>
          <w:b/>
          <w:sz w:val="20"/>
          <w:szCs w:val="22"/>
        </w:rPr>
        <w:t>ou</w:t>
      </w:r>
      <w:r w:rsidRPr="00473A4A">
        <w:rPr>
          <w:rFonts w:ascii="Arial" w:hAnsi="Arial" w:cs="Arial"/>
          <w:b/>
          <w:sz w:val="20"/>
          <w:szCs w:val="22"/>
        </w:rPr>
        <w:t xml:space="preserve"> povinnost</w:t>
      </w:r>
      <w:r w:rsidRPr="00473A4A">
        <w:rPr>
          <w:rFonts w:ascii="Arial" w:hAnsi="Arial" w:cs="Arial"/>
          <w:sz w:val="20"/>
          <w:szCs w:val="22"/>
        </w:rPr>
        <w:t xml:space="preserve"> dle </w:t>
      </w:r>
      <w:r w:rsidR="0062514D">
        <w:rPr>
          <w:rFonts w:ascii="Arial" w:hAnsi="Arial" w:cs="Arial"/>
          <w:sz w:val="20"/>
          <w:szCs w:val="22"/>
        </w:rPr>
        <w:t xml:space="preserve">čl. 3 nebo 4 </w:t>
      </w:r>
      <w:r w:rsidR="00E1186E" w:rsidRPr="00473A4A">
        <w:rPr>
          <w:rFonts w:ascii="Arial" w:hAnsi="Arial" w:cs="Arial"/>
          <w:sz w:val="20"/>
          <w:szCs w:val="22"/>
        </w:rPr>
        <w:t>této smlouvy</w:t>
      </w:r>
      <w:r w:rsidR="004739CE" w:rsidRPr="00473A4A">
        <w:rPr>
          <w:rFonts w:ascii="Arial" w:hAnsi="Arial" w:cs="Arial"/>
          <w:sz w:val="20"/>
          <w:szCs w:val="22"/>
        </w:rPr>
        <w:t xml:space="preserve"> </w:t>
      </w:r>
      <w:r w:rsidR="00D377E0" w:rsidRPr="00473A4A">
        <w:rPr>
          <w:rFonts w:ascii="Arial" w:hAnsi="Arial" w:cs="Arial"/>
          <w:sz w:val="20"/>
          <w:szCs w:val="22"/>
        </w:rPr>
        <w:t xml:space="preserve">řádně </w:t>
      </w:r>
      <w:r w:rsidR="00AE2A1E" w:rsidRPr="00473A4A">
        <w:rPr>
          <w:rFonts w:ascii="Arial" w:hAnsi="Arial" w:cs="Arial"/>
          <w:sz w:val="20"/>
          <w:szCs w:val="22"/>
        </w:rPr>
        <w:t>nebo</w:t>
      </w:r>
      <w:r w:rsidR="00D377E0" w:rsidRPr="00473A4A">
        <w:rPr>
          <w:rFonts w:ascii="Arial" w:hAnsi="Arial" w:cs="Arial"/>
          <w:sz w:val="20"/>
          <w:szCs w:val="22"/>
        </w:rPr>
        <w:t xml:space="preserve"> včas, </w:t>
      </w:r>
      <w:r w:rsidR="00AE2A1E" w:rsidRPr="00473A4A">
        <w:rPr>
          <w:rFonts w:ascii="Arial" w:hAnsi="Arial" w:cs="Arial"/>
          <w:sz w:val="20"/>
          <w:szCs w:val="22"/>
        </w:rPr>
        <w:t>je</w:t>
      </w:r>
      <w:r w:rsidRPr="00473A4A">
        <w:rPr>
          <w:rFonts w:ascii="Arial" w:hAnsi="Arial" w:cs="Arial"/>
          <w:sz w:val="20"/>
          <w:szCs w:val="22"/>
        </w:rPr>
        <w:t xml:space="preserve"> </w:t>
      </w:r>
      <w:r w:rsidR="0078246D" w:rsidRPr="00473A4A">
        <w:rPr>
          <w:rFonts w:ascii="Arial" w:hAnsi="Arial" w:cs="Arial"/>
          <w:sz w:val="20"/>
          <w:szCs w:val="22"/>
        </w:rPr>
        <w:t>příkazce</w:t>
      </w:r>
      <w:r w:rsidR="00E1186E" w:rsidRPr="00473A4A">
        <w:rPr>
          <w:rFonts w:ascii="Arial" w:hAnsi="Arial" w:cs="Arial"/>
          <w:sz w:val="20"/>
          <w:szCs w:val="22"/>
        </w:rPr>
        <w:t xml:space="preserve"> </w:t>
      </w:r>
      <w:r w:rsidRPr="00473A4A">
        <w:rPr>
          <w:rFonts w:ascii="Arial" w:hAnsi="Arial" w:cs="Arial"/>
          <w:sz w:val="20"/>
          <w:szCs w:val="22"/>
        </w:rPr>
        <w:t>oprávněn požadovat zaplacení smluvní pokuty ve výši</w:t>
      </w:r>
      <w:r w:rsidR="00543834" w:rsidRPr="00473A4A">
        <w:rPr>
          <w:rFonts w:ascii="Arial" w:hAnsi="Arial" w:cs="Arial"/>
          <w:sz w:val="20"/>
          <w:szCs w:val="22"/>
        </w:rPr>
        <w:t xml:space="preserve"> </w:t>
      </w:r>
      <w:r w:rsidR="005859C9" w:rsidRPr="00473A4A">
        <w:rPr>
          <w:rFonts w:ascii="Arial" w:hAnsi="Arial" w:cs="Arial"/>
          <w:b/>
          <w:sz w:val="20"/>
          <w:szCs w:val="22"/>
        </w:rPr>
        <w:t>200</w:t>
      </w:r>
      <w:r w:rsidR="008A5E54" w:rsidRPr="00473A4A">
        <w:rPr>
          <w:rFonts w:ascii="Arial" w:hAnsi="Arial" w:cs="Arial"/>
          <w:b/>
          <w:sz w:val="20"/>
          <w:szCs w:val="22"/>
        </w:rPr>
        <w:t>,- Kč</w:t>
      </w:r>
      <w:r w:rsidR="00B35A12" w:rsidRPr="00473A4A">
        <w:rPr>
          <w:rFonts w:ascii="Arial" w:hAnsi="Arial" w:cs="Arial"/>
          <w:sz w:val="20"/>
          <w:szCs w:val="22"/>
        </w:rPr>
        <w:t xml:space="preserve"> </w:t>
      </w:r>
      <w:r w:rsidRPr="00473A4A">
        <w:rPr>
          <w:rFonts w:ascii="Arial" w:hAnsi="Arial" w:cs="Arial"/>
          <w:sz w:val="20"/>
          <w:szCs w:val="22"/>
        </w:rPr>
        <w:t>za každý jedno</w:t>
      </w:r>
      <w:r w:rsidR="00AE2A1E" w:rsidRPr="00473A4A">
        <w:rPr>
          <w:rFonts w:ascii="Arial" w:hAnsi="Arial" w:cs="Arial"/>
          <w:sz w:val="20"/>
          <w:szCs w:val="22"/>
        </w:rPr>
        <w:t>tlivý případ porušení povinnosti</w:t>
      </w:r>
      <w:r w:rsidR="00461BD5">
        <w:rPr>
          <w:rFonts w:ascii="Arial" w:hAnsi="Arial" w:cs="Arial"/>
          <w:sz w:val="20"/>
          <w:szCs w:val="22"/>
        </w:rPr>
        <w:t xml:space="preserve"> příkazníka</w:t>
      </w:r>
      <w:r w:rsidR="00C62457" w:rsidRPr="00473A4A">
        <w:rPr>
          <w:rFonts w:ascii="Arial" w:hAnsi="Arial" w:cs="Arial"/>
          <w:sz w:val="20"/>
          <w:szCs w:val="22"/>
        </w:rPr>
        <w:t xml:space="preserve"> a příkazník je povinen takovou smluvní pokutu příkazci zaplatit</w:t>
      </w:r>
      <w:r w:rsidRPr="00473A4A">
        <w:rPr>
          <w:rFonts w:ascii="Arial" w:hAnsi="Arial" w:cs="Arial"/>
          <w:sz w:val="20"/>
          <w:szCs w:val="22"/>
        </w:rPr>
        <w:t>.</w:t>
      </w:r>
      <w:r w:rsidR="00D51CD0" w:rsidRPr="00473A4A">
        <w:rPr>
          <w:rFonts w:ascii="Arial" w:hAnsi="Arial" w:cs="Arial"/>
          <w:sz w:val="20"/>
          <w:szCs w:val="22"/>
        </w:rPr>
        <w:t xml:space="preserve"> Tato smluvní pokuta bude uplatněna pouze v případě, že není dále v této smlouvě sjednána jiná smluvní pokuta pro případ porušení příslušných konkrétních povinností příkazníka.</w:t>
      </w:r>
      <w:r w:rsidR="008A5E54" w:rsidRPr="00473A4A">
        <w:rPr>
          <w:rFonts w:ascii="Arial" w:hAnsi="Arial" w:cs="Arial"/>
          <w:sz w:val="20"/>
          <w:szCs w:val="22"/>
        </w:rPr>
        <w:t xml:space="preserve"> </w:t>
      </w:r>
    </w:p>
    <w:p w14:paraId="40F24325" w14:textId="77777777" w:rsidR="005859C9" w:rsidRPr="00473A4A" w:rsidRDefault="005859C9" w:rsidP="00F325A8">
      <w:pPr>
        <w:widowControl w:val="0"/>
        <w:numPr>
          <w:ilvl w:val="1"/>
          <w:numId w:val="4"/>
        </w:numPr>
        <w:adjustRightInd w:val="0"/>
        <w:spacing w:before="120"/>
        <w:ind w:left="709" w:hanging="709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V</w:t>
      </w:r>
      <w:r w:rsidR="009448FC" w:rsidRPr="00473A4A">
        <w:rPr>
          <w:rFonts w:ascii="Arial" w:hAnsi="Arial" w:cs="Arial"/>
          <w:sz w:val="20"/>
          <w:szCs w:val="22"/>
        </w:rPr>
        <w:t> </w:t>
      </w:r>
      <w:r w:rsidRPr="00473A4A">
        <w:rPr>
          <w:rFonts w:ascii="Arial" w:hAnsi="Arial" w:cs="Arial"/>
          <w:sz w:val="20"/>
          <w:szCs w:val="22"/>
        </w:rPr>
        <w:t>případě</w:t>
      </w:r>
      <w:r w:rsidR="009448FC" w:rsidRPr="00473A4A">
        <w:rPr>
          <w:rFonts w:ascii="Arial" w:hAnsi="Arial" w:cs="Arial"/>
          <w:sz w:val="20"/>
          <w:szCs w:val="22"/>
        </w:rPr>
        <w:t xml:space="preserve"> porušení povinnosti příkazníka uvedené v odstavci 7.3. této smlouvy je příkazník povinen zaplatit příkazci smluví pokutu ve výši </w:t>
      </w:r>
      <w:r w:rsidR="009448FC" w:rsidRPr="00473A4A">
        <w:rPr>
          <w:rFonts w:ascii="Arial" w:hAnsi="Arial" w:cs="Arial"/>
          <w:b/>
          <w:sz w:val="20"/>
          <w:szCs w:val="22"/>
        </w:rPr>
        <w:t>200,- Kč</w:t>
      </w:r>
      <w:r w:rsidR="009448FC" w:rsidRPr="00473A4A">
        <w:rPr>
          <w:rFonts w:ascii="Arial" w:hAnsi="Arial" w:cs="Arial"/>
          <w:sz w:val="20"/>
          <w:szCs w:val="22"/>
        </w:rPr>
        <w:t xml:space="preserve"> za každý započatý den prodlení</w:t>
      </w:r>
      <w:r w:rsidR="00461BD5">
        <w:rPr>
          <w:rFonts w:ascii="Arial" w:hAnsi="Arial" w:cs="Arial"/>
          <w:sz w:val="20"/>
          <w:szCs w:val="22"/>
        </w:rPr>
        <w:t xml:space="preserve"> se splněním dané povinnosti</w:t>
      </w:r>
      <w:r w:rsidR="009448FC" w:rsidRPr="00473A4A">
        <w:rPr>
          <w:rFonts w:ascii="Arial" w:hAnsi="Arial" w:cs="Arial"/>
          <w:sz w:val="20"/>
          <w:szCs w:val="22"/>
        </w:rPr>
        <w:t>.</w:t>
      </w:r>
    </w:p>
    <w:p w14:paraId="2906C4C0" w14:textId="77777777" w:rsidR="00B168E2" w:rsidRPr="00473A4A" w:rsidRDefault="0078246D" w:rsidP="00F325A8">
      <w:pPr>
        <w:widowControl w:val="0"/>
        <w:numPr>
          <w:ilvl w:val="1"/>
          <w:numId w:val="4"/>
        </w:numPr>
        <w:adjustRightInd w:val="0"/>
        <w:spacing w:before="120"/>
        <w:ind w:left="709" w:hanging="709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Příkazník</w:t>
      </w:r>
      <w:r w:rsidR="00590DA1" w:rsidRPr="00473A4A">
        <w:rPr>
          <w:rFonts w:ascii="Arial" w:hAnsi="Arial" w:cs="Arial"/>
          <w:sz w:val="20"/>
          <w:szCs w:val="22"/>
        </w:rPr>
        <w:t xml:space="preserve"> je povinen uhradit vyúčtované smluvní pokuty </w:t>
      </w:r>
      <w:r w:rsidR="00590DA1" w:rsidRPr="00473A4A">
        <w:rPr>
          <w:rFonts w:ascii="Arial" w:hAnsi="Arial" w:cs="Arial"/>
          <w:b/>
          <w:sz w:val="20"/>
          <w:szCs w:val="22"/>
        </w:rPr>
        <w:t xml:space="preserve">do </w:t>
      </w:r>
      <w:r w:rsidR="00AD1A9C" w:rsidRPr="00473A4A">
        <w:rPr>
          <w:rFonts w:ascii="Arial" w:hAnsi="Arial" w:cs="Arial"/>
          <w:b/>
          <w:sz w:val="20"/>
          <w:szCs w:val="22"/>
        </w:rPr>
        <w:t>30</w:t>
      </w:r>
      <w:r w:rsidR="00590DA1" w:rsidRPr="00473A4A">
        <w:rPr>
          <w:rFonts w:ascii="Arial" w:hAnsi="Arial" w:cs="Arial"/>
          <w:b/>
          <w:sz w:val="20"/>
          <w:szCs w:val="22"/>
        </w:rPr>
        <w:t xml:space="preserve"> dnů</w:t>
      </w:r>
      <w:r w:rsidR="00590DA1" w:rsidRPr="00473A4A">
        <w:rPr>
          <w:rFonts w:ascii="Arial" w:hAnsi="Arial" w:cs="Arial"/>
          <w:sz w:val="20"/>
          <w:szCs w:val="22"/>
        </w:rPr>
        <w:t xml:space="preserve"> ode dne obdržení faktury</w:t>
      </w:r>
      <w:r w:rsidR="00461BD5">
        <w:rPr>
          <w:rFonts w:ascii="Arial" w:hAnsi="Arial" w:cs="Arial"/>
          <w:sz w:val="20"/>
          <w:szCs w:val="22"/>
        </w:rPr>
        <w:t xml:space="preserve"> příkazce</w:t>
      </w:r>
      <w:r w:rsidR="00590DA1" w:rsidRPr="00473A4A">
        <w:rPr>
          <w:rFonts w:ascii="Arial" w:hAnsi="Arial" w:cs="Arial"/>
          <w:sz w:val="20"/>
          <w:szCs w:val="22"/>
        </w:rPr>
        <w:t xml:space="preserve">. </w:t>
      </w:r>
      <w:r w:rsidRPr="00473A4A">
        <w:rPr>
          <w:rFonts w:ascii="Arial" w:hAnsi="Arial" w:cs="Arial"/>
          <w:b/>
          <w:sz w:val="20"/>
          <w:szCs w:val="22"/>
        </w:rPr>
        <w:t>Příkazce</w:t>
      </w:r>
      <w:r w:rsidR="00590DA1" w:rsidRPr="00473A4A">
        <w:rPr>
          <w:rFonts w:ascii="Arial" w:hAnsi="Arial" w:cs="Arial"/>
          <w:b/>
          <w:sz w:val="20"/>
          <w:szCs w:val="22"/>
        </w:rPr>
        <w:t xml:space="preserve"> je oprávněn</w:t>
      </w:r>
      <w:r w:rsidR="00590DA1" w:rsidRPr="00473A4A">
        <w:rPr>
          <w:rFonts w:ascii="Arial" w:hAnsi="Arial" w:cs="Arial"/>
          <w:sz w:val="20"/>
          <w:szCs w:val="22"/>
        </w:rPr>
        <w:t xml:space="preserve"> smluvní pokutu </w:t>
      </w:r>
      <w:r w:rsidR="00590DA1" w:rsidRPr="00473A4A">
        <w:rPr>
          <w:rFonts w:ascii="Arial" w:hAnsi="Arial" w:cs="Arial"/>
          <w:b/>
          <w:sz w:val="20"/>
          <w:szCs w:val="22"/>
        </w:rPr>
        <w:t>jednostranně započíst</w:t>
      </w:r>
      <w:r w:rsidR="00590DA1" w:rsidRPr="00473A4A">
        <w:rPr>
          <w:rFonts w:ascii="Arial" w:hAnsi="Arial" w:cs="Arial"/>
          <w:sz w:val="20"/>
          <w:szCs w:val="22"/>
        </w:rPr>
        <w:t xml:space="preserve"> oproti odměně </w:t>
      </w:r>
      <w:r w:rsidRPr="00473A4A">
        <w:rPr>
          <w:rFonts w:ascii="Arial" w:hAnsi="Arial" w:cs="Arial"/>
          <w:sz w:val="20"/>
          <w:szCs w:val="22"/>
        </w:rPr>
        <w:t>příkazník</w:t>
      </w:r>
      <w:r w:rsidR="005053DA" w:rsidRPr="00473A4A">
        <w:rPr>
          <w:rFonts w:ascii="Arial" w:hAnsi="Arial" w:cs="Arial"/>
          <w:sz w:val="20"/>
          <w:szCs w:val="22"/>
        </w:rPr>
        <w:t>a</w:t>
      </w:r>
      <w:r w:rsidR="00590DA1" w:rsidRPr="00473A4A">
        <w:rPr>
          <w:rFonts w:ascii="Arial" w:hAnsi="Arial" w:cs="Arial"/>
          <w:sz w:val="20"/>
          <w:szCs w:val="22"/>
        </w:rPr>
        <w:t>.</w:t>
      </w:r>
    </w:p>
    <w:p w14:paraId="03B6B938" w14:textId="77777777" w:rsidR="005B216A" w:rsidRPr="00473A4A" w:rsidRDefault="00590DA1" w:rsidP="00F325A8">
      <w:pPr>
        <w:widowControl w:val="0"/>
        <w:numPr>
          <w:ilvl w:val="1"/>
          <w:numId w:val="4"/>
        </w:numPr>
        <w:adjustRightInd w:val="0"/>
        <w:spacing w:before="120"/>
        <w:ind w:left="709" w:hanging="709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Zaplacením </w:t>
      </w:r>
      <w:r w:rsidR="005053DA" w:rsidRPr="00473A4A">
        <w:rPr>
          <w:rFonts w:ascii="Arial" w:hAnsi="Arial" w:cs="Arial"/>
          <w:sz w:val="20"/>
          <w:szCs w:val="22"/>
        </w:rPr>
        <w:t xml:space="preserve">jakékoli </w:t>
      </w:r>
      <w:r w:rsidRPr="00473A4A">
        <w:rPr>
          <w:rFonts w:ascii="Arial" w:hAnsi="Arial" w:cs="Arial"/>
          <w:sz w:val="20"/>
          <w:szCs w:val="22"/>
        </w:rPr>
        <w:t>smluvní pokuty</w:t>
      </w:r>
      <w:r w:rsidR="005053DA" w:rsidRPr="00473A4A">
        <w:rPr>
          <w:rFonts w:ascii="Arial" w:hAnsi="Arial" w:cs="Arial"/>
          <w:sz w:val="20"/>
          <w:szCs w:val="22"/>
        </w:rPr>
        <w:t xml:space="preserve"> dle této smlouvy</w:t>
      </w:r>
      <w:r w:rsidRPr="00473A4A">
        <w:rPr>
          <w:rFonts w:ascii="Arial" w:hAnsi="Arial" w:cs="Arial"/>
          <w:sz w:val="20"/>
          <w:szCs w:val="22"/>
        </w:rPr>
        <w:t xml:space="preserve"> </w:t>
      </w:r>
      <w:r w:rsidR="0078246D" w:rsidRPr="00473A4A">
        <w:rPr>
          <w:rFonts w:ascii="Arial" w:hAnsi="Arial" w:cs="Arial"/>
          <w:sz w:val="20"/>
          <w:szCs w:val="22"/>
        </w:rPr>
        <w:t>příkazník</w:t>
      </w:r>
      <w:r w:rsidR="00E1186E" w:rsidRPr="00473A4A">
        <w:rPr>
          <w:rFonts w:ascii="Arial" w:hAnsi="Arial" w:cs="Arial"/>
          <w:sz w:val="20"/>
          <w:szCs w:val="22"/>
        </w:rPr>
        <w:t>em</w:t>
      </w:r>
      <w:r w:rsidRPr="00473A4A">
        <w:rPr>
          <w:rFonts w:ascii="Arial" w:hAnsi="Arial" w:cs="Arial"/>
          <w:sz w:val="20"/>
          <w:szCs w:val="22"/>
        </w:rPr>
        <w:t xml:space="preserve"> není </w:t>
      </w:r>
      <w:r w:rsidRPr="00473A4A">
        <w:rPr>
          <w:rFonts w:ascii="Arial" w:hAnsi="Arial" w:cs="Arial"/>
          <w:b/>
          <w:sz w:val="20"/>
          <w:szCs w:val="22"/>
        </w:rPr>
        <w:t xml:space="preserve">dotčen nárok </w:t>
      </w:r>
      <w:r w:rsidR="0078246D" w:rsidRPr="00473A4A">
        <w:rPr>
          <w:rFonts w:ascii="Arial" w:hAnsi="Arial" w:cs="Arial"/>
          <w:b/>
          <w:sz w:val="20"/>
          <w:szCs w:val="22"/>
        </w:rPr>
        <w:t>příkazce</w:t>
      </w:r>
      <w:r w:rsidRPr="00473A4A">
        <w:rPr>
          <w:rFonts w:ascii="Arial" w:hAnsi="Arial" w:cs="Arial"/>
          <w:b/>
          <w:sz w:val="20"/>
          <w:szCs w:val="22"/>
        </w:rPr>
        <w:t xml:space="preserve"> na náhradu škody ve výši přesahující smluvní pokutu.</w:t>
      </w:r>
    </w:p>
    <w:p w14:paraId="6A6E8FEB" w14:textId="77777777" w:rsidR="00147604" w:rsidRPr="00473A4A" w:rsidRDefault="00147604" w:rsidP="00473A4A">
      <w:pPr>
        <w:widowControl w:val="0"/>
        <w:adjustRightInd w:val="0"/>
        <w:spacing w:before="60"/>
        <w:ind w:left="567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</w:p>
    <w:p w14:paraId="2E940E2D" w14:textId="77777777" w:rsidR="00B168E2" w:rsidRPr="00012D47" w:rsidRDefault="00535EB1" w:rsidP="00012D47">
      <w:pPr>
        <w:pStyle w:val="Odstavecseseznamem"/>
        <w:widowControl w:val="0"/>
        <w:numPr>
          <w:ilvl w:val="0"/>
          <w:numId w:val="4"/>
        </w:numPr>
        <w:tabs>
          <w:tab w:val="left" w:pos="708"/>
        </w:tabs>
        <w:adjustRightInd w:val="0"/>
        <w:spacing w:before="360"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0"/>
        </w:rPr>
      </w:pPr>
      <w:r w:rsidRPr="00012D47">
        <w:rPr>
          <w:rFonts w:ascii="Arial" w:hAnsi="Arial" w:cs="Arial"/>
          <w:b/>
          <w:caps/>
          <w:sz w:val="20"/>
          <w:szCs w:val="20"/>
        </w:rPr>
        <w:lastRenderedPageBreak/>
        <w:t>SPORY</w:t>
      </w:r>
    </w:p>
    <w:p w14:paraId="2C06BCBB" w14:textId="77777777" w:rsidR="00535EB1" w:rsidRPr="00473A4A" w:rsidRDefault="00535EB1" w:rsidP="00D62DB7">
      <w:pPr>
        <w:widowControl w:val="0"/>
        <w:numPr>
          <w:ilvl w:val="1"/>
          <w:numId w:val="4"/>
        </w:numPr>
        <w:adjustRightInd w:val="0"/>
        <w:spacing w:before="60"/>
        <w:ind w:left="709" w:hanging="709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473A4A">
        <w:rPr>
          <w:rFonts w:ascii="Arial" w:hAnsi="Arial" w:cs="Arial"/>
          <w:sz w:val="20"/>
          <w:szCs w:val="20"/>
        </w:rPr>
        <w:t xml:space="preserve">Strany se dohodly, že v případě sporů týkajících se </w:t>
      </w:r>
      <w:r w:rsidR="008B53AA" w:rsidRPr="00473A4A">
        <w:rPr>
          <w:rFonts w:ascii="Arial" w:hAnsi="Arial" w:cs="Arial"/>
          <w:sz w:val="20"/>
          <w:szCs w:val="20"/>
        </w:rPr>
        <w:t>této smlouvy</w:t>
      </w:r>
      <w:r w:rsidR="00EA046C" w:rsidRPr="00473A4A">
        <w:rPr>
          <w:rFonts w:ascii="Arial" w:hAnsi="Arial" w:cs="Arial"/>
          <w:sz w:val="20"/>
          <w:szCs w:val="20"/>
        </w:rPr>
        <w:t xml:space="preserve"> </w:t>
      </w:r>
      <w:r w:rsidRPr="00473A4A">
        <w:rPr>
          <w:rFonts w:ascii="Arial" w:hAnsi="Arial" w:cs="Arial"/>
          <w:sz w:val="20"/>
          <w:szCs w:val="20"/>
        </w:rPr>
        <w:t xml:space="preserve">vyvinou maximální úsilí řešit tyto spory vzájemnou dohodou. Pokud není dosaženo dohody </w:t>
      </w:r>
      <w:r w:rsidRPr="00473A4A">
        <w:rPr>
          <w:rFonts w:ascii="Arial" w:hAnsi="Arial" w:cs="Arial"/>
          <w:b/>
          <w:sz w:val="20"/>
          <w:szCs w:val="20"/>
        </w:rPr>
        <w:t>do 30 dnů</w:t>
      </w:r>
      <w:r w:rsidRPr="00473A4A">
        <w:rPr>
          <w:rFonts w:ascii="Arial" w:hAnsi="Arial" w:cs="Arial"/>
          <w:sz w:val="20"/>
          <w:szCs w:val="20"/>
        </w:rPr>
        <w:t xml:space="preserve"> </w:t>
      </w:r>
      <w:r w:rsidR="008B53AA" w:rsidRPr="00473A4A">
        <w:rPr>
          <w:rFonts w:ascii="Arial" w:hAnsi="Arial" w:cs="Arial"/>
          <w:sz w:val="20"/>
          <w:szCs w:val="20"/>
        </w:rPr>
        <w:t xml:space="preserve">ode dne předložení sporné věci </w:t>
      </w:r>
      <w:r w:rsidRPr="00473A4A">
        <w:rPr>
          <w:rFonts w:ascii="Arial" w:hAnsi="Arial" w:cs="Arial"/>
          <w:sz w:val="20"/>
          <w:szCs w:val="20"/>
        </w:rPr>
        <w:t xml:space="preserve">statutárním zástupcům smluvních stran, </w:t>
      </w:r>
      <w:r w:rsidR="00461BD5">
        <w:rPr>
          <w:rFonts w:ascii="Arial" w:hAnsi="Arial" w:cs="Arial"/>
          <w:sz w:val="20"/>
          <w:szCs w:val="20"/>
        </w:rPr>
        <w:t>může se kterákoliv ze smluvních stran obrátit</w:t>
      </w:r>
      <w:r w:rsidR="00585FC7">
        <w:rPr>
          <w:rFonts w:ascii="Arial" w:hAnsi="Arial" w:cs="Arial"/>
          <w:sz w:val="20"/>
          <w:szCs w:val="20"/>
        </w:rPr>
        <w:t xml:space="preserve"> </w:t>
      </w:r>
      <w:r w:rsidR="00461BD5">
        <w:rPr>
          <w:rFonts w:ascii="Arial" w:hAnsi="Arial" w:cs="Arial"/>
          <w:sz w:val="20"/>
          <w:szCs w:val="20"/>
        </w:rPr>
        <w:t xml:space="preserve">na </w:t>
      </w:r>
      <w:r w:rsidR="00160FFE" w:rsidRPr="00473A4A">
        <w:rPr>
          <w:rFonts w:ascii="Arial" w:hAnsi="Arial" w:cs="Arial"/>
          <w:sz w:val="20"/>
          <w:szCs w:val="20"/>
        </w:rPr>
        <w:t>příslušný</w:t>
      </w:r>
      <w:r w:rsidR="00461BD5">
        <w:rPr>
          <w:rFonts w:ascii="Arial" w:hAnsi="Arial" w:cs="Arial"/>
          <w:sz w:val="20"/>
          <w:szCs w:val="20"/>
        </w:rPr>
        <w:t xml:space="preserve"> soud dle</w:t>
      </w:r>
      <w:r w:rsidR="00160FFE" w:rsidRPr="00473A4A">
        <w:rPr>
          <w:rFonts w:ascii="Arial" w:hAnsi="Arial" w:cs="Arial"/>
          <w:sz w:val="20"/>
          <w:szCs w:val="20"/>
        </w:rPr>
        <w:t xml:space="preserve"> ustanovení občanského soudního řádu. </w:t>
      </w:r>
    </w:p>
    <w:p w14:paraId="610981B3" w14:textId="77777777" w:rsidR="0067099C" w:rsidRPr="00773F60" w:rsidRDefault="004E5381" w:rsidP="00773F60">
      <w:pPr>
        <w:pStyle w:val="Odstavecseseznamem"/>
        <w:widowControl w:val="0"/>
        <w:numPr>
          <w:ilvl w:val="0"/>
          <w:numId w:val="4"/>
        </w:numPr>
        <w:tabs>
          <w:tab w:val="left" w:pos="708"/>
        </w:tabs>
        <w:adjustRightInd w:val="0"/>
        <w:spacing w:before="360" w:after="240" w:line="0" w:lineRule="atLeast"/>
        <w:jc w:val="center"/>
        <w:textAlignment w:val="baseline"/>
        <w:outlineLvl w:val="0"/>
        <w:rPr>
          <w:rFonts w:ascii="Arial" w:hAnsi="Arial" w:cs="Arial"/>
          <w:b/>
          <w:caps/>
          <w:sz w:val="20"/>
          <w:szCs w:val="20"/>
        </w:rPr>
      </w:pPr>
      <w:r w:rsidRPr="00773F60">
        <w:rPr>
          <w:rFonts w:ascii="Arial" w:hAnsi="Arial" w:cs="Arial"/>
          <w:b/>
          <w:caps/>
          <w:sz w:val="20"/>
          <w:szCs w:val="20"/>
        </w:rPr>
        <w:t>Závěrečná ustanovení</w:t>
      </w:r>
    </w:p>
    <w:p w14:paraId="764CB594" w14:textId="77777777" w:rsidR="00BE3019" w:rsidRPr="00473A4A" w:rsidRDefault="00BE3019" w:rsidP="00F325A8">
      <w:pPr>
        <w:widowControl w:val="0"/>
        <w:numPr>
          <w:ilvl w:val="1"/>
          <w:numId w:val="4"/>
        </w:numPr>
        <w:tabs>
          <w:tab w:val="left" w:pos="708"/>
        </w:tabs>
        <w:adjustRightInd w:val="0"/>
        <w:spacing w:before="120" w:after="12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473A4A">
        <w:rPr>
          <w:rFonts w:ascii="Arial" w:hAnsi="Arial" w:cs="Arial"/>
          <w:sz w:val="20"/>
        </w:rPr>
        <w:t xml:space="preserve">Příkazník se zavazuje zajišťovat všem osobám jím zaměstnaných v souladu s právními předpisy, které se budou podílet na plnění veřejné zakázky (resp. plnění této smlouvy), férové pracovní podmínky při dodržování odpovídající úrovně bezpečnosti práce, rozvržení pracovní doby a odpočinku, zejména jim zajišťovat dostatek ochranných pracovních pomůcek nezbytných k řádnému výkonu činnosti. Dále se zavazuje, že při plnění předmětu zakázky (resp. plnění této smlouvy) bude v míře, kterou připouští řádné plnění výkonu </w:t>
      </w:r>
      <w:r w:rsidR="00C02F0B">
        <w:rPr>
          <w:rFonts w:ascii="Arial" w:hAnsi="Arial" w:cs="Arial"/>
          <w:sz w:val="20"/>
        </w:rPr>
        <w:t>AD</w:t>
      </w:r>
      <w:r w:rsidRPr="00473A4A">
        <w:rPr>
          <w:rFonts w:ascii="Arial" w:hAnsi="Arial" w:cs="Arial"/>
          <w:sz w:val="20"/>
        </w:rPr>
        <w:t>, využívat pro komunikaci a korespondenci prostředky elektronické komunikace.</w:t>
      </w:r>
    </w:p>
    <w:p w14:paraId="77DEF482" w14:textId="77777777" w:rsidR="00F47EA1" w:rsidRPr="00473A4A" w:rsidRDefault="00F47EA1" w:rsidP="00F325A8">
      <w:pPr>
        <w:widowControl w:val="0"/>
        <w:numPr>
          <w:ilvl w:val="1"/>
          <w:numId w:val="4"/>
        </w:numPr>
        <w:tabs>
          <w:tab w:val="left" w:pos="708"/>
        </w:tabs>
        <w:adjustRightInd w:val="0"/>
        <w:spacing w:before="120" w:after="12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Smluvní strany se dohodly, že </w:t>
      </w:r>
      <w:r w:rsidR="0013680F">
        <w:rPr>
          <w:rFonts w:ascii="Arial" w:hAnsi="Arial" w:cs="Arial"/>
          <w:sz w:val="20"/>
          <w:szCs w:val="22"/>
        </w:rPr>
        <w:t>p</w:t>
      </w:r>
      <w:r w:rsidR="00C65ED9" w:rsidRPr="00473A4A">
        <w:rPr>
          <w:rFonts w:ascii="Arial" w:hAnsi="Arial" w:cs="Arial"/>
          <w:sz w:val="20"/>
          <w:szCs w:val="22"/>
        </w:rPr>
        <w:t xml:space="preserve">říkazce </w:t>
      </w:r>
      <w:r w:rsidRPr="00473A4A">
        <w:rPr>
          <w:rFonts w:ascii="Arial" w:hAnsi="Arial" w:cs="Arial"/>
          <w:sz w:val="20"/>
          <w:szCs w:val="22"/>
        </w:rPr>
        <w:t>v zákonné lhůtě odešle smlouvu k řádnému uveřejnění do registru smluv vedeného Ministerstvem vnitra ČR.</w:t>
      </w:r>
      <w:r w:rsidR="006D2716" w:rsidRPr="00473A4A">
        <w:rPr>
          <w:rFonts w:ascii="Arial" w:hAnsi="Arial" w:cs="Arial"/>
          <w:sz w:val="20"/>
          <w:szCs w:val="22"/>
        </w:rPr>
        <w:t xml:space="preserve"> O uveřejnění této smlouvy příkazce bezodkladně informuje příkazníka.</w:t>
      </w:r>
    </w:p>
    <w:p w14:paraId="3F572845" w14:textId="77777777" w:rsidR="003232D3" w:rsidRPr="00473A4A" w:rsidRDefault="003232D3" w:rsidP="00F325A8">
      <w:pPr>
        <w:widowControl w:val="0"/>
        <w:numPr>
          <w:ilvl w:val="1"/>
          <w:numId w:val="4"/>
        </w:numPr>
        <w:tabs>
          <w:tab w:val="left" w:pos="708"/>
        </w:tabs>
        <w:adjustRightInd w:val="0"/>
        <w:spacing w:before="120" w:after="12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>Tato smlouva nabývá platnosti dnem uzavření smlouvy, tj</w:t>
      </w:r>
      <w:r w:rsidR="005841CE" w:rsidRPr="00473A4A">
        <w:rPr>
          <w:rFonts w:ascii="Arial" w:hAnsi="Arial" w:cs="Arial"/>
          <w:sz w:val="20"/>
          <w:szCs w:val="22"/>
        </w:rPr>
        <w:t>.</w:t>
      </w:r>
      <w:r w:rsidRPr="00473A4A">
        <w:rPr>
          <w:rFonts w:ascii="Arial" w:hAnsi="Arial" w:cs="Arial"/>
          <w:sz w:val="20"/>
          <w:szCs w:val="22"/>
        </w:rPr>
        <w:t xml:space="preserve"> dnem podpisu obou smluvních stran. </w:t>
      </w:r>
      <w:r w:rsidR="00E01C38" w:rsidRPr="00473A4A">
        <w:rPr>
          <w:rFonts w:ascii="Arial" w:hAnsi="Arial" w:cs="Arial"/>
          <w:sz w:val="20"/>
          <w:szCs w:val="22"/>
        </w:rPr>
        <w:t xml:space="preserve">Tato smlouva </w:t>
      </w:r>
      <w:r w:rsidRPr="00473A4A">
        <w:rPr>
          <w:rFonts w:ascii="Arial" w:hAnsi="Arial" w:cs="Arial"/>
          <w:sz w:val="20"/>
          <w:szCs w:val="22"/>
        </w:rPr>
        <w:t>nabývá účinnosti dnem jejího uveřejnění v registru smluv dle zákona č. 340/2015 Sb.</w:t>
      </w:r>
      <w:r w:rsidR="006F01E2" w:rsidRPr="00473A4A">
        <w:rPr>
          <w:rFonts w:ascii="Arial" w:hAnsi="Arial" w:cs="Arial"/>
          <w:sz w:val="20"/>
          <w:szCs w:val="22"/>
        </w:rPr>
        <w:t>, o zvláštních podmínkách účinnosti některých smluv, uveřejňování těchto smluv a o registru smluv</w:t>
      </w:r>
      <w:r w:rsidR="00593B2B" w:rsidRPr="00473A4A">
        <w:rPr>
          <w:rFonts w:ascii="Arial" w:hAnsi="Arial" w:cs="Arial"/>
          <w:sz w:val="20"/>
          <w:szCs w:val="22"/>
        </w:rPr>
        <w:t>, v</w:t>
      </w:r>
      <w:r w:rsidR="0013680F">
        <w:rPr>
          <w:rFonts w:ascii="Arial" w:hAnsi="Arial" w:cs="Arial"/>
          <w:sz w:val="20"/>
          <w:szCs w:val="22"/>
        </w:rPr>
        <w:t>e</w:t>
      </w:r>
      <w:r w:rsidR="00593B2B" w:rsidRPr="00473A4A">
        <w:rPr>
          <w:rFonts w:ascii="Arial" w:hAnsi="Arial" w:cs="Arial"/>
          <w:sz w:val="20"/>
          <w:szCs w:val="22"/>
        </w:rPr>
        <w:t xml:space="preserve"> znění</w:t>
      </w:r>
      <w:r w:rsidR="006F01E2" w:rsidRPr="00473A4A">
        <w:rPr>
          <w:rFonts w:ascii="Arial" w:hAnsi="Arial" w:cs="Arial"/>
          <w:sz w:val="20"/>
          <w:szCs w:val="22"/>
        </w:rPr>
        <w:t xml:space="preserve"> </w:t>
      </w:r>
      <w:r w:rsidR="0013680F">
        <w:rPr>
          <w:rFonts w:ascii="Arial" w:hAnsi="Arial" w:cs="Arial"/>
          <w:sz w:val="20"/>
          <w:szCs w:val="22"/>
        </w:rPr>
        <w:t xml:space="preserve">pozdějších předpisů </w:t>
      </w:r>
      <w:r w:rsidR="006F01E2" w:rsidRPr="00473A4A">
        <w:rPr>
          <w:rFonts w:ascii="Arial" w:hAnsi="Arial" w:cs="Arial"/>
          <w:sz w:val="20"/>
          <w:szCs w:val="22"/>
        </w:rPr>
        <w:t xml:space="preserve">(dále jen </w:t>
      </w:r>
      <w:r w:rsidR="00593B2B" w:rsidRPr="00473A4A">
        <w:rPr>
          <w:rFonts w:ascii="Arial" w:hAnsi="Arial" w:cs="Arial"/>
          <w:sz w:val="20"/>
          <w:szCs w:val="22"/>
        </w:rPr>
        <w:t>„</w:t>
      </w:r>
      <w:r w:rsidR="006F01E2" w:rsidRPr="0013680F">
        <w:rPr>
          <w:rFonts w:ascii="Arial" w:hAnsi="Arial" w:cs="Arial"/>
          <w:bCs/>
          <w:sz w:val="20"/>
          <w:szCs w:val="22"/>
        </w:rPr>
        <w:t>zákon č. 340/2015 Sb.</w:t>
      </w:r>
      <w:r w:rsidR="00593B2B" w:rsidRPr="00473A4A">
        <w:rPr>
          <w:rFonts w:ascii="Arial" w:hAnsi="Arial" w:cs="Arial"/>
          <w:sz w:val="20"/>
          <w:szCs w:val="22"/>
        </w:rPr>
        <w:t>“</w:t>
      </w:r>
      <w:r w:rsidR="006F01E2" w:rsidRPr="00473A4A">
        <w:rPr>
          <w:rFonts w:ascii="Arial" w:hAnsi="Arial" w:cs="Arial"/>
          <w:sz w:val="20"/>
          <w:szCs w:val="22"/>
        </w:rPr>
        <w:t xml:space="preserve">). </w:t>
      </w:r>
    </w:p>
    <w:p w14:paraId="0DB0C173" w14:textId="77777777" w:rsidR="00B168E2" w:rsidRPr="00473A4A" w:rsidRDefault="007D6967" w:rsidP="00F325A8">
      <w:pPr>
        <w:widowControl w:val="0"/>
        <w:numPr>
          <w:ilvl w:val="1"/>
          <w:numId w:val="4"/>
        </w:numPr>
        <w:tabs>
          <w:tab w:val="left" w:pos="708"/>
        </w:tabs>
        <w:adjustRightInd w:val="0"/>
        <w:spacing w:before="120" w:after="12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Není-li výslovně v této smlouvě uvedeno jinak, </w:t>
      </w:r>
      <w:r w:rsidR="004E5381" w:rsidRPr="00473A4A">
        <w:rPr>
          <w:rFonts w:ascii="Arial" w:hAnsi="Arial" w:cs="Arial"/>
          <w:sz w:val="20"/>
          <w:szCs w:val="22"/>
        </w:rPr>
        <w:t xml:space="preserve">je možné </w:t>
      </w:r>
      <w:r w:rsidRPr="00473A4A">
        <w:rPr>
          <w:rFonts w:ascii="Arial" w:hAnsi="Arial" w:cs="Arial"/>
          <w:sz w:val="20"/>
          <w:szCs w:val="22"/>
        </w:rPr>
        <w:t xml:space="preserve">tuto smlouvu </w:t>
      </w:r>
      <w:r w:rsidR="004E5381" w:rsidRPr="00473A4A">
        <w:rPr>
          <w:rFonts w:ascii="Arial" w:hAnsi="Arial" w:cs="Arial"/>
          <w:sz w:val="20"/>
          <w:szCs w:val="22"/>
        </w:rPr>
        <w:t>měnit, doplnit nebo zrušit</w:t>
      </w:r>
      <w:r w:rsidR="001A5E35" w:rsidRPr="00473A4A">
        <w:rPr>
          <w:rFonts w:ascii="Arial" w:hAnsi="Arial" w:cs="Arial"/>
          <w:sz w:val="20"/>
          <w:szCs w:val="22"/>
        </w:rPr>
        <w:t xml:space="preserve"> některá její ustanovení</w:t>
      </w:r>
      <w:r w:rsidR="004E5381" w:rsidRPr="00473A4A">
        <w:rPr>
          <w:rFonts w:ascii="Arial" w:hAnsi="Arial" w:cs="Arial"/>
          <w:sz w:val="20"/>
          <w:szCs w:val="22"/>
        </w:rPr>
        <w:t xml:space="preserve"> pouze písemnými průběžně číslovanými dodatky, jež musí být jako takové označeny a </w:t>
      </w:r>
      <w:r w:rsidR="0013680F">
        <w:rPr>
          <w:rFonts w:ascii="Arial" w:hAnsi="Arial" w:cs="Arial"/>
          <w:sz w:val="20"/>
          <w:szCs w:val="22"/>
        </w:rPr>
        <w:t>podepsány</w:t>
      </w:r>
      <w:r w:rsidR="004E5381" w:rsidRPr="00473A4A">
        <w:rPr>
          <w:rFonts w:ascii="Arial" w:hAnsi="Arial" w:cs="Arial"/>
          <w:sz w:val="20"/>
          <w:szCs w:val="22"/>
        </w:rPr>
        <w:t xml:space="preserve"> oběma účastníky</w:t>
      </w:r>
      <w:r w:rsidR="001A5E35" w:rsidRPr="00473A4A">
        <w:rPr>
          <w:rFonts w:ascii="Arial" w:hAnsi="Arial" w:cs="Arial"/>
          <w:sz w:val="20"/>
          <w:szCs w:val="22"/>
        </w:rPr>
        <w:t xml:space="preserve"> této smlouvy</w:t>
      </w:r>
      <w:r w:rsidR="004E5381" w:rsidRPr="00473A4A">
        <w:rPr>
          <w:rFonts w:ascii="Arial" w:hAnsi="Arial" w:cs="Arial"/>
          <w:sz w:val="20"/>
          <w:szCs w:val="22"/>
        </w:rPr>
        <w:t xml:space="preserve">. Tyto dodatky podléhají témuž smluvnímu režimu jako </w:t>
      </w:r>
      <w:r w:rsidR="006B199F" w:rsidRPr="00473A4A">
        <w:rPr>
          <w:rFonts w:ascii="Arial" w:hAnsi="Arial" w:cs="Arial"/>
          <w:sz w:val="20"/>
          <w:szCs w:val="22"/>
        </w:rPr>
        <w:t>tato smlouva.</w:t>
      </w:r>
    </w:p>
    <w:p w14:paraId="50FA1F36" w14:textId="77777777" w:rsidR="00B168E2" w:rsidRPr="00473A4A" w:rsidRDefault="004E5381" w:rsidP="00F325A8">
      <w:pPr>
        <w:widowControl w:val="0"/>
        <w:numPr>
          <w:ilvl w:val="1"/>
          <w:numId w:val="4"/>
        </w:numPr>
        <w:tabs>
          <w:tab w:val="left" w:pos="708"/>
        </w:tabs>
        <w:adjustRightInd w:val="0"/>
        <w:spacing w:before="120" w:after="120"/>
        <w:jc w:val="both"/>
        <w:textAlignment w:val="baseline"/>
        <w:outlineLvl w:val="0"/>
        <w:rPr>
          <w:rFonts w:ascii="Arial" w:hAnsi="Arial" w:cs="Arial"/>
          <w:b/>
          <w:sz w:val="20"/>
          <w:szCs w:val="22"/>
        </w:rPr>
      </w:pPr>
      <w:r w:rsidRPr="00473A4A">
        <w:rPr>
          <w:rFonts w:ascii="Arial" w:hAnsi="Arial" w:cs="Arial"/>
          <w:sz w:val="20"/>
          <w:szCs w:val="22"/>
        </w:rPr>
        <w:t xml:space="preserve">Smluvní strany </w:t>
      </w:r>
      <w:r w:rsidR="00210FB1" w:rsidRPr="00473A4A">
        <w:rPr>
          <w:rFonts w:ascii="Arial" w:hAnsi="Arial" w:cs="Arial"/>
          <w:sz w:val="20"/>
          <w:szCs w:val="22"/>
        </w:rPr>
        <w:t>přistupují k</w:t>
      </w:r>
      <w:r w:rsidR="006438DC" w:rsidRPr="00473A4A">
        <w:rPr>
          <w:rFonts w:ascii="Arial" w:hAnsi="Arial" w:cs="Arial"/>
          <w:sz w:val="20"/>
          <w:szCs w:val="22"/>
        </w:rPr>
        <w:t> uzavření této smlouvy</w:t>
      </w:r>
      <w:r w:rsidRPr="00473A4A">
        <w:rPr>
          <w:rFonts w:ascii="Arial" w:hAnsi="Arial" w:cs="Arial"/>
          <w:sz w:val="20"/>
          <w:szCs w:val="22"/>
        </w:rPr>
        <w:t xml:space="preserve"> na základě vlastní, dobrovolné vůle a považují jej</w:t>
      </w:r>
      <w:r w:rsidR="006438DC" w:rsidRPr="00473A4A">
        <w:rPr>
          <w:rFonts w:ascii="Arial" w:hAnsi="Arial" w:cs="Arial"/>
          <w:sz w:val="20"/>
          <w:szCs w:val="22"/>
        </w:rPr>
        <w:t>í</w:t>
      </w:r>
      <w:r w:rsidRPr="00473A4A">
        <w:rPr>
          <w:rFonts w:ascii="Arial" w:hAnsi="Arial" w:cs="Arial"/>
          <w:sz w:val="20"/>
          <w:szCs w:val="22"/>
        </w:rPr>
        <w:t xml:space="preserve"> obsah za ujednání v souladu s dobrými mravy a zásadami poctivé obchodní soutěže.</w:t>
      </w:r>
    </w:p>
    <w:p w14:paraId="268C2A91" w14:textId="77777777" w:rsidR="000E000A" w:rsidRPr="00473A4A" w:rsidRDefault="000E000A" w:rsidP="00F325A8">
      <w:pPr>
        <w:pStyle w:val="Zkladntextodsazen"/>
        <w:numPr>
          <w:ilvl w:val="1"/>
          <w:numId w:val="4"/>
        </w:numPr>
        <w:spacing w:before="120" w:after="120"/>
        <w:jc w:val="both"/>
        <w:rPr>
          <w:rFonts w:cs="Arial"/>
          <w:b w:val="0"/>
          <w:i w:val="0"/>
          <w:color w:val="000000"/>
        </w:rPr>
      </w:pPr>
      <w:r w:rsidRPr="00473A4A">
        <w:rPr>
          <w:rFonts w:cs="Arial"/>
          <w:b w:val="0"/>
          <w:i w:val="0"/>
          <w:color w:val="000000"/>
        </w:rPr>
        <w:t>Příkazník souhlasí s případným uveřejněním podmínek, za jakých byla smlouva uzavřena</w:t>
      </w:r>
      <w:r w:rsidR="00931295">
        <w:rPr>
          <w:rFonts w:cs="Arial"/>
          <w:b w:val="0"/>
          <w:i w:val="0"/>
          <w:color w:val="000000"/>
        </w:rPr>
        <w:t>,</w:t>
      </w:r>
      <w:r w:rsidRPr="00473A4A">
        <w:rPr>
          <w:rFonts w:cs="Arial"/>
          <w:b w:val="0"/>
          <w:i w:val="0"/>
          <w:color w:val="000000"/>
        </w:rPr>
        <w:t xml:space="preserve"> v rozsahu dle zákona č. 340/2015 Sb.</w:t>
      </w:r>
      <w:r w:rsidR="00A96ED3" w:rsidRPr="00473A4A">
        <w:rPr>
          <w:rFonts w:cs="Arial"/>
          <w:b w:val="0"/>
          <w:i w:val="0"/>
          <w:color w:val="000000"/>
        </w:rPr>
        <w:t xml:space="preserve"> </w:t>
      </w:r>
      <w:r w:rsidRPr="00473A4A">
        <w:rPr>
          <w:rFonts w:cs="Arial"/>
          <w:b w:val="0"/>
          <w:i w:val="0"/>
          <w:color w:val="000000"/>
        </w:rPr>
        <w:t>a zákona č. 106/1999 Sb.</w:t>
      </w:r>
      <w:r w:rsidR="00A96ED3" w:rsidRPr="00473A4A">
        <w:rPr>
          <w:rFonts w:cs="Arial"/>
          <w:b w:val="0"/>
          <w:i w:val="0"/>
          <w:color w:val="000000"/>
        </w:rPr>
        <w:t>, o svobodném přístupu k informacím, v</w:t>
      </w:r>
      <w:r w:rsidR="00005C3F">
        <w:rPr>
          <w:rFonts w:cs="Arial"/>
          <w:b w:val="0"/>
          <w:i w:val="0"/>
          <w:color w:val="000000"/>
        </w:rPr>
        <w:t>e</w:t>
      </w:r>
      <w:r w:rsidR="00A96ED3" w:rsidRPr="00473A4A">
        <w:rPr>
          <w:rFonts w:cs="Arial"/>
          <w:b w:val="0"/>
          <w:i w:val="0"/>
          <w:color w:val="000000"/>
        </w:rPr>
        <w:t xml:space="preserve"> znění</w:t>
      </w:r>
      <w:r w:rsidR="00005C3F">
        <w:rPr>
          <w:rFonts w:cs="Arial"/>
          <w:b w:val="0"/>
          <w:i w:val="0"/>
          <w:color w:val="000000"/>
        </w:rPr>
        <w:t xml:space="preserve"> pozdějších předpisů</w:t>
      </w:r>
      <w:r w:rsidR="00A96ED3" w:rsidRPr="00473A4A">
        <w:rPr>
          <w:rFonts w:cs="Arial"/>
          <w:b w:val="0"/>
          <w:i w:val="0"/>
          <w:color w:val="000000"/>
        </w:rPr>
        <w:t>.</w:t>
      </w:r>
    </w:p>
    <w:p w14:paraId="6A49CF3F" w14:textId="688323DA" w:rsidR="00052208" w:rsidRPr="00052208" w:rsidRDefault="000E000A" w:rsidP="00F325A8">
      <w:pPr>
        <w:pStyle w:val="Zkladntextodsazen"/>
        <w:numPr>
          <w:ilvl w:val="1"/>
          <w:numId w:val="4"/>
        </w:numPr>
        <w:spacing w:before="120" w:after="120"/>
        <w:jc w:val="both"/>
        <w:rPr>
          <w:rFonts w:cs="Arial"/>
          <w:b w:val="0"/>
          <w:i w:val="0"/>
          <w:color w:val="000000"/>
        </w:rPr>
      </w:pPr>
      <w:r w:rsidRPr="00473A4A">
        <w:rPr>
          <w:rFonts w:cs="Arial"/>
          <w:b w:val="0"/>
          <w:i w:val="0"/>
          <w:color w:val="000000"/>
        </w:rPr>
        <w:t>Smluvní strany prohlašují, že žádná část smlouvy nenaplňuje znaky obchodního tajems</w:t>
      </w:r>
      <w:r w:rsidR="00147CF0" w:rsidRPr="00473A4A">
        <w:rPr>
          <w:rFonts w:cs="Arial"/>
          <w:b w:val="0"/>
          <w:i w:val="0"/>
          <w:color w:val="000000"/>
        </w:rPr>
        <w:t>tví dle § 504 zákona č. 89/2012</w:t>
      </w:r>
      <w:r w:rsidRPr="00473A4A">
        <w:rPr>
          <w:rFonts w:cs="Arial"/>
          <w:b w:val="0"/>
          <w:i w:val="0"/>
          <w:color w:val="000000"/>
        </w:rPr>
        <w:t xml:space="preserve"> Sb.</w:t>
      </w:r>
    </w:p>
    <w:p w14:paraId="2CA0842C" w14:textId="77777777" w:rsidR="00B168E2" w:rsidRPr="0094659E" w:rsidRDefault="004E5381" w:rsidP="00F325A8">
      <w:pPr>
        <w:widowControl w:val="0"/>
        <w:numPr>
          <w:ilvl w:val="1"/>
          <w:numId w:val="4"/>
        </w:numPr>
        <w:tabs>
          <w:tab w:val="left" w:pos="708"/>
        </w:tabs>
        <w:adjustRightInd w:val="0"/>
        <w:spacing w:before="120" w:after="120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473A4A">
        <w:rPr>
          <w:rFonts w:ascii="Arial" w:hAnsi="Arial" w:cs="Arial"/>
          <w:sz w:val="20"/>
          <w:szCs w:val="20"/>
        </w:rPr>
        <w:t>S</w:t>
      </w:r>
      <w:r w:rsidR="001A5E35" w:rsidRPr="00473A4A">
        <w:rPr>
          <w:rFonts w:ascii="Arial" w:hAnsi="Arial" w:cs="Arial"/>
          <w:sz w:val="20"/>
          <w:szCs w:val="20"/>
        </w:rPr>
        <w:t>tyk mezi stranami bude písemný (</w:t>
      </w:r>
      <w:r w:rsidRPr="00473A4A">
        <w:rPr>
          <w:rFonts w:ascii="Arial" w:hAnsi="Arial" w:cs="Arial"/>
          <w:sz w:val="20"/>
          <w:szCs w:val="20"/>
        </w:rPr>
        <w:t>e-mailem</w:t>
      </w:r>
      <w:r w:rsidR="001A5E35" w:rsidRPr="00473A4A">
        <w:rPr>
          <w:rFonts w:ascii="Arial" w:hAnsi="Arial" w:cs="Arial"/>
          <w:sz w:val="20"/>
          <w:szCs w:val="20"/>
        </w:rPr>
        <w:t>, dopisem, datovou schránkou</w:t>
      </w:r>
      <w:r w:rsidRPr="00473A4A">
        <w:rPr>
          <w:rFonts w:ascii="Arial" w:hAnsi="Arial" w:cs="Arial"/>
          <w:sz w:val="20"/>
          <w:szCs w:val="20"/>
        </w:rPr>
        <w:t>) nebo ústní. D</w:t>
      </w:r>
      <w:r w:rsidR="006438DC" w:rsidRPr="00473A4A">
        <w:rPr>
          <w:rFonts w:ascii="Arial" w:hAnsi="Arial" w:cs="Arial"/>
          <w:sz w:val="20"/>
          <w:szCs w:val="20"/>
        </w:rPr>
        <w:t xml:space="preserve">ůležitá sdělení </w:t>
      </w:r>
      <w:r w:rsidRPr="00473A4A">
        <w:rPr>
          <w:rFonts w:ascii="Arial" w:hAnsi="Arial" w:cs="Arial"/>
          <w:sz w:val="20"/>
          <w:szCs w:val="20"/>
        </w:rPr>
        <w:t>budou buď osobně doručena</w:t>
      </w:r>
      <w:r w:rsidR="00FC2432" w:rsidRPr="00473A4A">
        <w:rPr>
          <w:rFonts w:ascii="Arial" w:hAnsi="Arial" w:cs="Arial"/>
          <w:sz w:val="20"/>
          <w:szCs w:val="20"/>
        </w:rPr>
        <w:t>,</w:t>
      </w:r>
      <w:r w:rsidRPr="00473A4A">
        <w:rPr>
          <w:rFonts w:ascii="Arial" w:hAnsi="Arial" w:cs="Arial"/>
          <w:sz w:val="20"/>
          <w:szCs w:val="20"/>
        </w:rPr>
        <w:t xml:space="preserve"> nebo zaslána doporučeným dopisem</w:t>
      </w:r>
      <w:r w:rsidR="00005C3F">
        <w:rPr>
          <w:rFonts w:ascii="Arial" w:hAnsi="Arial" w:cs="Arial"/>
          <w:sz w:val="20"/>
          <w:szCs w:val="20"/>
        </w:rPr>
        <w:t>/datovou zprávou</w:t>
      </w:r>
      <w:r w:rsidRPr="00473A4A">
        <w:rPr>
          <w:rFonts w:ascii="Arial" w:hAnsi="Arial" w:cs="Arial"/>
          <w:sz w:val="20"/>
          <w:szCs w:val="20"/>
        </w:rPr>
        <w:t xml:space="preserve">. </w:t>
      </w:r>
      <w:r w:rsidR="00830498" w:rsidRPr="00473A4A">
        <w:rPr>
          <w:rFonts w:ascii="Arial" w:hAnsi="Arial" w:cs="Arial"/>
          <w:sz w:val="20"/>
          <w:szCs w:val="22"/>
        </w:rPr>
        <w:t xml:space="preserve">Identifikační údaje včetně kontaktních údajů osob oprávněných jednat a </w:t>
      </w:r>
      <w:r w:rsidR="00830498" w:rsidRPr="00473A4A">
        <w:rPr>
          <w:rFonts w:ascii="Arial" w:hAnsi="Arial" w:cs="Arial"/>
          <w:sz w:val="20"/>
          <w:szCs w:val="20"/>
        </w:rPr>
        <w:t>a</w:t>
      </w:r>
      <w:r w:rsidRPr="00473A4A">
        <w:rPr>
          <w:rFonts w:ascii="Arial" w:hAnsi="Arial" w:cs="Arial"/>
          <w:sz w:val="20"/>
          <w:szCs w:val="20"/>
        </w:rPr>
        <w:t xml:space="preserve">dresy </w:t>
      </w:r>
      <w:r w:rsidR="0078246D" w:rsidRPr="00473A4A">
        <w:rPr>
          <w:rFonts w:ascii="Arial" w:hAnsi="Arial" w:cs="Arial"/>
          <w:sz w:val="20"/>
          <w:szCs w:val="20"/>
        </w:rPr>
        <w:t>příkazce</w:t>
      </w:r>
      <w:r w:rsidR="00830AB3" w:rsidRPr="00473A4A">
        <w:rPr>
          <w:rFonts w:ascii="Arial" w:hAnsi="Arial" w:cs="Arial"/>
          <w:sz w:val="20"/>
          <w:szCs w:val="20"/>
        </w:rPr>
        <w:t xml:space="preserve"> a </w:t>
      </w:r>
      <w:r w:rsidR="0078246D" w:rsidRPr="00473A4A">
        <w:rPr>
          <w:rFonts w:ascii="Arial" w:hAnsi="Arial" w:cs="Arial"/>
          <w:sz w:val="20"/>
          <w:szCs w:val="20"/>
        </w:rPr>
        <w:t>příkazník</w:t>
      </w:r>
      <w:r w:rsidR="001A5E35" w:rsidRPr="00473A4A">
        <w:rPr>
          <w:rFonts w:ascii="Arial" w:hAnsi="Arial" w:cs="Arial"/>
          <w:sz w:val="20"/>
          <w:szCs w:val="20"/>
        </w:rPr>
        <w:t>a</w:t>
      </w:r>
      <w:r w:rsidR="008261C8">
        <w:rPr>
          <w:rFonts w:ascii="Arial" w:hAnsi="Arial" w:cs="Arial"/>
          <w:sz w:val="20"/>
          <w:szCs w:val="20"/>
        </w:rPr>
        <w:t>, jež</w:t>
      </w:r>
      <w:r w:rsidRPr="00473A4A">
        <w:rPr>
          <w:rFonts w:ascii="Arial" w:hAnsi="Arial" w:cs="Arial"/>
          <w:sz w:val="20"/>
          <w:szCs w:val="20"/>
        </w:rPr>
        <w:t xml:space="preserve"> jsou uvedeny v</w:t>
      </w:r>
      <w:r w:rsidR="00830AB3" w:rsidRPr="00473A4A">
        <w:rPr>
          <w:rFonts w:ascii="Arial" w:hAnsi="Arial" w:cs="Arial"/>
          <w:sz w:val="20"/>
          <w:szCs w:val="20"/>
        </w:rPr>
        <w:t> čl. 1 této smlouvy</w:t>
      </w:r>
      <w:r w:rsidR="008261C8">
        <w:rPr>
          <w:rFonts w:ascii="Arial" w:hAnsi="Arial" w:cs="Arial"/>
          <w:sz w:val="20"/>
          <w:szCs w:val="20"/>
        </w:rPr>
        <w:t>,</w:t>
      </w:r>
      <w:r w:rsidRPr="00473A4A">
        <w:rPr>
          <w:rFonts w:ascii="Arial" w:hAnsi="Arial" w:cs="Arial"/>
          <w:sz w:val="20"/>
          <w:szCs w:val="20"/>
        </w:rPr>
        <w:t xml:space="preserve"> mohou být změněny písemným oznámením, které bude včas zasláno druhé </w:t>
      </w:r>
      <w:r w:rsidR="00104F28">
        <w:rPr>
          <w:rFonts w:ascii="Arial" w:hAnsi="Arial" w:cs="Arial"/>
          <w:sz w:val="20"/>
          <w:szCs w:val="20"/>
        </w:rPr>
        <w:t xml:space="preserve">smluvní </w:t>
      </w:r>
      <w:r w:rsidRPr="00473A4A">
        <w:rPr>
          <w:rFonts w:ascii="Arial" w:hAnsi="Arial" w:cs="Arial"/>
          <w:sz w:val="20"/>
          <w:szCs w:val="20"/>
        </w:rPr>
        <w:t>straně. Jako doklad o doručení bude považován podpis na kopii průvodního dopisu při osobním doručení nebo potvrzení pošty o doručení</w:t>
      </w:r>
      <w:r w:rsidR="00104F28">
        <w:rPr>
          <w:rFonts w:ascii="Arial" w:hAnsi="Arial" w:cs="Arial"/>
          <w:sz w:val="20"/>
          <w:szCs w:val="20"/>
        </w:rPr>
        <w:t>/potvrzení o doručení do datové schránky</w:t>
      </w:r>
      <w:r w:rsidRPr="00473A4A">
        <w:rPr>
          <w:rFonts w:ascii="Arial" w:hAnsi="Arial" w:cs="Arial"/>
          <w:sz w:val="20"/>
          <w:szCs w:val="20"/>
        </w:rPr>
        <w:t>.</w:t>
      </w:r>
    </w:p>
    <w:p w14:paraId="58172882" w14:textId="77777777" w:rsidR="00806938" w:rsidRPr="00473A4A" w:rsidRDefault="00806938" w:rsidP="00F325A8">
      <w:pPr>
        <w:widowControl w:val="0"/>
        <w:numPr>
          <w:ilvl w:val="1"/>
          <w:numId w:val="4"/>
        </w:numPr>
        <w:tabs>
          <w:tab w:val="left" w:pos="708"/>
        </w:tabs>
        <w:adjustRightInd w:val="0"/>
        <w:spacing w:before="120" w:after="12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473A4A">
        <w:rPr>
          <w:rFonts w:ascii="Arial" w:hAnsi="Arial" w:cs="Arial"/>
          <w:sz w:val="20"/>
          <w:szCs w:val="20"/>
        </w:rPr>
        <w:t>Příkazník je povinen spolupůsobit při výkonu finanční kontroly ve smyslu zákona č 320</w:t>
      </w:r>
      <w:r w:rsidRPr="00473A4A">
        <w:rPr>
          <w:rFonts w:ascii="Arial" w:hAnsi="Arial" w:cs="Arial"/>
          <w:sz w:val="20"/>
          <w:szCs w:val="20"/>
          <w:lang w:val="en-US"/>
        </w:rPr>
        <w:t>/</w:t>
      </w:r>
      <w:r w:rsidRPr="00473A4A">
        <w:rPr>
          <w:rFonts w:ascii="Arial" w:hAnsi="Arial" w:cs="Arial"/>
          <w:sz w:val="20"/>
          <w:szCs w:val="20"/>
        </w:rPr>
        <w:t>2001 Sb., o finanční kontrole ve veřejné správě a o změně některých</w:t>
      </w:r>
      <w:r w:rsidR="00EC2B1B" w:rsidRPr="00473A4A">
        <w:rPr>
          <w:rFonts w:ascii="Arial" w:hAnsi="Arial" w:cs="Arial"/>
          <w:sz w:val="20"/>
          <w:szCs w:val="20"/>
        </w:rPr>
        <w:t xml:space="preserve"> zákonů, v</w:t>
      </w:r>
      <w:r w:rsidR="00104F28">
        <w:rPr>
          <w:rFonts w:ascii="Arial" w:hAnsi="Arial" w:cs="Arial"/>
          <w:sz w:val="20"/>
          <w:szCs w:val="20"/>
        </w:rPr>
        <w:t>e</w:t>
      </w:r>
      <w:r w:rsidR="00EC2B1B" w:rsidRPr="00473A4A">
        <w:rPr>
          <w:rFonts w:ascii="Arial" w:hAnsi="Arial" w:cs="Arial"/>
          <w:sz w:val="20"/>
          <w:szCs w:val="20"/>
        </w:rPr>
        <w:t xml:space="preserve"> znění</w:t>
      </w:r>
      <w:r w:rsidR="00104F28">
        <w:rPr>
          <w:rFonts w:ascii="Arial" w:hAnsi="Arial" w:cs="Arial"/>
          <w:sz w:val="20"/>
          <w:szCs w:val="20"/>
        </w:rPr>
        <w:t xml:space="preserve"> pozdějších předpisů</w:t>
      </w:r>
      <w:r w:rsidRPr="00473A4A">
        <w:rPr>
          <w:rFonts w:ascii="Arial" w:hAnsi="Arial" w:cs="Arial"/>
          <w:sz w:val="20"/>
          <w:szCs w:val="20"/>
        </w:rPr>
        <w:t>, tj. poskytnout kontrolnímu orgánu doklady o dodávkách prací, zboží a služeb hrazených z veřejných výdajů nebo z veřejné finanční podpory v rozsahu nezbytném pro ověření příslušné operace. Příkazník je rovněž povinen smluvně zavázat své poddodavatele ke splnění povinnosti uvedené ve větě první tohoto odstavce</w:t>
      </w:r>
      <w:r w:rsidR="009F357F">
        <w:rPr>
          <w:rFonts w:ascii="Arial" w:hAnsi="Arial" w:cs="Arial"/>
          <w:sz w:val="20"/>
          <w:szCs w:val="20"/>
        </w:rPr>
        <w:t xml:space="preserve"> smlouvy</w:t>
      </w:r>
      <w:r w:rsidRPr="00473A4A">
        <w:rPr>
          <w:rFonts w:ascii="Arial" w:hAnsi="Arial" w:cs="Arial"/>
          <w:sz w:val="20"/>
          <w:szCs w:val="20"/>
        </w:rPr>
        <w:t>.</w:t>
      </w:r>
    </w:p>
    <w:p w14:paraId="0B79F1AD" w14:textId="77777777" w:rsidR="0099299C" w:rsidRPr="00473A4A" w:rsidRDefault="0099299C" w:rsidP="00F325A8">
      <w:pPr>
        <w:widowControl w:val="0"/>
        <w:numPr>
          <w:ilvl w:val="1"/>
          <w:numId w:val="4"/>
        </w:numPr>
        <w:tabs>
          <w:tab w:val="left" w:pos="708"/>
        </w:tabs>
        <w:adjustRightInd w:val="0"/>
        <w:spacing w:before="120" w:after="12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473A4A">
        <w:rPr>
          <w:rFonts w:ascii="Arial" w:hAnsi="Arial" w:cs="Arial"/>
          <w:sz w:val="20"/>
          <w:szCs w:val="20"/>
        </w:rPr>
        <w:t>Příkaz</w:t>
      </w:r>
      <w:r w:rsidR="00830498" w:rsidRPr="00473A4A">
        <w:rPr>
          <w:rFonts w:ascii="Arial" w:hAnsi="Arial" w:cs="Arial"/>
          <w:sz w:val="20"/>
          <w:szCs w:val="20"/>
        </w:rPr>
        <w:t>ník</w:t>
      </w:r>
      <w:r w:rsidRPr="00473A4A">
        <w:rPr>
          <w:rFonts w:ascii="Arial" w:hAnsi="Arial" w:cs="Arial"/>
          <w:sz w:val="20"/>
          <w:szCs w:val="20"/>
        </w:rPr>
        <w:t xml:space="preserve"> bere na vědomí, že osobní údaje uvedené ve smlouvě </w:t>
      </w:r>
      <w:r w:rsidR="009C05F0">
        <w:rPr>
          <w:rFonts w:ascii="Arial" w:hAnsi="Arial" w:cs="Arial"/>
          <w:sz w:val="20"/>
          <w:szCs w:val="20"/>
        </w:rPr>
        <w:t>příkazce</w:t>
      </w:r>
      <w:r w:rsidRPr="00473A4A">
        <w:rPr>
          <w:rFonts w:ascii="Arial" w:hAnsi="Arial" w:cs="Arial"/>
          <w:sz w:val="20"/>
          <w:szCs w:val="20"/>
        </w:rPr>
        <w:t xml:space="preserve">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správce, pověřence pro ochranu osobních údajů, informace o právech subjektu údajů a další informace ke zpracování osobních údajů jsou dostupné na webových stránkách </w:t>
      </w:r>
      <w:r w:rsidR="009C05F0">
        <w:rPr>
          <w:rFonts w:ascii="Arial" w:hAnsi="Arial" w:cs="Arial"/>
          <w:sz w:val="20"/>
          <w:szCs w:val="20"/>
        </w:rPr>
        <w:t>příkazce.</w:t>
      </w:r>
    </w:p>
    <w:p w14:paraId="60392348" w14:textId="77777777" w:rsidR="007270EB" w:rsidRPr="00473A4A" w:rsidRDefault="007270EB" w:rsidP="00F325A8">
      <w:pPr>
        <w:widowControl w:val="0"/>
        <w:numPr>
          <w:ilvl w:val="1"/>
          <w:numId w:val="4"/>
        </w:numPr>
        <w:tabs>
          <w:tab w:val="left" w:pos="708"/>
        </w:tabs>
        <w:adjustRightInd w:val="0"/>
        <w:spacing w:before="120" w:after="120"/>
        <w:jc w:val="both"/>
        <w:textAlignment w:val="baseline"/>
        <w:outlineLvl w:val="0"/>
        <w:rPr>
          <w:rFonts w:ascii="Arial" w:hAnsi="Arial" w:cs="Arial"/>
          <w:color w:val="000000"/>
          <w:sz w:val="20"/>
          <w:szCs w:val="20"/>
        </w:rPr>
      </w:pPr>
      <w:r w:rsidRPr="00473A4A">
        <w:rPr>
          <w:rFonts w:ascii="Arial" w:hAnsi="Arial" w:cs="Arial"/>
          <w:color w:val="000000"/>
          <w:sz w:val="20"/>
          <w:szCs w:val="20"/>
        </w:rPr>
        <w:t>Případná neplatnost některého ustanovení této smlouvy nemá za následek neplatnost ostatních ustanovení.</w:t>
      </w:r>
    </w:p>
    <w:p w14:paraId="0B0B6C28" w14:textId="77777777" w:rsidR="008020D6" w:rsidRPr="00473A4A" w:rsidRDefault="008020D6" w:rsidP="00F325A8">
      <w:pPr>
        <w:widowControl w:val="0"/>
        <w:numPr>
          <w:ilvl w:val="1"/>
          <w:numId w:val="4"/>
        </w:numPr>
        <w:tabs>
          <w:tab w:val="left" w:pos="708"/>
        </w:tabs>
        <w:adjustRightInd w:val="0"/>
        <w:spacing w:before="120" w:after="120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473A4A">
        <w:rPr>
          <w:rFonts w:ascii="Arial" w:hAnsi="Arial" w:cs="Arial"/>
          <w:sz w:val="20"/>
          <w:szCs w:val="20"/>
        </w:rPr>
        <w:lastRenderedPageBreak/>
        <w:t>V souladu s § 1801 zákona č. 89/2012 Sb. se ve smluvním vztahu založeném touto smlouvou vylučuje použití § 1799 a § 1800 z</w:t>
      </w:r>
      <w:r w:rsidR="00593B2B" w:rsidRPr="00473A4A">
        <w:rPr>
          <w:rFonts w:ascii="Arial" w:hAnsi="Arial" w:cs="Arial"/>
          <w:sz w:val="20"/>
          <w:szCs w:val="20"/>
        </w:rPr>
        <w:t>ákona</w:t>
      </w:r>
      <w:r w:rsidRPr="00473A4A">
        <w:rPr>
          <w:rFonts w:ascii="Arial" w:hAnsi="Arial" w:cs="Arial"/>
          <w:sz w:val="20"/>
          <w:szCs w:val="20"/>
        </w:rPr>
        <w:t>. č. 89/2012 Sb.</w:t>
      </w:r>
    </w:p>
    <w:p w14:paraId="5040FCB1" w14:textId="77777777" w:rsidR="00863D82" w:rsidRPr="00052208" w:rsidRDefault="003232D3" w:rsidP="00F325A8">
      <w:pPr>
        <w:widowControl w:val="0"/>
        <w:numPr>
          <w:ilvl w:val="1"/>
          <w:numId w:val="4"/>
        </w:numPr>
        <w:tabs>
          <w:tab w:val="left" w:pos="708"/>
        </w:tabs>
        <w:adjustRightInd w:val="0"/>
        <w:spacing w:before="120" w:after="12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473A4A">
        <w:rPr>
          <w:rFonts w:ascii="Arial" w:hAnsi="Arial" w:cs="Arial"/>
          <w:sz w:val="20"/>
          <w:szCs w:val="22"/>
        </w:rPr>
        <w:t>Příkazník podpisem smlouvy prohlašuje, že není</w:t>
      </w:r>
      <w:r w:rsidR="004E237C" w:rsidRPr="00473A4A">
        <w:rPr>
          <w:rFonts w:ascii="Arial" w:hAnsi="Arial" w:cs="Arial"/>
          <w:sz w:val="20"/>
          <w:szCs w:val="22"/>
        </w:rPr>
        <w:t xml:space="preserve"> </w:t>
      </w:r>
      <w:r w:rsidR="003C5B15">
        <w:rPr>
          <w:rFonts w:ascii="Arial" w:hAnsi="Arial" w:cs="Arial"/>
          <w:sz w:val="20"/>
          <w:szCs w:val="22"/>
        </w:rPr>
        <w:t xml:space="preserve">zhotovitelem díla </w:t>
      </w:r>
      <w:r w:rsidR="004E237C" w:rsidRPr="00473A4A">
        <w:rPr>
          <w:rFonts w:ascii="Arial" w:hAnsi="Arial" w:cs="Arial"/>
          <w:sz w:val="20"/>
          <w:szCs w:val="22"/>
        </w:rPr>
        <w:t xml:space="preserve">ani osobou </w:t>
      </w:r>
      <w:r w:rsidR="003C5B15">
        <w:rPr>
          <w:rFonts w:ascii="Arial" w:hAnsi="Arial" w:cs="Arial"/>
          <w:sz w:val="20"/>
          <w:szCs w:val="22"/>
        </w:rPr>
        <w:t>se zhotovitelem díla</w:t>
      </w:r>
      <w:r w:rsidR="004E237C" w:rsidRPr="00473A4A">
        <w:rPr>
          <w:rFonts w:ascii="Arial" w:hAnsi="Arial" w:cs="Arial"/>
          <w:sz w:val="20"/>
          <w:szCs w:val="22"/>
        </w:rPr>
        <w:t xml:space="preserve"> propojenou ve smyslu § </w:t>
      </w:r>
      <w:r w:rsidR="003C5B15">
        <w:rPr>
          <w:rFonts w:ascii="Arial" w:hAnsi="Arial" w:cs="Arial"/>
          <w:sz w:val="20"/>
          <w:szCs w:val="22"/>
        </w:rPr>
        <w:t>71</w:t>
      </w:r>
      <w:r w:rsidR="001A5E35" w:rsidRPr="00473A4A">
        <w:rPr>
          <w:rFonts w:ascii="Arial" w:hAnsi="Arial" w:cs="Arial"/>
          <w:sz w:val="20"/>
          <w:szCs w:val="22"/>
        </w:rPr>
        <w:t xml:space="preserve"> a n</w:t>
      </w:r>
      <w:r w:rsidR="003C5B15">
        <w:rPr>
          <w:rFonts w:ascii="Arial" w:hAnsi="Arial" w:cs="Arial"/>
          <w:sz w:val="20"/>
          <w:szCs w:val="22"/>
        </w:rPr>
        <w:t>ásl</w:t>
      </w:r>
      <w:r w:rsidR="001A5E35" w:rsidRPr="00473A4A">
        <w:rPr>
          <w:rFonts w:ascii="Arial" w:hAnsi="Arial" w:cs="Arial"/>
          <w:sz w:val="20"/>
          <w:szCs w:val="22"/>
        </w:rPr>
        <w:t>.</w:t>
      </w:r>
      <w:r w:rsidR="004E237C" w:rsidRPr="00473A4A">
        <w:rPr>
          <w:rFonts w:ascii="Arial" w:hAnsi="Arial" w:cs="Arial"/>
          <w:sz w:val="20"/>
          <w:szCs w:val="22"/>
        </w:rPr>
        <w:t xml:space="preserve"> zákona č. </w:t>
      </w:r>
      <w:r w:rsidR="001A5E35" w:rsidRPr="00473A4A">
        <w:rPr>
          <w:rFonts w:ascii="Arial" w:hAnsi="Arial" w:cs="Arial"/>
          <w:sz w:val="20"/>
          <w:szCs w:val="22"/>
        </w:rPr>
        <w:t>90/2012</w:t>
      </w:r>
      <w:r w:rsidR="004E237C" w:rsidRPr="00473A4A">
        <w:rPr>
          <w:rFonts w:ascii="Arial" w:hAnsi="Arial" w:cs="Arial"/>
          <w:sz w:val="20"/>
          <w:szCs w:val="22"/>
        </w:rPr>
        <w:t xml:space="preserve"> Sb., </w:t>
      </w:r>
      <w:r w:rsidR="001A5E35" w:rsidRPr="00473A4A">
        <w:rPr>
          <w:rFonts w:ascii="Arial" w:hAnsi="Arial" w:cs="Arial"/>
          <w:sz w:val="20"/>
          <w:szCs w:val="22"/>
        </w:rPr>
        <w:t>o obchodních společnostech a družstvech (zákon o obchodních korporacích)</w:t>
      </w:r>
      <w:r w:rsidR="003C5B15">
        <w:rPr>
          <w:rFonts w:ascii="Arial" w:hAnsi="Arial" w:cs="Arial"/>
          <w:sz w:val="20"/>
          <w:szCs w:val="22"/>
        </w:rPr>
        <w:t>, ve znění pozdějších předpisů</w:t>
      </w:r>
      <w:r w:rsidR="004E237C" w:rsidRPr="00473A4A">
        <w:rPr>
          <w:rFonts w:ascii="Arial" w:hAnsi="Arial" w:cs="Arial"/>
          <w:sz w:val="20"/>
          <w:szCs w:val="22"/>
        </w:rPr>
        <w:t>.</w:t>
      </w:r>
    </w:p>
    <w:p w14:paraId="682AFB0C" w14:textId="77777777" w:rsidR="003C5B15" w:rsidRPr="003C5B15" w:rsidRDefault="003C5B15" w:rsidP="00F325A8">
      <w:pPr>
        <w:widowControl w:val="0"/>
        <w:numPr>
          <w:ilvl w:val="1"/>
          <w:numId w:val="4"/>
        </w:numPr>
        <w:tabs>
          <w:tab w:val="left" w:pos="708"/>
        </w:tabs>
        <w:adjustRightInd w:val="0"/>
        <w:spacing w:before="120" w:after="120"/>
        <w:jc w:val="both"/>
        <w:textAlignment w:val="baseline"/>
        <w:outlineLvl w:val="0"/>
        <w:rPr>
          <w:rFonts w:ascii="Arial" w:hAnsi="Arial" w:cs="Arial"/>
          <w:sz w:val="20"/>
          <w:szCs w:val="22"/>
        </w:rPr>
      </w:pPr>
      <w:r w:rsidRPr="003C5B15">
        <w:rPr>
          <w:rFonts w:ascii="Arial" w:hAnsi="Arial" w:cs="Arial"/>
          <w:sz w:val="20"/>
          <w:szCs w:val="22"/>
        </w:rPr>
        <w:t>Tato smlouva je v elektronické podobě s příslušnými elektronickými podpisy smluvních stran dle zákona č. 297/2016 Sb., o službách vytvářejících důvěru pro elektronické transakce, ve znění pozdějších předpisů.</w:t>
      </w:r>
    </w:p>
    <w:p w14:paraId="53EDF903" w14:textId="77777777" w:rsidR="003B2B86" w:rsidRPr="00473A4A" w:rsidRDefault="003B2B86" w:rsidP="00473A4A">
      <w:pPr>
        <w:widowControl w:val="0"/>
        <w:adjustRightInd w:val="0"/>
        <w:ind w:left="709" w:hanging="709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14:paraId="6B76D961" w14:textId="77777777" w:rsidR="003B2B86" w:rsidRPr="00473A4A" w:rsidRDefault="003B2B86" w:rsidP="00473A4A">
      <w:pPr>
        <w:jc w:val="both"/>
        <w:rPr>
          <w:rFonts w:ascii="Arial" w:hAnsi="Arial" w:cs="Arial"/>
          <w:sz w:val="20"/>
          <w:szCs w:val="20"/>
        </w:rPr>
      </w:pPr>
    </w:p>
    <w:p w14:paraId="497E50A7" w14:textId="77777777" w:rsidR="00EC4167" w:rsidRPr="00473A4A" w:rsidRDefault="00052208" w:rsidP="00F325A8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6F5454" w:rsidRPr="00473A4A">
        <w:rPr>
          <w:rFonts w:ascii="Arial" w:hAnsi="Arial" w:cs="Arial"/>
          <w:sz w:val="20"/>
        </w:rPr>
        <w:t>a příkazce:</w:t>
      </w:r>
      <w:r w:rsidR="006F5454" w:rsidRPr="00473A4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Z</w:t>
      </w:r>
      <w:r w:rsidR="006F5454" w:rsidRPr="00473A4A">
        <w:rPr>
          <w:rFonts w:ascii="Arial" w:hAnsi="Arial" w:cs="Arial"/>
          <w:sz w:val="20"/>
        </w:rPr>
        <w:t>a příkazníka:</w:t>
      </w:r>
    </w:p>
    <w:p w14:paraId="0DE8FE99" w14:textId="77777777" w:rsidR="006F5454" w:rsidRPr="00473A4A" w:rsidRDefault="006F5454" w:rsidP="00473A4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14:paraId="3E7BE496" w14:textId="77777777" w:rsidR="00052208" w:rsidRDefault="00052208" w:rsidP="00473A4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14:paraId="31FD2064" w14:textId="1A3A205A" w:rsidR="00863D82" w:rsidRDefault="001237E3" w:rsidP="00473A4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lang w:val="cs-CZ"/>
        </w:rPr>
      </w:pPr>
      <w:r w:rsidRPr="00473A4A">
        <w:rPr>
          <w:rFonts w:ascii="Arial" w:hAnsi="Arial" w:cs="Arial"/>
          <w:sz w:val="20"/>
        </w:rPr>
        <w:t>V</w:t>
      </w:r>
      <w:r w:rsidR="00C97022">
        <w:rPr>
          <w:rFonts w:ascii="Arial" w:hAnsi="Arial" w:cs="Arial"/>
          <w:sz w:val="20"/>
          <w:lang w:val="cs-CZ"/>
        </w:rPr>
        <w:t>e Zlíně</w:t>
      </w:r>
      <w:r w:rsidR="00D879AB">
        <w:rPr>
          <w:rFonts w:ascii="Arial" w:hAnsi="Arial" w:cs="Arial"/>
          <w:sz w:val="20"/>
          <w:lang w:val="cs-CZ"/>
        </w:rPr>
        <w:t xml:space="preserve"> </w:t>
      </w:r>
      <w:r w:rsidR="00402C68">
        <w:rPr>
          <w:rFonts w:ascii="Arial" w:hAnsi="Arial" w:cs="Arial"/>
          <w:sz w:val="20"/>
          <w:lang w:val="cs-CZ"/>
        </w:rPr>
        <w:t xml:space="preserve"> 17.6.2025</w:t>
      </w:r>
      <w:r w:rsidR="00473A4A">
        <w:rPr>
          <w:rFonts w:ascii="Arial" w:hAnsi="Arial" w:cs="Arial"/>
          <w:sz w:val="20"/>
          <w:lang w:val="cs-CZ"/>
        </w:rPr>
        <w:tab/>
      </w:r>
      <w:r w:rsidR="00D62DB7">
        <w:rPr>
          <w:rFonts w:ascii="Arial" w:hAnsi="Arial" w:cs="Arial"/>
          <w:sz w:val="20"/>
          <w:lang w:val="cs-CZ"/>
        </w:rPr>
        <w:tab/>
      </w:r>
      <w:r w:rsidR="003C5B15" w:rsidRPr="00D62DB7">
        <w:rPr>
          <w:rFonts w:ascii="Arial" w:hAnsi="Arial" w:cs="Arial"/>
          <w:sz w:val="20"/>
        </w:rPr>
        <w:t>V</w:t>
      </w:r>
      <w:r w:rsidR="00402C68">
        <w:rPr>
          <w:rFonts w:ascii="Arial" w:hAnsi="Arial" w:cs="Arial"/>
          <w:sz w:val="20"/>
        </w:rPr>
        <w:t> </w:t>
      </w:r>
      <w:r w:rsidR="00D62DB7" w:rsidRPr="00D62DB7">
        <w:rPr>
          <w:rFonts w:ascii="Arial" w:hAnsi="Arial" w:cs="Arial"/>
          <w:sz w:val="20"/>
          <w:lang w:val="cs-CZ"/>
        </w:rPr>
        <w:t>Kroměříži</w:t>
      </w:r>
      <w:r w:rsidR="00402C68">
        <w:rPr>
          <w:rFonts w:ascii="Arial" w:hAnsi="Arial" w:cs="Arial"/>
          <w:sz w:val="20"/>
          <w:lang w:val="cs-CZ"/>
        </w:rPr>
        <w:t xml:space="preserve"> </w:t>
      </w:r>
      <w:r w:rsidR="00C32037">
        <w:rPr>
          <w:rFonts w:ascii="Arial" w:hAnsi="Arial" w:cs="Arial"/>
          <w:sz w:val="20"/>
          <w:lang w:val="cs-CZ"/>
        </w:rPr>
        <w:t>17. 6. 2025</w:t>
      </w:r>
    </w:p>
    <w:p w14:paraId="56D06442" w14:textId="77777777" w:rsidR="00404669" w:rsidRDefault="00404669" w:rsidP="00473A4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lang w:val="cs-CZ"/>
        </w:rPr>
      </w:pPr>
    </w:p>
    <w:p w14:paraId="13A32034" w14:textId="77777777" w:rsidR="00404669" w:rsidRDefault="00404669" w:rsidP="00473A4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lang w:val="cs-CZ"/>
        </w:rPr>
      </w:pPr>
    </w:p>
    <w:p w14:paraId="741737C4" w14:textId="77777777" w:rsidR="00404669" w:rsidRDefault="00404669" w:rsidP="00473A4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lang w:val="cs-CZ"/>
        </w:rPr>
      </w:pPr>
    </w:p>
    <w:p w14:paraId="39C341FB" w14:textId="77777777" w:rsidR="00404669" w:rsidRDefault="00404669" w:rsidP="00473A4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lang w:val="cs-CZ"/>
        </w:rPr>
      </w:pPr>
    </w:p>
    <w:p w14:paraId="12C703B1" w14:textId="77777777" w:rsidR="00404669" w:rsidRDefault="00404669" w:rsidP="00473A4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lang w:val="cs-CZ"/>
        </w:rPr>
      </w:pPr>
    </w:p>
    <w:p w14:paraId="77E5580B" w14:textId="77777777" w:rsidR="0094659E" w:rsidRDefault="0094659E" w:rsidP="00473A4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lang w:val="cs-CZ"/>
        </w:rPr>
      </w:pPr>
    </w:p>
    <w:p w14:paraId="346F876C" w14:textId="77777777" w:rsidR="0094659E" w:rsidRDefault="0094659E" w:rsidP="00473A4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lang w:val="cs-CZ"/>
        </w:rPr>
      </w:pPr>
    </w:p>
    <w:p w14:paraId="35AB0397" w14:textId="77777777" w:rsidR="00404669" w:rsidRDefault="00404669" w:rsidP="00473A4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lang w:val="cs-CZ"/>
        </w:rPr>
      </w:pPr>
    </w:p>
    <w:p w14:paraId="7CB58B06" w14:textId="77777777" w:rsidR="003C5B15" w:rsidRDefault="003C5B15" w:rsidP="00473A4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lang w:val="cs-CZ"/>
        </w:rPr>
      </w:pPr>
    </w:p>
    <w:p w14:paraId="5BA356D8" w14:textId="77777777" w:rsidR="003C5B15" w:rsidRPr="00473A4A" w:rsidRDefault="003C5B15" w:rsidP="00473A4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lang w:val="cs-CZ"/>
        </w:rPr>
      </w:pPr>
    </w:p>
    <w:p w14:paraId="3412990D" w14:textId="5623E6AB" w:rsidR="00F50678" w:rsidRDefault="008F1DBF" w:rsidP="00473A4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Mgr. Petr Úředníček </w:t>
      </w:r>
      <w:r w:rsidR="001D2BC1">
        <w:rPr>
          <w:rFonts w:ascii="Arial" w:hAnsi="Arial" w:cs="Arial"/>
          <w:sz w:val="20"/>
        </w:rPr>
        <w:t xml:space="preserve">                                                                   </w:t>
      </w:r>
      <w:r w:rsidR="00F50678">
        <w:rPr>
          <w:rFonts w:ascii="Arial" w:hAnsi="Arial" w:cs="Arial"/>
          <w:sz w:val="20"/>
        </w:rPr>
        <w:t xml:space="preserve">Ing. Eduard </w:t>
      </w:r>
      <w:proofErr w:type="spellStart"/>
      <w:r w:rsidR="00F50678">
        <w:rPr>
          <w:rFonts w:ascii="Arial" w:hAnsi="Arial" w:cs="Arial"/>
          <w:sz w:val="20"/>
        </w:rPr>
        <w:t>Šober</w:t>
      </w:r>
      <w:proofErr w:type="spellEnd"/>
    </w:p>
    <w:p w14:paraId="24478B71" w14:textId="704EFB06" w:rsidR="00EA539F" w:rsidRPr="00473A4A" w:rsidRDefault="002A0024" w:rsidP="00473A4A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ředitel </w:t>
      </w:r>
      <w:proofErr w:type="spellStart"/>
      <w:r>
        <w:rPr>
          <w:rFonts w:ascii="Arial" w:hAnsi="Arial" w:cs="Arial"/>
          <w:sz w:val="20"/>
        </w:rPr>
        <w:t>SŠGaO</w:t>
      </w:r>
      <w:proofErr w:type="spellEnd"/>
      <w:r>
        <w:rPr>
          <w:rFonts w:ascii="Arial" w:hAnsi="Arial" w:cs="Arial"/>
          <w:sz w:val="20"/>
        </w:rPr>
        <w:t xml:space="preserve"> Zlín</w:t>
      </w:r>
      <w:r w:rsidR="00EA539F" w:rsidRPr="00473A4A">
        <w:rPr>
          <w:rFonts w:ascii="Arial" w:hAnsi="Arial" w:cs="Arial"/>
          <w:sz w:val="20"/>
        </w:rPr>
        <w:t xml:space="preserve"> </w:t>
      </w:r>
      <w:r w:rsidR="00F50678">
        <w:rPr>
          <w:rFonts w:ascii="Arial" w:hAnsi="Arial" w:cs="Arial"/>
          <w:sz w:val="20"/>
        </w:rPr>
        <w:t xml:space="preserve">                                                                     </w:t>
      </w:r>
      <w:r w:rsidR="00C707FA">
        <w:rPr>
          <w:rFonts w:ascii="Arial" w:hAnsi="Arial" w:cs="Arial"/>
          <w:sz w:val="20"/>
        </w:rPr>
        <w:t>PROJEKCE - TZB</w:t>
      </w:r>
      <w:r w:rsidR="00EA539F" w:rsidRPr="00473A4A">
        <w:rPr>
          <w:rFonts w:ascii="Arial" w:hAnsi="Arial" w:cs="Arial"/>
          <w:sz w:val="20"/>
        </w:rPr>
        <w:t xml:space="preserve">                                      </w:t>
      </w:r>
      <w:r w:rsidR="00052208">
        <w:rPr>
          <w:rFonts w:ascii="Arial" w:hAnsi="Arial" w:cs="Arial"/>
          <w:sz w:val="20"/>
        </w:rPr>
        <w:t xml:space="preserve">           </w:t>
      </w:r>
      <w:r w:rsidR="00EA539F" w:rsidRPr="00473A4A">
        <w:rPr>
          <w:rFonts w:ascii="Arial" w:hAnsi="Arial" w:cs="Arial"/>
          <w:sz w:val="20"/>
        </w:rPr>
        <w:t xml:space="preserve">   </w:t>
      </w:r>
    </w:p>
    <w:p w14:paraId="67BD21E6" w14:textId="77777777" w:rsidR="003C5B15" w:rsidRPr="00241093" w:rsidRDefault="003C5B15" w:rsidP="00473A4A">
      <w:pPr>
        <w:ind w:left="709" w:firstLine="709"/>
        <w:rPr>
          <w:rFonts w:ascii="Arial" w:hAnsi="Arial" w:cs="Arial"/>
          <w:sz w:val="22"/>
          <w:szCs w:val="22"/>
        </w:rPr>
      </w:pPr>
    </w:p>
    <w:sectPr w:rsidR="003C5B15" w:rsidRPr="00241093" w:rsidSect="00184F26">
      <w:footerReference w:type="default" r:id="rId12"/>
      <w:headerReference w:type="first" r:id="rId13"/>
      <w:pgSz w:w="11906" w:h="16838"/>
      <w:pgMar w:top="1304" w:right="991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B1AED" w14:textId="77777777" w:rsidR="007224C4" w:rsidRDefault="007224C4">
      <w:r>
        <w:separator/>
      </w:r>
    </w:p>
  </w:endnote>
  <w:endnote w:type="continuationSeparator" w:id="0">
    <w:p w14:paraId="282218F1" w14:textId="77777777" w:rsidR="007224C4" w:rsidRDefault="0072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2BA3" w14:textId="77777777" w:rsidR="00951584" w:rsidRDefault="00951584" w:rsidP="00951584">
    <w:pPr>
      <w:pStyle w:val="Zpat"/>
      <w:spacing w:line="120" w:lineRule="auto"/>
      <w:jc w:val="center"/>
      <w:rPr>
        <w:rStyle w:val="slostrnky"/>
      </w:rPr>
    </w:pPr>
  </w:p>
  <w:p w14:paraId="34F3EB00" w14:textId="77777777" w:rsidR="00982E8D" w:rsidRPr="00982E8D" w:rsidRDefault="00982E8D" w:rsidP="00982E8D">
    <w:pPr>
      <w:jc w:val="center"/>
      <w:rPr>
        <w:rFonts w:ascii="Arial" w:hAnsi="Arial" w:cs="Arial"/>
        <w:sz w:val="20"/>
        <w:szCs w:val="20"/>
      </w:rPr>
    </w:pPr>
    <w:r w:rsidRPr="00982E8D">
      <w:rPr>
        <w:rFonts w:ascii="Arial" w:hAnsi="Arial" w:cs="Arial"/>
        <w:sz w:val="20"/>
        <w:szCs w:val="20"/>
      </w:rPr>
      <w:t xml:space="preserve">Strana </w:t>
    </w:r>
    <w:r w:rsidRPr="00982E8D">
      <w:rPr>
        <w:rFonts w:ascii="Arial" w:hAnsi="Arial" w:cs="Arial"/>
        <w:sz w:val="20"/>
        <w:szCs w:val="20"/>
      </w:rPr>
      <w:fldChar w:fldCharType="begin"/>
    </w:r>
    <w:r w:rsidRPr="00982E8D">
      <w:rPr>
        <w:rFonts w:ascii="Arial" w:hAnsi="Arial" w:cs="Arial"/>
        <w:sz w:val="20"/>
        <w:szCs w:val="20"/>
      </w:rPr>
      <w:instrText xml:space="preserve"> PAGE </w:instrText>
    </w:r>
    <w:r w:rsidRPr="00982E8D">
      <w:rPr>
        <w:rFonts w:ascii="Arial" w:hAnsi="Arial" w:cs="Arial"/>
        <w:sz w:val="20"/>
        <w:szCs w:val="20"/>
      </w:rPr>
      <w:fldChar w:fldCharType="separate"/>
    </w:r>
    <w:r w:rsidR="000F6A2F">
      <w:rPr>
        <w:rFonts w:ascii="Arial" w:hAnsi="Arial" w:cs="Arial"/>
        <w:noProof/>
        <w:sz w:val="20"/>
        <w:szCs w:val="20"/>
      </w:rPr>
      <w:t>9</w:t>
    </w:r>
    <w:r w:rsidRPr="00982E8D">
      <w:rPr>
        <w:rFonts w:ascii="Arial" w:hAnsi="Arial" w:cs="Arial"/>
        <w:sz w:val="20"/>
        <w:szCs w:val="20"/>
      </w:rPr>
      <w:fldChar w:fldCharType="end"/>
    </w:r>
    <w:r w:rsidRPr="00982E8D">
      <w:rPr>
        <w:rFonts w:ascii="Arial" w:hAnsi="Arial" w:cs="Arial"/>
        <w:sz w:val="20"/>
        <w:szCs w:val="20"/>
      </w:rPr>
      <w:t xml:space="preserve"> (celkem z </w:t>
    </w:r>
    <w:r w:rsidRPr="00982E8D">
      <w:rPr>
        <w:rFonts w:ascii="Arial" w:hAnsi="Arial" w:cs="Arial"/>
        <w:sz w:val="20"/>
        <w:szCs w:val="20"/>
      </w:rPr>
      <w:fldChar w:fldCharType="begin"/>
    </w:r>
    <w:r w:rsidRPr="00982E8D">
      <w:rPr>
        <w:rFonts w:ascii="Arial" w:hAnsi="Arial" w:cs="Arial"/>
        <w:sz w:val="20"/>
        <w:szCs w:val="20"/>
      </w:rPr>
      <w:instrText xml:space="preserve"> NUMPAGES  </w:instrText>
    </w:r>
    <w:r w:rsidRPr="00982E8D">
      <w:rPr>
        <w:rFonts w:ascii="Arial" w:hAnsi="Arial" w:cs="Arial"/>
        <w:sz w:val="20"/>
        <w:szCs w:val="20"/>
      </w:rPr>
      <w:fldChar w:fldCharType="separate"/>
    </w:r>
    <w:r w:rsidR="000F6A2F">
      <w:rPr>
        <w:rFonts w:ascii="Arial" w:hAnsi="Arial" w:cs="Arial"/>
        <w:noProof/>
        <w:sz w:val="20"/>
        <w:szCs w:val="20"/>
      </w:rPr>
      <w:t>9</w:t>
    </w:r>
    <w:r w:rsidRPr="00982E8D">
      <w:rPr>
        <w:rFonts w:ascii="Arial" w:hAnsi="Arial" w:cs="Arial"/>
        <w:sz w:val="20"/>
        <w:szCs w:val="20"/>
      </w:rPr>
      <w:fldChar w:fldCharType="end"/>
    </w:r>
    <w:r w:rsidRPr="00982E8D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39F4" w14:textId="77777777" w:rsidR="007224C4" w:rsidRDefault="007224C4">
      <w:r>
        <w:separator/>
      </w:r>
    </w:p>
  </w:footnote>
  <w:footnote w:type="continuationSeparator" w:id="0">
    <w:p w14:paraId="5D804633" w14:textId="77777777" w:rsidR="007224C4" w:rsidRDefault="0072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D0A6" w14:textId="6C5E0318" w:rsidR="009F6CCE" w:rsidRDefault="003C7F69">
    <w:pPr>
      <w:pStyle w:val="Zhlav"/>
      <w:jc w:val="right"/>
    </w:pPr>
    <w:r w:rsidRPr="003F5C75">
      <w:rPr>
        <w:rFonts w:ascii="Arial" w:hAnsi="Arial" w:cs="Arial"/>
        <w:noProof/>
        <w:sz w:val="20"/>
      </w:rPr>
      <w:drawing>
        <wp:inline distT="0" distB="0" distL="0" distR="0" wp14:anchorId="14FAF37B" wp14:editId="3B20976D">
          <wp:extent cx="1438275" cy="428625"/>
          <wp:effectExtent l="0" t="0" r="0" b="0"/>
          <wp:docPr id="1897038152" name="obrázek 2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-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351"/>
    <w:multiLevelType w:val="hybridMultilevel"/>
    <w:tmpl w:val="468E2828"/>
    <w:lvl w:ilvl="0" w:tplc="5F40B1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1A00"/>
    <w:multiLevelType w:val="multilevel"/>
    <w:tmpl w:val="50322858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13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263019"/>
    <w:multiLevelType w:val="multilevel"/>
    <w:tmpl w:val="D4E28F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E9449D"/>
    <w:multiLevelType w:val="multilevel"/>
    <w:tmpl w:val="2E3E4A0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02783"/>
    <w:multiLevelType w:val="multilevel"/>
    <w:tmpl w:val="D44E56EC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7B738AF"/>
    <w:multiLevelType w:val="multilevel"/>
    <w:tmpl w:val="454A7F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97"/>
        </w:tabs>
        <w:ind w:left="192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C3E597C"/>
    <w:multiLevelType w:val="hybridMultilevel"/>
    <w:tmpl w:val="A3C674DA"/>
    <w:lvl w:ilvl="0" w:tplc="078C05CA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CD33D60"/>
    <w:multiLevelType w:val="hybridMultilevel"/>
    <w:tmpl w:val="CCCC2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46660"/>
    <w:multiLevelType w:val="multilevel"/>
    <w:tmpl w:val="C1F0CB54"/>
    <w:lvl w:ilvl="0">
      <w:start w:val="9"/>
      <w:numFmt w:val="decimal"/>
      <w:pStyle w:val="Nadpis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2B24A52"/>
    <w:multiLevelType w:val="singleLevel"/>
    <w:tmpl w:val="49884E7A"/>
    <w:lvl w:ilvl="0">
      <w:start w:val="1"/>
      <w:numFmt w:val="upperRoman"/>
      <w:pStyle w:val="Nadpis3"/>
      <w:lvlText w:val="%1."/>
      <w:lvlJc w:val="left"/>
      <w:pPr>
        <w:tabs>
          <w:tab w:val="num" w:pos="1064"/>
        </w:tabs>
        <w:ind w:left="1064" w:hanging="720"/>
      </w:pPr>
      <w:rPr>
        <w:rFonts w:hint="default"/>
      </w:rPr>
    </w:lvl>
  </w:abstractNum>
  <w:abstractNum w:abstractNumId="12" w15:restartNumberingAfterBreak="0">
    <w:nsid w:val="56D744AC"/>
    <w:multiLevelType w:val="multilevel"/>
    <w:tmpl w:val="5C5230BA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6366CC"/>
    <w:multiLevelType w:val="hybridMultilevel"/>
    <w:tmpl w:val="236A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34370">
    <w:abstractNumId w:val="11"/>
  </w:num>
  <w:num w:numId="2" w16cid:durableId="1909459929">
    <w:abstractNumId w:val="10"/>
  </w:num>
  <w:num w:numId="3" w16cid:durableId="1061753865">
    <w:abstractNumId w:val="7"/>
  </w:num>
  <w:num w:numId="4" w16cid:durableId="1296329739">
    <w:abstractNumId w:val="12"/>
  </w:num>
  <w:num w:numId="5" w16cid:durableId="953248477">
    <w:abstractNumId w:val="3"/>
  </w:num>
  <w:num w:numId="6" w16cid:durableId="2092189322">
    <w:abstractNumId w:val="5"/>
  </w:num>
  <w:num w:numId="7" w16cid:durableId="1870600837">
    <w:abstractNumId w:val="8"/>
  </w:num>
  <w:num w:numId="8" w16cid:durableId="584923363">
    <w:abstractNumId w:val="1"/>
  </w:num>
  <w:num w:numId="9" w16cid:durableId="427039373">
    <w:abstractNumId w:val="6"/>
  </w:num>
  <w:num w:numId="10" w16cid:durableId="1445226226">
    <w:abstractNumId w:val="2"/>
  </w:num>
  <w:num w:numId="11" w16cid:durableId="496775128">
    <w:abstractNumId w:val="13"/>
  </w:num>
  <w:num w:numId="12" w16cid:durableId="598176507">
    <w:abstractNumId w:val="0"/>
  </w:num>
  <w:num w:numId="13" w16cid:durableId="1595626830">
    <w:abstractNumId w:val="4"/>
  </w:num>
  <w:num w:numId="14" w16cid:durableId="121025960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7C"/>
    <w:rsid w:val="00000024"/>
    <w:rsid w:val="00005C3F"/>
    <w:rsid w:val="000060B2"/>
    <w:rsid w:val="00010568"/>
    <w:rsid w:val="00012041"/>
    <w:rsid w:val="00012791"/>
    <w:rsid w:val="00012D47"/>
    <w:rsid w:val="0001620E"/>
    <w:rsid w:val="00016F27"/>
    <w:rsid w:val="00020095"/>
    <w:rsid w:val="000206FF"/>
    <w:rsid w:val="00021D48"/>
    <w:rsid w:val="0002310B"/>
    <w:rsid w:val="000234CB"/>
    <w:rsid w:val="00023C40"/>
    <w:rsid w:val="00023D82"/>
    <w:rsid w:val="00025DA9"/>
    <w:rsid w:val="000262E4"/>
    <w:rsid w:val="00026C91"/>
    <w:rsid w:val="00032B8D"/>
    <w:rsid w:val="00035F11"/>
    <w:rsid w:val="0004253F"/>
    <w:rsid w:val="00043E4C"/>
    <w:rsid w:val="00043FDE"/>
    <w:rsid w:val="000510D6"/>
    <w:rsid w:val="00052208"/>
    <w:rsid w:val="0005785D"/>
    <w:rsid w:val="000615B8"/>
    <w:rsid w:val="00061F74"/>
    <w:rsid w:val="00062B29"/>
    <w:rsid w:val="00063EAA"/>
    <w:rsid w:val="00064E29"/>
    <w:rsid w:val="00065376"/>
    <w:rsid w:val="000656CA"/>
    <w:rsid w:val="00066E64"/>
    <w:rsid w:val="000670E6"/>
    <w:rsid w:val="00070B4C"/>
    <w:rsid w:val="00073B31"/>
    <w:rsid w:val="0007731B"/>
    <w:rsid w:val="00077CB4"/>
    <w:rsid w:val="00080E95"/>
    <w:rsid w:val="00081059"/>
    <w:rsid w:val="00082D4E"/>
    <w:rsid w:val="00084203"/>
    <w:rsid w:val="00090D53"/>
    <w:rsid w:val="00092070"/>
    <w:rsid w:val="000948EE"/>
    <w:rsid w:val="0009567D"/>
    <w:rsid w:val="0009598E"/>
    <w:rsid w:val="00095CCF"/>
    <w:rsid w:val="000A0235"/>
    <w:rsid w:val="000A0802"/>
    <w:rsid w:val="000A349D"/>
    <w:rsid w:val="000A5D08"/>
    <w:rsid w:val="000A63D6"/>
    <w:rsid w:val="000B358E"/>
    <w:rsid w:val="000B3EA0"/>
    <w:rsid w:val="000B5D3C"/>
    <w:rsid w:val="000C0AB8"/>
    <w:rsid w:val="000C1474"/>
    <w:rsid w:val="000C15F9"/>
    <w:rsid w:val="000C242B"/>
    <w:rsid w:val="000C4884"/>
    <w:rsid w:val="000D0293"/>
    <w:rsid w:val="000D051D"/>
    <w:rsid w:val="000D199E"/>
    <w:rsid w:val="000D3A6C"/>
    <w:rsid w:val="000E000A"/>
    <w:rsid w:val="000E0F43"/>
    <w:rsid w:val="000E2B45"/>
    <w:rsid w:val="000E585A"/>
    <w:rsid w:val="000E5BC7"/>
    <w:rsid w:val="000F06FE"/>
    <w:rsid w:val="000F1260"/>
    <w:rsid w:val="000F3590"/>
    <w:rsid w:val="000F3ED5"/>
    <w:rsid w:val="000F4C39"/>
    <w:rsid w:val="000F6A2F"/>
    <w:rsid w:val="00100744"/>
    <w:rsid w:val="001014DF"/>
    <w:rsid w:val="001028B2"/>
    <w:rsid w:val="00104F28"/>
    <w:rsid w:val="00106E34"/>
    <w:rsid w:val="00107EF9"/>
    <w:rsid w:val="00107F14"/>
    <w:rsid w:val="00110BD1"/>
    <w:rsid w:val="001128CA"/>
    <w:rsid w:val="00113895"/>
    <w:rsid w:val="0011431E"/>
    <w:rsid w:val="0011512D"/>
    <w:rsid w:val="00121DD1"/>
    <w:rsid w:val="00122BBE"/>
    <w:rsid w:val="001237E3"/>
    <w:rsid w:val="001244F6"/>
    <w:rsid w:val="00124F30"/>
    <w:rsid w:val="001253FE"/>
    <w:rsid w:val="00125443"/>
    <w:rsid w:val="00126D6C"/>
    <w:rsid w:val="00132E1F"/>
    <w:rsid w:val="0013436A"/>
    <w:rsid w:val="00135993"/>
    <w:rsid w:val="0013680F"/>
    <w:rsid w:val="00136B8E"/>
    <w:rsid w:val="001370E1"/>
    <w:rsid w:val="00144584"/>
    <w:rsid w:val="00145E6B"/>
    <w:rsid w:val="00146D2A"/>
    <w:rsid w:val="001470F9"/>
    <w:rsid w:val="00147604"/>
    <w:rsid w:val="00147CF0"/>
    <w:rsid w:val="001500C0"/>
    <w:rsid w:val="001510B0"/>
    <w:rsid w:val="00151432"/>
    <w:rsid w:val="00152288"/>
    <w:rsid w:val="0015248F"/>
    <w:rsid w:val="00152E7D"/>
    <w:rsid w:val="001548D1"/>
    <w:rsid w:val="00154F23"/>
    <w:rsid w:val="00155873"/>
    <w:rsid w:val="00156104"/>
    <w:rsid w:val="0015694A"/>
    <w:rsid w:val="00160FFE"/>
    <w:rsid w:val="0016104F"/>
    <w:rsid w:val="001612E8"/>
    <w:rsid w:val="001619D8"/>
    <w:rsid w:val="00163A73"/>
    <w:rsid w:val="00164B46"/>
    <w:rsid w:val="00165444"/>
    <w:rsid w:val="00165953"/>
    <w:rsid w:val="00167D7C"/>
    <w:rsid w:val="001709F6"/>
    <w:rsid w:val="00171FCF"/>
    <w:rsid w:val="001733E3"/>
    <w:rsid w:val="0017672D"/>
    <w:rsid w:val="001804AF"/>
    <w:rsid w:val="0018250F"/>
    <w:rsid w:val="00182838"/>
    <w:rsid w:val="00184F26"/>
    <w:rsid w:val="00185B98"/>
    <w:rsid w:val="00185F35"/>
    <w:rsid w:val="0019129F"/>
    <w:rsid w:val="00191520"/>
    <w:rsid w:val="00191EC1"/>
    <w:rsid w:val="00196544"/>
    <w:rsid w:val="00197D8D"/>
    <w:rsid w:val="001A09D9"/>
    <w:rsid w:val="001A0ACB"/>
    <w:rsid w:val="001A4C6A"/>
    <w:rsid w:val="001A5E35"/>
    <w:rsid w:val="001A66F2"/>
    <w:rsid w:val="001B105D"/>
    <w:rsid w:val="001B15C3"/>
    <w:rsid w:val="001B2B2E"/>
    <w:rsid w:val="001B344A"/>
    <w:rsid w:val="001B4575"/>
    <w:rsid w:val="001B5640"/>
    <w:rsid w:val="001C19D2"/>
    <w:rsid w:val="001C2747"/>
    <w:rsid w:val="001C506D"/>
    <w:rsid w:val="001C68F3"/>
    <w:rsid w:val="001C7A5D"/>
    <w:rsid w:val="001D0EAC"/>
    <w:rsid w:val="001D2BC1"/>
    <w:rsid w:val="001E00C5"/>
    <w:rsid w:val="001E041F"/>
    <w:rsid w:val="001E2A0D"/>
    <w:rsid w:val="001E2EC9"/>
    <w:rsid w:val="001E55C9"/>
    <w:rsid w:val="001E5E3A"/>
    <w:rsid w:val="001F2E8D"/>
    <w:rsid w:val="001F3933"/>
    <w:rsid w:val="001F6629"/>
    <w:rsid w:val="002019AF"/>
    <w:rsid w:val="00203C71"/>
    <w:rsid w:val="002055FB"/>
    <w:rsid w:val="00207268"/>
    <w:rsid w:val="00207F4C"/>
    <w:rsid w:val="002100F7"/>
    <w:rsid w:val="00210FB1"/>
    <w:rsid w:val="00212741"/>
    <w:rsid w:val="00217441"/>
    <w:rsid w:val="00221577"/>
    <w:rsid w:val="00222562"/>
    <w:rsid w:val="0022412E"/>
    <w:rsid w:val="00224794"/>
    <w:rsid w:val="00224FC1"/>
    <w:rsid w:val="00225062"/>
    <w:rsid w:val="002253A0"/>
    <w:rsid w:val="00225CB9"/>
    <w:rsid w:val="00225F92"/>
    <w:rsid w:val="002266DC"/>
    <w:rsid w:val="002278B3"/>
    <w:rsid w:val="00233143"/>
    <w:rsid w:val="00234033"/>
    <w:rsid w:val="0023410B"/>
    <w:rsid w:val="0023458C"/>
    <w:rsid w:val="00234A81"/>
    <w:rsid w:val="0023750E"/>
    <w:rsid w:val="00241093"/>
    <w:rsid w:val="00241A31"/>
    <w:rsid w:val="00241C39"/>
    <w:rsid w:val="00242E8E"/>
    <w:rsid w:val="002438C0"/>
    <w:rsid w:val="00243C92"/>
    <w:rsid w:val="00243C9C"/>
    <w:rsid w:val="00244D35"/>
    <w:rsid w:val="00245A0E"/>
    <w:rsid w:val="00245DB3"/>
    <w:rsid w:val="002514AB"/>
    <w:rsid w:val="0025255C"/>
    <w:rsid w:val="00253482"/>
    <w:rsid w:val="0025580D"/>
    <w:rsid w:val="00255ACF"/>
    <w:rsid w:val="002565AB"/>
    <w:rsid w:val="00257A28"/>
    <w:rsid w:val="00260070"/>
    <w:rsid w:val="00261FC4"/>
    <w:rsid w:val="0026263E"/>
    <w:rsid w:val="0026300C"/>
    <w:rsid w:val="002636AB"/>
    <w:rsid w:val="00264650"/>
    <w:rsid w:val="0026549E"/>
    <w:rsid w:val="002656F5"/>
    <w:rsid w:val="0027112C"/>
    <w:rsid w:val="00273C2E"/>
    <w:rsid w:val="00274A3C"/>
    <w:rsid w:val="00282BF9"/>
    <w:rsid w:val="00293BA7"/>
    <w:rsid w:val="00294A21"/>
    <w:rsid w:val="00295AF1"/>
    <w:rsid w:val="002A0024"/>
    <w:rsid w:val="002A0B85"/>
    <w:rsid w:val="002A3745"/>
    <w:rsid w:val="002A427A"/>
    <w:rsid w:val="002A465E"/>
    <w:rsid w:val="002A5CA5"/>
    <w:rsid w:val="002A6716"/>
    <w:rsid w:val="002B184C"/>
    <w:rsid w:val="002B5541"/>
    <w:rsid w:val="002B5B4C"/>
    <w:rsid w:val="002C1CDC"/>
    <w:rsid w:val="002C288E"/>
    <w:rsid w:val="002C4E7C"/>
    <w:rsid w:val="002C53E5"/>
    <w:rsid w:val="002C57D4"/>
    <w:rsid w:val="002D3762"/>
    <w:rsid w:val="002D396A"/>
    <w:rsid w:val="002D43E5"/>
    <w:rsid w:val="002E0526"/>
    <w:rsid w:val="002E1906"/>
    <w:rsid w:val="002E3373"/>
    <w:rsid w:val="002E3641"/>
    <w:rsid w:val="002E3CEB"/>
    <w:rsid w:val="002E4191"/>
    <w:rsid w:val="002E4C6B"/>
    <w:rsid w:val="002E51B6"/>
    <w:rsid w:val="002E63F2"/>
    <w:rsid w:val="002E6A6C"/>
    <w:rsid w:val="002E73F0"/>
    <w:rsid w:val="002F0AA7"/>
    <w:rsid w:val="002F145A"/>
    <w:rsid w:val="002F2B18"/>
    <w:rsid w:val="002F50B9"/>
    <w:rsid w:val="002F7E66"/>
    <w:rsid w:val="0030002D"/>
    <w:rsid w:val="00303B99"/>
    <w:rsid w:val="00303E24"/>
    <w:rsid w:val="003040BA"/>
    <w:rsid w:val="00305AA1"/>
    <w:rsid w:val="00306273"/>
    <w:rsid w:val="00306830"/>
    <w:rsid w:val="003072E5"/>
    <w:rsid w:val="00307E93"/>
    <w:rsid w:val="0031118D"/>
    <w:rsid w:val="00313D51"/>
    <w:rsid w:val="00314B9C"/>
    <w:rsid w:val="003212CD"/>
    <w:rsid w:val="00321832"/>
    <w:rsid w:val="003232D3"/>
    <w:rsid w:val="003275E6"/>
    <w:rsid w:val="00331135"/>
    <w:rsid w:val="003328BC"/>
    <w:rsid w:val="00332B2D"/>
    <w:rsid w:val="00333BD3"/>
    <w:rsid w:val="00335A05"/>
    <w:rsid w:val="00335BB3"/>
    <w:rsid w:val="00336210"/>
    <w:rsid w:val="00337582"/>
    <w:rsid w:val="00337AE1"/>
    <w:rsid w:val="003405DD"/>
    <w:rsid w:val="00344CD8"/>
    <w:rsid w:val="00346021"/>
    <w:rsid w:val="00346E64"/>
    <w:rsid w:val="00350A9D"/>
    <w:rsid w:val="003513C3"/>
    <w:rsid w:val="003526CD"/>
    <w:rsid w:val="0035497C"/>
    <w:rsid w:val="00355E25"/>
    <w:rsid w:val="0035661E"/>
    <w:rsid w:val="0035776B"/>
    <w:rsid w:val="0036746F"/>
    <w:rsid w:val="003704E4"/>
    <w:rsid w:val="00370804"/>
    <w:rsid w:val="0037175B"/>
    <w:rsid w:val="003720AE"/>
    <w:rsid w:val="0037272A"/>
    <w:rsid w:val="00373924"/>
    <w:rsid w:val="00374D37"/>
    <w:rsid w:val="003768E5"/>
    <w:rsid w:val="00377D91"/>
    <w:rsid w:val="003810CA"/>
    <w:rsid w:val="003818F6"/>
    <w:rsid w:val="003823F3"/>
    <w:rsid w:val="003840C7"/>
    <w:rsid w:val="00384518"/>
    <w:rsid w:val="00384959"/>
    <w:rsid w:val="0038583B"/>
    <w:rsid w:val="003869FA"/>
    <w:rsid w:val="0039007C"/>
    <w:rsid w:val="003911DB"/>
    <w:rsid w:val="0039398C"/>
    <w:rsid w:val="00394F92"/>
    <w:rsid w:val="00396D73"/>
    <w:rsid w:val="00397111"/>
    <w:rsid w:val="00397A83"/>
    <w:rsid w:val="003A0BED"/>
    <w:rsid w:val="003A2129"/>
    <w:rsid w:val="003A5C1B"/>
    <w:rsid w:val="003A781E"/>
    <w:rsid w:val="003B0F7F"/>
    <w:rsid w:val="003B2B86"/>
    <w:rsid w:val="003B64B7"/>
    <w:rsid w:val="003C2373"/>
    <w:rsid w:val="003C5B15"/>
    <w:rsid w:val="003C6E65"/>
    <w:rsid w:val="003C77C5"/>
    <w:rsid w:val="003C7F69"/>
    <w:rsid w:val="003D0063"/>
    <w:rsid w:val="003D0648"/>
    <w:rsid w:val="003D23ED"/>
    <w:rsid w:val="003D6E0A"/>
    <w:rsid w:val="003D77A1"/>
    <w:rsid w:val="003D77AC"/>
    <w:rsid w:val="003E0F3F"/>
    <w:rsid w:val="003E17E9"/>
    <w:rsid w:val="003E2CC7"/>
    <w:rsid w:val="003E7EDF"/>
    <w:rsid w:val="003F0915"/>
    <w:rsid w:val="003F0FF1"/>
    <w:rsid w:val="003F4093"/>
    <w:rsid w:val="003F5C75"/>
    <w:rsid w:val="00402650"/>
    <w:rsid w:val="00402C68"/>
    <w:rsid w:val="00403E70"/>
    <w:rsid w:val="00404669"/>
    <w:rsid w:val="0040689C"/>
    <w:rsid w:val="00411AD1"/>
    <w:rsid w:val="00412588"/>
    <w:rsid w:val="004128F6"/>
    <w:rsid w:val="004167FF"/>
    <w:rsid w:val="00416EB6"/>
    <w:rsid w:val="00422A82"/>
    <w:rsid w:val="004302D8"/>
    <w:rsid w:val="00431459"/>
    <w:rsid w:val="00435E94"/>
    <w:rsid w:val="0043781F"/>
    <w:rsid w:val="00441E46"/>
    <w:rsid w:val="0044220B"/>
    <w:rsid w:val="00443039"/>
    <w:rsid w:val="004436E3"/>
    <w:rsid w:val="00443C7E"/>
    <w:rsid w:val="00443E75"/>
    <w:rsid w:val="004469FB"/>
    <w:rsid w:val="00446B70"/>
    <w:rsid w:val="00450FD8"/>
    <w:rsid w:val="0045208A"/>
    <w:rsid w:val="004561E9"/>
    <w:rsid w:val="0045670E"/>
    <w:rsid w:val="004575AC"/>
    <w:rsid w:val="00460740"/>
    <w:rsid w:val="00461BD5"/>
    <w:rsid w:val="00461D12"/>
    <w:rsid w:val="004634F4"/>
    <w:rsid w:val="004649FB"/>
    <w:rsid w:val="0046598C"/>
    <w:rsid w:val="00467054"/>
    <w:rsid w:val="00467D79"/>
    <w:rsid w:val="0047150B"/>
    <w:rsid w:val="004715D8"/>
    <w:rsid w:val="00471CBA"/>
    <w:rsid w:val="00472F03"/>
    <w:rsid w:val="004737DD"/>
    <w:rsid w:val="004739CE"/>
    <w:rsid w:val="00473A4A"/>
    <w:rsid w:val="004759B1"/>
    <w:rsid w:val="004805A0"/>
    <w:rsid w:val="00482BAA"/>
    <w:rsid w:val="00484B50"/>
    <w:rsid w:val="00484E64"/>
    <w:rsid w:val="0048527E"/>
    <w:rsid w:val="00485ECF"/>
    <w:rsid w:val="00485F53"/>
    <w:rsid w:val="00486571"/>
    <w:rsid w:val="00492A4D"/>
    <w:rsid w:val="0049324F"/>
    <w:rsid w:val="004966F6"/>
    <w:rsid w:val="00497089"/>
    <w:rsid w:val="004A384F"/>
    <w:rsid w:val="004A6800"/>
    <w:rsid w:val="004B00E1"/>
    <w:rsid w:val="004B137C"/>
    <w:rsid w:val="004B3075"/>
    <w:rsid w:val="004B31B2"/>
    <w:rsid w:val="004B3C49"/>
    <w:rsid w:val="004B4B88"/>
    <w:rsid w:val="004B5535"/>
    <w:rsid w:val="004B6CE1"/>
    <w:rsid w:val="004B7F7D"/>
    <w:rsid w:val="004C2A06"/>
    <w:rsid w:val="004C401E"/>
    <w:rsid w:val="004C438A"/>
    <w:rsid w:val="004C68DB"/>
    <w:rsid w:val="004D0766"/>
    <w:rsid w:val="004D12F8"/>
    <w:rsid w:val="004D16CF"/>
    <w:rsid w:val="004D23D3"/>
    <w:rsid w:val="004D339E"/>
    <w:rsid w:val="004D3971"/>
    <w:rsid w:val="004D482C"/>
    <w:rsid w:val="004D4C83"/>
    <w:rsid w:val="004D5447"/>
    <w:rsid w:val="004D6424"/>
    <w:rsid w:val="004E0FD3"/>
    <w:rsid w:val="004E109E"/>
    <w:rsid w:val="004E12CC"/>
    <w:rsid w:val="004E1EA8"/>
    <w:rsid w:val="004E237C"/>
    <w:rsid w:val="004E46B3"/>
    <w:rsid w:val="004E4CD6"/>
    <w:rsid w:val="004E5381"/>
    <w:rsid w:val="004E5734"/>
    <w:rsid w:val="004F03FE"/>
    <w:rsid w:val="004F07E5"/>
    <w:rsid w:val="004F3331"/>
    <w:rsid w:val="004F4D75"/>
    <w:rsid w:val="004F5B81"/>
    <w:rsid w:val="004F729A"/>
    <w:rsid w:val="004F7A78"/>
    <w:rsid w:val="00501802"/>
    <w:rsid w:val="005053DA"/>
    <w:rsid w:val="00506799"/>
    <w:rsid w:val="00521844"/>
    <w:rsid w:val="00522BE5"/>
    <w:rsid w:val="00522CFD"/>
    <w:rsid w:val="00522F7B"/>
    <w:rsid w:val="00523699"/>
    <w:rsid w:val="00525D20"/>
    <w:rsid w:val="005310F4"/>
    <w:rsid w:val="00532425"/>
    <w:rsid w:val="00535EB1"/>
    <w:rsid w:val="00537785"/>
    <w:rsid w:val="00537B4F"/>
    <w:rsid w:val="00540FA5"/>
    <w:rsid w:val="0054121A"/>
    <w:rsid w:val="0054143E"/>
    <w:rsid w:val="00541859"/>
    <w:rsid w:val="00541F3C"/>
    <w:rsid w:val="00541F4A"/>
    <w:rsid w:val="00543834"/>
    <w:rsid w:val="00543F28"/>
    <w:rsid w:val="00543F29"/>
    <w:rsid w:val="00544EB6"/>
    <w:rsid w:val="00551BE0"/>
    <w:rsid w:val="0055286C"/>
    <w:rsid w:val="00563A3B"/>
    <w:rsid w:val="00563E03"/>
    <w:rsid w:val="00571484"/>
    <w:rsid w:val="00572800"/>
    <w:rsid w:val="005752EB"/>
    <w:rsid w:val="005777E3"/>
    <w:rsid w:val="00581B19"/>
    <w:rsid w:val="00582C42"/>
    <w:rsid w:val="005841CE"/>
    <w:rsid w:val="005843FD"/>
    <w:rsid w:val="005851B8"/>
    <w:rsid w:val="005859C9"/>
    <w:rsid w:val="00585B60"/>
    <w:rsid w:val="00585FC7"/>
    <w:rsid w:val="00587361"/>
    <w:rsid w:val="00587A40"/>
    <w:rsid w:val="0059000A"/>
    <w:rsid w:val="00590DA1"/>
    <w:rsid w:val="00592372"/>
    <w:rsid w:val="00593B2B"/>
    <w:rsid w:val="00597CBA"/>
    <w:rsid w:val="005A3272"/>
    <w:rsid w:val="005A465C"/>
    <w:rsid w:val="005A5554"/>
    <w:rsid w:val="005B216A"/>
    <w:rsid w:val="005B36C1"/>
    <w:rsid w:val="005C28C5"/>
    <w:rsid w:val="005C3294"/>
    <w:rsid w:val="005C49B6"/>
    <w:rsid w:val="005C6041"/>
    <w:rsid w:val="005C606A"/>
    <w:rsid w:val="005D1C3B"/>
    <w:rsid w:val="005D332F"/>
    <w:rsid w:val="005D490C"/>
    <w:rsid w:val="005D6D0C"/>
    <w:rsid w:val="005D6F30"/>
    <w:rsid w:val="005E0709"/>
    <w:rsid w:val="005E3470"/>
    <w:rsid w:val="005E442D"/>
    <w:rsid w:val="005E5704"/>
    <w:rsid w:val="005E5B61"/>
    <w:rsid w:val="005E73F8"/>
    <w:rsid w:val="005E7FE7"/>
    <w:rsid w:val="005F2593"/>
    <w:rsid w:val="005F3CC8"/>
    <w:rsid w:val="005F5500"/>
    <w:rsid w:val="005F602D"/>
    <w:rsid w:val="005F63F2"/>
    <w:rsid w:val="005F69E0"/>
    <w:rsid w:val="005F7379"/>
    <w:rsid w:val="005F79B0"/>
    <w:rsid w:val="005F7B9F"/>
    <w:rsid w:val="00601990"/>
    <w:rsid w:val="0060320D"/>
    <w:rsid w:val="00603267"/>
    <w:rsid w:val="00603D65"/>
    <w:rsid w:val="0061054B"/>
    <w:rsid w:val="006107A2"/>
    <w:rsid w:val="00612B0D"/>
    <w:rsid w:val="00616B9E"/>
    <w:rsid w:val="00620450"/>
    <w:rsid w:val="00621D86"/>
    <w:rsid w:val="0062514D"/>
    <w:rsid w:val="006268CC"/>
    <w:rsid w:val="006276BA"/>
    <w:rsid w:val="006330E3"/>
    <w:rsid w:val="00633780"/>
    <w:rsid w:val="00635302"/>
    <w:rsid w:val="0063681A"/>
    <w:rsid w:val="006438DC"/>
    <w:rsid w:val="00646743"/>
    <w:rsid w:val="00647174"/>
    <w:rsid w:val="006504E2"/>
    <w:rsid w:val="00651F98"/>
    <w:rsid w:val="0065491F"/>
    <w:rsid w:val="00655612"/>
    <w:rsid w:val="00662374"/>
    <w:rsid w:val="00667895"/>
    <w:rsid w:val="0067099C"/>
    <w:rsid w:val="006711C3"/>
    <w:rsid w:val="00671269"/>
    <w:rsid w:val="00675F66"/>
    <w:rsid w:val="006818EC"/>
    <w:rsid w:val="00682BA3"/>
    <w:rsid w:val="0068759D"/>
    <w:rsid w:val="00691D36"/>
    <w:rsid w:val="00692396"/>
    <w:rsid w:val="006936BD"/>
    <w:rsid w:val="00695383"/>
    <w:rsid w:val="00695865"/>
    <w:rsid w:val="006A0BA1"/>
    <w:rsid w:val="006A2169"/>
    <w:rsid w:val="006A25C0"/>
    <w:rsid w:val="006A39CD"/>
    <w:rsid w:val="006A45E3"/>
    <w:rsid w:val="006A5C54"/>
    <w:rsid w:val="006B199F"/>
    <w:rsid w:val="006B201D"/>
    <w:rsid w:val="006B7EDE"/>
    <w:rsid w:val="006C3284"/>
    <w:rsid w:val="006C5765"/>
    <w:rsid w:val="006C6061"/>
    <w:rsid w:val="006C6399"/>
    <w:rsid w:val="006C6BC3"/>
    <w:rsid w:val="006C6DA8"/>
    <w:rsid w:val="006D0F9D"/>
    <w:rsid w:val="006D17E7"/>
    <w:rsid w:val="006D1955"/>
    <w:rsid w:val="006D2716"/>
    <w:rsid w:val="006D3F64"/>
    <w:rsid w:val="006D4C93"/>
    <w:rsid w:val="006D5D5B"/>
    <w:rsid w:val="006D6F70"/>
    <w:rsid w:val="006D7099"/>
    <w:rsid w:val="006E1651"/>
    <w:rsid w:val="006E1922"/>
    <w:rsid w:val="006E2155"/>
    <w:rsid w:val="006E2E83"/>
    <w:rsid w:val="006E3CA2"/>
    <w:rsid w:val="006E4346"/>
    <w:rsid w:val="006E5078"/>
    <w:rsid w:val="006E72D5"/>
    <w:rsid w:val="006F01E2"/>
    <w:rsid w:val="006F2189"/>
    <w:rsid w:val="006F3895"/>
    <w:rsid w:val="006F5454"/>
    <w:rsid w:val="006F58B3"/>
    <w:rsid w:val="006F5A9B"/>
    <w:rsid w:val="007011F3"/>
    <w:rsid w:val="00703D79"/>
    <w:rsid w:val="00705B45"/>
    <w:rsid w:val="00705E76"/>
    <w:rsid w:val="00707020"/>
    <w:rsid w:val="00712A93"/>
    <w:rsid w:val="00713AE6"/>
    <w:rsid w:val="00717544"/>
    <w:rsid w:val="00720F6F"/>
    <w:rsid w:val="00720F9C"/>
    <w:rsid w:val="007224C4"/>
    <w:rsid w:val="00725911"/>
    <w:rsid w:val="00726992"/>
    <w:rsid w:val="007270EB"/>
    <w:rsid w:val="007279FC"/>
    <w:rsid w:val="007329F4"/>
    <w:rsid w:val="00736A92"/>
    <w:rsid w:val="00737864"/>
    <w:rsid w:val="00740ED0"/>
    <w:rsid w:val="00743AA8"/>
    <w:rsid w:val="0074425D"/>
    <w:rsid w:val="007500EB"/>
    <w:rsid w:val="007506F2"/>
    <w:rsid w:val="00753089"/>
    <w:rsid w:val="007545A1"/>
    <w:rsid w:val="00754BEC"/>
    <w:rsid w:val="00761398"/>
    <w:rsid w:val="00764EAF"/>
    <w:rsid w:val="0076784B"/>
    <w:rsid w:val="00772450"/>
    <w:rsid w:val="007732D9"/>
    <w:rsid w:val="00773F60"/>
    <w:rsid w:val="00774A14"/>
    <w:rsid w:val="00775005"/>
    <w:rsid w:val="00777B67"/>
    <w:rsid w:val="00777CEE"/>
    <w:rsid w:val="0078073A"/>
    <w:rsid w:val="0078246D"/>
    <w:rsid w:val="00782568"/>
    <w:rsid w:val="00782820"/>
    <w:rsid w:val="00782855"/>
    <w:rsid w:val="00786C37"/>
    <w:rsid w:val="00786D5A"/>
    <w:rsid w:val="00787DF5"/>
    <w:rsid w:val="00790BD9"/>
    <w:rsid w:val="00791A55"/>
    <w:rsid w:val="007932EF"/>
    <w:rsid w:val="00793700"/>
    <w:rsid w:val="00793783"/>
    <w:rsid w:val="007A0964"/>
    <w:rsid w:val="007A09BC"/>
    <w:rsid w:val="007A7A9E"/>
    <w:rsid w:val="007B0750"/>
    <w:rsid w:val="007B0FB0"/>
    <w:rsid w:val="007B2305"/>
    <w:rsid w:val="007B2DD8"/>
    <w:rsid w:val="007B34CB"/>
    <w:rsid w:val="007B4EFF"/>
    <w:rsid w:val="007C1310"/>
    <w:rsid w:val="007C1DD4"/>
    <w:rsid w:val="007C2046"/>
    <w:rsid w:val="007C3C52"/>
    <w:rsid w:val="007C4A82"/>
    <w:rsid w:val="007C52DE"/>
    <w:rsid w:val="007D3B1C"/>
    <w:rsid w:val="007D3F66"/>
    <w:rsid w:val="007D4045"/>
    <w:rsid w:val="007D40F7"/>
    <w:rsid w:val="007D412E"/>
    <w:rsid w:val="007D4ADB"/>
    <w:rsid w:val="007D6967"/>
    <w:rsid w:val="007E0077"/>
    <w:rsid w:val="007E060B"/>
    <w:rsid w:val="007E3110"/>
    <w:rsid w:val="007E32F3"/>
    <w:rsid w:val="007E5893"/>
    <w:rsid w:val="007F01A4"/>
    <w:rsid w:val="007F0883"/>
    <w:rsid w:val="007F15B4"/>
    <w:rsid w:val="007F17CC"/>
    <w:rsid w:val="007F3332"/>
    <w:rsid w:val="007F35FC"/>
    <w:rsid w:val="007F3CD9"/>
    <w:rsid w:val="007F3EFA"/>
    <w:rsid w:val="007F4305"/>
    <w:rsid w:val="007F5CB6"/>
    <w:rsid w:val="007F73BA"/>
    <w:rsid w:val="007F7504"/>
    <w:rsid w:val="0080194F"/>
    <w:rsid w:val="008020D6"/>
    <w:rsid w:val="0080313B"/>
    <w:rsid w:val="00804395"/>
    <w:rsid w:val="0080488C"/>
    <w:rsid w:val="00805DB4"/>
    <w:rsid w:val="00806938"/>
    <w:rsid w:val="008079D1"/>
    <w:rsid w:val="0081120E"/>
    <w:rsid w:val="00811AD1"/>
    <w:rsid w:val="008129CA"/>
    <w:rsid w:val="00812C0B"/>
    <w:rsid w:val="008154DD"/>
    <w:rsid w:val="00815ECF"/>
    <w:rsid w:val="00816360"/>
    <w:rsid w:val="00820BB0"/>
    <w:rsid w:val="008261C8"/>
    <w:rsid w:val="008277E3"/>
    <w:rsid w:val="00830498"/>
    <w:rsid w:val="00830AB3"/>
    <w:rsid w:val="00830E81"/>
    <w:rsid w:val="0083142C"/>
    <w:rsid w:val="0083142D"/>
    <w:rsid w:val="00832434"/>
    <w:rsid w:val="00832ACA"/>
    <w:rsid w:val="00833B1F"/>
    <w:rsid w:val="00836774"/>
    <w:rsid w:val="0084013E"/>
    <w:rsid w:val="0084144A"/>
    <w:rsid w:val="00845B64"/>
    <w:rsid w:val="00846915"/>
    <w:rsid w:val="008503D4"/>
    <w:rsid w:val="00853194"/>
    <w:rsid w:val="00853F43"/>
    <w:rsid w:val="00855B1C"/>
    <w:rsid w:val="00855B45"/>
    <w:rsid w:val="00860AA7"/>
    <w:rsid w:val="0086115B"/>
    <w:rsid w:val="00861C8A"/>
    <w:rsid w:val="00862584"/>
    <w:rsid w:val="00862659"/>
    <w:rsid w:val="00862919"/>
    <w:rsid w:val="00863397"/>
    <w:rsid w:val="00863D82"/>
    <w:rsid w:val="00864578"/>
    <w:rsid w:val="00866A5D"/>
    <w:rsid w:val="00866C10"/>
    <w:rsid w:val="00867AC9"/>
    <w:rsid w:val="00867C0B"/>
    <w:rsid w:val="00867FB2"/>
    <w:rsid w:val="00870D2F"/>
    <w:rsid w:val="0087227A"/>
    <w:rsid w:val="008723DF"/>
    <w:rsid w:val="00872C3C"/>
    <w:rsid w:val="00874F02"/>
    <w:rsid w:val="00875584"/>
    <w:rsid w:val="00875C4E"/>
    <w:rsid w:val="00883BAD"/>
    <w:rsid w:val="00883C49"/>
    <w:rsid w:val="00883C77"/>
    <w:rsid w:val="00883F98"/>
    <w:rsid w:val="0088771D"/>
    <w:rsid w:val="0089202E"/>
    <w:rsid w:val="00895537"/>
    <w:rsid w:val="00895E1F"/>
    <w:rsid w:val="008961EA"/>
    <w:rsid w:val="00897FA3"/>
    <w:rsid w:val="008A0391"/>
    <w:rsid w:val="008A3098"/>
    <w:rsid w:val="008A42FF"/>
    <w:rsid w:val="008A5E54"/>
    <w:rsid w:val="008A7242"/>
    <w:rsid w:val="008B28DC"/>
    <w:rsid w:val="008B53AA"/>
    <w:rsid w:val="008B73A1"/>
    <w:rsid w:val="008B7694"/>
    <w:rsid w:val="008C1100"/>
    <w:rsid w:val="008C11CD"/>
    <w:rsid w:val="008C421C"/>
    <w:rsid w:val="008C5042"/>
    <w:rsid w:val="008C72B7"/>
    <w:rsid w:val="008C7C29"/>
    <w:rsid w:val="008D2415"/>
    <w:rsid w:val="008D395C"/>
    <w:rsid w:val="008D4C6F"/>
    <w:rsid w:val="008D60CA"/>
    <w:rsid w:val="008D74A2"/>
    <w:rsid w:val="008E1C46"/>
    <w:rsid w:val="008E43A5"/>
    <w:rsid w:val="008E59E9"/>
    <w:rsid w:val="008E696A"/>
    <w:rsid w:val="008E6A59"/>
    <w:rsid w:val="008E6CA7"/>
    <w:rsid w:val="008F1113"/>
    <w:rsid w:val="008F1DBF"/>
    <w:rsid w:val="008F6303"/>
    <w:rsid w:val="008F64EC"/>
    <w:rsid w:val="008F671B"/>
    <w:rsid w:val="00901689"/>
    <w:rsid w:val="00903517"/>
    <w:rsid w:val="009037C2"/>
    <w:rsid w:val="0090597D"/>
    <w:rsid w:val="009071AA"/>
    <w:rsid w:val="009077F8"/>
    <w:rsid w:val="0091084A"/>
    <w:rsid w:val="0091448B"/>
    <w:rsid w:val="00914E88"/>
    <w:rsid w:val="0091532E"/>
    <w:rsid w:val="00916F76"/>
    <w:rsid w:val="00917566"/>
    <w:rsid w:val="00917C11"/>
    <w:rsid w:val="00920265"/>
    <w:rsid w:val="00920A45"/>
    <w:rsid w:val="00923445"/>
    <w:rsid w:val="00923CC1"/>
    <w:rsid w:val="00924434"/>
    <w:rsid w:val="0092579D"/>
    <w:rsid w:val="00925D97"/>
    <w:rsid w:val="00931295"/>
    <w:rsid w:val="0093137D"/>
    <w:rsid w:val="00933C83"/>
    <w:rsid w:val="00933E17"/>
    <w:rsid w:val="00935AB4"/>
    <w:rsid w:val="009365AF"/>
    <w:rsid w:val="009377F5"/>
    <w:rsid w:val="00937EF2"/>
    <w:rsid w:val="00937EFE"/>
    <w:rsid w:val="00941F8D"/>
    <w:rsid w:val="00942B33"/>
    <w:rsid w:val="00943170"/>
    <w:rsid w:val="009447E1"/>
    <w:rsid w:val="009448FC"/>
    <w:rsid w:val="00944E64"/>
    <w:rsid w:val="0094659E"/>
    <w:rsid w:val="009466E7"/>
    <w:rsid w:val="00946896"/>
    <w:rsid w:val="00951584"/>
    <w:rsid w:val="009520FF"/>
    <w:rsid w:val="009554F3"/>
    <w:rsid w:val="009570B3"/>
    <w:rsid w:val="0096431B"/>
    <w:rsid w:val="0096442B"/>
    <w:rsid w:val="00964FD0"/>
    <w:rsid w:val="00965C92"/>
    <w:rsid w:val="009663A3"/>
    <w:rsid w:val="009668E5"/>
    <w:rsid w:val="00967AFA"/>
    <w:rsid w:val="00970258"/>
    <w:rsid w:val="00970534"/>
    <w:rsid w:val="0097133D"/>
    <w:rsid w:val="00972D2E"/>
    <w:rsid w:val="009733AE"/>
    <w:rsid w:val="00973B49"/>
    <w:rsid w:val="00975CB5"/>
    <w:rsid w:val="00980680"/>
    <w:rsid w:val="00980F4E"/>
    <w:rsid w:val="00982E8D"/>
    <w:rsid w:val="00983828"/>
    <w:rsid w:val="009841B9"/>
    <w:rsid w:val="0098455B"/>
    <w:rsid w:val="009845D9"/>
    <w:rsid w:val="00987B2D"/>
    <w:rsid w:val="00990E19"/>
    <w:rsid w:val="0099196F"/>
    <w:rsid w:val="009921C9"/>
    <w:rsid w:val="009925F5"/>
    <w:rsid w:val="0099299C"/>
    <w:rsid w:val="009942F9"/>
    <w:rsid w:val="0099461A"/>
    <w:rsid w:val="00994756"/>
    <w:rsid w:val="009948B7"/>
    <w:rsid w:val="00994F23"/>
    <w:rsid w:val="009A0A88"/>
    <w:rsid w:val="009A15D2"/>
    <w:rsid w:val="009A353A"/>
    <w:rsid w:val="009A5B45"/>
    <w:rsid w:val="009A788D"/>
    <w:rsid w:val="009A78B1"/>
    <w:rsid w:val="009B01E0"/>
    <w:rsid w:val="009B0C5E"/>
    <w:rsid w:val="009B2913"/>
    <w:rsid w:val="009B38AE"/>
    <w:rsid w:val="009B4724"/>
    <w:rsid w:val="009B5D27"/>
    <w:rsid w:val="009B5EF4"/>
    <w:rsid w:val="009C05F0"/>
    <w:rsid w:val="009C12E6"/>
    <w:rsid w:val="009C6717"/>
    <w:rsid w:val="009D0BAF"/>
    <w:rsid w:val="009D212A"/>
    <w:rsid w:val="009D587F"/>
    <w:rsid w:val="009E015D"/>
    <w:rsid w:val="009E5145"/>
    <w:rsid w:val="009E58F6"/>
    <w:rsid w:val="009E7A39"/>
    <w:rsid w:val="009E7E13"/>
    <w:rsid w:val="009F0D05"/>
    <w:rsid w:val="009F110A"/>
    <w:rsid w:val="009F357F"/>
    <w:rsid w:val="009F5530"/>
    <w:rsid w:val="009F6CCE"/>
    <w:rsid w:val="009F6FCA"/>
    <w:rsid w:val="009F71F3"/>
    <w:rsid w:val="00A000E9"/>
    <w:rsid w:val="00A01377"/>
    <w:rsid w:val="00A01693"/>
    <w:rsid w:val="00A01FA2"/>
    <w:rsid w:val="00A023FF"/>
    <w:rsid w:val="00A041FD"/>
    <w:rsid w:val="00A05F91"/>
    <w:rsid w:val="00A06278"/>
    <w:rsid w:val="00A06390"/>
    <w:rsid w:val="00A071A3"/>
    <w:rsid w:val="00A07730"/>
    <w:rsid w:val="00A10542"/>
    <w:rsid w:val="00A10AC9"/>
    <w:rsid w:val="00A16289"/>
    <w:rsid w:val="00A1780B"/>
    <w:rsid w:val="00A2236F"/>
    <w:rsid w:val="00A24BE3"/>
    <w:rsid w:val="00A30769"/>
    <w:rsid w:val="00A3120E"/>
    <w:rsid w:val="00A3326F"/>
    <w:rsid w:val="00A34930"/>
    <w:rsid w:val="00A36235"/>
    <w:rsid w:val="00A403AD"/>
    <w:rsid w:val="00A423CC"/>
    <w:rsid w:val="00A439B0"/>
    <w:rsid w:val="00A45ACA"/>
    <w:rsid w:val="00A46461"/>
    <w:rsid w:val="00A50138"/>
    <w:rsid w:val="00A50BC8"/>
    <w:rsid w:val="00A50EBA"/>
    <w:rsid w:val="00A520F7"/>
    <w:rsid w:val="00A52604"/>
    <w:rsid w:val="00A526EC"/>
    <w:rsid w:val="00A60AED"/>
    <w:rsid w:val="00A60E4E"/>
    <w:rsid w:val="00A61412"/>
    <w:rsid w:val="00A61EEC"/>
    <w:rsid w:val="00A623AF"/>
    <w:rsid w:val="00A6535C"/>
    <w:rsid w:val="00A6624C"/>
    <w:rsid w:val="00A679E0"/>
    <w:rsid w:val="00A70A4D"/>
    <w:rsid w:val="00A71AE6"/>
    <w:rsid w:val="00A71E91"/>
    <w:rsid w:val="00A73398"/>
    <w:rsid w:val="00A7534E"/>
    <w:rsid w:val="00A75B84"/>
    <w:rsid w:val="00A75FAA"/>
    <w:rsid w:val="00A7752F"/>
    <w:rsid w:val="00A80137"/>
    <w:rsid w:val="00A80DE8"/>
    <w:rsid w:val="00A81E0C"/>
    <w:rsid w:val="00A83AD7"/>
    <w:rsid w:val="00A83FEB"/>
    <w:rsid w:val="00A87649"/>
    <w:rsid w:val="00A908B2"/>
    <w:rsid w:val="00A9109B"/>
    <w:rsid w:val="00A91242"/>
    <w:rsid w:val="00A91662"/>
    <w:rsid w:val="00A917B3"/>
    <w:rsid w:val="00A91A89"/>
    <w:rsid w:val="00A91F38"/>
    <w:rsid w:val="00A91F84"/>
    <w:rsid w:val="00A94CC5"/>
    <w:rsid w:val="00A9564B"/>
    <w:rsid w:val="00A96ED3"/>
    <w:rsid w:val="00A97B0C"/>
    <w:rsid w:val="00AA0010"/>
    <w:rsid w:val="00AA022C"/>
    <w:rsid w:val="00AA034C"/>
    <w:rsid w:val="00AA09B9"/>
    <w:rsid w:val="00AA3E61"/>
    <w:rsid w:val="00AA69FD"/>
    <w:rsid w:val="00AA7783"/>
    <w:rsid w:val="00AA7850"/>
    <w:rsid w:val="00AB3ECD"/>
    <w:rsid w:val="00AB5DA8"/>
    <w:rsid w:val="00AB7589"/>
    <w:rsid w:val="00AB7C77"/>
    <w:rsid w:val="00AC1556"/>
    <w:rsid w:val="00AC3B18"/>
    <w:rsid w:val="00AC56FB"/>
    <w:rsid w:val="00AC5BC4"/>
    <w:rsid w:val="00AC6130"/>
    <w:rsid w:val="00AC75CE"/>
    <w:rsid w:val="00AD1A9C"/>
    <w:rsid w:val="00AD2222"/>
    <w:rsid w:val="00AD2D24"/>
    <w:rsid w:val="00AD4817"/>
    <w:rsid w:val="00AE04BB"/>
    <w:rsid w:val="00AE2A1E"/>
    <w:rsid w:val="00AE3B8A"/>
    <w:rsid w:val="00AE74C1"/>
    <w:rsid w:val="00AF00F0"/>
    <w:rsid w:val="00AF05EE"/>
    <w:rsid w:val="00AF20BF"/>
    <w:rsid w:val="00AF4309"/>
    <w:rsid w:val="00AF636C"/>
    <w:rsid w:val="00B0077C"/>
    <w:rsid w:val="00B058F4"/>
    <w:rsid w:val="00B10EBA"/>
    <w:rsid w:val="00B11159"/>
    <w:rsid w:val="00B11C39"/>
    <w:rsid w:val="00B13BD6"/>
    <w:rsid w:val="00B14F26"/>
    <w:rsid w:val="00B16362"/>
    <w:rsid w:val="00B168E2"/>
    <w:rsid w:val="00B213F0"/>
    <w:rsid w:val="00B22135"/>
    <w:rsid w:val="00B24EFB"/>
    <w:rsid w:val="00B26617"/>
    <w:rsid w:val="00B272BC"/>
    <w:rsid w:val="00B302D0"/>
    <w:rsid w:val="00B3405D"/>
    <w:rsid w:val="00B35A12"/>
    <w:rsid w:val="00B35BBD"/>
    <w:rsid w:val="00B364F7"/>
    <w:rsid w:val="00B4135F"/>
    <w:rsid w:val="00B41B18"/>
    <w:rsid w:val="00B43209"/>
    <w:rsid w:val="00B4433D"/>
    <w:rsid w:val="00B4576D"/>
    <w:rsid w:val="00B462AC"/>
    <w:rsid w:val="00B464DA"/>
    <w:rsid w:val="00B510C7"/>
    <w:rsid w:val="00B51A53"/>
    <w:rsid w:val="00B51D89"/>
    <w:rsid w:val="00B525B7"/>
    <w:rsid w:val="00B544EA"/>
    <w:rsid w:val="00B6171F"/>
    <w:rsid w:val="00B61BAB"/>
    <w:rsid w:val="00B6287E"/>
    <w:rsid w:val="00B62AF4"/>
    <w:rsid w:val="00B63265"/>
    <w:rsid w:val="00B65369"/>
    <w:rsid w:val="00B65DF0"/>
    <w:rsid w:val="00B65F81"/>
    <w:rsid w:val="00B713D4"/>
    <w:rsid w:val="00B71912"/>
    <w:rsid w:val="00B73365"/>
    <w:rsid w:val="00B757A0"/>
    <w:rsid w:val="00B76D2D"/>
    <w:rsid w:val="00B8114A"/>
    <w:rsid w:val="00B8182F"/>
    <w:rsid w:val="00B84776"/>
    <w:rsid w:val="00B85067"/>
    <w:rsid w:val="00B85C55"/>
    <w:rsid w:val="00B86390"/>
    <w:rsid w:val="00B905FA"/>
    <w:rsid w:val="00B90A2B"/>
    <w:rsid w:val="00B92AE0"/>
    <w:rsid w:val="00B93CDF"/>
    <w:rsid w:val="00B9512A"/>
    <w:rsid w:val="00BA3CC5"/>
    <w:rsid w:val="00BA795E"/>
    <w:rsid w:val="00BA7D4A"/>
    <w:rsid w:val="00BB2795"/>
    <w:rsid w:val="00BB2FD9"/>
    <w:rsid w:val="00BB3250"/>
    <w:rsid w:val="00BB39C9"/>
    <w:rsid w:val="00BB7900"/>
    <w:rsid w:val="00BB7D83"/>
    <w:rsid w:val="00BC15BE"/>
    <w:rsid w:val="00BC344F"/>
    <w:rsid w:val="00BC37D0"/>
    <w:rsid w:val="00BD0AB7"/>
    <w:rsid w:val="00BD0CC4"/>
    <w:rsid w:val="00BD2784"/>
    <w:rsid w:val="00BD411C"/>
    <w:rsid w:val="00BD72A7"/>
    <w:rsid w:val="00BE05C7"/>
    <w:rsid w:val="00BE1113"/>
    <w:rsid w:val="00BE1FB8"/>
    <w:rsid w:val="00BE3019"/>
    <w:rsid w:val="00BE4089"/>
    <w:rsid w:val="00BE4C9D"/>
    <w:rsid w:val="00BE4D58"/>
    <w:rsid w:val="00BE4FA5"/>
    <w:rsid w:val="00BE6410"/>
    <w:rsid w:val="00BF0DD2"/>
    <w:rsid w:val="00BF1673"/>
    <w:rsid w:val="00BF1EAC"/>
    <w:rsid w:val="00BF3F4F"/>
    <w:rsid w:val="00BF4BCD"/>
    <w:rsid w:val="00C0050B"/>
    <w:rsid w:val="00C00AD3"/>
    <w:rsid w:val="00C00FF2"/>
    <w:rsid w:val="00C02333"/>
    <w:rsid w:val="00C02F0B"/>
    <w:rsid w:val="00C0453C"/>
    <w:rsid w:val="00C050B3"/>
    <w:rsid w:val="00C06E26"/>
    <w:rsid w:val="00C0719D"/>
    <w:rsid w:val="00C11030"/>
    <w:rsid w:val="00C12C85"/>
    <w:rsid w:val="00C146FA"/>
    <w:rsid w:val="00C15E87"/>
    <w:rsid w:val="00C2036E"/>
    <w:rsid w:val="00C203BA"/>
    <w:rsid w:val="00C20521"/>
    <w:rsid w:val="00C20B7F"/>
    <w:rsid w:val="00C2129E"/>
    <w:rsid w:val="00C229A9"/>
    <w:rsid w:val="00C2676E"/>
    <w:rsid w:val="00C26D05"/>
    <w:rsid w:val="00C27BF1"/>
    <w:rsid w:val="00C30243"/>
    <w:rsid w:val="00C31C04"/>
    <w:rsid w:val="00C32037"/>
    <w:rsid w:val="00C32356"/>
    <w:rsid w:val="00C32950"/>
    <w:rsid w:val="00C3307A"/>
    <w:rsid w:val="00C349C3"/>
    <w:rsid w:val="00C34B44"/>
    <w:rsid w:val="00C35CDF"/>
    <w:rsid w:val="00C36198"/>
    <w:rsid w:val="00C36365"/>
    <w:rsid w:val="00C41974"/>
    <w:rsid w:val="00C42EDA"/>
    <w:rsid w:val="00C43B6D"/>
    <w:rsid w:val="00C45333"/>
    <w:rsid w:val="00C455AD"/>
    <w:rsid w:val="00C4593E"/>
    <w:rsid w:val="00C45B35"/>
    <w:rsid w:val="00C46800"/>
    <w:rsid w:val="00C46A62"/>
    <w:rsid w:val="00C50806"/>
    <w:rsid w:val="00C51117"/>
    <w:rsid w:val="00C518AE"/>
    <w:rsid w:val="00C523DC"/>
    <w:rsid w:val="00C56A88"/>
    <w:rsid w:val="00C56A9A"/>
    <w:rsid w:val="00C57148"/>
    <w:rsid w:val="00C579A5"/>
    <w:rsid w:val="00C602FD"/>
    <w:rsid w:val="00C620EE"/>
    <w:rsid w:val="00C62457"/>
    <w:rsid w:val="00C624DD"/>
    <w:rsid w:val="00C628F2"/>
    <w:rsid w:val="00C636E6"/>
    <w:rsid w:val="00C64682"/>
    <w:rsid w:val="00C65ED9"/>
    <w:rsid w:val="00C67262"/>
    <w:rsid w:val="00C67677"/>
    <w:rsid w:val="00C701C1"/>
    <w:rsid w:val="00C707FA"/>
    <w:rsid w:val="00C71C94"/>
    <w:rsid w:val="00C8211E"/>
    <w:rsid w:val="00C865F0"/>
    <w:rsid w:val="00C86C9A"/>
    <w:rsid w:val="00C877E7"/>
    <w:rsid w:val="00C90BD5"/>
    <w:rsid w:val="00C91364"/>
    <w:rsid w:val="00C9154C"/>
    <w:rsid w:val="00C918BB"/>
    <w:rsid w:val="00C925BE"/>
    <w:rsid w:val="00C93D0C"/>
    <w:rsid w:val="00C95657"/>
    <w:rsid w:val="00C97022"/>
    <w:rsid w:val="00C97B23"/>
    <w:rsid w:val="00CA0E71"/>
    <w:rsid w:val="00CA17C7"/>
    <w:rsid w:val="00CA1A9F"/>
    <w:rsid w:val="00CA38B4"/>
    <w:rsid w:val="00CA68A0"/>
    <w:rsid w:val="00CB1BCE"/>
    <w:rsid w:val="00CB27E2"/>
    <w:rsid w:val="00CB34F3"/>
    <w:rsid w:val="00CB5057"/>
    <w:rsid w:val="00CB5574"/>
    <w:rsid w:val="00CB5A84"/>
    <w:rsid w:val="00CB71C3"/>
    <w:rsid w:val="00CB7BF7"/>
    <w:rsid w:val="00CB7DD3"/>
    <w:rsid w:val="00CC22B9"/>
    <w:rsid w:val="00CC5B98"/>
    <w:rsid w:val="00CC6153"/>
    <w:rsid w:val="00CC64BB"/>
    <w:rsid w:val="00CC788E"/>
    <w:rsid w:val="00CD018C"/>
    <w:rsid w:val="00CD13D1"/>
    <w:rsid w:val="00CD463D"/>
    <w:rsid w:val="00CD6261"/>
    <w:rsid w:val="00CD6C0E"/>
    <w:rsid w:val="00CD6D7F"/>
    <w:rsid w:val="00CE17E0"/>
    <w:rsid w:val="00CE28E2"/>
    <w:rsid w:val="00CE39D3"/>
    <w:rsid w:val="00CE477D"/>
    <w:rsid w:val="00CE5A82"/>
    <w:rsid w:val="00CE6ADD"/>
    <w:rsid w:val="00CE6C8B"/>
    <w:rsid w:val="00CE6E66"/>
    <w:rsid w:val="00CE7FAA"/>
    <w:rsid w:val="00CF002D"/>
    <w:rsid w:val="00CF0382"/>
    <w:rsid w:val="00CF06D4"/>
    <w:rsid w:val="00CF3CB8"/>
    <w:rsid w:val="00CF49E3"/>
    <w:rsid w:val="00CF54C5"/>
    <w:rsid w:val="00CF7454"/>
    <w:rsid w:val="00D007D1"/>
    <w:rsid w:val="00D01298"/>
    <w:rsid w:val="00D01921"/>
    <w:rsid w:val="00D02084"/>
    <w:rsid w:val="00D04155"/>
    <w:rsid w:val="00D0415E"/>
    <w:rsid w:val="00D054BE"/>
    <w:rsid w:val="00D0584D"/>
    <w:rsid w:val="00D05BD0"/>
    <w:rsid w:val="00D07CDC"/>
    <w:rsid w:val="00D14991"/>
    <w:rsid w:val="00D1686F"/>
    <w:rsid w:val="00D215DC"/>
    <w:rsid w:val="00D2535E"/>
    <w:rsid w:val="00D3180D"/>
    <w:rsid w:val="00D34E83"/>
    <w:rsid w:val="00D364D4"/>
    <w:rsid w:val="00D377E0"/>
    <w:rsid w:val="00D41BED"/>
    <w:rsid w:val="00D42D23"/>
    <w:rsid w:val="00D42E50"/>
    <w:rsid w:val="00D434CF"/>
    <w:rsid w:val="00D43834"/>
    <w:rsid w:val="00D44365"/>
    <w:rsid w:val="00D45C97"/>
    <w:rsid w:val="00D47792"/>
    <w:rsid w:val="00D51CD0"/>
    <w:rsid w:val="00D51D58"/>
    <w:rsid w:val="00D52096"/>
    <w:rsid w:val="00D531C8"/>
    <w:rsid w:val="00D53BBB"/>
    <w:rsid w:val="00D5573C"/>
    <w:rsid w:val="00D563E6"/>
    <w:rsid w:val="00D57175"/>
    <w:rsid w:val="00D60189"/>
    <w:rsid w:val="00D61894"/>
    <w:rsid w:val="00D62DB7"/>
    <w:rsid w:val="00D65CB3"/>
    <w:rsid w:val="00D67D5D"/>
    <w:rsid w:val="00D67E20"/>
    <w:rsid w:val="00D710B9"/>
    <w:rsid w:val="00D71A35"/>
    <w:rsid w:val="00D71AAB"/>
    <w:rsid w:val="00D71BBB"/>
    <w:rsid w:val="00D71E26"/>
    <w:rsid w:val="00D723D5"/>
    <w:rsid w:val="00D72C57"/>
    <w:rsid w:val="00D73440"/>
    <w:rsid w:val="00D74388"/>
    <w:rsid w:val="00D76086"/>
    <w:rsid w:val="00D779CA"/>
    <w:rsid w:val="00D81776"/>
    <w:rsid w:val="00D81F02"/>
    <w:rsid w:val="00D8675C"/>
    <w:rsid w:val="00D872C8"/>
    <w:rsid w:val="00D87903"/>
    <w:rsid w:val="00D879AB"/>
    <w:rsid w:val="00D90641"/>
    <w:rsid w:val="00D91628"/>
    <w:rsid w:val="00D9478A"/>
    <w:rsid w:val="00D97ED1"/>
    <w:rsid w:val="00DA1305"/>
    <w:rsid w:val="00DA6553"/>
    <w:rsid w:val="00DA74C9"/>
    <w:rsid w:val="00DB032E"/>
    <w:rsid w:val="00DB1F43"/>
    <w:rsid w:val="00DB2844"/>
    <w:rsid w:val="00DB3C68"/>
    <w:rsid w:val="00DB428D"/>
    <w:rsid w:val="00DB6575"/>
    <w:rsid w:val="00DB7769"/>
    <w:rsid w:val="00DC34C6"/>
    <w:rsid w:val="00DC529D"/>
    <w:rsid w:val="00DD0B7A"/>
    <w:rsid w:val="00DD148A"/>
    <w:rsid w:val="00DD1B59"/>
    <w:rsid w:val="00DD2391"/>
    <w:rsid w:val="00DD2E56"/>
    <w:rsid w:val="00DD470C"/>
    <w:rsid w:val="00DD4D88"/>
    <w:rsid w:val="00DD6F38"/>
    <w:rsid w:val="00DD776B"/>
    <w:rsid w:val="00DE6B3C"/>
    <w:rsid w:val="00DF2485"/>
    <w:rsid w:val="00DF3A8B"/>
    <w:rsid w:val="00DF4264"/>
    <w:rsid w:val="00DF5811"/>
    <w:rsid w:val="00E00087"/>
    <w:rsid w:val="00E00445"/>
    <w:rsid w:val="00E01C38"/>
    <w:rsid w:val="00E023EE"/>
    <w:rsid w:val="00E031A5"/>
    <w:rsid w:val="00E04589"/>
    <w:rsid w:val="00E0603B"/>
    <w:rsid w:val="00E06D2A"/>
    <w:rsid w:val="00E1186E"/>
    <w:rsid w:val="00E12671"/>
    <w:rsid w:val="00E14BAA"/>
    <w:rsid w:val="00E15CC8"/>
    <w:rsid w:val="00E1740C"/>
    <w:rsid w:val="00E17A0A"/>
    <w:rsid w:val="00E17FA5"/>
    <w:rsid w:val="00E2104F"/>
    <w:rsid w:val="00E21C18"/>
    <w:rsid w:val="00E250EE"/>
    <w:rsid w:val="00E25D14"/>
    <w:rsid w:val="00E25E26"/>
    <w:rsid w:val="00E26979"/>
    <w:rsid w:val="00E2747F"/>
    <w:rsid w:val="00E30CFE"/>
    <w:rsid w:val="00E361B2"/>
    <w:rsid w:val="00E40239"/>
    <w:rsid w:val="00E40B13"/>
    <w:rsid w:val="00E41444"/>
    <w:rsid w:val="00E4174A"/>
    <w:rsid w:val="00E4237D"/>
    <w:rsid w:val="00E42EB4"/>
    <w:rsid w:val="00E43D16"/>
    <w:rsid w:val="00E448FC"/>
    <w:rsid w:val="00E5039F"/>
    <w:rsid w:val="00E5143F"/>
    <w:rsid w:val="00E54689"/>
    <w:rsid w:val="00E600A0"/>
    <w:rsid w:val="00E620ED"/>
    <w:rsid w:val="00E63ABA"/>
    <w:rsid w:val="00E667FF"/>
    <w:rsid w:val="00E70FE6"/>
    <w:rsid w:val="00E715E1"/>
    <w:rsid w:val="00E71FF0"/>
    <w:rsid w:val="00E726CA"/>
    <w:rsid w:val="00E76131"/>
    <w:rsid w:val="00E76316"/>
    <w:rsid w:val="00E800F9"/>
    <w:rsid w:val="00E806D8"/>
    <w:rsid w:val="00E80E81"/>
    <w:rsid w:val="00E81B71"/>
    <w:rsid w:val="00E81D73"/>
    <w:rsid w:val="00E826BA"/>
    <w:rsid w:val="00E836C3"/>
    <w:rsid w:val="00E84A79"/>
    <w:rsid w:val="00E900F2"/>
    <w:rsid w:val="00E90975"/>
    <w:rsid w:val="00E9162A"/>
    <w:rsid w:val="00E927E7"/>
    <w:rsid w:val="00E92C6C"/>
    <w:rsid w:val="00E93393"/>
    <w:rsid w:val="00E9791D"/>
    <w:rsid w:val="00E97D2D"/>
    <w:rsid w:val="00EA046C"/>
    <w:rsid w:val="00EA191F"/>
    <w:rsid w:val="00EA1E06"/>
    <w:rsid w:val="00EA3B38"/>
    <w:rsid w:val="00EA4372"/>
    <w:rsid w:val="00EA539F"/>
    <w:rsid w:val="00EA59F3"/>
    <w:rsid w:val="00EA64C6"/>
    <w:rsid w:val="00EA6912"/>
    <w:rsid w:val="00EA7317"/>
    <w:rsid w:val="00EA73F3"/>
    <w:rsid w:val="00EA7AE8"/>
    <w:rsid w:val="00EB0921"/>
    <w:rsid w:val="00EB13D8"/>
    <w:rsid w:val="00EB44FA"/>
    <w:rsid w:val="00EB4AF0"/>
    <w:rsid w:val="00EB609A"/>
    <w:rsid w:val="00EB619B"/>
    <w:rsid w:val="00EB7100"/>
    <w:rsid w:val="00EC115A"/>
    <w:rsid w:val="00EC213E"/>
    <w:rsid w:val="00EC2B1B"/>
    <w:rsid w:val="00EC36AC"/>
    <w:rsid w:val="00EC4167"/>
    <w:rsid w:val="00EC463E"/>
    <w:rsid w:val="00EC7A50"/>
    <w:rsid w:val="00EC7BC5"/>
    <w:rsid w:val="00ED010D"/>
    <w:rsid w:val="00ED26DA"/>
    <w:rsid w:val="00ED36C4"/>
    <w:rsid w:val="00ED4D30"/>
    <w:rsid w:val="00ED543B"/>
    <w:rsid w:val="00ED757C"/>
    <w:rsid w:val="00ED7B22"/>
    <w:rsid w:val="00EE0DC3"/>
    <w:rsid w:val="00EE7B68"/>
    <w:rsid w:val="00EE7EE6"/>
    <w:rsid w:val="00EF063B"/>
    <w:rsid w:val="00EF0C2E"/>
    <w:rsid w:val="00F0142B"/>
    <w:rsid w:val="00F0160A"/>
    <w:rsid w:val="00F0258F"/>
    <w:rsid w:val="00F03380"/>
    <w:rsid w:val="00F05050"/>
    <w:rsid w:val="00F05593"/>
    <w:rsid w:val="00F06228"/>
    <w:rsid w:val="00F06793"/>
    <w:rsid w:val="00F07B1D"/>
    <w:rsid w:val="00F07F51"/>
    <w:rsid w:val="00F10264"/>
    <w:rsid w:val="00F11ACA"/>
    <w:rsid w:val="00F12CD9"/>
    <w:rsid w:val="00F17132"/>
    <w:rsid w:val="00F215AC"/>
    <w:rsid w:val="00F22D73"/>
    <w:rsid w:val="00F255DC"/>
    <w:rsid w:val="00F263EA"/>
    <w:rsid w:val="00F269C3"/>
    <w:rsid w:val="00F30368"/>
    <w:rsid w:val="00F325A8"/>
    <w:rsid w:val="00F32C66"/>
    <w:rsid w:val="00F32D17"/>
    <w:rsid w:val="00F36BF6"/>
    <w:rsid w:val="00F3729D"/>
    <w:rsid w:val="00F37489"/>
    <w:rsid w:val="00F40BF5"/>
    <w:rsid w:val="00F42A29"/>
    <w:rsid w:val="00F47EA1"/>
    <w:rsid w:val="00F50678"/>
    <w:rsid w:val="00F50786"/>
    <w:rsid w:val="00F50D8C"/>
    <w:rsid w:val="00F517FC"/>
    <w:rsid w:val="00F557C0"/>
    <w:rsid w:val="00F574FE"/>
    <w:rsid w:val="00F60A46"/>
    <w:rsid w:val="00F6127E"/>
    <w:rsid w:val="00F628D3"/>
    <w:rsid w:val="00F631DA"/>
    <w:rsid w:val="00F639B0"/>
    <w:rsid w:val="00F63FBC"/>
    <w:rsid w:val="00F65846"/>
    <w:rsid w:val="00F66288"/>
    <w:rsid w:val="00F67725"/>
    <w:rsid w:val="00F707D4"/>
    <w:rsid w:val="00F710A5"/>
    <w:rsid w:val="00F712F0"/>
    <w:rsid w:val="00F728E7"/>
    <w:rsid w:val="00F73F74"/>
    <w:rsid w:val="00F76C28"/>
    <w:rsid w:val="00F76C69"/>
    <w:rsid w:val="00F76FAC"/>
    <w:rsid w:val="00F809BB"/>
    <w:rsid w:val="00F812F7"/>
    <w:rsid w:val="00F815DE"/>
    <w:rsid w:val="00F82EBB"/>
    <w:rsid w:val="00F84191"/>
    <w:rsid w:val="00F92053"/>
    <w:rsid w:val="00F92615"/>
    <w:rsid w:val="00F93907"/>
    <w:rsid w:val="00F94D31"/>
    <w:rsid w:val="00F97072"/>
    <w:rsid w:val="00FA0B62"/>
    <w:rsid w:val="00FA4EE8"/>
    <w:rsid w:val="00FA4FFC"/>
    <w:rsid w:val="00FA62DA"/>
    <w:rsid w:val="00FA708C"/>
    <w:rsid w:val="00FB1E8E"/>
    <w:rsid w:val="00FB66A3"/>
    <w:rsid w:val="00FC00FA"/>
    <w:rsid w:val="00FC0458"/>
    <w:rsid w:val="00FC093F"/>
    <w:rsid w:val="00FC09DF"/>
    <w:rsid w:val="00FC2432"/>
    <w:rsid w:val="00FC2EDE"/>
    <w:rsid w:val="00FC34EC"/>
    <w:rsid w:val="00FC37AB"/>
    <w:rsid w:val="00FC3BCA"/>
    <w:rsid w:val="00FC5E11"/>
    <w:rsid w:val="00FC60A2"/>
    <w:rsid w:val="00FC721A"/>
    <w:rsid w:val="00FD2F78"/>
    <w:rsid w:val="00FD60AE"/>
    <w:rsid w:val="00FD636F"/>
    <w:rsid w:val="00FE204C"/>
    <w:rsid w:val="00FE25D0"/>
    <w:rsid w:val="00FE2D24"/>
    <w:rsid w:val="00FE3050"/>
    <w:rsid w:val="00FE6EBD"/>
    <w:rsid w:val="00FE721E"/>
    <w:rsid w:val="00FF1F50"/>
    <w:rsid w:val="00FF28E9"/>
    <w:rsid w:val="00FF60A9"/>
    <w:rsid w:val="00FF7A6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F69CE"/>
  <w15:chartTrackingRefBased/>
  <w15:docId w15:val="{16B72003-9383-4DA4-9D61-49493316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7582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337582"/>
    <w:pPr>
      <w:keepNext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rsid w:val="00337582"/>
    <w:pPr>
      <w:keepNext/>
      <w:jc w:val="center"/>
      <w:outlineLvl w:val="1"/>
    </w:pPr>
    <w:rPr>
      <w:b/>
      <w:sz w:val="36"/>
      <w:szCs w:val="20"/>
    </w:rPr>
  </w:style>
  <w:style w:type="paragraph" w:styleId="Nadpis3">
    <w:name w:val="heading 3"/>
    <w:basedOn w:val="Normln"/>
    <w:next w:val="Normln"/>
    <w:qFormat/>
    <w:rsid w:val="00337582"/>
    <w:pPr>
      <w:keepNext/>
      <w:numPr>
        <w:numId w:val="1"/>
      </w:numPr>
      <w:jc w:val="both"/>
      <w:outlineLvl w:val="2"/>
    </w:pPr>
    <w:rPr>
      <w:rFonts w:ascii="Arial" w:hAnsi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337582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337582"/>
    <w:pPr>
      <w:keepNext/>
      <w:widowControl w:val="0"/>
      <w:numPr>
        <w:numId w:val="2"/>
      </w:numPr>
      <w:tabs>
        <w:tab w:val="left" w:pos="708"/>
      </w:tabs>
      <w:adjustRightInd w:val="0"/>
      <w:spacing w:line="360" w:lineRule="atLeast"/>
      <w:jc w:val="center"/>
      <w:textAlignment w:val="baseline"/>
      <w:outlineLvl w:val="4"/>
    </w:pPr>
    <w:rPr>
      <w:rFonts w:ascii="Arial" w:hAnsi="Arial" w:cs="Arial"/>
      <w:b/>
      <w:caps/>
      <w:sz w:val="22"/>
      <w:szCs w:val="22"/>
    </w:rPr>
  </w:style>
  <w:style w:type="paragraph" w:styleId="Nadpis6">
    <w:name w:val="heading 6"/>
    <w:basedOn w:val="Normln"/>
    <w:next w:val="Normln"/>
    <w:uiPriority w:val="9"/>
    <w:qFormat/>
    <w:rsid w:val="00337582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5"/>
    </w:pPr>
    <w:rPr>
      <w:rFonts w:ascii="Arial" w:hAnsi="Arial" w:cs="Arial"/>
      <w:b/>
      <w:sz w:val="20"/>
      <w:szCs w:val="22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A50138"/>
    <w:pPr>
      <w:spacing w:before="100"/>
      <w:ind w:left="1728" w:hanging="648"/>
      <w:jc w:val="both"/>
      <w:outlineLvl w:val="6"/>
    </w:pPr>
    <w:rPr>
      <w:rFonts w:ascii="Arial" w:hAnsi="Arial" w:cs="Arial"/>
      <w:sz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37582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Zpat">
    <w:name w:val="footer"/>
    <w:basedOn w:val="Normln"/>
    <w:rsid w:val="0033758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37582"/>
    <w:pPr>
      <w:jc w:val="center"/>
    </w:pPr>
    <w:rPr>
      <w:szCs w:val="20"/>
      <w:lang w:val="x-none" w:eastAsia="x-none"/>
    </w:rPr>
  </w:style>
  <w:style w:type="paragraph" w:styleId="Textvbloku">
    <w:name w:val="Block Text"/>
    <w:basedOn w:val="Normln"/>
    <w:rsid w:val="00337582"/>
    <w:pPr>
      <w:ind w:right="-92"/>
      <w:jc w:val="both"/>
    </w:pPr>
    <w:rPr>
      <w:szCs w:val="20"/>
    </w:rPr>
  </w:style>
  <w:style w:type="paragraph" w:customStyle="1" w:styleId="Textvbloku1">
    <w:name w:val="Text v bloku1"/>
    <w:basedOn w:val="Normln"/>
    <w:rsid w:val="00337582"/>
    <w:pPr>
      <w:widowControl w:val="0"/>
      <w:ind w:right="-92"/>
      <w:jc w:val="both"/>
    </w:pPr>
    <w:rPr>
      <w:szCs w:val="20"/>
    </w:rPr>
  </w:style>
  <w:style w:type="paragraph" w:styleId="Zkladntextodsazen2">
    <w:name w:val="Body Text Indent 2"/>
    <w:basedOn w:val="Normln"/>
    <w:rsid w:val="00337582"/>
    <w:pPr>
      <w:widowControl w:val="0"/>
      <w:ind w:left="1560" w:hanging="709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337582"/>
  </w:style>
  <w:style w:type="paragraph" w:styleId="Zkladntext2">
    <w:name w:val="Body Text 2"/>
    <w:basedOn w:val="Normln"/>
    <w:rsid w:val="00337582"/>
    <w:pPr>
      <w:jc w:val="both"/>
    </w:pPr>
    <w:rPr>
      <w:rFonts w:ascii="Arial" w:hAnsi="Arial"/>
      <w:sz w:val="20"/>
      <w:szCs w:val="20"/>
    </w:rPr>
  </w:style>
  <w:style w:type="paragraph" w:styleId="Zkladntextodsazen3">
    <w:name w:val="Body Text Indent 3"/>
    <w:basedOn w:val="Normln"/>
    <w:rsid w:val="00337582"/>
    <w:pPr>
      <w:ind w:left="283"/>
      <w:jc w:val="both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rsid w:val="00337582"/>
    <w:pPr>
      <w:numPr>
        <w:ilvl w:val="12"/>
      </w:numPr>
      <w:ind w:left="851"/>
    </w:pPr>
    <w:rPr>
      <w:rFonts w:ascii="Arial" w:hAnsi="Arial"/>
      <w:b/>
      <w:i/>
      <w:color w:val="0000FF"/>
      <w:sz w:val="20"/>
      <w:szCs w:val="20"/>
    </w:rPr>
  </w:style>
  <w:style w:type="paragraph" w:styleId="Textbubliny">
    <w:name w:val="Balloon Text"/>
    <w:basedOn w:val="Normln"/>
    <w:semiHidden/>
    <w:rsid w:val="0033758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3375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758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37582"/>
    <w:rPr>
      <w:b/>
      <w:bCs/>
    </w:rPr>
  </w:style>
  <w:style w:type="character" w:styleId="Hypertextovodkaz">
    <w:name w:val="Hyperlink"/>
    <w:rsid w:val="009F6FCA"/>
    <w:rPr>
      <w:color w:val="0000FF"/>
      <w:u w:val="single"/>
    </w:rPr>
  </w:style>
  <w:style w:type="paragraph" w:customStyle="1" w:styleId="Odsazen">
    <w:name w:val="Odsazený"/>
    <w:basedOn w:val="Normln"/>
    <w:rsid w:val="00A73398"/>
    <w:pPr>
      <w:widowControl w:val="0"/>
      <w:spacing w:after="60"/>
      <w:ind w:left="851"/>
      <w:jc w:val="both"/>
    </w:pPr>
    <w:rPr>
      <w:snapToGrid w:val="0"/>
      <w:sz w:val="22"/>
      <w:szCs w:val="20"/>
    </w:rPr>
  </w:style>
  <w:style w:type="paragraph" w:customStyle="1" w:styleId="Char">
    <w:name w:val="Char"/>
    <w:basedOn w:val="Normln"/>
    <w:rsid w:val="00A733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B2B86"/>
    <w:pPr>
      <w:ind w:left="720"/>
      <w:contextualSpacing/>
    </w:pPr>
    <w:rPr>
      <w:lang w:val="x-none" w:eastAsia="x-none"/>
    </w:rPr>
  </w:style>
  <w:style w:type="paragraph" w:styleId="Revize">
    <w:name w:val="Revision"/>
    <w:hidden/>
    <w:uiPriority w:val="99"/>
    <w:semiHidden/>
    <w:rsid w:val="00B14F26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B757A0"/>
  </w:style>
  <w:style w:type="table" w:styleId="Mkatabulky">
    <w:name w:val="Table Grid"/>
    <w:basedOn w:val="Normlntabulka"/>
    <w:uiPriority w:val="39"/>
    <w:rsid w:val="000E2B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109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B85C55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646743"/>
    <w:rPr>
      <w:sz w:val="24"/>
    </w:rPr>
  </w:style>
  <w:style w:type="paragraph" w:styleId="Textpoznpodarou">
    <w:name w:val="footnote text"/>
    <w:basedOn w:val="Normln"/>
    <w:link w:val="TextpoznpodarouChar"/>
    <w:rsid w:val="00855B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55B1C"/>
  </w:style>
  <w:style w:type="character" w:styleId="Znakapoznpodarou">
    <w:name w:val="footnote reference"/>
    <w:rsid w:val="00855B1C"/>
    <w:rPr>
      <w:vertAlign w:val="superscript"/>
    </w:rPr>
  </w:style>
  <w:style w:type="character" w:customStyle="1" w:styleId="ZkladntextChar">
    <w:name w:val="Základní text Char"/>
    <w:link w:val="Zkladntext"/>
    <w:rsid w:val="00D71AAB"/>
    <w:rPr>
      <w:sz w:val="24"/>
    </w:rPr>
  </w:style>
  <w:style w:type="character" w:customStyle="1" w:styleId="Nadpis7Char">
    <w:name w:val="Nadpis 7 Char"/>
    <w:link w:val="Nadpis7"/>
    <w:uiPriority w:val="9"/>
    <w:rsid w:val="00A50138"/>
    <w:rPr>
      <w:rFonts w:ascii="Arial" w:hAnsi="Arial" w:cs="Arial"/>
    </w:rPr>
  </w:style>
  <w:style w:type="paragraph" w:customStyle="1" w:styleId="Styl2">
    <w:name w:val="Styl2"/>
    <w:basedOn w:val="Normln"/>
    <w:link w:val="Styl2Char"/>
    <w:qFormat/>
    <w:rsid w:val="00A50138"/>
    <w:pPr>
      <w:widowControl w:val="0"/>
      <w:tabs>
        <w:tab w:val="left" w:pos="567"/>
        <w:tab w:val="right" w:leader="dot" w:pos="9638"/>
      </w:tabs>
      <w:spacing w:before="80" w:line="240" w:lineRule="exact"/>
      <w:ind w:left="857" w:hanging="432"/>
      <w:jc w:val="both"/>
    </w:pPr>
    <w:rPr>
      <w:rFonts w:ascii="Arial" w:eastAsia="Calibri" w:hAnsi="Arial" w:cs="Arial"/>
      <w:spacing w:val="2"/>
      <w:sz w:val="20"/>
      <w:szCs w:val="20"/>
      <w:lang w:eastAsia="en-US"/>
    </w:rPr>
  </w:style>
  <w:style w:type="character" w:customStyle="1" w:styleId="Styl2Char">
    <w:name w:val="Styl2 Char"/>
    <w:link w:val="Styl2"/>
    <w:rsid w:val="00A50138"/>
    <w:rPr>
      <w:rFonts w:ascii="Arial" w:eastAsia="Calibri" w:hAnsi="Arial" w:cs="Arial"/>
      <w:spacing w:val="2"/>
      <w:lang w:eastAsia="en-US"/>
    </w:rPr>
  </w:style>
  <w:style w:type="paragraph" w:customStyle="1" w:styleId="BodyTextIndent21">
    <w:name w:val="Body Text Indent 21"/>
    <w:basedOn w:val="Normln"/>
    <w:rsid w:val="007F4305"/>
    <w:pPr>
      <w:widowControl w:val="0"/>
      <w:ind w:left="851"/>
      <w:jc w:val="both"/>
    </w:pPr>
    <w:rPr>
      <w:snapToGrid w:val="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0070"/>
    <w:rPr>
      <w:color w:val="605E5C"/>
      <w:shd w:val="clear" w:color="auto" w:fill="E1DFDD"/>
    </w:rPr>
  </w:style>
  <w:style w:type="paragraph" w:customStyle="1" w:styleId="DefaultText">
    <w:name w:val="Default Text"/>
    <w:basedOn w:val="Normln"/>
    <w:uiPriority w:val="99"/>
    <w:qFormat/>
    <w:rsid w:val="00184F26"/>
    <w:pPr>
      <w:autoSpaceDE w:val="0"/>
      <w:autoSpaceDN w:val="0"/>
      <w:adjustRightInd w:val="0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rsid w:val="0054121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4121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3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gaoz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hlizenidokn.cuzk.gov.cz/ZobrazObjekt.aspx?encrypted=NAHL~_0ZHieE9Mc0HYrcSxto1DhYEIOuAQiytCpHlIgXZS61mvLdQLZrFlFfc8tr20nFpcuz3BCyKzwUKnJ_ecXWPg585Kro2nlazSof0fH5n9loF6ueFboXaL6X34wcaEaIgJ00bpEQiVvpPzfDQsaOX_vref49MiHNF12vjwnokQ9G0JZHrNLMw1kb9A13fv8Zf0Mvhw67gKqI2Z014FCPLfA=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hlizenidokn.cuzk.gov.cz/ZobrazObjekt.aspx?encrypted=NAHL~_0ZHieE9Mc0HYrcSxto1DhYEIOuAQiytCpHlIgXZS61mvLdQLZrFlFfc8tr20nFpcuz3BCyKzwUKnJ_ecXWPg585Kro2nlazSof0fH5n9loF6ueFboXaL6X34wcaEaIgJ00bpEQiVvpPzfDQsaOX_vref49MiHNF12vjwnokQ9G0JZHrNLMw1kb9A13fv8Zf0Mvhw67gKqI2Z014FCPLfA=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ber.tzb@seznam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69074-BDAE-426B-9D22-5738566F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3123</Words>
  <Characters>18431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MANDÁTNÍ TDI</vt:lpstr>
    </vt:vector>
  </TitlesOfParts>
  <Company>Krajský úřad Zlínského kraje</Company>
  <LinksUpToDate>false</LinksUpToDate>
  <CharactersWithSpaces>21511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MANDÁTNÍ TDI</dc:title>
  <dc:subject/>
  <dc:creator>Ruber</dc:creator>
  <cp:keywords/>
  <cp:lastModifiedBy>Dana Nesrstová</cp:lastModifiedBy>
  <cp:revision>2</cp:revision>
  <cp:lastPrinted>2009-06-09T06:56:00Z</cp:lastPrinted>
  <dcterms:created xsi:type="dcterms:W3CDTF">2025-06-30T07:46:00Z</dcterms:created>
  <dcterms:modified xsi:type="dcterms:W3CDTF">2025-06-30T07:46:00Z</dcterms:modified>
</cp:coreProperties>
</file>