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7438" w14:textId="77777777" w:rsidR="00065884" w:rsidRDefault="007E6642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6B8748C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245AD3">
        <w:rPr>
          <w:noProof/>
        </w:rPr>
        <mc:AlternateContent>
          <mc:Choice Requires="wps">
            <w:drawing>
              <wp:inline distT="0" distB="0" distL="0" distR="0" wp14:anchorId="56B8748D" wp14:editId="56B8748E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6B87499" w14:textId="77777777" w:rsidR="00065884" w:rsidRDefault="00245AD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MZE-20546/2025-11141</w:t>
                            </w:r>
                          </w:p>
                          <w:p w14:paraId="56B8749A" w14:textId="77777777" w:rsidR="00065884" w:rsidRDefault="00245AD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8749C" wp14:editId="56B8749D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B8749B" w14:textId="77777777" w:rsidR="00065884" w:rsidRDefault="00245AD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mzedms029148735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8748D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56B87499" w14:textId="77777777" w:rsidR="00065884" w:rsidRDefault="00245AD3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MZE-20546/2025-11141</w:t>
                      </w:r>
                    </w:p>
                    <w:p w14:paraId="56B8749A" w14:textId="77777777" w:rsidR="00065884" w:rsidRDefault="00245AD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B8749C" wp14:editId="56B8749D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B8749B" w14:textId="77777777" w:rsidR="00065884" w:rsidRDefault="00245AD3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mzedms029148735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B87439" w14:textId="77777777" w:rsidR="00065884" w:rsidRDefault="00065884">
      <w:pPr>
        <w:pStyle w:val="Nadpis2"/>
        <w:jc w:val="center"/>
        <w:rPr>
          <w:b/>
          <w:bCs/>
          <w:i w:val="0"/>
          <w:sz w:val="24"/>
        </w:rPr>
      </w:pPr>
    </w:p>
    <w:p w14:paraId="56B8743A" w14:textId="77777777" w:rsidR="00065884" w:rsidRDefault="00245AD3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Dodatek č. 1 ke Smlouvě o nájmu nebytových prostor č. 960-2024-11141/1</w:t>
      </w:r>
    </w:p>
    <w:p w14:paraId="56B8743B" w14:textId="77777777" w:rsidR="00065884" w:rsidRDefault="00065884">
      <w:pPr>
        <w:pStyle w:val="Nadpis2"/>
        <w:jc w:val="center"/>
        <w:rPr>
          <w:b/>
          <w:bCs/>
          <w:i w:val="0"/>
          <w:sz w:val="24"/>
        </w:rPr>
      </w:pPr>
    </w:p>
    <w:p w14:paraId="56B8743C" w14:textId="77777777" w:rsidR="00065884" w:rsidRDefault="00245AD3">
      <w:pPr>
        <w:jc w:val="center"/>
      </w:pPr>
      <w: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56B8743D" w14:textId="77777777" w:rsidR="00065884" w:rsidRDefault="00065884"/>
    <w:p w14:paraId="56B8743E" w14:textId="77777777" w:rsidR="00065884" w:rsidRDefault="00245AD3">
      <w:r>
        <w:t>mezi stranami:</w:t>
      </w:r>
    </w:p>
    <w:p w14:paraId="56B8743F" w14:textId="77777777" w:rsidR="00065884" w:rsidRDefault="00065884"/>
    <w:p w14:paraId="56B87440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B87441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56B87442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56B87443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56B87444" w14:textId="77777777" w:rsidR="00065884" w:rsidRDefault="00245AD3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56B87445" w14:textId="77777777" w:rsidR="00065884" w:rsidRDefault="00245AD3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56B87446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56B87447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– nájem</w:t>
      </w:r>
    </w:p>
    <w:p w14:paraId="56B87448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1226001/0710 – služby</w:t>
      </w:r>
    </w:p>
    <w:p w14:paraId="56B87449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  <w:t>Hana Kasalová, referent odboru vnitřní správy</w:t>
      </w:r>
    </w:p>
    <w:p w14:paraId="56B8744A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Klostermannova 635/III., 337 01 Rokycany</w:t>
      </w:r>
    </w:p>
    <w:p w14:paraId="56B8744B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725 832 086</w:t>
      </w:r>
    </w:p>
    <w:p w14:paraId="56B8744C" w14:textId="77777777" w:rsidR="00065884" w:rsidRDefault="00245AD3">
      <w:pPr>
        <w:pStyle w:val="Zkladntext"/>
      </w:pPr>
      <w:r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hana.kasalova@mze.gov.cz</w:t>
        </w:r>
      </w:hyperlink>
    </w:p>
    <w:p w14:paraId="56B8744D" w14:textId="77777777" w:rsidR="00065884" w:rsidRDefault="00065884">
      <w:pPr>
        <w:pStyle w:val="Zkladntext"/>
        <w:rPr>
          <w:rFonts w:ascii="Arial" w:hAnsi="Arial" w:cs="Arial"/>
          <w:sz w:val="22"/>
          <w:szCs w:val="22"/>
        </w:rPr>
      </w:pPr>
    </w:p>
    <w:p w14:paraId="56B8744E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56B8744F" w14:textId="77777777" w:rsidR="00065884" w:rsidRDefault="00065884">
      <w:pPr>
        <w:rPr>
          <w:szCs w:val="22"/>
        </w:rPr>
      </w:pPr>
    </w:p>
    <w:p w14:paraId="56B87450" w14:textId="77777777" w:rsidR="00065884" w:rsidRDefault="00245AD3">
      <w:pPr>
        <w:rPr>
          <w:szCs w:val="22"/>
        </w:rPr>
      </w:pPr>
      <w:r>
        <w:rPr>
          <w:szCs w:val="22"/>
        </w:rPr>
        <w:t>a</w:t>
      </w:r>
    </w:p>
    <w:p w14:paraId="56B87451" w14:textId="77777777" w:rsidR="00065884" w:rsidRDefault="00065884">
      <w:pPr>
        <w:pStyle w:val="Default"/>
        <w:rPr>
          <w:sz w:val="22"/>
          <w:szCs w:val="22"/>
        </w:rPr>
      </w:pPr>
    </w:p>
    <w:p w14:paraId="56B87452" w14:textId="77777777" w:rsidR="00065884" w:rsidRDefault="00245AD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Středočeský kraj</w:t>
      </w:r>
    </w:p>
    <w:p w14:paraId="56B87453" w14:textId="77777777" w:rsidR="00065884" w:rsidRDefault="00245A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 Zborovská 11, 150 21 Praha 5</w:t>
      </w:r>
    </w:p>
    <w:p w14:paraId="56B87454" w14:textId="77777777" w:rsidR="00065884" w:rsidRDefault="00245A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IČ: 70891095</w:t>
      </w:r>
    </w:p>
    <w:p w14:paraId="56B87455" w14:textId="77777777" w:rsidR="00065884" w:rsidRDefault="00245A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není plátce DPH</w:t>
      </w:r>
    </w:p>
    <w:p w14:paraId="56B87456" w14:textId="77777777" w:rsidR="00065884" w:rsidRDefault="00245A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 hejtmankou Mgr. Petrou Peckovou</w:t>
      </w:r>
    </w:p>
    <w:p w14:paraId="56B87457" w14:textId="77777777" w:rsidR="00065884" w:rsidRDefault="00245A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Správa nemovitostí ve vlastnictví kraje</w:t>
      </w:r>
    </w:p>
    <w:p w14:paraId="56B87458" w14:textId="77777777" w:rsidR="00065884" w:rsidRDefault="00245AD3">
      <w:pPr>
        <w:pStyle w:val="Zkladntext2"/>
        <w:jc w:val="lef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Střední průmyslová škola Emila Kolbena Rakovník</w:t>
      </w:r>
    </w:p>
    <w:p w14:paraId="56B87459" w14:textId="77777777" w:rsidR="00065884" w:rsidRDefault="00245AD3">
      <w:pPr>
        <w:pStyle w:val="Zkladntext2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příspěvková organizace</w:t>
      </w:r>
    </w:p>
    <w:p w14:paraId="56B8745A" w14:textId="77777777" w:rsidR="00065884" w:rsidRDefault="00245AD3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Sídl. Gen. J. Kholla 2501, 269 01 Rakovník</w:t>
      </w:r>
    </w:p>
    <w:p w14:paraId="56B8745B" w14:textId="77777777" w:rsidR="00065884" w:rsidRDefault="00245AD3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16980123</w:t>
      </w:r>
    </w:p>
    <w:p w14:paraId="56B8745C" w14:textId="77777777" w:rsidR="00065884" w:rsidRDefault="00245AD3">
      <w:pPr>
        <w:pStyle w:val="Zkladntext2"/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není plátce DPH</w:t>
      </w:r>
    </w:p>
    <w:p w14:paraId="56B8745D" w14:textId="184190A2" w:rsidR="00065884" w:rsidRDefault="00245AD3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</w:t>
      </w:r>
      <w:r w:rsidR="00846E1F">
        <w:rPr>
          <w:rFonts w:ascii="Arial" w:hAnsi="Arial" w:cs="Arial"/>
          <w:sz w:val="22"/>
          <w:szCs w:val="22"/>
        </w:rPr>
        <w:t>XXXXXXXXXXXXX</w:t>
      </w:r>
    </w:p>
    <w:p w14:paraId="56B8745E" w14:textId="77777777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 Rakovník</w:t>
      </w:r>
    </w:p>
    <w:p w14:paraId="56B8745F" w14:textId="77777777" w:rsidR="00065884" w:rsidRDefault="00245AD3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9336221/0100</w:t>
      </w:r>
    </w:p>
    <w:p w14:paraId="56B87460" w14:textId="77777777" w:rsidR="00065884" w:rsidRDefault="00065884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56B87461" w14:textId="77777777" w:rsidR="00065884" w:rsidRDefault="00245AD3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56B87462" w14:textId="77777777" w:rsidR="00065884" w:rsidRDefault="00065884">
      <w:pPr>
        <w:rPr>
          <w:szCs w:val="22"/>
        </w:rPr>
      </w:pPr>
    </w:p>
    <w:p w14:paraId="56B87463" w14:textId="77777777" w:rsidR="00065884" w:rsidRDefault="00245AD3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56B87464" w14:textId="77777777" w:rsidR="00065884" w:rsidRDefault="00065884">
      <w:pPr>
        <w:rPr>
          <w:szCs w:val="22"/>
        </w:rPr>
      </w:pPr>
    </w:p>
    <w:p w14:paraId="56B87465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p w14:paraId="56B87466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p w14:paraId="56B87467" w14:textId="77777777" w:rsidR="00065884" w:rsidRDefault="00245AD3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Předmětem tohoto dodatku je změna doby trvání nájmu.</w:t>
      </w:r>
    </w:p>
    <w:p w14:paraId="56B87468" w14:textId="77777777" w:rsidR="00065884" w:rsidRDefault="00065884">
      <w:pPr>
        <w:jc w:val="center"/>
        <w:rPr>
          <w:rFonts w:eastAsia="Times New Roman"/>
          <w:szCs w:val="22"/>
        </w:rPr>
      </w:pPr>
    </w:p>
    <w:p w14:paraId="56B87469" w14:textId="77777777" w:rsidR="00065884" w:rsidRDefault="00065884">
      <w:pPr>
        <w:jc w:val="center"/>
        <w:rPr>
          <w:rFonts w:eastAsia="Times New Roman"/>
          <w:b/>
          <w:szCs w:val="22"/>
        </w:rPr>
      </w:pPr>
    </w:p>
    <w:p w14:paraId="56B8746A" w14:textId="77777777" w:rsidR="00065884" w:rsidRDefault="00065884">
      <w:pPr>
        <w:jc w:val="center"/>
        <w:rPr>
          <w:rFonts w:eastAsia="Times New Roman"/>
          <w:b/>
          <w:szCs w:val="22"/>
        </w:rPr>
      </w:pPr>
    </w:p>
    <w:p w14:paraId="56B8746B" w14:textId="77777777" w:rsidR="00065884" w:rsidRDefault="00245AD3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56B8746C" w14:textId="77777777" w:rsidR="00065884" w:rsidRDefault="00065884">
      <w:pPr>
        <w:jc w:val="center"/>
        <w:rPr>
          <w:rFonts w:eastAsia="Times New Roman"/>
          <w:b/>
          <w:szCs w:val="22"/>
        </w:rPr>
      </w:pPr>
    </w:p>
    <w:p w14:paraId="56B8746D" w14:textId="77777777" w:rsidR="00065884" w:rsidRDefault="00245AD3">
      <w:pPr>
        <w:rPr>
          <w:rFonts w:eastAsia="Times New Roman"/>
          <w:bCs/>
          <w:szCs w:val="22"/>
        </w:rPr>
      </w:pPr>
      <w:r>
        <w:rPr>
          <w:rFonts w:eastAsia="Times New Roman"/>
          <w:bCs/>
          <w:szCs w:val="22"/>
        </w:rPr>
        <w:t>V souvislosti se změnou doby trvání nájmu se smluvní strany dohodly na změně odstavce 1) článku IV. Smlouvy, který se tímto zrušuje a nahrazuje se následujícím zněním:</w:t>
      </w:r>
    </w:p>
    <w:p w14:paraId="56B8746E" w14:textId="77777777" w:rsidR="00065884" w:rsidRDefault="00065884">
      <w:pPr>
        <w:rPr>
          <w:rFonts w:eastAsia="Times New Roman"/>
          <w:bCs/>
          <w:szCs w:val="22"/>
        </w:rPr>
      </w:pPr>
    </w:p>
    <w:p w14:paraId="56B8746F" w14:textId="14E50922" w:rsidR="00065884" w:rsidRDefault="00245AD3">
      <w:pPr>
        <w:rPr>
          <w:rFonts w:eastAsia="Times New Roman"/>
          <w:b/>
          <w:szCs w:val="22"/>
        </w:rPr>
      </w:pPr>
      <w:r>
        <w:rPr>
          <w:rFonts w:eastAsia="Times New Roman"/>
          <w:bCs/>
          <w:szCs w:val="22"/>
        </w:rPr>
        <w:t xml:space="preserve">1) Nájem podle této smlouvy se sjednává </w:t>
      </w:r>
      <w:r>
        <w:rPr>
          <w:rFonts w:eastAsia="Times New Roman"/>
          <w:b/>
          <w:szCs w:val="22"/>
        </w:rPr>
        <w:t>na dobu určitou od 1. 9. 2024 do 31. 8. 202</w:t>
      </w:r>
      <w:r w:rsidR="00744769">
        <w:rPr>
          <w:rFonts w:eastAsia="Times New Roman"/>
          <w:b/>
          <w:szCs w:val="22"/>
        </w:rPr>
        <w:t>6</w:t>
      </w:r>
      <w:r>
        <w:rPr>
          <w:rFonts w:eastAsia="Times New Roman"/>
          <w:b/>
          <w:szCs w:val="22"/>
        </w:rPr>
        <w:t>.</w:t>
      </w:r>
    </w:p>
    <w:p w14:paraId="56B87470" w14:textId="77777777" w:rsidR="00065884" w:rsidRDefault="00065884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6B87471" w14:textId="77777777" w:rsidR="00065884" w:rsidRDefault="00065884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6B87472" w14:textId="77777777" w:rsidR="00065884" w:rsidRDefault="00065884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6B87473" w14:textId="77777777" w:rsidR="00065884" w:rsidRDefault="00245AD3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II.</w:t>
      </w:r>
    </w:p>
    <w:p w14:paraId="56B87474" w14:textId="77777777" w:rsidR="00065884" w:rsidRDefault="0006588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6B87475" w14:textId="77777777" w:rsidR="00065884" w:rsidRDefault="00245AD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1 nabývá platnosti dnem jeho podpisu oběma smluvními stranami a sjednává se s účinností od 1. 7. 2025 za předpokladu, že bude neprodleně po podpisu, nejpozději dnem 30. 6. 2025 zveřejněn v registru smluv. Pokud dodatek nebude do dne účinnosti zveřejněn v registru smluv, nabývá účinnosti dnem jeho zveřejnění.</w:t>
      </w:r>
    </w:p>
    <w:p w14:paraId="56B87476" w14:textId="77777777" w:rsidR="00065884" w:rsidRDefault="00065884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6B87477" w14:textId="77777777" w:rsidR="00065884" w:rsidRDefault="00245AD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56B87478" w14:textId="77777777" w:rsidR="00065884" w:rsidRDefault="00065884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6B87479" w14:textId="77777777" w:rsidR="00065884" w:rsidRDefault="00245AD3">
      <w:pPr>
        <w:pStyle w:val="Zkladntext"/>
        <w:rPr>
          <w:szCs w:val="22"/>
        </w:rPr>
      </w:pPr>
      <w:r>
        <w:rPr>
          <w:rFonts w:ascii="Arial" w:hAnsi="Arial" w:cs="Arial"/>
          <w:sz w:val="22"/>
          <w:szCs w:val="22"/>
        </w:rPr>
        <w:t>3) Dodatek č. 1 je vyhotoven ve čtyře</w:t>
      </w:r>
      <w:r>
        <w:rPr>
          <w:rFonts w:ascii="Arial" w:eastAsia="Arial" w:hAnsi="Arial" w:cs="Arial"/>
          <w:sz w:val="22"/>
          <w:szCs w:val="22"/>
        </w:rPr>
        <w:t>ch stejnopisech, z nichž každý má platnost originálu. Každá ze smluvních stran obdrží po dvou vyhotoveních. Došlo-li k potvrzení a podpisu zástupců prostřednictvím platných elektronických certifikátů, obdrží každá za stran oboustranně elektronicky podepsaný datový soubor této smlouvy.</w:t>
      </w:r>
    </w:p>
    <w:p w14:paraId="56B8747A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p w14:paraId="56B8747B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p w14:paraId="56B8747C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p w14:paraId="56B8747D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p w14:paraId="56B8747E" w14:textId="7C9AD651" w:rsidR="00065884" w:rsidRDefault="00245AD3">
      <w:pPr>
        <w:ind w:left="567" w:hanging="283"/>
      </w:pPr>
      <w:r>
        <w:t>V Praze dne</w:t>
      </w:r>
      <w:r w:rsidR="003C76F8">
        <w:t xml:space="preserve"> 18.06.</w:t>
      </w:r>
      <w:r w:rsidR="00C147FD">
        <w:t>2025</w:t>
      </w:r>
      <w:r>
        <w:t xml:space="preserve">                                          </w:t>
      </w:r>
      <w:r>
        <w:tab/>
      </w:r>
      <w:r w:rsidR="00C147FD">
        <w:t xml:space="preserve"> </w:t>
      </w:r>
      <w:r>
        <w:t xml:space="preserve">  V Rakovníku dne</w:t>
      </w:r>
      <w:r w:rsidR="00C147FD">
        <w:t xml:space="preserve"> 2</w:t>
      </w:r>
      <w:r w:rsidR="007E6642">
        <w:t>7</w:t>
      </w:r>
      <w:r w:rsidR="00C147FD">
        <w:t>.06.2025</w:t>
      </w:r>
    </w:p>
    <w:p w14:paraId="4771F54B" w14:textId="77777777" w:rsidR="00B90507" w:rsidRDefault="00B90507">
      <w:pPr>
        <w:ind w:left="567" w:hanging="283"/>
      </w:pPr>
    </w:p>
    <w:p w14:paraId="56B8747F" w14:textId="77777777" w:rsidR="00065884" w:rsidRDefault="00245A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56B87480" w14:textId="77777777" w:rsidR="00065884" w:rsidRDefault="00065884">
      <w:pPr>
        <w:pStyle w:val="Default"/>
        <w:rPr>
          <w:sz w:val="22"/>
          <w:szCs w:val="22"/>
        </w:rPr>
      </w:pPr>
    </w:p>
    <w:p w14:paraId="56B87481" w14:textId="77777777" w:rsidR="00065884" w:rsidRDefault="00065884">
      <w:pPr>
        <w:pStyle w:val="Default"/>
      </w:pPr>
    </w:p>
    <w:p w14:paraId="56B87482" w14:textId="77777777" w:rsidR="00065884" w:rsidRDefault="00065884">
      <w:pPr>
        <w:pStyle w:val="Default"/>
      </w:pPr>
    </w:p>
    <w:p w14:paraId="56B87483" w14:textId="77777777" w:rsidR="00065884" w:rsidRDefault="00065884">
      <w:pPr>
        <w:pStyle w:val="Default"/>
      </w:pPr>
    </w:p>
    <w:p w14:paraId="56B87484" w14:textId="77777777" w:rsidR="00065884" w:rsidRDefault="00065884">
      <w:pPr>
        <w:pStyle w:val="Default"/>
        <w:rPr>
          <w:rFonts w:ascii="Times New Roman" w:hAnsi="Times New Roman" w:cs="Times New Roman"/>
          <w:b/>
        </w:rPr>
      </w:pPr>
    </w:p>
    <w:p w14:paraId="56B87485" w14:textId="77777777" w:rsidR="00065884" w:rsidRDefault="00065884">
      <w:pPr>
        <w:pStyle w:val="Default"/>
        <w:rPr>
          <w:rFonts w:ascii="Times New Roman" w:hAnsi="Times New Roman" w:cs="Times New Roman"/>
          <w:b/>
        </w:rPr>
      </w:pPr>
    </w:p>
    <w:p w14:paraId="56B87486" w14:textId="55BC093D" w:rsidR="00065884" w:rsidRDefault="00FC5F7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XXXXXXXXXXXXXXX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XXXXXXXXXXXXX</w:t>
      </w:r>
    </w:p>
    <w:p w14:paraId="56B87487" w14:textId="77777777" w:rsidR="00065884" w:rsidRDefault="00245AD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ab/>
        <w:t>………………………………………..</w:t>
      </w:r>
    </w:p>
    <w:p w14:paraId="56B87488" w14:textId="77777777" w:rsidR="00065884" w:rsidRDefault="00245AD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SPŠ Emila Kolbena Rakovník</w:t>
      </w:r>
    </w:p>
    <w:p w14:paraId="56B87489" w14:textId="767BEC49" w:rsidR="00065884" w:rsidRDefault="00245AD3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 w:rsidR="00E41EFF">
        <w:rPr>
          <w:szCs w:val="22"/>
        </w:rPr>
        <w:t>XXXXXXXXXXXX</w:t>
      </w:r>
    </w:p>
    <w:p w14:paraId="56B8748A" w14:textId="749309FD" w:rsidR="00065884" w:rsidRDefault="00245A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E41EFF">
        <w:rPr>
          <w:rFonts w:ascii="Arial" w:hAnsi="Arial" w:cs="Arial"/>
          <w:sz w:val="22"/>
          <w:szCs w:val="22"/>
        </w:rPr>
        <w:t>XXXXXXXX</w:t>
      </w:r>
    </w:p>
    <w:p w14:paraId="56B8748B" w14:textId="77777777" w:rsidR="00065884" w:rsidRDefault="00065884">
      <w:pPr>
        <w:tabs>
          <w:tab w:val="left" w:pos="993"/>
        </w:tabs>
        <w:jc w:val="left"/>
        <w:rPr>
          <w:szCs w:val="22"/>
        </w:rPr>
      </w:pPr>
    </w:p>
    <w:sectPr w:rsidR="000658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38C5" w14:textId="77777777" w:rsidR="00A956EA" w:rsidRDefault="00A956EA">
      <w:r>
        <w:separator/>
      </w:r>
    </w:p>
  </w:endnote>
  <w:endnote w:type="continuationSeparator" w:id="0">
    <w:p w14:paraId="02D542BC" w14:textId="77777777" w:rsidR="00A956EA" w:rsidRDefault="00A9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491" w14:textId="55B04211" w:rsidR="00065884" w:rsidRDefault="00573204">
    <w:pPr>
      <w:pStyle w:val="Zpat"/>
    </w:pPr>
    <w:fldSimple w:instr=" DOCVARIABLE  dms_cj  \* MERGEFORMAT ">
      <w:r w:rsidRPr="00573204">
        <w:rPr>
          <w:bCs/>
        </w:rPr>
        <w:t>MZE-20546/2025-11141</w:t>
      </w:r>
    </w:fldSimple>
    <w:r w:rsidR="00245AD3">
      <w:tab/>
    </w:r>
    <w:r w:rsidR="00245AD3">
      <w:fldChar w:fldCharType="begin"/>
    </w:r>
    <w:r w:rsidR="00245AD3">
      <w:instrText>PAGE   \* MERGEFORMAT</w:instrText>
    </w:r>
    <w:r w:rsidR="00245AD3">
      <w:fldChar w:fldCharType="separate"/>
    </w:r>
    <w:r w:rsidR="00245AD3">
      <w:t>2</w:t>
    </w:r>
    <w:r w:rsidR="00245A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493" w14:textId="77777777" w:rsidR="00065884" w:rsidRDefault="00245AD3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56B87494" w14:textId="77777777" w:rsidR="00065884" w:rsidRDefault="00245AD3">
    <w:pPr>
      <w:pStyle w:val="Zpat"/>
      <w:jc w:val="cent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Těšnov</w:t>
    </w:r>
    <w:proofErr w:type="spellEnd"/>
    <w:r>
      <w:rPr>
        <w:i/>
        <w:iCs/>
        <w:sz w:val="18"/>
        <w:szCs w:val="18"/>
      </w:rPr>
      <w:t xml:space="preserve"> 65/17, 110 00  Praha 1 – Nové Město</w:t>
    </w:r>
  </w:p>
  <w:p w14:paraId="56B87495" w14:textId="77777777" w:rsidR="00065884" w:rsidRDefault="00245AD3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79F8" w14:textId="77777777" w:rsidR="00A956EA" w:rsidRDefault="00A956EA">
      <w:r>
        <w:separator/>
      </w:r>
    </w:p>
  </w:footnote>
  <w:footnote w:type="continuationSeparator" w:id="0">
    <w:p w14:paraId="40B95F48" w14:textId="77777777" w:rsidR="00A956EA" w:rsidRDefault="00A9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48F" w14:textId="707B300F" w:rsidR="00065884" w:rsidRDefault="000658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490" w14:textId="40EF9760" w:rsidR="00065884" w:rsidRDefault="000658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492" w14:textId="77937EFA" w:rsidR="00065884" w:rsidRDefault="000658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FA9CDA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707EF3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55CA8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338043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F050F5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72C807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933E39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04EC22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75E0B3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58AAD9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5650B6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E7821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1B46C6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DD1649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AE86F1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6FAA3C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75836131">
    <w:abstractNumId w:val="0"/>
  </w:num>
  <w:num w:numId="2" w16cid:durableId="1898738615">
    <w:abstractNumId w:val="1"/>
  </w:num>
  <w:num w:numId="3" w16cid:durableId="419257670">
    <w:abstractNumId w:val="2"/>
  </w:num>
  <w:num w:numId="4" w16cid:durableId="1922375190">
    <w:abstractNumId w:val="3"/>
  </w:num>
  <w:num w:numId="5" w16cid:durableId="1082217996">
    <w:abstractNumId w:val="4"/>
  </w:num>
  <w:num w:numId="6" w16cid:durableId="626621846">
    <w:abstractNumId w:val="5"/>
  </w:num>
  <w:num w:numId="7" w16cid:durableId="1803305437">
    <w:abstractNumId w:val="6"/>
  </w:num>
  <w:num w:numId="8" w16cid:durableId="628902892">
    <w:abstractNumId w:val="7"/>
  </w:num>
  <w:num w:numId="9" w16cid:durableId="145629316">
    <w:abstractNumId w:val="8"/>
  </w:num>
  <w:num w:numId="10" w16cid:durableId="880634988">
    <w:abstractNumId w:val="9"/>
  </w:num>
  <w:num w:numId="11" w16cid:durableId="500705992">
    <w:abstractNumId w:val="10"/>
  </w:num>
  <w:num w:numId="12" w16cid:durableId="281037323">
    <w:abstractNumId w:val="11"/>
  </w:num>
  <w:num w:numId="13" w16cid:durableId="1149858369">
    <w:abstractNumId w:val="12"/>
  </w:num>
  <w:num w:numId="14" w16cid:durableId="116874735">
    <w:abstractNumId w:val="13"/>
  </w:num>
  <w:num w:numId="15" w16cid:durableId="1150708557">
    <w:abstractNumId w:val="14"/>
  </w:num>
  <w:num w:numId="16" w16cid:durableId="593781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9148735"/>
    <w:docVar w:name="dms_carovy_kod_cj" w:val="MZE-20546/2025-11141"/>
    <w:docVar w:name="dms_cj" w:val="MZE-20546/2025-11141"/>
    <w:docVar w:name="dms_cj_skn" w:val="%%%nevyplněno%%%"/>
    <w:docVar w:name="dms_datum" w:val="21. 5. 2025"/>
    <w:docVar w:name="dms_datum_textem" w:val="21. května 2025"/>
    <w:docVar w:name="dms_datum_vzniku" w:val="13. 3. 2025 11:02:58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9906/2024-11141"/>
    <w:docVar w:name="dms_spravce_jmeno" w:val="Hana Kasalová"/>
    <w:docVar w:name="dms_spravce_mail" w:val="Hana.Kasalova@mze.gov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nebytových prostor - SPŠ Emila Kolbena Rakovník"/>
    <w:docVar w:name="dms_VNVSpravce" w:val="%%%nevyplněno%%%"/>
    <w:docVar w:name="dms_zpracoval_jmeno" w:val="Hana Kasalová"/>
    <w:docVar w:name="dms_zpracoval_mail" w:val="Hana.Kasalova@mze.gov.cz"/>
    <w:docVar w:name="dms_zpracoval_telefon" w:val="%%%nevyplněno%%%"/>
  </w:docVars>
  <w:rsids>
    <w:rsidRoot w:val="00065884"/>
    <w:rsid w:val="00065884"/>
    <w:rsid w:val="00245AD3"/>
    <w:rsid w:val="00396F5B"/>
    <w:rsid w:val="003C76F8"/>
    <w:rsid w:val="00464E5D"/>
    <w:rsid w:val="00500735"/>
    <w:rsid w:val="00573204"/>
    <w:rsid w:val="006975F0"/>
    <w:rsid w:val="006F7F69"/>
    <w:rsid w:val="00744769"/>
    <w:rsid w:val="00762AD4"/>
    <w:rsid w:val="007E6642"/>
    <w:rsid w:val="00846E1F"/>
    <w:rsid w:val="008B3C6F"/>
    <w:rsid w:val="00A956EA"/>
    <w:rsid w:val="00B301CB"/>
    <w:rsid w:val="00B90507"/>
    <w:rsid w:val="00C147FD"/>
    <w:rsid w:val="00E2643C"/>
    <w:rsid w:val="00E41EFF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6B87438"/>
  <w15:docId w15:val="{850E75F9-2510-4119-A0F0-72726CD7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ana.kasalova@mze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2681</Characters>
  <Application>Microsoft Office Word</Application>
  <DocSecurity>0</DocSecurity>
  <Lines>22</Lines>
  <Paragraphs>6</Paragraphs>
  <ScaleCrop>false</ScaleCrop>
  <Company>T-Soft a.s.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9</cp:revision>
  <cp:lastPrinted>2025-05-21T08:21:00Z</cp:lastPrinted>
  <dcterms:created xsi:type="dcterms:W3CDTF">2025-06-26T11:07:00Z</dcterms:created>
  <dcterms:modified xsi:type="dcterms:W3CDTF">2025-06-27T10:38:00Z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