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6FCD" w14:textId="77777777" w:rsidR="00F813CE" w:rsidRDefault="00F813CE" w:rsidP="00F813CE">
      <w:pPr>
        <w:pStyle w:val="Bezmezer"/>
        <w:jc w:val="center"/>
        <w:rPr>
          <w:b/>
          <w:u w:val="single"/>
        </w:rPr>
      </w:pPr>
      <w:proofErr w:type="gramStart"/>
      <w:r>
        <w:rPr>
          <w:b/>
          <w:u w:val="single"/>
        </w:rPr>
        <w:t>PLYNOVÝ  VARNÝ</w:t>
      </w:r>
      <w:proofErr w:type="gramEnd"/>
      <w:r>
        <w:rPr>
          <w:b/>
          <w:u w:val="single"/>
        </w:rPr>
        <w:t xml:space="preserve">  KOTEL </w:t>
      </w:r>
    </w:p>
    <w:p w14:paraId="66BBF8A4" w14:textId="77777777" w:rsidR="00F813CE" w:rsidRDefault="00F813CE" w:rsidP="00F813CE">
      <w:pPr>
        <w:pStyle w:val="Bezmezer"/>
        <w:jc w:val="center"/>
        <w:rPr>
          <w:b/>
          <w:u w:val="single"/>
        </w:rPr>
      </w:pPr>
    </w:p>
    <w:p w14:paraId="543E9E5E" w14:textId="77777777" w:rsidR="00F813CE" w:rsidRDefault="00F813CE" w:rsidP="00F813CE">
      <w:pPr>
        <w:pStyle w:val="Bezmezer"/>
        <w:numPr>
          <w:ilvl w:val="0"/>
          <w:numId w:val="2"/>
        </w:numPr>
      </w:pPr>
      <w:r>
        <w:t>Varný kotel, objem 150 l</w:t>
      </w:r>
      <w:r w:rsidR="00C314CF">
        <w:t xml:space="preserve"> hranatý</w:t>
      </w:r>
    </w:p>
    <w:p w14:paraId="014E607B" w14:textId="77777777" w:rsidR="00F813CE" w:rsidRDefault="00F813CE" w:rsidP="00F813CE">
      <w:pPr>
        <w:pStyle w:val="Bezmezer"/>
        <w:numPr>
          <w:ilvl w:val="0"/>
          <w:numId w:val="2"/>
        </w:numPr>
      </w:pPr>
      <w:r>
        <w:t>Plynový</w:t>
      </w:r>
    </w:p>
    <w:p w14:paraId="36D80A7A" w14:textId="77777777" w:rsidR="00F813CE" w:rsidRDefault="00F813CE" w:rsidP="00F813CE">
      <w:pPr>
        <w:pStyle w:val="Bezmezer"/>
        <w:numPr>
          <w:ilvl w:val="0"/>
          <w:numId w:val="2"/>
        </w:numPr>
      </w:pPr>
      <w:r>
        <w:t>Elektrické ovládání kotle 230V</w:t>
      </w:r>
    </w:p>
    <w:p w14:paraId="1916C237" w14:textId="77777777" w:rsidR="00F813CE" w:rsidRDefault="00C314CF" w:rsidP="00F813CE">
      <w:pPr>
        <w:pStyle w:val="Bezmezer"/>
        <w:numPr>
          <w:ilvl w:val="0"/>
          <w:numId w:val="2"/>
        </w:numPr>
      </w:pPr>
      <w:proofErr w:type="spellStart"/>
      <w:r>
        <w:t>Energ</w:t>
      </w:r>
      <w:proofErr w:type="spellEnd"/>
      <w:r>
        <w:t>. výkon 25</w:t>
      </w:r>
      <w:r w:rsidR="00F813CE">
        <w:t>kW</w:t>
      </w:r>
    </w:p>
    <w:p w14:paraId="19257965" w14:textId="77777777" w:rsidR="00F813CE" w:rsidRDefault="00F813CE" w:rsidP="00F813CE">
      <w:pPr>
        <w:pStyle w:val="Bezmezer"/>
        <w:numPr>
          <w:ilvl w:val="0"/>
          <w:numId w:val="2"/>
        </w:numPr>
      </w:pPr>
      <w:r>
        <w:t>Provedení kotle „A“ – bez napojení na odtah spalin</w:t>
      </w:r>
    </w:p>
    <w:p w14:paraId="4DAEE11F" w14:textId="77777777" w:rsidR="00F813CE" w:rsidRDefault="00F813CE" w:rsidP="00F813CE">
      <w:pPr>
        <w:pStyle w:val="Bezmezer"/>
        <w:numPr>
          <w:ilvl w:val="0"/>
          <w:numId w:val="2"/>
        </w:numPr>
      </w:pPr>
      <w:r>
        <w:t>Dvouplášťové provedení – nepřímý ohřev</w:t>
      </w:r>
    </w:p>
    <w:p w14:paraId="48FF3C66" w14:textId="77777777" w:rsidR="00F813CE" w:rsidRDefault="00F813CE" w:rsidP="008C0EFE">
      <w:pPr>
        <w:pStyle w:val="Bezmezer"/>
        <w:numPr>
          <w:ilvl w:val="0"/>
          <w:numId w:val="2"/>
        </w:numPr>
      </w:pPr>
      <w:r>
        <w:t>Automatické dopouštění a hlídání hladiny vody v meziplášti</w:t>
      </w:r>
    </w:p>
    <w:p w14:paraId="02BD029B" w14:textId="77777777" w:rsidR="00F813CE" w:rsidRDefault="00F813CE" w:rsidP="00F813CE">
      <w:pPr>
        <w:pStyle w:val="Bezmezer"/>
        <w:numPr>
          <w:ilvl w:val="0"/>
          <w:numId w:val="2"/>
        </w:numPr>
      </w:pPr>
      <w:r>
        <w:t>Vyspárované dno, snadno vyjímatelný filtru výtoku</w:t>
      </w:r>
    </w:p>
    <w:p w14:paraId="281996DA" w14:textId="77777777" w:rsidR="00F813CE" w:rsidRDefault="00F813CE" w:rsidP="00F813CE">
      <w:pPr>
        <w:pStyle w:val="Bezmezer"/>
        <w:numPr>
          <w:ilvl w:val="0"/>
          <w:numId w:val="2"/>
        </w:numPr>
      </w:pPr>
      <w:r>
        <w:t>Výpust z vany 2“ kohoutem</w:t>
      </w:r>
    </w:p>
    <w:p w14:paraId="78BCF8EB" w14:textId="77777777" w:rsidR="00F813CE" w:rsidRDefault="00F813CE" w:rsidP="00F813CE">
      <w:pPr>
        <w:pStyle w:val="Bezmezer"/>
        <w:numPr>
          <w:ilvl w:val="0"/>
          <w:numId w:val="2"/>
        </w:numPr>
      </w:pPr>
      <w:r>
        <w:t>Vyvážené dvouplášťové víko</w:t>
      </w:r>
    </w:p>
    <w:p w14:paraId="04A64A68" w14:textId="77777777" w:rsidR="00F813CE" w:rsidRDefault="00F813CE" w:rsidP="00F813CE">
      <w:pPr>
        <w:pStyle w:val="Bezmezer"/>
        <w:numPr>
          <w:ilvl w:val="0"/>
          <w:numId w:val="2"/>
        </w:numPr>
      </w:pPr>
      <w:r>
        <w:t>Napouštění vany pomocí elektrických ventilů</w:t>
      </w:r>
    </w:p>
    <w:p w14:paraId="7A813525" w14:textId="77777777" w:rsidR="00F813CE" w:rsidRDefault="00F813CE" w:rsidP="00F813CE">
      <w:pPr>
        <w:pStyle w:val="Bezmezer"/>
        <w:numPr>
          <w:ilvl w:val="0"/>
          <w:numId w:val="2"/>
        </w:numPr>
      </w:pPr>
      <w:r>
        <w:t xml:space="preserve">Bezpečnostní </w:t>
      </w:r>
      <w:proofErr w:type="spellStart"/>
      <w:r>
        <w:t>přetlako</w:t>
      </w:r>
      <w:proofErr w:type="spellEnd"/>
      <w:r>
        <w:t>/podtlaková armatura s manometrem tlaku v plášti</w:t>
      </w:r>
    </w:p>
    <w:p w14:paraId="49E0C394" w14:textId="77777777" w:rsidR="00F813CE" w:rsidRDefault="00F813CE" w:rsidP="00F813CE">
      <w:pPr>
        <w:pStyle w:val="Bezmezer"/>
        <w:numPr>
          <w:ilvl w:val="0"/>
          <w:numId w:val="2"/>
        </w:numPr>
      </w:pPr>
      <w:r>
        <w:t>Elektrický termostat omezující přehřívání kotle</w:t>
      </w:r>
    </w:p>
    <w:p w14:paraId="4EBBD769" w14:textId="77777777" w:rsidR="00F813CE" w:rsidRDefault="00F813CE" w:rsidP="00F813CE">
      <w:pPr>
        <w:pStyle w:val="Bezmezer"/>
        <w:numPr>
          <w:ilvl w:val="0"/>
          <w:numId w:val="2"/>
        </w:numPr>
      </w:pPr>
      <w:r>
        <w:t>Ovládací prv</w:t>
      </w:r>
      <w:r w:rsidR="00C314CF">
        <w:t>ky s bezpečnostním</w:t>
      </w:r>
      <w:r>
        <w:t xml:space="preserve"> systémem proti průniku vody</w:t>
      </w:r>
      <w:r w:rsidR="00C314CF">
        <w:t xml:space="preserve"> min.IP65</w:t>
      </w:r>
    </w:p>
    <w:p w14:paraId="1743BE66" w14:textId="77777777" w:rsidR="00F813CE" w:rsidRDefault="00F813CE" w:rsidP="00F813CE">
      <w:pPr>
        <w:pStyle w:val="Bezmezer"/>
        <w:numPr>
          <w:ilvl w:val="0"/>
          <w:numId w:val="2"/>
        </w:numPr>
      </w:pPr>
      <w:r>
        <w:t>Světelné kontrolky zapnutého stavu a ohřevu</w:t>
      </w:r>
    </w:p>
    <w:p w14:paraId="1CEC0E12" w14:textId="77777777" w:rsidR="00F813CE" w:rsidRDefault="00F813CE" w:rsidP="00F813CE">
      <w:pPr>
        <w:pStyle w:val="Bezmezer"/>
        <w:numPr>
          <w:ilvl w:val="0"/>
          <w:numId w:val="2"/>
        </w:numPr>
      </w:pPr>
      <w:r>
        <w:t>Zapalování elektrickým jiskrovým zapalováním s možností ručního zapálení</w:t>
      </w:r>
    </w:p>
    <w:p w14:paraId="26E4992A" w14:textId="77777777" w:rsidR="00F813CE" w:rsidRDefault="00F813CE" w:rsidP="00F813CE">
      <w:pPr>
        <w:pStyle w:val="Bezmezer"/>
        <w:numPr>
          <w:ilvl w:val="0"/>
          <w:numId w:val="2"/>
        </w:numPr>
      </w:pPr>
      <w:r>
        <w:t>Nerezové hořáky s optimalizovaným hořením</w:t>
      </w:r>
    </w:p>
    <w:p w14:paraId="2AD4A4D2" w14:textId="77777777" w:rsidR="00F813CE" w:rsidRDefault="008C0EFE" w:rsidP="00F813CE">
      <w:pPr>
        <w:pStyle w:val="Bezmezer"/>
        <w:numPr>
          <w:ilvl w:val="0"/>
          <w:numId w:val="2"/>
        </w:numPr>
      </w:pPr>
      <w:r>
        <w:t xml:space="preserve">El. krytí </w:t>
      </w:r>
      <w:proofErr w:type="gramStart"/>
      <w:r>
        <w:t>min.IP</w:t>
      </w:r>
      <w:proofErr w:type="gramEnd"/>
      <w:r>
        <w:t>41</w:t>
      </w:r>
    </w:p>
    <w:p w14:paraId="3AC3C77C" w14:textId="77777777" w:rsidR="00F813CE" w:rsidRDefault="00F813CE" w:rsidP="00F813CE">
      <w:pPr>
        <w:pStyle w:val="Bezmezer"/>
        <w:numPr>
          <w:ilvl w:val="0"/>
          <w:numId w:val="2"/>
        </w:numPr>
      </w:pPr>
      <w:proofErr w:type="spellStart"/>
      <w:r>
        <w:t>Celonereové</w:t>
      </w:r>
      <w:proofErr w:type="spellEnd"/>
      <w:r>
        <w:t xml:space="preserve"> provedení</w:t>
      </w:r>
    </w:p>
    <w:p w14:paraId="03C8A68F" w14:textId="77777777" w:rsidR="00F813CE" w:rsidRDefault="00F813CE" w:rsidP="00F813CE">
      <w:pPr>
        <w:pStyle w:val="Bezmezer"/>
        <w:numPr>
          <w:ilvl w:val="0"/>
          <w:numId w:val="2"/>
        </w:numPr>
      </w:pPr>
      <w:r>
        <w:t>Stavitelné nohy</w:t>
      </w:r>
    </w:p>
    <w:p w14:paraId="43AA6C81" w14:textId="77777777" w:rsidR="00387A64" w:rsidRPr="007F619F" w:rsidRDefault="00387A64" w:rsidP="007F619F"/>
    <w:sectPr w:rsidR="00387A64" w:rsidRPr="007F619F" w:rsidSect="0080059D">
      <w:headerReference w:type="default" r:id="rId8"/>
      <w:footerReference w:type="default" r:id="rId9"/>
      <w:pgSz w:w="11906" w:h="16838"/>
      <w:pgMar w:top="1702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7A58" w14:textId="77777777" w:rsidR="009E4540" w:rsidRDefault="009E4540" w:rsidP="005749D0">
      <w:r>
        <w:separator/>
      </w:r>
    </w:p>
  </w:endnote>
  <w:endnote w:type="continuationSeparator" w:id="0">
    <w:p w14:paraId="21BE54B0" w14:textId="77777777" w:rsidR="009E4540" w:rsidRDefault="009E4540" w:rsidP="005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AC18" w14:textId="77777777" w:rsidR="005749D0" w:rsidRPr="009E065D" w:rsidRDefault="002D30D6" w:rsidP="005749D0">
    <w:pPr>
      <w:pStyle w:val="Zpat"/>
      <w:pBdr>
        <w:bottom w:val="single" w:sz="12" w:space="1" w:color="auto"/>
      </w:pBdr>
      <w:jc w:val="center"/>
      <w:rPr>
        <w:rFonts w:ascii="Garamond" w:hAnsi="Garamond"/>
      </w:rPr>
    </w:pPr>
    <w:r w:rsidRPr="009E065D">
      <w:rPr>
        <w:rFonts w:ascii="Garamond" w:hAnsi="Garamond"/>
        <w:b/>
      </w:rPr>
      <w:fldChar w:fldCharType="begin"/>
    </w:r>
    <w:r w:rsidR="009E065D" w:rsidRPr="009E065D">
      <w:rPr>
        <w:rFonts w:ascii="Garamond" w:hAnsi="Garamond"/>
        <w:b/>
      </w:rPr>
      <w:instrText>PAGE  \* Arabic  \* MERGEFORMAT</w:instrText>
    </w:r>
    <w:r w:rsidRPr="009E065D">
      <w:rPr>
        <w:rFonts w:ascii="Garamond" w:hAnsi="Garamond"/>
        <w:b/>
      </w:rPr>
      <w:fldChar w:fldCharType="separate"/>
    </w:r>
    <w:r w:rsidR="002317D1">
      <w:rPr>
        <w:rFonts w:ascii="Garamond" w:hAnsi="Garamond"/>
        <w:b/>
        <w:noProof/>
      </w:rPr>
      <w:t>1</w:t>
    </w:r>
    <w:r w:rsidRPr="009E065D">
      <w:rPr>
        <w:rFonts w:ascii="Garamond" w:hAnsi="Garamond"/>
        <w:b/>
      </w:rPr>
      <w:fldChar w:fldCharType="end"/>
    </w:r>
    <w:r w:rsidR="009E065D" w:rsidRPr="009E065D">
      <w:rPr>
        <w:rFonts w:ascii="Garamond" w:hAnsi="Garamond"/>
      </w:rPr>
      <w:t xml:space="preserve"> z </w:t>
    </w:r>
    <w:fldSimple w:instr="NUMPAGES  \* Arabic  \* MERGEFORMAT">
      <w:r w:rsidR="002317D1" w:rsidRPr="002317D1">
        <w:rPr>
          <w:rFonts w:ascii="Garamond" w:hAnsi="Garamond"/>
          <w:b/>
          <w:noProof/>
        </w:rPr>
        <w:t>1</w:t>
      </w:r>
    </w:fldSimple>
  </w:p>
  <w:p w14:paraId="5C26E09F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IČ 70857130</w:t>
    </w:r>
    <w:r w:rsidRPr="009E065D">
      <w:rPr>
        <w:rFonts w:ascii="Garamond" w:hAnsi="Garamond"/>
        <w:sz w:val="20"/>
        <w:szCs w:val="20"/>
      </w:rPr>
      <w:tab/>
      <w:t>Cihlářská 761, 562 01 Ústí nad Orlicí</w:t>
    </w:r>
    <w:r w:rsidRPr="009E065D">
      <w:rPr>
        <w:rFonts w:ascii="Garamond" w:hAnsi="Garamond"/>
        <w:sz w:val="20"/>
        <w:szCs w:val="20"/>
      </w:rPr>
      <w:tab/>
      <w:t>tel.: 736 212 739</w:t>
    </w:r>
  </w:p>
  <w:p w14:paraId="5A840DAD" w14:textId="77777777" w:rsidR="005749D0" w:rsidRPr="009E065D" w:rsidRDefault="005749D0" w:rsidP="005749D0">
    <w:pPr>
      <w:pStyle w:val="Zpat"/>
      <w:jc w:val="center"/>
      <w:rPr>
        <w:rFonts w:ascii="Garamond" w:hAnsi="Garamond"/>
        <w:sz w:val="20"/>
        <w:szCs w:val="20"/>
      </w:rPr>
    </w:pPr>
    <w:r w:rsidRPr="009E065D">
      <w:rPr>
        <w:rFonts w:ascii="Garamond" w:hAnsi="Garamond"/>
        <w:sz w:val="20"/>
        <w:szCs w:val="20"/>
      </w:rPr>
      <w:t>www.dduo.cz</w:t>
    </w:r>
    <w:r w:rsidRPr="009E065D">
      <w:rPr>
        <w:rFonts w:ascii="Garamond" w:hAnsi="Garamond"/>
        <w:sz w:val="20"/>
        <w:szCs w:val="20"/>
      </w:rPr>
      <w:tab/>
      <w:t>číslo účtu 20739611/0100</w:t>
    </w:r>
    <w:r w:rsidRPr="009E065D">
      <w:rPr>
        <w:rFonts w:ascii="Garamond" w:hAnsi="Garamond"/>
        <w:sz w:val="20"/>
        <w:szCs w:val="20"/>
      </w:rPr>
      <w:tab/>
      <w:t>e-mail: info@dduo.cz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EEA03" w14:textId="77777777" w:rsidR="009E4540" w:rsidRDefault="009E4540" w:rsidP="005749D0">
      <w:r>
        <w:separator/>
      </w:r>
    </w:p>
  </w:footnote>
  <w:footnote w:type="continuationSeparator" w:id="0">
    <w:p w14:paraId="28E47B1D" w14:textId="77777777" w:rsidR="009E4540" w:rsidRDefault="009E4540" w:rsidP="00574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4027" w14:textId="77777777" w:rsidR="005749D0" w:rsidRDefault="005749D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9C1FD0" wp14:editId="1E7D36DF">
          <wp:simplePos x="0" y="0"/>
          <wp:positionH relativeFrom="column">
            <wp:posOffset>-899795</wp:posOffset>
          </wp:positionH>
          <wp:positionV relativeFrom="paragraph">
            <wp:posOffset>-430530</wp:posOffset>
          </wp:positionV>
          <wp:extent cx="4502124" cy="14287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n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6058" cy="1429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D0DCA"/>
    <w:multiLevelType w:val="hybridMultilevel"/>
    <w:tmpl w:val="7736B7D0"/>
    <w:lvl w:ilvl="0" w:tplc="495228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F47F36"/>
    <w:multiLevelType w:val="hybridMultilevel"/>
    <w:tmpl w:val="455C71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22251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93636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07"/>
    <w:rsid w:val="000D5330"/>
    <w:rsid w:val="000E7C88"/>
    <w:rsid w:val="00131E98"/>
    <w:rsid w:val="00142A94"/>
    <w:rsid w:val="00180937"/>
    <w:rsid w:val="002317D1"/>
    <w:rsid w:val="00235DC9"/>
    <w:rsid w:val="002D30D6"/>
    <w:rsid w:val="002E3B07"/>
    <w:rsid w:val="00330996"/>
    <w:rsid w:val="003722A6"/>
    <w:rsid w:val="003734A6"/>
    <w:rsid w:val="00387A64"/>
    <w:rsid w:val="003B2DA8"/>
    <w:rsid w:val="00472252"/>
    <w:rsid w:val="00522749"/>
    <w:rsid w:val="005749D0"/>
    <w:rsid w:val="005E2CD0"/>
    <w:rsid w:val="005E7EC9"/>
    <w:rsid w:val="006143D4"/>
    <w:rsid w:val="006A5905"/>
    <w:rsid w:val="007105F0"/>
    <w:rsid w:val="007A4BE5"/>
    <w:rsid w:val="007F619F"/>
    <w:rsid w:val="0080059D"/>
    <w:rsid w:val="008C0EFE"/>
    <w:rsid w:val="009778DF"/>
    <w:rsid w:val="009E065D"/>
    <w:rsid w:val="009E4540"/>
    <w:rsid w:val="00AE618C"/>
    <w:rsid w:val="00C23303"/>
    <w:rsid w:val="00C314CF"/>
    <w:rsid w:val="00D82223"/>
    <w:rsid w:val="00DA2655"/>
    <w:rsid w:val="00EA5CD2"/>
    <w:rsid w:val="00F27C8F"/>
    <w:rsid w:val="00F70DB2"/>
    <w:rsid w:val="00F8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2A655"/>
  <w15:docId w15:val="{83062DB4-6D83-4A7B-A43D-6EB11502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778DF"/>
    <w:pPr>
      <w:keepNext/>
      <w:jc w:val="center"/>
      <w:outlineLvl w:val="0"/>
    </w:pPr>
    <w:rPr>
      <w:rFonts w:ascii="Arial" w:hAnsi="Arial" w:cs="Arial"/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749D0"/>
  </w:style>
  <w:style w:type="paragraph" w:styleId="Zpat">
    <w:name w:val="footer"/>
    <w:basedOn w:val="Normln"/>
    <w:link w:val="ZpatChar"/>
    <w:uiPriority w:val="99"/>
    <w:unhideWhenUsed/>
    <w:rsid w:val="005749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749D0"/>
  </w:style>
  <w:style w:type="paragraph" w:styleId="Textbubliny">
    <w:name w:val="Balloon Text"/>
    <w:basedOn w:val="Normln"/>
    <w:link w:val="TextbublinyChar"/>
    <w:uiPriority w:val="99"/>
    <w:semiHidden/>
    <w:unhideWhenUsed/>
    <w:rsid w:val="005749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49D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749D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78DF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778DF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778D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9778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778D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9778DF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eastAsia="cs-CZ"/>
    </w:rPr>
  </w:style>
  <w:style w:type="paragraph" w:customStyle="1" w:styleId="Textpoznpodearou">
    <w:name w:val="Text pozn. pod earou"/>
    <w:basedOn w:val="Default"/>
    <w:next w:val="Default"/>
    <w:rsid w:val="009778DF"/>
    <w:rPr>
      <w:szCs w:val="24"/>
    </w:rPr>
  </w:style>
  <w:style w:type="paragraph" w:styleId="Bezmezer">
    <w:name w:val="No Spacing"/>
    <w:uiPriority w:val="1"/>
    <w:qFormat/>
    <w:rsid w:val="00F813CE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CB283-3C38-42D3-82A4-5FFFF2EC6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Slezák</dc:creator>
  <cp:lastModifiedBy>Eva Jandová</cp:lastModifiedBy>
  <cp:revision>2</cp:revision>
  <cp:lastPrinted>2025-06-20T09:58:00Z</cp:lastPrinted>
  <dcterms:created xsi:type="dcterms:W3CDTF">2025-06-27T10:26:00Z</dcterms:created>
  <dcterms:modified xsi:type="dcterms:W3CDTF">2025-06-27T10:26:00Z</dcterms:modified>
</cp:coreProperties>
</file>