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52" w:rsidRDefault="006E1152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9pt;margin-top:28pt;width:0;height:257pt;z-index:-25165721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83pt;margin-top:29pt;width:0;height:256pt;z-index:-25165619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30" type="#_x0000_t32" style="position:absolute;margin-left:568pt;margin-top:28pt;width:0;height:257pt;z-index:-251655168;mso-position-horizontal-relative:margin;mso-position-vertical-relative:text" o:connectortype="straight" strokeweight="1pt">
            <w10:wrap anchorx="margin" anchory="page"/>
          </v:shape>
        </w:pict>
      </w:r>
    </w:p>
    <w:p w:rsidR="006E1152" w:rsidRDefault="006E1152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OB71 - 124</w:t>
      </w:r>
      <w:r>
        <w:rPr>
          <w:noProof/>
          <w:lang w:val="cs-CZ" w:eastAsia="cs-CZ"/>
        </w:rPr>
        <w:pict>
          <v:shape id="_x0000_s1031" type="#_x0000_t32" style="position:absolute;margin-left:284pt;margin-top:31pt;width:284pt;height:0;z-index:-25165414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OB7117-124</w:t>
      </w:r>
    </w:p>
    <w:p w:rsidR="006E1152" w:rsidRDefault="006E1152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6E1152" w:rsidRDefault="006E1152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S&amp;T Services ČR s.r.o.</w:t>
      </w:r>
    </w:p>
    <w:p w:rsidR="006E1152" w:rsidRDefault="006E1152">
      <w:pPr>
        <w:pStyle w:val="Row6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pt;margin-top:21pt;width:254pt;height:10pt;z-index:-251653120;mso-position-horizontal-relative:margin" stroked="f">
            <v:fill o:opacity2="0"/>
            <v:textbox inset="0,0,0,0">
              <w:txbxContent>
                <w:p w:rsidR="006E1152" w:rsidRDefault="006E115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</w:rPr>
        <w:t>Bucharova 2/1281</w:t>
      </w:r>
    </w:p>
    <w:p w:rsidR="006E1152" w:rsidRDefault="006E1152">
      <w:pPr>
        <w:pStyle w:val="Row7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0"/>
        </w:rPr>
        <w:t>158 00 Praha 5</w:t>
      </w:r>
    </w:p>
    <w:p w:rsidR="006E1152" w:rsidRDefault="006E1152">
      <w:pPr>
        <w:pStyle w:val="Row8"/>
      </w:pPr>
      <w:r>
        <w:tab/>
      </w:r>
      <w:r>
        <w:rPr>
          <w:rStyle w:val="Text3"/>
          <w:position w:val="5"/>
        </w:rPr>
        <w:t>Česká republika</w:t>
      </w:r>
      <w:r>
        <w:tab/>
      </w:r>
      <w:r>
        <w:rPr>
          <w:rStyle w:val="Text5"/>
        </w:rPr>
        <w:t>Česká republika</w:t>
      </w:r>
    </w:p>
    <w:p w:rsidR="006E1152" w:rsidRDefault="006E1152">
      <w:pPr>
        <w:pStyle w:val="Row9"/>
      </w:pPr>
    </w:p>
    <w:p w:rsidR="006E1152" w:rsidRDefault="006E1152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33" type="#_x0000_t32" style="position:absolute;margin-left:284pt;margin-top:13pt;width:284pt;height:0;z-index:-25165209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44846029</w:t>
      </w:r>
      <w:r>
        <w:rPr>
          <w:noProof/>
          <w:lang w:val="cs-CZ" w:eastAsia="cs-CZ"/>
        </w:rPr>
        <w:pict>
          <v:shape id="_x0000_s1034" type="#_x0000_t32" style="position:absolute;margin-left:417pt;margin-top:13pt;width:0;height:30pt;z-index:-251651072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480pt;margin-top:13pt;width:0;height:30pt;z-index:-251650048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6E1152" w:rsidRDefault="006E1152">
      <w:pPr>
        <w:pStyle w:val="Row11"/>
      </w:pPr>
      <w:r>
        <w:rPr>
          <w:noProof/>
          <w:lang w:val="cs-CZ" w:eastAsia="cs-CZ"/>
        </w:rPr>
        <w:pict>
          <v:shape id="_x0000_s1036" type="#_x0000_t202" style="position:absolute;margin-left:481pt;margin-top:4pt;width:86pt;height:10pt;z-index:-251649024;mso-position-horizontal-relative:margin" stroked="f">
            <v:fill o:opacity2="0"/>
            <v:textbox inset="0,0,0,0">
              <w:txbxContent>
                <w:p w:rsidR="006E1152" w:rsidRDefault="006E115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1113572017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37" type="#_x0000_t32" style="position:absolute;margin-left:284pt;margin-top:16pt;width:284pt;height:0;z-index:-25164800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38" type="#_x0000_t32" style="position:absolute;margin-left:365pt;margin-top:2pt;width:0;height:29pt;z-index:-251646976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21.08.2017</w:t>
      </w:r>
      <w:r>
        <w:tab/>
      </w:r>
      <w:r>
        <w:rPr>
          <w:rStyle w:val="Text2"/>
          <w:position w:val="2"/>
        </w:rPr>
        <w:t>Číslo jednací</w:t>
      </w:r>
    </w:p>
    <w:p w:rsidR="006E1152" w:rsidRDefault="006E1152">
      <w:pPr>
        <w:pStyle w:val="Row12"/>
      </w:pPr>
      <w:r>
        <w:rPr>
          <w:noProof/>
          <w:lang w:val="cs-CZ" w:eastAsia="cs-CZ"/>
        </w:rPr>
        <w:pict>
          <v:rect id="_x0000_s1039" style="position:absolute;margin-left:284pt;margin-top:17pt;width:284pt;height:14pt;z-index:-251645952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284pt;margin-top:17pt;width:284pt;height:0;z-index:-2516449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6E1152" w:rsidRDefault="006E1152">
      <w:pPr>
        <w:pStyle w:val="Row13"/>
      </w:pPr>
      <w:r>
        <w:rPr>
          <w:noProof/>
          <w:lang w:val="cs-CZ" w:eastAsia="cs-CZ"/>
        </w:rPr>
        <w:pict>
          <v:shape id="_x0000_s1041" type="#_x0000_t32" style="position:absolute;margin-left:284pt;margin-top:17pt;width:284pt;height:0;z-index:-25164390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2" type="#_x0000_t32" style="position:absolute;margin-left:365pt;margin-top:18pt;width:0;height:59pt;z-index:-251642880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6E1152" w:rsidRDefault="006E1152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84pt;margin-top:17pt;width:284pt;height:0;z-index:-25164185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6E1152" w:rsidRDefault="006E1152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84pt;margin-top:17pt;width:284pt;height:0;z-index:-25164083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6E1152" w:rsidRDefault="006E1152">
      <w:pPr>
        <w:pStyle w:val="Row16"/>
      </w:pPr>
      <w:r>
        <w:rPr>
          <w:noProof/>
          <w:lang w:val="cs-CZ" w:eastAsia="cs-CZ"/>
        </w:rPr>
        <w:pict>
          <v:shape id="_x0000_s1045" type="#_x0000_t32" style="position:absolute;margin-left:284pt;margin-top:17pt;width:284pt;height:0;z-index:-25163980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Převodem na bankovní účet</w:t>
      </w:r>
    </w:p>
    <w:p w:rsidR="006E1152" w:rsidRDefault="006E1152">
      <w:pPr>
        <w:pStyle w:val="Row17"/>
      </w:pPr>
      <w:r>
        <w:rPr>
          <w:noProof/>
          <w:lang w:val="cs-CZ" w:eastAsia="cs-CZ"/>
        </w:rPr>
        <w:pict>
          <v:shape id="_x0000_s1046" type="#_x0000_t32" style="position:absolute;margin-left:19pt;margin-top:18pt;width:0;height:107pt;z-index:-251638784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19pt;margin-top:18pt;width:550pt;height:0;z-index:-25163776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48" type="#_x0000_t32" style="position:absolute;margin-left:568pt;margin-top:18pt;width:0;height:106pt;z-index:-251636736;mso-position-horizontal-relative:margin;mso-position-vertical-relative:text" o:connectortype="straight" strokeweight="1pt">
            <w10:wrap anchorx="margin" anchory="page"/>
          </v:shape>
        </w:pict>
      </w:r>
    </w:p>
    <w:p w:rsidR="006E1152" w:rsidRDefault="006E1152">
      <w:pPr>
        <w:pStyle w:val="Row18"/>
      </w:pPr>
      <w:r>
        <w:tab/>
      </w:r>
      <w:r>
        <w:rPr>
          <w:rStyle w:val="Text3"/>
        </w:rPr>
        <w:t>Objednáváme u Vás v souladu s čl. 2.2,čl.5, odst. 6.1, písm. d) a odst. 10.5. smlouvy SM7116-008</w:t>
      </w:r>
    </w:p>
    <w:p w:rsidR="006E1152" w:rsidRDefault="006E1152">
      <w:pPr>
        <w:pStyle w:val="Row19"/>
      </w:pPr>
      <w:r>
        <w:tab/>
      </w:r>
      <w:r>
        <w:rPr>
          <w:rStyle w:val="Text3"/>
        </w:rPr>
        <w:t>Poskytování služeb Helpdesk a Technické podpory ze dne 10.11.2016:</w:t>
      </w:r>
    </w:p>
    <w:p w:rsidR="006E1152" w:rsidRDefault="006E1152">
      <w:pPr>
        <w:pStyle w:val="Row19"/>
      </w:pPr>
      <w:r>
        <w:tab/>
      </w:r>
      <w:r>
        <w:rPr>
          <w:rStyle w:val="Text3"/>
        </w:rPr>
        <w:t>a) na tvorbu a úpravu šablon dle pokynů pracovníků MZV navýšení pracovníků služby Helpdesk v celkovém počtu 140 hodin s</w:t>
      </w:r>
    </w:p>
    <w:p w:rsidR="006E1152" w:rsidRDefault="006E1152">
      <w:pPr>
        <w:pStyle w:val="Row19"/>
      </w:pPr>
      <w:r>
        <w:tab/>
      </w:r>
      <w:r>
        <w:rPr>
          <w:rStyle w:val="Text3"/>
        </w:rPr>
        <w:t>hodinovou sazbou 223,90 Kč v termínu od 1.7.2017 do 30.11.2017.</w:t>
      </w:r>
    </w:p>
    <w:p w:rsidR="006E1152" w:rsidRDefault="006E1152">
      <w:pPr>
        <w:pStyle w:val="Row19"/>
      </w:pPr>
      <w:r>
        <w:tab/>
      </w:r>
      <w:r>
        <w:rPr>
          <w:rStyle w:val="Text3"/>
        </w:rPr>
        <w:t>b) navýšení o jednoho pracovníka na poradu VZÚ od 28.8.2017 do 1.9.2017 v rozsahu 50 hodin.</w:t>
      </w:r>
    </w:p>
    <w:p w:rsidR="006E1152" w:rsidRDefault="006E1152">
      <w:pPr>
        <w:pStyle w:val="Row19"/>
      </w:pPr>
      <w:r>
        <w:tab/>
      </w:r>
    </w:p>
    <w:p w:rsidR="006E1152" w:rsidRDefault="006E1152">
      <w:pPr>
        <w:pStyle w:val="Row19"/>
      </w:pPr>
      <w:r>
        <w:tab/>
      </w:r>
      <w:r>
        <w:rPr>
          <w:rStyle w:val="Text3"/>
        </w:rPr>
        <w:t>Celkem Kč bez DPH : 42.541,00</w:t>
      </w:r>
    </w:p>
    <w:p w:rsidR="006E1152" w:rsidRDefault="006E1152">
      <w:pPr>
        <w:pStyle w:val="Row19"/>
      </w:pPr>
      <w:r>
        <w:tab/>
      </w:r>
      <w:r>
        <w:rPr>
          <w:rStyle w:val="Text3"/>
        </w:rPr>
        <w:t>Cellkem Kč s DPH : 51.474,61</w:t>
      </w:r>
    </w:p>
    <w:p w:rsidR="006E1152" w:rsidRDefault="006E1152">
      <w:pPr>
        <w:pStyle w:val="Row19"/>
      </w:pPr>
      <w:r>
        <w:tab/>
      </w:r>
    </w:p>
    <w:p w:rsidR="006E1152" w:rsidRDefault="006E1152">
      <w:pPr>
        <w:pStyle w:val="Row19"/>
      </w:pPr>
      <w:r>
        <w:rPr>
          <w:noProof/>
          <w:lang w:val="cs-CZ" w:eastAsia="cs-CZ"/>
        </w:rPr>
        <w:pict>
          <v:rect id="_x0000_s1049" style="position:absolute;margin-left:19pt;margin-top:14pt;width:548pt;height:15pt;z-index:-251635712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19pt;margin-top:14pt;width:0;height:17pt;z-index:-25163468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19pt;margin-top:14pt;width:550pt;height:0;z-index:-251633664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Měsíční fakturace na základě vzájemně odsouhlaseného výkazu provedené práce. Splatnost faktury minimálně 21 dní.</w:t>
      </w:r>
      <w:r>
        <w:rPr>
          <w:noProof/>
          <w:lang w:val="cs-CZ" w:eastAsia="cs-CZ"/>
        </w:rPr>
        <w:pict>
          <v:shape id="_x0000_s1052" type="#_x0000_t32" style="position:absolute;margin-left:568pt;margin-top:14pt;width:0;height:17pt;z-index:-251632640;mso-position-horizontal-relative:margin;mso-position-vertical-relative:text" o:connectortype="straight" strokeweight="1pt">
            <w10:wrap anchorx="margin" anchory="page"/>
          </v:shape>
        </w:pict>
      </w:r>
    </w:p>
    <w:p w:rsidR="006E1152" w:rsidRDefault="006E1152">
      <w:pPr>
        <w:pStyle w:val="Row20"/>
      </w:pPr>
      <w:r>
        <w:rPr>
          <w:noProof/>
          <w:lang w:val="cs-CZ" w:eastAsia="cs-CZ"/>
        </w:rPr>
        <w:pict>
          <v:shape id="_x0000_s1053" type="#_x0000_t32" style="position:absolute;margin-left:19pt;margin-top:20pt;width:0;height:23pt;z-index:-251631616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54" type="#_x0000_t32" style="position:absolute;margin-left:568pt;margin-top:20pt;width:0;height:23pt;z-index:-251630592;mso-position-horizontal-relative:margin;mso-position-vertical-relative:text" o:connectortype="straight" strokeweight="1pt">
            <w10:wrap anchorx="margin" anchory="page"/>
          </v:shape>
        </w:pict>
      </w:r>
    </w:p>
    <w:p w:rsidR="006E1152" w:rsidRDefault="006E1152">
      <w:pPr>
        <w:pStyle w:val="Row21"/>
      </w:pPr>
      <w:r>
        <w:rPr>
          <w:noProof/>
          <w:lang w:val="cs-CZ" w:eastAsia="cs-CZ"/>
        </w:rPr>
        <w:pict>
          <v:shape id="_x0000_s1055" type="#_x0000_t202" style="position:absolute;margin-left:23pt;margin-top:6pt;width:167pt;height:10pt;z-index:-251629568;mso-position-horizontal-relative:margin" stroked="f">
            <v:fill o:opacity2="0"/>
            <v:textbox inset="0,0,0,0">
              <w:txbxContent>
                <w:p w:rsidR="006E1152" w:rsidRDefault="006E115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Služby Helpdesk-krátkodobé navýšení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202" style="position:absolute;margin-left:299pt;margin-top:6pt;width:94pt;height:10pt;z-index:-251628544;mso-position-horizontal-relative:margin" stroked="f">
            <v:fill o:opacity2="0"/>
            <v:textbox inset="0,0,0,0">
              <w:txbxContent>
                <w:p w:rsidR="006E1152" w:rsidRDefault="006E1152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42 541.00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202" style="position:absolute;margin-left:383pt;margin-top:6pt;width:94pt;height:10pt;z-index:-251627520;mso-position-horizontal-relative:margin" stroked="f">
            <v:fill o:opacity2="0"/>
            <v:textbox inset="0,0,0,0">
              <w:txbxContent>
                <w:p w:rsidR="006E1152" w:rsidRDefault="006E1152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8 933.61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51 474.61</w:t>
      </w:r>
    </w:p>
    <w:p w:rsidR="006E1152" w:rsidRDefault="006E1152">
      <w:pPr>
        <w:pStyle w:val="Row22"/>
      </w:pPr>
      <w:r>
        <w:rPr>
          <w:noProof/>
          <w:lang w:val="cs-CZ" w:eastAsia="cs-CZ"/>
        </w:rPr>
        <w:pict>
          <v:shape id="_x0000_s1058" type="#_x0000_t32" style="position:absolute;margin-left:19pt;margin-top:12pt;width:550pt;height:0;z-index:-251626496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19pt;margin-top:11pt;width:0;height:98pt;z-index:-25162547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pracovníků</w:t>
      </w:r>
      <w:r>
        <w:rPr>
          <w:noProof/>
          <w:lang w:val="cs-CZ" w:eastAsia="cs-CZ"/>
        </w:rPr>
        <w:pict>
          <v:shape id="_x0000_s1060" type="#_x0000_t32" style="position:absolute;margin-left:568pt;margin-top:11pt;width:0;height:98pt;z-index:-251624448;mso-position-horizontal-relative:margin;mso-position-vertical-relative:text" o:connectortype="straight" strokeweight="1pt">
            <w10:wrap anchorx="margin" anchory="page"/>
          </v:shape>
        </w:pict>
      </w:r>
    </w:p>
    <w:p w:rsidR="006E1152" w:rsidRDefault="006E1152">
      <w:pPr>
        <w:pStyle w:val="Row23"/>
      </w:pP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rPr>
          <w:noProof/>
          <w:lang w:val="cs-CZ" w:eastAsia="cs-CZ"/>
        </w:rPr>
        <w:pict>
          <v:shape id="_x0000_s1061" type="#_x0000_t32" style="position:absolute;margin-left:296pt;margin-top:19pt;width:269pt;height:0;z-index:-25162342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51 474.61</w:t>
      </w:r>
      <w:r>
        <w:tab/>
      </w:r>
      <w:r>
        <w:rPr>
          <w:rStyle w:val="Text2"/>
        </w:rPr>
        <w:t>Kč</w:t>
      </w:r>
    </w:p>
    <w:p w:rsidR="006E1152" w:rsidRDefault="006E1152">
      <w:pPr>
        <w:pStyle w:val="Row24"/>
      </w:pPr>
      <w:r>
        <w:tab/>
      </w:r>
      <w:r>
        <w:rPr>
          <w:noProof/>
          <w:lang w:val="cs-CZ" w:eastAsia="cs-CZ"/>
        </w:rPr>
        <w:pict>
          <v:shape id="_x0000_s1062" type="#_x0000_t32" style="position:absolute;margin-left:296pt;margin-top:5pt;width:269pt;height:0;z-index:-251622400;mso-position-horizontal-relative:margin;mso-position-vertical-relative:text" o:connectortype="straight" strokeweight="1pt">
            <w10:wrap anchorx="margin" anchory="page"/>
          </v:shape>
        </w:pict>
      </w:r>
    </w:p>
    <w:p w:rsidR="006E1152" w:rsidRDefault="006E1152">
      <w:pPr>
        <w:pStyle w:val="Row25"/>
      </w:pPr>
      <w:r>
        <w:tab/>
      </w:r>
      <w:r>
        <w:rPr>
          <w:rStyle w:val="Text3"/>
        </w:rPr>
        <w:t xml:space="preserve">Telefon: </w:t>
      </w:r>
    </w:p>
    <w:p w:rsidR="006E1152" w:rsidRDefault="006E1152">
      <w:pPr>
        <w:pStyle w:val="Row9"/>
      </w:pPr>
    </w:p>
    <w:p w:rsidR="006E1152" w:rsidRDefault="006E1152">
      <w:pPr>
        <w:pStyle w:val="Row9"/>
      </w:pPr>
    </w:p>
    <w:p w:rsidR="006E1152" w:rsidRDefault="006E1152">
      <w:pPr>
        <w:pStyle w:val="Row9"/>
      </w:pPr>
    </w:p>
    <w:p w:rsidR="006E1152" w:rsidRDefault="006E1152">
      <w:pPr>
        <w:pStyle w:val="Row9"/>
      </w:pPr>
    </w:p>
    <w:p w:rsidR="006E1152" w:rsidRDefault="006E1152">
      <w:pPr>
        <w:pStyle w:val="Row26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63" type="#_x0000_t32" style="position:absolute;margin-left:103pt;margin-top:9pt;width:458pt;height:0;z-index:-25162137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6E1152" w:rsidRDefault="006E1152">
      <w:pPr>
        <w:pStyle w:val="Row27"/>
      </w:pPr>
      <w:r>
        <w:rPr>
          <w:noProof/>
          <w:lang w:val="cs-CZ" w:eastAsia="cs-CZ"/>
        </w:rPr>
        <w:pict>
          <v:shape id="_x0000_s1064" type="#_x0000_t32" style="position:absolute;margin-left:19pt;margin-top:2pt;width:550pt;height:0;z-index:-251620352;mso-position-horizontal-relative:margin" o:connectortype="straight" strokeweight="1pt">
            <w10:wrap anchorx="margin" anchory="page"/>
          </v:shape>
        </w:pict>
      </w:r>
    </w:p>
    <w:sectPr w:rsidR="006E1152" w:rsidSect="00000001">
      <w:headerReference w:type="default" r:id="rId6"/>
      <w:footerReference w:type="default" r:id="rId7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152" w:rsidRDefault="006E1152" w:rsidP="00F8266B">
      <w:pPr>
        <w:spacing w:after="0" w:line="240" w:lineRule="auto"/>
      </w:pPr>
      <w:r>
        <w:separator/>
      </w:r>
    </w:p>
  </w:endnote>
  <w:endnote w:type="continuationSeparator" w:id="0">
    <w:p w:rsidR="006E1152" w:rsidRDefault="006E1152" w:rsidP="00F8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52" w:rsidRDefault="006E1152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9pt;margin-top:-5pt;width:550pt;height:0;z-index:-25165619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OB7117-124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6E1152" w:rsidRDefault="006E1152">
    <w:pPr>
      <w:pStyle w:val="Row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152" w:rsidRDefault="006E1152" w:rsidP="00F8266B">
      <w:pPr>
        <w:spacing w:after="0" w:line="240" w:lineRule="auto"/>
      </w:pPr>
      <w:r>
        <w:separator/>
      </w:r>
    </w:p>
  </w:footnote>
  <w:footnote w:type="continuationSeparator" w:id="0">
    <w:p w:rsidR="006E1152" w:rsidRDefault="006E1152" w:rsidP="00F8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52" w:rsidRDefault="006E1152">
    <w:pPr>
      <w:pStyle w:val="Row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7EA"/>
    <w:rsid w:val="00000001"/>
    <w:rsid w:val="00521E2D"/>
    <w:rsid w:val="006E1152"/>
    <w:rsid w:val="00783F2C"/>
    <w:rsid w:val="009107EA"/>
    <w:rsid w:val="00B620AE"/>
    <w:rsid w:val="00F8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EA"/>
    <w:rPr>
      <w:rFonts w:ascii="Tahoma" w:hAnsi="Tahoma" w:cs="Tahoma"/>
      <w:sz w:val="16"/>
      <w:szCs w:val="16"/>
      <w:lang w:eastAsia="en-US" w:bidi="ar-SA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customStyle="1" w:styleId="Row1">
    <w:name w:val="Row 1"/>
    <w:basedOn w:val="Normal"/>
    <w:uiPriority w:val="99"/>
    <w:rsid w:val="00F8266B"/>
    <w:pPr>
      <w:keepNext/>
      <w:spacing w:after="0" w:line="460" w:lineRule="exact"/>
    </w:pPr>
  </w:style>
  <w:style w:type="character" w:customStyle="1" w:styleId="Text1">
    <w:name w:val="Text 1"/>
    <w:basedOn w:val="DefaultParagraphFont"/>
    <w:uiPriority w:val="99"/>
    <w:rsid w:val="00F8266B"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al"/>
    <w:uiPriority w:val="99"/>
    <w:rsid w:val="00F8266B"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DefaultParagraphFont"/>
    <w:uiPriority w:val="99"/>
    <w:rsid w:val="00F8266B"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DefaultParagraphFont"/>
    <w:uiPriority w:val="99"/>
    <w:rsid w:val="00F8266B"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DefaultParagraphFont"/>
    <w:uiPriority w:val="99"/>
    <w:rsid w:val="00F8266B"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al"/>
    <w:uiPriority w:val="99"/>
    <w:rsid w:val="00F8266B"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al"/>
    <w:uiPriority w:val="99"/>
    <w:rsid w:val="00F8266B"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DefaultParagraphFont"/>
    <w:uiPriority w:val="99"/>
    <w:rsid w:val="00F8266B"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al"/>
    <w:uiPriority w:val="99"/>
    <w:rsid w:val="00F8266B"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al"/>
    <w:uiPriority w:val="99"/>
    <w:rsid w:val="00F8266B"/>
    <w:pPr>
      <w:keepNext/>
      <w:tabs>
        <w:tab w:val="left" w:pos="461"/>
        <w:tab w:val="left" w:pos="5771"/>
      </w:tabs>
      <w:spacing w:before="100" w:after="0" w:line="320" w:lineRule="exact"/>
    </w:pPr>
  </w:style>
  <w:style w:type="paragraph" w:customStyle="1" w:styleId="Row7">
    <w:name w:val="Row 7"/>
    <w:basedOn w:val="Normal"/>
    <w:uiPriority w:val="99"/>
    <w:rsid w:val="00F8266B"/>
    <w:pPr>
      <w:keepNext/>
      <w:tabs>
        <w:tab w:val="left" w:pos="461"/>
        <w:tab w:val="left" w:pos="5771"/>
      </w:tabs>
      <w:spacing w:before="200" w:after="0" w:line="280" w:lineRule="exact"/>
    </w:pPr>
  </w:style>
  <w:style w:type="paragraph" w:customStyle="1" w:styleId="Row8">
    <w:name w:val="Row 8"/>
    <w:basedOn w:val="Normal"/>
    <w:uiPriority w:val="99"/>
    <w:rsid w:val="00F8266B"/>
    <w:pPr>
      <w:keepNext/>
      <w:tabs>
        <w:tab w:val="left" w:pos="461"/>
        <w:tab w:val="left" w:pos="5771"/>
      </w:tabs>
      <w:spacing w:before="120" w:after="0" w:line="220" w:lineRule="exact"/>
    </w:pPr>
  </w:style>
  <w:style w:type="paragraph" w:customStyle="1" w:styleId="Row9">
    <w:name w:val="Row 9"/>
    <w:basedOn w:val="Normal"/>
    <w:uiPriority w:val="99"/>
    <w:rsid w:val="00F8266B"/>
    <w:pPr>
      <w:keepNext/>
      <w:spacing w:after="0" w:line="220" w:lineRule="exact"/>
    </w:pPr>
  </w:style>
  <w:style w:type="paragraph" w:customStyle="1" w:styleId="Row10">
    <w:name w:val="Row 10"/>
    <w:basedOn w:val="Normal"/>
    <w:uiPriority w:val="99"/>
    <w:rsid w:val="00F8266B"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041"/>
      </w:tabs>
      <w:spacing w:before="20" w:after="0" w:line="200" w:lineRule="exact"/>
    </w:pPr>
  </w:style>
  <w:style w:type="paragraph" w:customStyle="1" w:styleId="Row11">
    <w:name w:val="Row 11"/>
    <w:basedOn w:val="Normal"/>
    <w:uiPriority w:val="99"/>
    <w:rsid w:val="00F8266B"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al"/>
    <w:uiPriority w:val="99"/>
    <w:rsid w:val="00F8266B"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al"/>
    <w:uiPriority w:val="99"/>
    <w:rsid w:val="00F8266B"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al"/>
    <w:uiPriority w:val="99"/>
    <w:rsid w:val="00F8266B"/>
    <w:pPr>
      <w:keepNext/>
      <w:tabs>
        <w:tab w:val="left" w:pos="5771"/>
      </w:tabs>
      <w:spacing w:before="120" w:after="0" w:line="180" w:lineRule="exact"/>
    </w:pPr>
  </w:style>
  <w:style w:type="paragraph" w:customStyle="1" w:styleId="Row15">
    <w:name w:val="Row 15"/>
    <w:basedOn w:val="Normal"/>
    <w:uiPriority w:val="99"/>
    <w:rsid w:val="00F8266B"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al"/>
    <w:uiPriority w:val="99"/>
    <w:rsid w:val="00F8266B"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7">
    <w:name w:val="Row 17"/>
    <w:basedOn w:val="Normal"/>
    <w:uiPriority w:val="99"/>
    <w:rsid w:val="00F8266B"/>
    <w:pPr>
      <w:keepNext/>
      <w:tabs>
        <w:tab w:val="left" w:pos="5771"/>
        <w:tab w:val="left" w:pos="7421"/>
        <w:tab w:val="left" w:pos="7721"/>
      </w:tabs>
      <w:spacing w:before="100" w:after="0" w:line="200" w:lineRule="exact"/>
    </w:pPr>
  </w:style>
  <w:style w:type="paragraph" w:customStyle="1" w:styleId="Row18">
    <w:name w:val="Row 18"/>
    <w:basedOn w:val="Normal"/>
    <w:uiPriority w:val="99"/>
    <w:rsid w:val="00F8266B"/>
    <w:pPr>
      <w:keepNext/>
      <w:tabs>
        <w:tab w:val="left" w:pos="461"/>
      </w:tabs>
      <w:spacing w:before="160" w:after="0" w:line="180" w:lineRule="exact"/>
    </w:pPr>
  </w:style>
  <w:style w:type="paragraph" w:customStyle="1" w:styleId="Row19">
    <w:name w:val="Row 19"/>
    <w:basedOn w:val="Normal"/>
    <w:uiPriority w:val="99"/>
    <w:rsid w:val="00F8266B"/>
    <w:pPr>
      <w:keepNext/>
      <w:tabs>
        <w:tab w:val="left" w:pos="461"/>
      </w:tabs>
      <w:spacing w:after="0" w:line="180" w:lineRule="exact"/>
    </w:pPr>
  </w:style>
  <w:style w:type="paragraph" w:customStyle="1" w:styleId="Row20">
    <w:name w:val="Row 20"/>
    <w:basedOn w:val="Normal"/>
    <w:uiPriority w:val="99"/>
    <w:rsid w:val="00F8266B"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1">
    <w:name w:val="Row 21"/>
    <w:basedOn w:val="Normal"/>
    <w:uiPriority w:val="99"/>
    <w:rsid w:val="00F8266B"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al"/>
    <w:uiPriority w:val="99"/>
    <w:rsid w:val="00F8266B"/>
    <w:pPr>
      <w:keepNext/>
      <w:tabs>
        <w:tab w:val="left" w:pos="461"/>
      </w:tabs>
      <w:spacing w:before="20" w:after="0" w:line="180" w:lineRule="exact"/>
    </w:pPr>
  </w:style>
  <w:style w:type="paragraph" w:customStyle="1" w:styleId="Row23">
    <w:name w:val="Row 23"/>
    <w:basedOn w:val="Normal"/>
    <w:uiPriority w:val="99"/>
    <w:rsid w:val="00F8266B"/>
    <w:pPr>
      <w:keepNext/>
      <w:tabs>
        <w:tab w:val="left" w:pos="461"/>
        <w:tab w:val="left" w:pos="5921"/>
        <w:tab w:val="right" w:pos="10811"/>
        <w:tab w:val="left" w:pos="10841"/>
      </w:tabs>
      <w:spacing w:before="120" w:after="0" w:line="200" w:lineRule="exact"/>
    </w:pPr>
  </w:style>
  <w:style w:type="paragraph" w:customStyle="1" w:styleId="Row24">
    <w:name w:val="Row 24"/>
    <w:basedOn w:val="Normal"/>
    <w:uiPriority w:val="99"/>
    <w:rsid w:val="00F8266B"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al"/>
    <w:uiPriority w:val="99"/>
    <w:rsid w:val="00F8266B"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al"/>
    <w:uiPriority w:val="99"/>
    <w:rsid w:val="00F8266B"/>
    <w:pPr>
      <w:keepNext/>
      <w:tabs>
        <w:tab w:val="left" w:pos="461"/>
      </w:tabs>
      <w:spacing w:after="0" w:line="180" w:lineRule="exact"/>
    </w:pPr>
  </w:style>
  <w:style w:type="paragraph" w:customStyle="1" w:styleId="Row27">
    <w:name w:val="Row 27"/>
    <w:basedOn w:val="Normal"/>
    <w:uiPriority w:val="99"/>
    <w:rsid w:val="00F8266B"/>
    <w:pPr>
      <w:keepNext/>
      <w:spacing w:after="0" w:line="40" w:lineRule="exact"/>
    </w:pPr>
  </w:style>
  <w:style w:type="paragraph" w:customStyle="1" w:styleId="Row28">
    <w:name w:val="Row 28"/>
    <w:basedOn w:val="Normal"/>
    <w:uiPriority w:val="99"/>
    <w:rsid w:val="00F8266B"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after="0" w:line="1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190</Words>
  <Characters>1125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jdvorak</dc:creator>
  <cp:keywords/>
  <dc:description/>
  <cp:lastModifiedBy>jdvorak</cp:lastModifiedBy>
  <cp:revision>2</cp:revision>
  <dcterms:created xsi:type="dcterms:W3CDTF">2017-08-23T09:01:00Z</dcterms:created>
  <dcterms:modified xsi:type="dcterms:W3CDTF">2017-08-23T09:01:00Z</dcterms:modified>
</cp:coreProperties>
</file>