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6243" w14:textId="771A4B02" w:rsidR="00E73B3D" w:rsidRDefault="002E7F17" w:rsidP="00667098">
      <w:pPr>
        <w:spacing w:line="276" w:lineRule="auto"/>
        <w:jc w:val="right"/>
        <w:rPr>
          <w:rFonts w:ascii="Calibri" w:hAnsi="Calibri"/>
          <w:b/>
        </w:rPr>
      </w:pPr>
      <w:r w:rsidRPr="005B24FA">
        <w:rPr>
          <w:rFonts w:ascii="Calibri" w:hAnsi="Calibri"/>
        </w:rPr>
        <w:tab/>
      </w:r>
      <w:r w:rsidRPr="005B24FA">
        <w:rPr>
          <w:rFonts w:ascii="Calibri" w:hAnsi="Calibri"/>
        </w:rPr>
        <w:tab/>
      </w:r>
      <w:r w:rsidR="005379D8" w:rsidRPr="005B24FA">
        <w:rPr>
          <w:rFonts w:ascii="Calibri" w:hAnsi="Calibri"/>
        </w:rPr>
        <w:t xml:space="preserve">                                     </w:t>
      </w:r>
      <w:r w:rsidR="00F14EA5" w:rsidRPr="005B24FA">
        <w:rPr>
          <w:rFonts w:ascii="Calibri" w:hAnsi="Calibri"/>
          <w:b/>
        </w:rPr>
        <w:t xml:space="preserve"> </w:t>
      </w:r>
      <w:r w:rsidR="005379D8" w:rsidRPr="005B24FA">
        <w:rPr>
          <w:rFonts w:ascii="Calibri" w:hAnsi="Calibri"/>
          <w:b/>
        </w:rPr>
        <w:t xml:space="preserve">                                                    </w:t>
      </w:r>
    </w:p>
    <w:p w14:paraId="425FE094" w14:textId="77777777" w:rsidR="00076DD2" w:rsidRPr="00076DD2" w:rsidRDefault="00EA4CFD" w:rsidP="00076DD2">
      <w:pPr>
        <w:pStyle w:val="Bezmezer"/>
        <w:jc w:val="both"/>
        <w:rPr>
          <w:rFonts w:ascii="Calibri" w:hAnsi="Calibri" w:cs="Calibri"/>
          <w:b/>
          <w:bCs/>
        </w:rPr>
      </w:pPr>
      <w:r w:rsidRPr="00076DD2">
        <w:rPr>
          <w:rFonts w:ascii="Calibri" w:hAnsi="Calibri" w:cs="Calibri"/>
          <w:b/>
          <w:bCs/>
        </w:rPr>
        <w:t>Jan Placák</w:t>
      </w:r>
    </w:p>
    <w:p w14:paraId="254E3C87" w14:textId="77777777" w:rsidR="00076DD2" w:rsidRDefault="003D533D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>místo podnikání</w:t>
      </w:r>
      <w:r w:rsidR="00EA4CFD" w:rsidRPr="00076DD2">
        <w:rPr>
          <w:rFonts w:ascii="Calibri" w:hAnsi="Calibri" w:cs="Calibri"/>
        </w:rPr>
        <w:t xml:space="preserve">: Moravská </w:t>
      </w:r>
      <w:r w:rsidR="00A75F30" w:rsidRPr="00076DD2">
        <w:rPr>
          <w:rFonts w:ascii="Calibri" w:hAnsi="Calibri" w:cs="Calibri"/>
        </w:rPr>
        <w:t>1347/</w:t>
      </w:r>
      <w:r w:rsidR="00EA4CFD" w:rsidRPr="00076DD2">
        <w:rPr>
          <w:rFonts w:ascii="Calibri" w:hAnsi="Calibri" w:cs="Calibri"/>
        </w:rPr>
        <w:t xml:space="preserve">35, Praha 2, PSČ: </w:t>
      </w:r>
      <w:r w:rsidR="00A75F30" w:rsidRPr="00076DD2">
        <w:rPr>
          <w:rFonts w:ascii="Calibri" w:hAnsi="Calibri" w:cs="Calibri"/>
        </w:rPr>
        <w:t>120 00</w:t>
      </w:r>
    </w:p>
    <w:p w14:paraId="4E19D940" w14:textId="77777777" w:rsidR="00076DD2" w:rsidRDefault="00EA4CFD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>IČO: 44839197, DIČ: CZ5810301376</w:t>
      </w:r>
    </w:p>
    <w:p w14:paraId="4304860E" w14:textId="6D6FE9BB" w:rsidR="00076DD2" w:rsidRDefault="00EA4CFD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 xml:space="preserve">bankovní spojení: </w:t>
      </w:r>
      <w:r w:rsidR="0028376D">
        <w:rPr>
          <w:rFonts w:ascii="Calibri" w:hAnsi="Calibri" w:cs="Calibri"/>
        </w:rPr>
        <w:t>XXXXXXXXXXXXXXXXXXXXXXXXX</w:t>
      </w:r>
    </w:p>
    <w:p w14:paraId="49896248" w14:textId="413366BE" w:rsidR="00224611" w:rsidRDefault="00224611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>(dále jen „prodávající“)</w:t>
      </w:r>
    </w:p>
    <w:p w14:paraId="55EC73A6" w14:textId="77777777" w:rsidR="00076DD2" w:rsidRPr="00076DD2" w:rsidRDefault="00076DD2" w:rsidP="00076DD2">
      <w:pPr>
        <w:pStyle w:val="Bezmezer"/>
        <w:jc w:val="both"/>
        <w:rPr>
          <w:rFonts w:ascii="Calibri" w:hAnsi="Calibri" w:cs="Calibri"/>
        </w:rPr>
      </w:pPr>
    </w:p>
    <w:p w14:paraId="4989624A" w14:textId="1FB6E08F" w:rsidR="00224611" w:rsidRPr="00076DD2" w:rsidRDefault="00FA07C1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>a</w:t>
      </w:r>
    </w:p>
    <w:p w14:paraId="4989624B" w14:textId="77777777" w:rsidR="0029660B" w:rsidRPr="00076DD2" w:rsidRDefault="0029660B" w:rsidP="00076DD2">
      <w:pPr>
        <w:pStyle w:val="Bezmezer"/>
        <w:jc w:val="both"/>
        <w:rPr>
          <w:rFonts w:ascii="Calibri" w:hAnsi="Calibri" w:cs="Calibri"/>
        </w:rPr>
      </w:pPr>
    </w:p>
    <w:p w14:paraId="4989624C" w14:textId="77777777" w:rsidR="00224611" w:rsidRPr="00076DD2" w:rsidRDefault="00224611" w:rsidP="00076DD2">
      <w:pPr>
        <w:pStyle w:val="Bezmezer"/>
        <w:jc w:val="both"/>
        <w:rPr>
          <w:rFonts w:ascii="Calibri" w:hAnsi="Calibri" w:cs="Calibri"/>
          <w:b/>
          <w:bCs/>
        </w:rPr>
      </w:pPr>
      <w:r w:rsidRPr="00076DD2">
        <w:rPr>
          <w:rFonts w:ascii="Calibri" w:hAnsi="Calibri" w:cs="Calibri"/>
          <w:b/>
          <w:bCs/>
        </w:rPr>
        <w:t>Národní muzeum</w:t>
      </w:r>
    </w:p>
    <w:p w14:paraId="4989624D" w14:textId="77777777" w:rsidR="00224611" w:rsidRPr="00076DD2" w:rsidRDefault="00224611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 xml:space="preserve">se sídlem </w:t>
      </w:r>
      <w:r w:rsidR="000E3EE8" w:rsidRPr="00076DD2">
        <w:rPr>
          <w:rFonts w:ascii="Calibri" w:hAnsi="Calibri" w:cs="Calibri"/>
        </w:rPr>
        <w:t>Václavské náměstí 1700/68, 11</w:t>
      </w:r>
      <w:r w:rsidR="00557D71" w:rsidRPr="00076DD2">
        <w:rPr>
          <w:rFonts w:ascii="Calibri" w:hAnsi="Calibri" w:cs="Calibri"/>
        </w:rPr>
        <w:t>0</w:t>
      </w:r>
      <w:r w:rsidR="000E3EE8" w:rsidRPr="00076DD2">
        <w:rPr>
          <w:rFonts w:ascii="Calibri" w:hAnsi="Calibri" w:cs="Calibri"/>
        </w:rPr>
        <w:t xml:space="preserve"> </w:t>
      </w:r>
      <w:r w:rsidR="00557D71" w:rsidRPr="00076DD2">
        <w:rPr>
          <w:rFonts w:ascii="Calibri" w:hAnsi="Calibri" w:cs="Calibri"/>
        </w:rPr>
        <w:t>00</w:t>
      </w:r>
      <w:r w:rsidR="000E3EE8" w:rsidRPr="00076DD2">
        <w:rPr>
          <w:rFonts w:ascii="Calibri" w:hAnsi="Calibri" w:cs="Calibri"/>
        </w:rPr>
        <w:t xml:space="preserve"> Praha 1 – Nové Město</w:t>
      </w:r>
    </w:p>
    <w:p w14:paraId="4989624E" w14:textId="77777777" w:rsidR="00224611" w:rsidRPr="00076DD2" w:rsidRDefault="00224611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>IČ</w:t>
      </w:r>
      <w:r w:rsidR="000E3EE8" w:rsidRPr="00076DD2">
        <w:rPr>
          <w:rFonts w:ascii="Calibri" w:hAnsi="Calibri" w:cs="Calibri"/>
        </w:rPr>
        <w:t>O: 00023272, DIČ: CZ0002</w:t>
      </w:r>
      <w:r w:rsidRPr="00076DD2">
        <w:rPr>
          <w:rFonts w:ascii="Calibri" w:hAnsi="Calibri" w:cs="Calibri"/>
        </w:rPr>
        <w:t>3272</w:t>
      </w:r>
    </w:p>
    <w:p w14:paraId="4989624F" w14:textId="77777777" w:rsidR="00224611" w:rsidRPr="00076DD2" w:rsidRDefault="00224611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>zastoupené:</w:t>
      </w:r>
      <w:r w:rsidR="004A4AFF" w:rsidRPr="00076DD2">
        <w:rPr>
          <w:rFonts w:ascii="Calibri" w:hAnsi="Calibri" w:cs="Calibri"/>
        </w:rPr>
        <w:t xml:space="preserve"> </w:t>
      </w:r>
      <w:r w:rsidR="00670304" w:rsidRPr="00076DD2">
        <w:rPr>
          <w:rFonts w:ascii="Calibri" w:hAnsi="Calibri" w:cs="Calibri"/>
        </w:rPr>
        <w:t>Mgr. Martinem Sekerou</w:t>
      </w:r>
      <w:r w:rsidR="00B343A6" w:rsidRPr="00076DD2">
        <w:rPr>
          <w:rFonts w:ascii="Calibri" w:hAnsi="Calibri" w:cs="Calibri"/>
        </w:rPr>
        <w:t xml:space="preserve">, </w:t>
      </w:r>
      <w:r w:rsidR="00670304" w:rsidRPr="00076DD2">
        <w:rPr>
          <w:rFonts w:ascii="Calibri" w:hAnsi="Calibri" w:cs="Calibri"/>
        </w:rPr>
        <w:t>Ph.D</w:t>
      </w:r>
      <w:r w:rsidR="00B343A6" w:rsidRPr="00076DD2">
        <w:rPr>
          <w:rFonts w:ascii="Calibri" w:hAnsi="Calibri" w:cs="Calibri"/>
        </w:rPr>
        <w:t>.</w:t>
      </w:r>
      <w:r w:rsidR="002E7AAF" w:rsidRPr="00076DD2">
        <w:rPr>
          <w:rFonts w:ascii="Calibri" w:hAnsi="Calibri" w:cs="Calibri"/>
        </w:rPr>
        <w:t xml:space="preserve">, </w:t>
      </w:r>
      <w:r w:rsidR="00670304" w:rsidRPr="00076DD2">
        <w:rPr>
          <w:rFonts w:ascii="Calibri" w:hAnsi="Calibri" w:cs="Calibri"/>
        </w:rPr>
        <w:t xml:space="preserve">ředitelem Knihovny </w:t>
      </w:r>
      <w:r w:rsidR="00F14EA5" w:rsidRPr="00076DD2">
        <w:rPr>
          <w:rFonts w:ascii="Calibri" w:hAnsi="Calibri" w:cs="Calibri"/>
        </w:rPr>
        <w:t xml:space="preserve">Národního muzea </w:t>
      </w:r>
    </w:p>
    <w:p w14:paraId="49896250" w14:textId="77777777" w:rsidR="00224611" w:rsidRPr="00076DD2" w:rsidRDefault="00224611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>(dále jen „kupující“)</w:t>
      </w:r>
    </w:p>
    <w:p w14:paraId="49896251" w14:textId="77777777" w:rsidR="00253701" w:rsidRPr="00076DD2" w:rsidRDefault="00253701" w:rsidP="00076DD2">
      <w:pPr>
        <w:pStyle w:val="Bezmezer"/>
        <w:jc w:val="both"/>
        <w:rPr>
          <w:rFonts w:ascii="Calibri" w:hAnsi="Calibri" w:cs="Calibri"/>
        </w:rPr>
      </w:pPr>
    </w:p>
    <w:p w14:paraId="49896252" w14:textId="77777777" w:rsidR="00224611" w:rsidRPr="00076DD2" w:rsidRDefault="00224611" w:rsidP="00076DD2">
      <w:pPr>
        <w:pStyle w:val="Bezmezer"/>
        <w:jc w:val="both"/>
        <w:rPr>
          <w:rFonts w:ascii="Calibri" w:hAnsi="Calibri" w:cs="Calibri"/>
        </w:rPr>
      </w:pPr>
      <w:r w:rsidRPr="00076DD2">
        <w:rPr>
          <w:rFonts w:ascii="Calibri" w:hAnsi="Calibri" w:cs="Calibri"/>
        </w:rPr>
        <w:t>uzavírají tuto</w:t>
      </w:r>
    </w:p>
    <w:p w14:paraId="2926DFD9" w14:textId="77777777" w:rsidR="00A06EE4" w:rsidRDefault="00A06EE4" w:rsidP="00224611">
      <w:pPr>
        <w:spacing w:line="276" w:lineRule="auto"/>
        <w:jc w:val="both"/>
        <w:rPr>
          <w:rFonts w:ascii="Calibri" w:hAnsi="Calibri" w:cs="Tahoma"/>
          <w:bCs/>
        </w:rPr>
      </w:pPr>
    </w:p>
    <w:p w14:paraId="1728B2E7" w14:textId="77777777" w:rsidR="00A06EE4" w:rsidRDefault="00A06EE4" w:rsidP="00224611">
      <w:pPr>
        <w:spacing w:line="276" w:lineRule="auto"/>
        <w:jc w:val="both"/>
        <w:rPr>
          <w:rFonts w:ascii="Calibri" w:hAnsi="Calibri" w:cs="Tahoma"/>
          <w:bCs/>
        </w:rPr>
      </w:pPr>
    </w:p>
    <w:p w14:paraId="49896254" w14:textId="77777777" w:rsidR="00667098" w:rsidRPr="00994E85" w:rsidRDefault="00667098" w:rsidP="00224611">
      <w:pPr>
        <w:spacing w:line="276" w:lineRule="auto"/>
        <w:jc w:val="both"/>
        <w:rPr>
          <w:rFonts w:ascii="Calibri" w:hAnsi="Calibri" w:cs="Tahoma"/>
          <w:b/>
        </w:rPr>
      </w:pPr>
    </w:p>
    <w:p w14:paraId="49896255" w14:textId="77777777" w:rsidR="00224611" w:rsidRPr="00994E85" w:rsidRDefault="00DB376A" w:rsidP="00224611">
      <w:pPr>
        <w:keepNext/>
        <w:spacing w:line="276" w:lineRule="auto"/>
        <w:jc w:val="center"/>
        <w:outlineLvl w:val="0"/>
        <w:rPr>
          <w:rFonts w:ascii="Calibri" w:hAnsi="Calibri" w:cs="Tahoma"/>
          <w:b/>
          <w:caps/>
          <w:sz w:val="28"/>
          <w:szCs w:val="28"/>
        </w:rPr>
      </w:pPr>
      <w:r w:rsidRPr="00994E85">
        <w:rPr>
          <w:rFonts w:ascii="Calibri" w:hAnsi="Calibri" w:cs="Tahoma"/>
          <w:b/>
          <w:caps/>
          <w:sz w:val="28"/>
          <w:szCs w:val="28"/>
        </w:rPr>
        <w:t xml:space="preserve">kupní smlouvu </w:t>
      </w:r>
      <w:r w:rsidRPr="00994E85">
        <w:rPr>
          <w:rFonts w:ascii="Calibri" w:hAnsi="Calibri" w:cs="Tahoma"/>
          <w:b/>
          <w:sz w:val="28"/>
          <w:szCs w:val="28"/>
        </w:rPr>
        <w:t>č</w:t>
      </w:r>
      <w:r w:rsidR="00E0465F">
        <w:rPr>
          <w:rFonts w:ascii="Calibri" w:hAnsi="Calibri" w:cs="Tahoma"/>
          <w:b/>
          <w:caps/>
          <w:sz w:val="28"/>
          <w:szCs w:val="28"/>
        </w:rPr>
        <w:t>.</w:t>
      </w:r>
    </w:p>
    <w:p w14:paraId="49896256" w14:textId="77777777" w:rsidR="00224611" w:rsidRPr="00994E85" w:rsidRDefault="00224611" w:rsidP="00224611">
      <w:pPr>
        <w:spacing w:line="276" w:lineRule="auto"/>
        <w:jc w:val="center"/>
        <w:rPr>
          <w:rFonts w:ascii="Calibri" w:hAnsi="Calibri" w:cs="Tahoma"/>
        </w:rPr>
      </w:pPr>
      <w:r w:rsidRPr="00994E85">
        <w:rPr>
          <w:rFonts w:ascii="Calibri" w:hAnsi="Calibri" w:cs="Tahoma"/>
        </w:rPr>
        <w:t>dle § 2079 a násl. zák. č. 89/2012 Sb., občanský zákoník, ve znění pozdějších předpisů</w:t>
      </w:r>
    </w:p>
    <w:p w14:paraId="49896257" w14:textId="77777777" w:rsidR="005D74C8" w:rsidRDefault="005D74C8" w:rsidP="00224611">
      <w:pPr>
        <w:spacing w:line="276" w:lineRule="auto"/>
        <w:jc w:val="center"/>
        <w:rPr>
          <w:rFonts w:ascii="Calibri" w:hAnsi="Calibri" w:cs="Tahoma"/>
          <w:b/>
        </w:rPr>
      </w:pPr>
    </w:p>
    <w:p w14:paraId="5EB85AB5" w14:textId="77777777" w:rsidR="00A06EE4" w:rsidRPr="00994E85" w:rsidRDefault="00A06EE4" w:rsidP="00224611">
      <w:pPr>
        <w:spacing w:line="276" w:lineRule="auto"/>
        <w:jc w:val="center"/>
        <w:rPr>
          <w:rFonts w:ascii="Calibri" w:hAnsi="Calibri" w:cs="Tahoma"/>
          <w:b/>
        </w:rPr>
      </w:pPr>
    </w:p>
    <w:p w14:paraId="49896258" w14:textId="77777777" w:rsidR="00224611" w:rsidRPr="00994E85" w:rsidRDefault="00224611" w:rsidP="00224611">
      <w:pPr>
        <w:spacing w:line="276" w:lineRule="auto"/>
        <w:jc w:val="center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t>I.</w:t>
      </w:r>
    </w:p>
    <w:p w14:paraId="49896259" w14:textId="77777777" w:rsidR="00224611" w:rsidRPr="00994E85" w:rsidRDefault="00224611" w:rsidP="00224611">
      <w:pPr>
        <w:spacing w:line="276" w:lineRule="auto"/>
        <w:jc w:val="center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t>Obecná ustanovení</w:t>
      </w:r>
    </w:p>
    <w:p w14:paraId="4989625A" w14:textId="77777777" w:rsidR="00224611" w:rsidRPr="00994E85" w:rsidRDefault="00224611" w:rsidP="00224611">
      <w:pPr>
        <w:numPr>
          <w:ilvl w:val="0"/>
          <w:numId w:val="27"/>
        </w:numPr>
        <w:spacing w:line="276" w:lineRule="auto"/>
        <w:ind w:left="426" w:hanging="426"/>
        <w:rPr>
          <w:rFonts w:ascii="Calibri" w:hAnsi="Calibri" w:cs="Tahoma"/>
        </w:rPr>
      </w:pPr>
      <w:r w:rsidRPr="00994E85">
        <w:rPr>
          <w:rFonts w:ascii="Calibri" w:hAnsi="Calibri" w:cs="Tahoma"/>
        </w:rPr>
        <w:t>Prodávající prohlašuje, že je výlučným vlastníkem níže uveden</w:t>
      </w:r>
      <w:r w:rsidR="000B57F3">
        <w:rPr>
          <w:rFonts w:ascii="Calibri" w:hAnsi="Calibri" w:cs="Tahoma"/>
        </w:rPr>
        <w:t>ých</w:t>
      </w:r>
      <w:r w:rsidRPr="00994E85">
        <w:rPr>
          <w:rFonts w:ascii="Calibri" w:hAnsi="Calibri" w:cs="Tahoma"/>
        </w:rPr>
        <w:t xml:space="preserve"> movit</w:t>
      </w:r>
      <w:r w:rsidR="000B57F3">
        <w:rPr>
          <w:rFonts w:ascii="Calibri" w:hAnsi="Calibri" w:cs="Tahoma"/>
        </w:rPr>
        <w:t>ých</w:t>
      </w:r>
      <w:r w:rsidRPr="00994E85">
        <w:rPr>
          <w:rFonts w:ascii="Calibri" w:hAnsi="Calibri" w:cs="Tahoma"/>
        </w:rPr>
        <w:t xml:space="preserve"> věc</w:t>
      </w:r>
      <w:r w:rsidR="000B57F3">
        <w:rPr>
          <w:rFonts w:ascii="Calibri" w:hAnsi="Calibri" w:cs="Tahoma"/>
        </w:rPr>
        <w:t>í</w:t>
      </w:r>
      <w:r w:rsidR="00E018D0" w:rsidRPr="00994E85">
        <w:rPr>
          <w:rFonts w:ascii="Calibri" w:hAnsi="Calibri" w:cs="Tahoma"/>
        </w:rPr>
        <w:t xml:space="preserve"> </w:t>
      </w:r>
      <w:r w:rsidRPr="00994E85">
        <w:rPr>
          <w:rFonts w:ascii="Calibri" w:hAnsi="Calibri" w:cs="Tahoma"/>
        </w:rPr>
        <w:t>a že t</w:t>
      </w:r>
      <w:r w:rsidR="000B57F3">
        <w:rPr>
          <w:rFonts w:ascii="Calibri" w:hAnsi="Calibri" w:cs="Tahoma"/>
        </w:rPr>
        <w:t>y</w:t>
      </w:r>
      <w:r w:rsidR="000E3EE8" w:rsidRPr="00994E85">
        <w:rPr>
          <w:rFonts w:ascii="Calibri" w:hAnsi="Calibri" w:cs="Tahoma"/>
        </w:rPr>
        <w:t>to</w:t>
      </w:r>
      <w:r w:rsidRPr="00994E85">
        <w:rPr>
          <w:rFonts w:ascii="Calibri" w:hAnsi="Calibri" w:cs="Tahoma"/>
        </w:rPr>
        <w:t xml:space="preserve"> movit</w:t>
      </w:r>
      <w:r w:rsidR="000B57F3">
        <w:rPr>
          <w:rFonts w:ascii="Calibri" w:hAnsi="Calibri" w:cs="Tahoma"/>
        </w:rPr>
        <w:t>é</w:t>
      </w:r>
      <w:r w:rsidRPr="00994E85">
        <w:rPr>
          <w:rFonts w:ascii="Calibri" w:hAnsi="Calibri" w:cs="Tahoma"/>
        </w:rPr>
        <w:t xml:space="preserve"> věc</w:t>
      </w:r>
      <w:r w:rsidR="000B57F3">
        <w:rPr>
          <w:rFonts w:ascii="Calibri" w:hAnsi="Calibri" w:cs="Tahoma"/>
        </w:rPr>
        <w:t>i</w:t>
      </w:r>
      <w:r w:rsidRPr="00994E85">
        <w:rPr>
          <w:rFonts w:ascii="Calibri" w:hAnsi="Calibri" w:cs="Tahoma"/>
        </w:rPr>
        <w:t xml:space="preserve"> nabyl řádným způsobem a nikoliv v rozporu se zákonem nebo v rozporu s dobrými mravy a je oprávněn s n</w:t>
      </w:r>
      <w:r w:rsidR="000B57F3">
        <w:rPr>
          <w:rFonts w:ascii="Calibri" w:hAnsi="Calibri" w:cs="Tahoma"/>
        </w:rPr>
        <w:t>imi</w:t>
      </w:r>
      <w:r w:rsidRPr="00994E85">
        <w:rPr>
          <w:rFonts w:ascii="Calibri" w:hAnsi="Calibri" w:cs="Tahoma"/>
        </w:rPr>
        <w:t xml:space="preserve"> jakkoliv disponovat.</w:t>
      </w:r>
    </w:p>
    <w:p w14:paraId="4989625B" w14:textId="77777777" w:rsidR="00224611" w:rsidRPr="00994E85" w:rsidRDefault="00224611" w:rsidP="00744319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Prodávající seznámil kupujícího se stavem předmětn</w:t>
      </w:r>
      <w:r w:rsidR="000B57F3">
        <w:rPr>
          <w:rFonts w:ascii="Calibri" w:hAnsi="Calibri" w:cs="Tahoma"/>
        </w:rPr>
        <w:t>ých</w:t>
      </w:r>
      <w:r w:rsidR="00565DDC">
        <w:rPr>
          <w:rFonts w:ascii="Calibri" w:hAnsi="Calibri" w:cs="Tahoma"/>
        </w:rPr>
        <w:t xml:space="preserve"> </w:t>
      </w:r>
      <w:r w:rsidRPr="00994E85">
        <w:rPr>
          <w:rFonts w:ascii="Calibri" w:hAnsi="Calibri" w:cs="Tahoma"/>
        </w:rPr>
        <w:t>věc</w:t>
      </w:r>
      <w:r w:rsidR="000B57F3">
        <w:rPr>
          <w:rFonts w:ascii="Calibri" w:hAnsi="Calibri" w:cs="Tahoma"/>
        </w:rPr>
        <w:t>í</w:t>
      </w:r>
      <w:r w:rsidRPr="00994E85">
        <w:rPr>
          <w:rFonts w:ascii="Calibri" w:hAnsi="Calibri" w:cs="Tahoma"/>
        </w:rPr>
        <w:t xml:space="preserve"> a prohlašuje dále, že na n</w:t>
      </w:r>
      <w:r w:rsidR="000E3EE8" w:rsidRPr="00994E85">
        <w:rPr>
          <w:rFonts w:ascii="Calibri" w:hAnsi="Calibri" w:cs="Tahoma"/>
        </w:rPr>
        <w:t>i</w:t>
      </w:r>
      <w:r w:rsidR="000B57F3">
        <w:rPr>
          <w:rFonts w:ascii="Calibri" w:hAnsi="Calibri" w:cs="Tahoma"/>
        </w:rPr>
        <w:t>ch</w:t>
      </w:r>
      <w:r w:rsidRPr="00994E85">
        <w:rPr>
          <w:rFonts w:ascii="Calibri" w:hAnsi="Calibri" w:cs="Tahoma"/>
        </w:rPr>
        <w:t xml:space="preserve"> neváznou žádné dluhy, ani jiné právní vady a jeho oprávnění uzavřít tuto smlouvu tedy není ničím omezeno.</w:t>
      </w:r>
    </w:p>
    <w:p w14:paraId="4989625C" w14:textId="76C52A97" w:rsidR="00F14EA5" w:rsidRDefault="00224611" w:rsidP="00F14EA5">
      <w:pPr>
        <w:numPr>
          <w:ilvl w:val="0"/>
          <w:numId w:val="27"/>
        </w:numPr>
        <w:spacing w:line="276" w:lineRule="auto"/>
        <w:ind w:left="426" w:hanging="426"/>
        <w:rPr>
          <w:rFonts w:ascii="Calibri" w:hAnsi="Calibri" w:cs="Tahoma"/>
        </w:rPr>
      </w:pPr>
      <w:r w:rsidRPr="00994E85">
        <w:rPr>
          <w:rFonts w:ascii="Calibri" w:hAnsi="Calibri" w:cs="Tahoma"/>
        </w:rPr>
        <w:t>Kupující neshledává na kupovan</w:t>
      </w:r>
      <w:r w:rsidR="009A48A7">
        <w:rPr>
          <w:rFonts w:ascii="Calibri" w:hAnsi="Calibri" w:cs="Tahoma"/>
        </w:rPr>
        <w:t>ých</w:t>
      </w:r>
      <w:r w:rsidRPr="00994E85">
        <w:rPr>
          <w:rFonts w:ascii="Calibri" w:hAnsi="Calibri" w:cs="Tahoma"/>
        </w:rPr>
        <w:t xml:space="preserve"> movit</w:t>
      </w:r>
      <w:r w:rsidR="009A48A7">
        <w:rPr>
          <w:rFonts w:ascii="Calibri" w:hAnsi="Calibri" w:cs="Tahoma"/>
        </w:rPr>
        <w:t>ých</w:t>
      </w:r>
      <w:r w:rsidRPr="00994E85">
        <w:rPr>
          <w:rFonts w:ascii="Calibri" w:hAnsi="Calibri" w:cs="Tahoma"/>
        </w:rPr>
        <w:t xml:space="preserve"> věc</w:t>
      </w:r>
      <w:r w:rsidR="009A48A7">
        <w:rPr>
          <w:rFonts w:ascii="Calibri" w:hAnsi="Calibri" w:cs="Tahoma"/>
        </w:rPr>
        <w:t>ech</w:t>
      </w:r>
      <w:r w:rsidRPr="00994E85">
        <w:rPr>
          <w:rFonts w:ascii="Calibri" w:hAnsi="Calibri" w:cs="Tahoma"/>
        </w:rPr>
        <w:t xml:space="preserve"> žádné takové vady, které by mu bránily </w:t>
      </w:r>
      <w:r w:rsidR="002369F4">
        <w:rPr>
          <w:rFonts w:ascii="Calibri" w:hAnsi="Calibri" w:cs="Tahoma"/>
        </w:rPr>
        <w:t>j</w:t>
      </w:r>
      <w:r w:rsidR="009A48A7">
        <w:rPr>
          <w:rFonts w:ascii="Calibri" w:hAnsi="Calibri" w:cs="Tahoma"/>
        </w:rPr>
        <w:t>e</w:t>
      </w:r>
      <w:r w:rsidR="002369F4">
        <w:rPr>
          <w:rFonts w:ascii="Calibri" w:hAnsi="Calibri" w:cs="Tahoma"/>
        </w:rPr>
        <w:t xml:space="preserve"> </w:t>
      </w:r>
      <w:r w:rsidRPr="00994E85">
        <w:rPr>
          <w:rFonts w:ascii="Calibri" w:hAnsi="Calibri" w:cs="Tahoma"/>
        </w:rPr>
        <w:t>koupit,</w:t>
      </w:r>
      <w:r w:rsidR="00E018D0" w:rsidRPr="00994E85">
        <w:rPr>
          <w:rFonts w:ascii="Calibri" w:hAnsi="Calibri" w:cs="Tahoma"/>
        </w:rPr>
        <w:t xml:space="preserve"> </w:t>
      </w:r>
      <w:r w:rsidRPr="00994E85">
        <w:rPr>
          <w:rFonts w:ascii="Calibri" w:hAnsi="Calibri" w:cs="Tahoma"/>
        </w:rPr>
        <w:t>a v tomto stavu j</w:t>
      </w:r>
      <w:r w:rsidR="009A48A7">
        <w:rPr>
          <w:rFonts w:ascii="Calibri" w:hAnsi="Calibri" w:cs="Tahoma"/>
        </w:rPr>
        <w:t>e</w:t>
      </w:r>
      <w:r w:rsidRPr="00994E85">
        <w:rPr>
          <w:rFonts w:ascii="Calibri" w:hAnsi="Calibri" w:cs="Tahoma"/>
        </w:rPr>
        <w:t xml:space="preserve"> tedy kupuje.</w:t>
      </w:r>
    </w:p>
    <w:p w14:paraId="04FFE875" w14:textId="77777777" w:rsidR="00164E63" w:rsidRDefault="00164E63" w:rsidP="00164E63">
      <w:pPr>
        <w:spacing w:line="276" w:lineRule="auto"/>
        <w:ind w:left="426"/>
        <w:rPr>
          <w:rFonts w:ascii="Calibri" w:hAnsi="Calibri" w:cs="Tahoma"/>
        </w:rPr>
      </w:pPr>
    </w:p>
    <w:p w14:paraId="4989625D" w14:textId="77777777" w:rsidR="004D13AD" w:rsidRDefault="004D13AD" w:rsidP="004D13AD">
      <w:pPr>
        <w:spacing w:line="276" w:lineRule="auto"/>
        <w:ind w:left="426"/>
        <w:rPr>
          <w:rFonts w:ascii="Calibri" w:hAnsi="Calibri" w:cs="Tahoma"/>
        </w:rPr>
      </w:pPr>
    </w:p>
    <w:p w14:paraId="4989625E" w14:textId="77777777" w:rsidR="00224611" w:rsidRPr="006A5C2D" w:rsidRDefault="00224611" w:rsidP="009A0EA6">
      <w:pPr>
        <w:spacing w:line="276" w:lineRule="auto"/>
        <w:jc w:val="center"/>
        <w:rPr>
          <w:rFonts w:ascii="Calibri" w:hAnsi="Calibri" w:cs="Tahoma"/>
          <w:b/>
        </w:rPr>
      </w:pPr>
      <w:r w:rsidRPr="006A5C2D">
        <w:rPr>
          <w:rFonts w:ascii="Calibri" w:hAnsi="Calibri" w:cs="Tahoma"/>
          <w:b/>
        </w:rPr>
        <w:t>II.</w:t>
      </w:r>
    </w:p>
    <w:p w14:paraId="4989625F" w14:textId="77777777" w:rsidR="00224611" w:rsidRPr="006A5C2D" w:rsidRDefault="00224611" w:rsidP="009A0EA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A5C2D">
        <w:rPr>
          <w:rFonts w:asciiTheme="minorHAnsi" w:hAnsiTheme="minorHAnsi" w:cstheme="minorHAnsi"/>
          <w:b/>
        </w:rPr>
        <w:t>Předmět smlouvy</w:t>
      </w:r>
    </w:p>
    <w:p w14:paraId="49896264" w14:textId="4699AD03" w:rsidR="005D74C8" w:rsidRPr="006A5C2D" w:rsidRDefault="00224611" w:rsidP="009A0EA6">
      <w:pPr>
        <w:pStyle w:val="Odstavecseseznamem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</w:rPr>
      </w:pPr>
      <w:r w:rsidRPr="006A5C2D">
        <w:rPr>
          <w:rFonts w:asciiTheme="minorHAnsi" w:hAnsiTheme="minorHAnsi" w:cstheme="minorHAnsi"/>
          <w:bCs/>
          <w:sz w:val="24"/>
        </w:rPr>
        <w:t>Předmětem této smlouvy je koupě a prodej</w:t>
      </w:r>
      <w:r w:rsidR="006C6DEC" w:rsidRPr="006A5C2D">
        <w:rPr>
          <w:rFonts w:asciiTheme="minorHAnsi" w:hAnsiTheme="minorHAnsi" w:cstheme="minorHAnsi"/>
          <w:bCs/>
          <w:sz w:val="24"/>
        </w:rPr>
        <w:t xml:space="preserve"> </w:t>
      </w:r>
      <w:r w:rsidR="00565DDC" w:rsidRPr="006A5C2D">
        <w:rPr>
          <w:rFonts w:asciiTheme="minorHAnsi" w:hAnsiTheme="minorHAnsi" w:cstheme="minorHAnsi"/>
          <w:bCs/>
          <w:sz w:val="24"/>
        </w:rPr>
        <w:t>předmět</w:t>
      </w:r>
      <w:r w:rsidR="0067588A" w:rsidRPr="006A5C2D">
        <w:rPr>
          <w:rFonts w:asciiTheme="minorHAnsi" w:hAnsiTheme="minorHAnsi" w:cstheme="minorHAnsi"/>
          <w:bCs/>
          <w:sz w:val="24"/>
        </w:rPr>
        <w:t>ů</w:t>
      </w:r>
      <w:r w:rsidR="002120B7" w:rsidRPr="006A5C2D">
        <w:rPr>
          <w:rFonts w:asciiTheme="minorHAnsi" w:hAnsiTheme="minorHAnsi" w:cstheme="minorHAnsi"/>
          <w:bCs/>
          <w:sz w:val="24"/>
        </w:rPr>
        <w:t xml:space="preserve"> </w:t>
      </w:r>
      <w:r w:rsidR="00AC40CA" w:rsidRPr="006A5C2D">
        <w:rPr>
          <w:rFonts w:asciiTheme="minorHAnsi" w:hAnsiTheme="minorHAnsi" w:cstheme="minorHAnsi"/>
          <w:bCs/>
          <w:sz w:val="24"/>
        </w:rPr>
        <w:t>–</w:t>
      </w:r>
      <w:r w:rsidR="007A1E8A" w:rsidRPr="006A5C2D">
        <w:rPr>
          <w:rFonts w:asciiTheme="minorHAnsi" w:hAnsiTheme="minorHAnsi" w:cstheme="minorHAnsi"/>
          <w:bCs/>
          <w:sz w:val="24"/>
        </w:rPr>
        <w:t xml:space="preserve"> </w:t>
      </w:r>
      <w:r w:rsidR="0028376D">
        <w:rPr>
          <w:rFonts w:asciiTheme="minorHAnsi" w:hAnsiTheme="minorHAnsi" w:cstheme="minorHAnsi"/>
          <w:bCs/>
          <w:sz w:val="24"/>
        </w:rPr>
        <w:t>XXXXXXXXXXXXXXXXXXXXXXXXXXXXXXXXXXXXXXXXXXXXXXXXXXXXXXXXXXXXXXXXXXXXXXXXXXXXXX</w:t>
      </w:r>
      <w:r w:rsidR="006D44B5">
        <w:rPr>
          <w:rFonts w:asciiTheme="minorHAnsi" w:hAnsiTheme="minorHAnsi" w:cstheme="minorHAnsi"/>
          <w:bCs/>
          <w:sz w:val="24"/>
        </w:rPr>
        <w:t>XXXXXXX</w:t>
      </w:r>
      <w:r w:rsidR="009A0EA6" w:rsidRPr="006A5C2D">
        <w:rPr>
          <w:rFonts w:asciiTheme="minorHAnsi" w:hAnsiTheme="minorHAnsi" w:cstheme="minorHAnsi"/>
          <w:bCs/>
          <w:color w:val="000000"/>
          <w:sz w:val="24"/>
          <w:bdr w:val="none" w:sz="0" w:space="0" w:color="auto" w:frame="1"/>
        </w:rPr>
        <w:t xml:space="preserve"> </w:t>
      </w:r>
      <w:r w:rsidR="00D17FBF" w:rsidRPr="006A5C2D">
        <w:rPr>
          <w:rFonts w:asciiTheme="minorHAnsi" w:hAnsiTheme="minorHAnsi" w:cstheme="minorHAnsi"/>
          <w:bCs/>
          <w:sz w:val="24"/>
        </w:rPr>
        <w:t>(</w:t>
      </w:r>
      <w:r w:rsidR="005D74C8" w:rsidRPr="006A5C2D">
        <w:rPr>
          <w:rFonts w:asciiTheme="minorHAnsi" w:hAnsiTheme="minorHAnsi" w:cstheme="minorHAnsi"/>
          <w:bCs/>
          <w:sz w:val="24"/>
        </w:rPr>
        <w:t>dále jen „movitá</w:t>
      </w:r>
      <w:r w:rsidR="00CF4EBA" w:rsidRPr="006A5C2D">
        <w:rPr>
          <w:rFonts w:asciiTheme="minorHAnsi" w:hAnsiTheme="minorHAnsi" w:cstheme="minorHAnsi"/>
          <w:bCs/>
          <w:sz w:val="24"/>
        </w:rPr>
        <w:t xml:space="preserve"> </w:t>
      </w:r>
      <w:r w:rsidR="005D74C8" w:rsidRPr="006A5C2D">
        <w:rPr>
          <w:rFonts w:asciiTheme="minorHAnsi" w:hAnsiTheme="minorHAnsi" w:cstheme="minorHAnsi"/>
          <w:bCs/>
          <w:sz w:val="24"/>
        </w:rPr>
        <w:t>věc“</w:t>
      </w:r>
      <w:r w:rsidR="00D17FBF" w:rsidRPr="006A5C2D">
        <w:rPr>
          <w:rFonts w:asciiTheme="minorHAnsi" w:hAnsiTheme="minorHAnsi" w:cstheme="minorHAnsi"/>
          <w:bCs/>
          <w:sz w:val="24"/>
        </w:rPr>
        <w:t>)</w:t>
      </w:r>
      <w:r w:rsidR="005D74C8" w:rsidRPr="006A5C2D">
        <w:rPr>
          <w:rFonts w:asciiTheme="minorHAnsi" w:hAnsiTheme="minorHAnsi" w:cstheme="minorHAnsi"/>
          <w:bCs/>
          <w:sz w:val="24"/>
        </w:rPr>
        <w:t>.</w:t>
      </w:r>
    </w:p>
    <w:p w14:paraId="49896268" w14:textId="1A6083A5" w:rsidR="00224611" w:rsidRPr="00D53B9D" w:rsidRDefault="00224611" w:rsidP="009A0EA6">
      <w:pPr>
        <w:pStyle w:val="Odstavecseseznamem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color w:val="000000"/>
          <w:sz w:val="24"/>
        </w:rPr>
      </w:pPr>
      <w:r w:rsidRPr="00FD1FA1">
        <w:rPr>
          <w:rFonts w:asciiTheme="minorHAnsi" w:hAnsiTheme="minorHAnsi" w:cstheme="minorHAnsi"/>
          <w:sz w:val="24"/>
        </w:rPr>
        <w:t xml:space="preserve">Prodávající se zavazuje dle podmínek uvedených v této smlouvě odevzdat kupujícímu </w:t>
      </w:r>
      <w:r w:rsidR="004160F0" w:rsidRPr="00FD1FA1">
        <w:rPr>
          <w:rFonts w:asciiTheme="minorHAnsi" w:hAnsiTheme="minorHAnsi" w:cstheme="minorHAnsi"/>
          <w:sz w:val="24"/>
        </w:rPr>
        <w:t xml:space="preserve">movitou </w:t>
      </w:r>
      <w:r w:rsidRPr="00FD1FA1">
        <w:rPr>
          <w:rFonts w:asciiTheme="minorHAnsi" w:hAnsiTheme="minorHAnsi" w:cstheme="minorHAnsi"/>
          <w:sz w:val="24"/>
        </w:rPr>
        <w:t>věc</w:t>
      </w:r>
      <w:r w:rsidR="004160F0" w:rsidRPr="00FD1FA1">
        <w:rPr>
          <w:rFonts w:asciiTheme="minorHAnsi" w:hAnsiTheme="minorHAnsi" w:cstheme="minorHAnsi"/>
          <w:sz w:val="24"/>
        </w:rPr>
        <w:t xml:space="preserve"> </w:t>
      </w:r>
      <w:r w:rsidRPr="00FD1FA1">
        <w:rPr>
          <w:rFonts w:asciiTheme="minorHAnsi" w:hAnsiTheme="minorHAnsi" w:cstheme="minorHAnsi"/>
          <w:sz w:val="24"/>
        </w:rPr>
        <w:t>a převést na něho vlastnické právo k</w:t>
      </w:r>
      <w:r w:rsidR="004160F0" w:rsidRPr="00FD1FA1">
        <w:rPr>
          <w:rFonts w:asciiTheme="minorHAnsi" w:hAnsiTheme="minorHAnsi" w:cstheme="minorHAnsi"/>
          <w:sz w:val="24"/>
        </w:rPr>
        <w:t xml:space="preserve"> movité </w:t>
      </w:r>
      <w:r w:rsidRPr="00FD1FA1">
        <w:rPr>
          <w:rFonts w:asciiTheme="minorHAnsi" w:hAnsiTheme="minorHAnsi" w:cstheme="minorHAnsi"/>
          <w:sz w:val="24"/>
        </w:rPr>
        <w:t>v</w:t>
      </w:r>
      <w:r w:rsidR="000E3EE8" w:rsidRPr="00FD1FA1">
        <w:rPr>
          <w:rFonts w:asciiTheme="minorHAnsi" w:hAnsiTheme="minorHAnsi" w:cstheme="minorHAnsi"/>
          <w:sz w:val="24"/>
        </w:rPr>
        <w:t>ěc</w:t>
      </w:r>
      <w:r w:rsidR="00AC40CA" w:rsidRPr="00FD1FA1">
        <w:rPr>
          <w:rFonts w:asciiTheme="minorHAnsi" w:hAnsiTheme="minorHAnsi" w:cstheme="minorHAnsi"/>
          <w:sz w:val="24"/>
        </w:rPr>
        <w:t>i</w:t>
      </w:r>
      <w:r w:rsidRPr="00FD1FA1">
        <w:rPr>
          <w:rFonts w:asciiTheme="minorHAnsi" w:hAnsiTheme="minorHAnsi" w:cstheme="minorHAnsi"/>
          <w:sz w:val="24"/>
        </w:rPr>
        <w:t xml:space="preserve"> a kupující se zavazuje </w:t>
      </w:r>
      <w:r w:rsidR="004160F0" w:rsidRPr="00FD1FA1">
        <w:rPr>
          <w:rFonts w:asciiTheme="minorHAnsi" w:hAnsiTheme="minorHAnsi" w:cstheme="minorHAnsi"/>
          <w:sz w:val="24"/>
        </w:rPr>
        <w:t xml:space="preserve">movitou </w:t>
      </w:r>
      <w:r w:rsidRPr="00FD1FA1">
        <w:rPr>
          <w:rFonts w:asciiTheme="minorHAnsi" w:hAnsiTheme="minorHAnsi" w:cstheme="minorHAnsi"/>
          <w:sz w:val="24"/>
        </w:rPr>
        <w:t>věc převzít a zaplatit kupní</w:t>
      </w:r>
      <w:r w:rsidR="001E5064" w:rsidRPr="00FD1FA1">
        <w:rPr>
          <w:rFonts w:asciiTheme="minorHAnsi" w:hAnsiTheme="minorHAnsi" w:cstheme="minorHAnsi"/>
          <w:sz w:val="24"/>
        </w:rPr>
        <w:t xml:space="preserve"> </w:t>
      </w:r>
      <w:r w:rsidRPr="00FD1FA1">
        <w:rPr>
          <w:rFonts w:asciiTheme="minorHAnsi" w:hAnsiTheme="minorHAnsi" w:cstheme="minorHAnsi"/>
          <w:sz w:val="24"/>
        </w:rPr>
        <w:t>cenu.</w:t>
      </w:r>
    </w:p>
    <w:p w14:paraId="47B85340" w14:textId="77777777" w:rsidR="00D53B9D" w:rsidRDefault="00D53B9D" w:rsidP="00D53B9D">
      <w:pPr>
        <w:pStyle w:val="Odstavecseseznamem"/>
        <w:spacing w:after="200" w:line="276" w:lineRule="auto"/>
        <w:ind w:left="360"/>
        <w:rPr>
          <w:rFonts w:asciiTheme="minorHAnsi" w:hAnsiTheme="minorHAnsi" w:cstheme="minorHAnsi"/>
          <w:color w:val="000000"/>
          <w:sz w:val="24"/>
        </w:rPr>
      </w:pPr>
    </w:p>
    <w:p w14:paraId="05D1D030" w14:textId="77777777" w:rsidR="00EE7B70" w:rsidRPr="00FD1FA1" w:rsidRDefault="00EE7B70" w:rsidP="00D53B9D">
      <w:pPr>
        <w:pStyle w:val="Odstavecseseznamem"/>
        <w:spacing w:after="200" w:line="276" w:lineRule="auto"/>
        <w:ind w:left="360"/>
        <w:rPr>
          <w:rFonts w:asciiTheme="minorHAnsi" w:hAnsiTheme="minorHAnsi" w:cstheme="minorHAnsi"/>
          <w:color w:val="000000"/>
          <w:sz w:val="24"/>
        </w:rPr>
      </w:pPr>
    </w:p>
    <w:p w14:paraId="49896269" w14:textId="77777777" w:rsidR="00224611" w:rsidRPr="00994E85" w:rsidRDefault="00224611" w:rsidP="00FD1FA1">
      <w:pPr>
        <w:spacing w:line="276" w:lineRule="auto"/>
        <w:jc w:val="center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lastRenderedPageBreak/>
        <w:t>III.</w:t>
      </w:r>
    </w:p>
    <w:p w14:paraId="4989626A" w14:textId="77777777" w:rsidR="00224611" w:rsidRDefault="00224611" w:rsidP="00FD1FA1">
      <w:pPr>
        <w:spacing w:line="276" w:lineRule="auto"/>
        <w:ind w:left="2691" w:firstLine="141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t>Práva a povinnosti smluvních stran</w:t>
      </w:r>
    </w:p>
    <w:p w14:paraId="4989626B" w14:textId="44AA41DC" w:rsidR="00667098" w:rsidRPr="00994E85" w:rsidRDefault="00667098" w:rsidP="00FD1FA1">
      <w:pPr>
        <w:numPr>
          <w:ilvl w:val="0"/>
          <w:numId w:val="22"/>
        </w:numPr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Kupující před</w:t>
      </w:r>
      <w:r w:rsidR="00B569F5">
        <w:rPr>
          <w:rFonts w:ascii="Calibri" w:hAnsi="Calibri" w:cs="Tahoma"/>
        </w:rPr>
        <w:t>al</w:t>
      </w:r>
      <w:r>
        <w:rPr>
          <w:rFonts w:ascii="Calibri" w:hAnsi="Calibri" w:cs="Tahoma"/>
        </w:rPr>
        <w:t xml:space="preserve"> prodávajícímu movitou věc </w:t>
      </w:r>
      <w:r w:rsidR="00367BB2">
        <w:rPr>
          <w:rFonts w:ascii="Calibri" w:hAnsi="Calibri" w:cs="Tahoma"/>
        </w:rPr>
        <w:t xml:space="preserve">dne </w:t>
      </w:r>
      <w:r w:rsidR="003D3FDE">
        <w:rPr>
          <w:rFonts w:ascii="Calibri" w:hAnsi="Calibri" w:cs="Tahoma"/>
        </w:rPr>
        <w:t>26</w:t>
      </w:r>
      <w:r w:rsidR="00367BB2">
        <w:rPr>
          <w:rFonts w:ascii="Calibri" w:hAnsi="Calibri" w:cs="Tahoma"/>
        </w:rPr>
        <w:t xml:space="preserve">. </w:t>
      </w:r>
      <w:r w:rsidR="003D3FDE">
        <w:rPr>
          <w:rFonts w:ascii="Calibri" w:hAnsi="Calibri" w:cs="Tahoma"/>
        </w:rPr>
        <w:t>2</w:t>
      </w:r>
      <w:r w:rsidR="00367BB2">
        <w:rPr>
          <w:rFonts w:ascii="Calibri" w:hAnsi="Calibri" w:cs="Tahoma"/>
        </w:rPr>
        <w:t xml:space="preserve">. </w:t>
      </w:r>
      <w:r w:rsidR="00B569F5">
        <w:rPr>
          <w:rFonts w:ascii="Calibri" w:hAnsi="Calibri" w:cs="Tahoma"/>
        </w:rPr>
        <w:t>202</w:t>
      </w:r>
      <w:r w:rsidR="009A0EA6">
        <w:rPr>
          <w:rFonts w:ascii="Calibri" w:hAnsi="Calibri" w:cs="Tahoma"/>
        </w:rPr>
        <w:t>5</w:t>
      </w:r>
      <w:r>
        <w:rPr>
          <w:rFonts w:ascii="Calibri" w:hAnsi="Calibri" w:cs="Tahoma"/>
        </w:rPr>
        <w:t xml:space="preserve"> a</w:t>
      </w:r>
      <w:r w:rsidR="00B569F5">
        <w:rPr>
          <w:rFonts w:ascii="Calibri" w:hAnsi="Calibri" w:cs="Tahoma"/>
        </w:rPr>
        <w:t xml:space="preserve"> při</w:t>
      </w:r>
      <w:r w:rsidRPr="00994E85">
        <w:rPr>
          <w:rFonts w:ascii="Calibri" w:hAnsi="Calibri" w:cs="Tahoma"/>
        </w:rPr>
        <w:t xml:space="preserve"> předá</w:t>
      </w:r>
      <w:r w:rsidR="009F620D">
        <w:rPr>
          <w:rFonts w:ascii="Calibri" w:hAnsi="Calibri" w:cs="Tahoma"/>
        </w:rPr>
        <w:t>vá</w:t>
      </w:r>
      <w:r w:rsidRPr="00994E85">
        <w:rPr>
          <w:rFonts w:ascii="Calibri" w:hAnsi="Calibri" w:cs="Tahoma"/>
        </w:rPr>
        <w:t>ní b</w:t>
      </w:r>
      <w:r w:rsidR="00B569F5">
        <w:rPr>
          <w:rFonts w:ascii="Calibri" w:hAnsi="Calibri" w:cs="Tahoma"/>
        </w:rPr>
        <w:t>yl</w:t>
      </w:r>
      <w:r w:rsidRPr="00994E85">
        <w:rPr>
          <w:rFonts w:ascii="Calibri" w:hAnsi="Calibri" w:cs="Tahoma"/>
        </w:rPr>
        <w:t xml:space="preserve"> smluvními stranami </w:t>
      </w:r>
      <w:r>
        <w:rPr>
          <w:rFonts w:ascii="Calibri" w:hAnsi="Calibri" w:cs="Tahoma"/>
        </w:rPr>
        <w:t>pode</w:t>
      </w:r>
      <w:r w:rsidRPr="00994E85">
        <w:rPr>
          <w:rFonts w:ascii="Calibri" w:hAnsi="Calibri" w:cs="Tahoma"/>
        </w:rPr>
        <w:t xml:space="preserve">psán předávací protokol. Nebezpečí škody na </w:t>
      </w:r>
      <w:r>
        <w:rPr>
          <w:rFonts w:ascii="Calibri" w:hAnsi="Calibri" w:cs="Tahoma"/>
        </w:rPr>
        <w:t xml:space="preserve">movité </w:t>
      </w:r>
      <w:r w:rsidRPr="00994E85">
        <w:rPr>
          <w:rFonts w:ascii="Calibri" w:hAnsi="Calibri" w:cs="Tahoma"/>
        </w:rPr>
        <w:t xml:space="preserve">věci přechází na kupujícího v okamžiku, kdy převezme </w:t>
      </w:r>
      <w:r>
        <w:rPr>
          <w:rFonts w:ascii="Calibri" w:hAnsi="Calibri" w:cs="Tahoma"/>
        </w:rPr>
        <w:t xml:space="preserve">movitou </w:t>
      </w:r>
      <w:r w:rsidRPr="00994E85">
        <w:rPr>
          <w:rFonts w:ascii="Calibri" w:hAnsi="Calibri" w:cs="Tahoma"/>
        </w:rPr>
        <w:t>věc od prodávajícího.</w:t>
      </w:r>
    </w:p>
    <w:p w14:paraId="4989626C" w14:textId="70B663E4" w:rsidR="00F14EA5" w:rsidRDefault="00224611" w:rsidP="00FD1FA1">
      <w:pPr>
        <w:numPr>
          <w:ilvl w:val="0"/>
          <w:numId w:val="22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 xml:space="preserve">Prodávající je povinen při předání </w:t>
      </w:r>
      <w:r w:rsidR="001E5064">
        <w:rPr>
          <w:rFonts w:ascii="Calibri" w:hAnsi="Calibri" w:cs="Tahoma"/>
        </w:rPr>
        <w:t xml:space="preserve">movité </w:t>
      </w:r>
      <w:r w:rsidRPr="00994E85">
        <w:rPr>
          <w:rFonts w:ascii="Calibri" w:hAnsi="Calibri" w:cs="Tahoma"/>
        </w:rPr>
        <w:t>věc</w:t>
      </w:r>
      <w:r w:rsidR="00AC40CA" w:rsidRPr="00994E85">
        <w:rPr>
          <w:rFonts w:ascii="Calibri" w:hAnsi="Calibri" w:cs="Tahoma"/>
        </w:rPr>
        <w:t>i</w:t>
      </w:r>
      <w:r w:rsidRPr="00994E85">
        <w:rPr>
          <w:rFonts w:ascii="Calibri" w:hAnsi="Calibri" w:cs="Tahoma"/>
        </w:rPr>
        <w:t xml:space="preserve"> předat kupujícímu veškeré doklady, které jsou nutné k převzetí a k užívání </w:t>
      </w:r>
      <w:r w:rsidR="001E5064">
        <w:rPr>
          <w:rFonts w:ascii="Calibri" w:hAnsi="Calibri" w:cs="Tahoma"/>
        </w:rPr>
        <w:t xml:space="preserve">movité </w:t>
      </w:r>
      <w:r w:rsidRPr="00994E85">
        <w:rPr>
          <w:rFonts w:ascii="Calibri" w:hAnsi="Calibri" w:cs="Tahoma"/>
        </w:rPr>
        <w:t>věc</w:t>
      </w:r>
      <w:r w:rsidR="00AC40CA" w:rsidRPr="00994E85">
        <w:rPr>
          <w:rFonts w:ascii="Calibri" w:hAnsi="Calibri" w:cs="Tahoma"/>
        </w:rPr>
        <w:t>i</w:t>
      </w:r>
      <w:r w:rsidR="00C34A6D" w:rsidRPr="00994E85">
        <w:rPr>
          <w:rFonts w:ascii="Calibri" w:hAnsi="Calibri" w:cs="Tahoma"/>
        </w:rPr>
        <w:t>.</w:t>
      </w:r>
    </w:p>
    <w:p w14:paraId="202310CD" w14:textId="0F13F12C" w:rsidR="003D533D" w:rsidRDefault="003D533D" w:rsidP="003D533D">
      <w:pPr>
        <w:spacing w:line="276" w:lineRule="auto"/>
        <w:ind w:left="360"/>
        <w:jc w:val="both"/>
        <w:rPr>
          <w:rFonts w:ascii="Calibri" w:hAnsi="Calibri" w:cs="Tahoma"/>
        </w:rPr>
      </w:pPr>
    </w:p>
    <w:p w14:paraId="0B17E44D" w14:textId="77777777" w:rsidR="003D533D" w:rsidRDefault="003D533D" w:rsidP="003D533D">
      <w:pPr>
        <w:spacing w:line="276" w:lineRule="auto"/>
        <w:ind w:left="360"/>
        <w:jc w:val="both"/>
        <w:rPr>
          <w:rFonts w:ascii="Calibri" w:hAnsi="Calibri" w:cs="Tahoma"/>
        </w:rPr>
      </w:pPr>
    </w:p>
    <w:p w14:paraId="4989626F" w14:textId="77777777" w:rsidR="00224611" w:rsidRPr="00994E85" w:rsidRDefault="00224611" w:rsidP="00224611">
      <w:pPr>
        <w:spacing w:line="276" w:lineRule="auto"/>
        <w:jc w:val="center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t>IV.</w:t>
      </w:r>
    </w:p>
    <w:p w14:paraId="49896270" w14:textId="77777777" w:rsidR="00224611" w:rsidRPr="00994E85" w:rsidRDefault="00224611" w:rsidP="00224611">
      <w:pPr>
        <w:spacing w:line="276" w:lineRule="auto"/>
        <w:jc w:val="center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t>Kupní cena a její splatnost</w:t>
      </w:r>
    </w:p>
    <w:p w14:paraId="49896271" w14:textId="547E2FB8" w:rsidR="0060657A" w:rsidRPr="00994E85" w:rsidRDefault="00224611" w:rsidP="001807AD">
      <w:pPr>
        <w:numPr>
          <w:ilvl w:val="0"/>
          <w:numId w:val="23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Kupní cena movit</w:t>
      </w:r>
      <w:r w:rsidR="00AC40CA" w:rsidRPr="00994E85">
        <w:rPr>
          <w:rFonts w:ascii="Calibri" w:hAnsi="Calibri" w:cs="Tahoma"/>
        </w:rPr>
        <w:t>é</w:t>
      </w:r>
      <w:r w:rsidRPr="00994E85">
        <w:rPr>
          <w:rFonts w:ascii="Calibri" w:hAnsi="Calibri" w:cs="Tahoma"/>
        </w:rPr>
        <w:t xml:space="preserve"> věc</w:t>
      </w:r>
      <w:r w:rsidR="00AC40CA" w:rsidRPr="00994E85">
        <w:rPr>
          <w:rFonts w:ascii="Calibri" w:hAnsi="Calibri" w:cs="Tahoma"/>
        </w:rPr>
        <w:t>i</w:t>
      </w:r>
      <w:r w:rsidRPr="00994E85">
        <w:rPr>
          <w:rFonts w:ascii="Calibri" w:hAnsi="Calibri" w:cs="Tahoma"/>
        </w:rPr>
        <w:t xml:space="preserve"> specifikovan</w:t>
      </w:r>
      <w:r w:rsidR="001E76F0" w:rsidRPr="00994E85">
        <w:rPr>
          <w:rFonts w:ascii="Calibri" w:hAnsi="Calibri" w:cs="Tahoma"/>
        </w:rPr>
        <w:t>é</w:t>
      </w:r>
      <w:r w:rsidRPr="00994E85">
        <w:rPr>
          <w:rFonts w:ascii="Calibri" w:hAnsi="Calibri" w:cs="Tahoma"/>
        </w:rPr>
        <w:t xml:space="preserve"> v čl. II</w:t>
      </w:r>
      <w:r w:rsidR="003D533D">
        <w:rPr>
          <w:rFonts w:ascii="Calibri" w:hAnsi="Calibri" w:cs="Tahoma"/>
        </w:rPr>
        <w:t>.</w:t>
      </w:r>
      <w:r w:rsidRPr="00994E85">
        <w:rPr>
          <w:rFonts w:ascii="Calibri" w:hAnsi="Calibri" w:cs="Tahoma"/>
        </w:rPr>
        <w:t xml:space="preserve"> odst. 1. této smlouvy je stanovena dohodou a činí </w:t>
      </w:r>
      <w:r w:rsidR="003D3FDE">
        <w:rPr>
          <w:rFonts w:ascii="Calibri" w:hAnsi="Calibri" w:cs="Tahoma"/>
          <w:b/>
        </w:rPr>
        <w:t>280.000</w:t>
      </w:r>
      <w:r w:rsidR="00AC40CA" w:rsidRPr="00994E85">
        <w:rPr>
          <w:rFonts w:ascii="Calibri" w:hAnsi="Calibri" w:cs="Tahoma"/>
          <w:b/>
        </w:rPr>
        <w:t>,-</w:t>
      </w:r>
      <w:r w:rsidR="001807AD" w:rsidRPr="00994E85">
        <w:rPr>
          <w:rFonts w:ascii="Calibri" w:hAnsi="Calibri" w:cs="Tahoma"/>
          <w:b/>
        </w:rPr>
        <w:t xml:space="preserve"> </w:t>
      </w:r>
      <w:r w:rsidRPr="00994E85">
        <w:rPr>
          <w:rFonts w:ascii="Calibri" w:hAnsi="Calibri" w:cs="Tahoma"/>
          <w:b/>
        </w:rPr>
        <w:t>Kč</w:t>
      </w:r>
      <w:r w:rsidRPr="00994E85">
        <w:rPr>
          <w:rFonts w:ascii="Calibri" w:hAnsi="Calibri" w:cs="Tahoma"/>
        </w:rPr>
        <w:t xml:space="preserve"> (</w:t>
      </w:r>
      <w:r w:rsidR="003D3FDE">
        <w:rPr>
          <w:rFonts w:ascii="Calibri" w:hAnsi="Calibri" w:cs="Tahoma"/>
        </w:rPr>
        <w:t xml:space="preserve">dvě stě osmdesát tisíc </w:t>
      </w:r>
      <w:r w:rsidRPr="00994E85">
        <w:rPr>
          <w:rFonts w:ascii="Calibri" w:hAnsi="Calibri" w:cs="Tahoma"/>
        </w:rPr>
        <w:t>korun českých).</w:t>
      </w:r>
    </w:p>
    <w:p w14:paraId="49896273" w14:textId="7B86F9A4" w:rsidR="00F14EA5" w:rsidRDefault="00224611" w:rsidP="00B1272A">
      <w:pPr>
        <w:numPr>
          <w:ilvl w:val="0"/>
          <w:numId w:val="23"/>
        </w:numPr>
        <w:spacing w:line="276" w:lineRule="auto"/>
        <w:jc w:val="both"/>
        <w:rPr>
          <w:rFonts w:ascii="Calibri" w:hAnsi="Calibri" w:cs="Tahoma"/>
        </w:rPr>
      </w:pPr>
      <w:r w:rsidRPr="00FD1FA1">
        <w:rPr>
          <w:rFonts w:ascii="Calibri" w:hAnsi="Calibri" w:cs="Tahoma"/>
        </w:rPr>
        <w:t>Výše uvedená částka bude uhr</w:t>
      </w:r>
      <w:r w:rsidR="00C74BF7" w:rsidRPr="00FD1FA1">
        <w:rPr>
          <w:rFonts w:ascii="Calibri" w:hAnsi="Calibri" w:cs="Tahoma"/>
        </w:rPr>
        <w:t>azena kupujícím nejpozději do 90</w:t>
      </w:r>
      <w:r w:rsidRPr="00FD1FA1">
        <w:rPr>
          <w:rFonts w:ascii="Calibri" w:hAnsi="Calibri" w:cs="Tahoma"/>
        </w:rPr>
        <w:t xml:space="preserve"> pracovních dnů ode dne podpisu této smlouvy oběma smluvními </w:t>
      </w:r>
      <w:r w:rsidRPr="00FD1FA1">
        <w:rPr>
          <w:rFonts w:ascii="Calibri" w:hAnsi="Calibri" w:cs="Tahoma"/>
          <w:color w:val="000000"/>
        </w:rPr>
        <w:t xml:space="preserve">stranami, a to </w:t>
      </w:r>
      <w:r w:rsidR="0011753B" w:rsidRPr="00FD1FA1">
        <w:rPr>
          <w:rFonts w:ascii="Calibri" w:hAnsi="Calibri" w:cs="Tahoma"/>
          <w:color w:val="000000"/>
        </w:rPr>
        <w:t>na účet</w:t>
      </w:r>
      <w:r w:rsidR="00FD1FA1" w:rsidRPr="00FD1FA1">
        <w:rPr>
          <w:rFonts w:ascii="Calibri" w:hAnsi="Calibri" w:cs="Tahoma"/>
          <w:color w:val="000000"/>
        </w:rPr>
        <w:t xml:space="preserve"> </w:t>
      </w:r>
      <w:r w:rsidR="00593317">
        <w:rPr>
          <w:rFonts w:ascii="Calibri" w:hAnsi="Calibri" w:cs="Calibri"/>
          <w:color w:val="000000"/>
        </w:rPr>
        <w:t>XXXXXXXXXXXXXXXXX</w:t>
      </w:r>
      <w:r w:rsidR="006A5C2D">
        <w:rPr>
          <w:rFonts w:ascii="Calibri" w:hAnsi="Calibri" w:cs="Calibri"/>
          <w:color w:val="000000"/>
        </w:rPr>
        <w:t>.</w:t>
      </w:r>
      <w:r w:rsidR="00FD1FA1" w:rsidRPr="00FD1FA1">
        <w:rPr>
          <w:rFonts w:asciiTheme="minorHAnsi" w:hAnsiTheme="minorHAnsi" w:cstheme="minorHAnsi"/>
          <w:color w:val="000000"/>
        </w:rPr>
        <w:t xml:space="preserve">                                                </w:t>
      </w:r>
      <w:r w:rsidRPr="00FD1FA1">
        <w:rPr>
          <w:rFonts w:ascii="Calibri" w:hAnsi="Calibri" w:cs="Tahoma"/>
        </w:rPr>
        <w:t>Dnem úhrady se rozumí den odepsání příslušné částky z účtu kupujícího.</w:t>
      </w:r>
    </w:p>
    <w:p w14:paraId="7A41EA2C" w14:textId="77777777" w:rsidR="003D533D" w:rsidRPr="00FD1FA1" w:rsidRDefault="003D533D" w:rsidP="003D533D">
      <w:pPr>
        <w:spacing w:line="276" w:lineRule="auto"/>
        <w:ind w:left="360"/>
        <w:jc w:val="both"/>
        <w:rPr>
          <w:rFonts w:ascii="Calibri" w:hAnsi="Calibri" w:cs="Tahoma"/>
        </w:rPr>
      </w:pPr>
    </w:p>
    <w:p w14:paraId="5B8099B7" w14:textId="2E9E241B" w:rsidR="00164E63" w:rsidRDefault="00164E63" w:rsidP="002E1CA6">
      <w:pPr>
        <w:spacing w:line="276" w:lineRule="auto"/>
        <w:ind w:left="360"/>
        <w:jc w:val="both"/>
        <w:rPr>
          <w:rFonts w:ascii="Calibri" w:hAnsi="Calibri" w:cs="Tahoma"/>
        </w:rPr>
      </w:pPr>
    </w:p>
    <w:p w14:paraId="49896276" w14:textId="77777777" w:rsidR="00224611" w:rsidRPr="00994E85" w:rsidRDefault="00224611" w:rsidP="00224611">
      <w:pPr>
        <w:spacing w:line="276" w:lineRule="auto"/>
        <w:jc w:val="center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t>V.</w:t>
      </w:r>
    </w:p>
    <w:p w14:paraId="49896277" w14:textId="77777777" w:rsidR="00224611" w:rsidRPr="00994E85" w:rsidRDefault="00224611" w:rsidP="00224611">
      <w:pPr>
        <w:spacing w:line="276" w:lineRule="auto"/>
        <w:jc w:val="center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t>Další ujednání</w:t>
      </w:r>
    </w:p>
    <w:p w14:paraId="49896278" w14:textId="77777777" w:rsidR="00224611" w:rsidRPr="00994E85" w:rsidRDefault="00224611" w:rsidP="00667098">
      <w:pPr>
        <w:numPr>
          <w:ilvl w:val="0"/>
          <w:numId w:val="25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Kupující nabývá vlastnické právo k</w:t>
      </w:r>
      <w:r w:rsidR="00667098">
        <w:rPr>
          <w:rFonts w:ascii="Calibri" w:hAnsi="Calibri" w:cs="Tahoma"/>
        </w:rPr>
        <w:t> movité věci</w:t>
      </w:r>
      <w:r w:rsidRPr="00994E85">
        <w:rPr>
          <w:rFonts w:ascii="Calibri" w:hAnsi="Calibri" w:cs="Tahoma"/>
        </w:rPr>
        <w:t xml:space="preserve"> zaplacením kupní ceny uvedené v čl. IV. odst. 1 této smlouvy.</w:t>
      </w:r>
    </w:p>
    <w:p w14:paraId="49896279" w14:textId="77777777" w:rsidR="00224611" w:rsidRPr="00994E85" w:rsidRDefault="00224611" w:rsidP="00224611">
      <w:pPr>
        <w:numPr>
          <w:ilvl w:val="0"/>
          <w:numId w:val="25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Kupující je oprávněn od této smlouvy písemně odstoupit s okamžitou platností v případě, že:</w:t>
      </w:r>
    </w:p>
    <w:p w14:paraId="4989627A" w14:textId="77777777" w:rsidR="00224611" w:rsidRPr="00994E85" w:rsidRDefault="00224611" w:rsidP="00224611">
      <w:pPr>
        <w:numPr>
          <w:ilvl w:val="0"/>
          <w:numId w:val="26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 xml:space="preserve">prodávající nepředal kupujícímu </w:t>
      </w:r>
      <w:r w:rsidR="004D13AD">
        <w:rPr>
          <w:rFonts w:ascii="Calibri" w:hAnsi="Calibri" w:cs="Tahoma"/>
        </w:rPr>
        <w:t xml:space="preserve">movitou </w:t>
      </w:r>
      <w:r w:rsidRPr="00994E85">
        <w:rPr>
          <w:rFonts w:ascii="Calibri" w:hAnsi="Calibri" w:cs="Tahoma"/>
        </w:rPr>
        <w:t>věc řádně a včas dle podmínek této smlouvy,</w:t>
      </w:r>
    </w:p>
    <w:p w14:paraId="4989627B" w14:textId="77777777" w:rsidR="00224611" w:rsidRPr="00994E85" w:rsidRDefault="00224611" w:rsidP="00224611">
      <w:pPr>
        <w:numPr>
          <w:ilvl w:val="0"/>
          <w:numId w:val="26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movit</w:t>
      </w:r>
      <w:r w:rsidR="00AC40CA" w:rsidRPr="00994E85">
        <w:rPr>
          <w:rFonts w:ascii="Calibri" w:hAnsi="Calibri" w:cs="Tahoma"/>
        </w:rPr>
        <w:t>á</w:t>
      </w:r>
      <w:r w:rsidRPr="00994E85">
        <w:rPr>
          <w:rFonts w:ascii="Calibri" w:hAnsi="Calibri" w:cs="Tahoma"/>
        </w:rPr>
        <w:t xml:space="preserve"> věc m</w:t>
      </w:r>
      <w:r w:rsidR="00AC40CA" w:rsidRPr="00994E85">
        <w:rPr>
          <w:rFonts w:ascii="Calibri" w:hAnsi="Calibri" w:cs="Tahoma"/>
        </w:rPr>
        <w:t>á</w:t>
      </w:r>
      <w:r w:rsidRPr="00994E85">
        <w:rPr>
          <w:rFonts w:ascii="Calibri" w:hAnsi="Calibri" w:cs="Tahoma"/>
        </w:rPr>
        <w:t xml:space="preserve"> vady, na které prodávající kupujícího písemně neupozornil při předání </w:t>
      </w:r>
      <w:r w:rsidR="004D13AD">
        <w:rPr>
          <w:rFonts w:ascii="Calibri" w:hAnsi="Calibri" w:cs="Tahoma"/>
        </w:rPr>
        <w:t xml:space="preserve">movité </w:t>
      </w:r>
      <w:r w:rsidRPr="00994E85">
        <w:rPr>
          <w:rFonts w:ascii="Calibri" w:hAnsi="Calibri" w:cs="Tahoma"/>
        </w:rPr>
        <w:t>věc</w:t>
      </w:r>
      <w:r w:rsidR="00AC40CA" w:rsidRPr="00994E85">
        <w:rPr>
          <w:rFonts w:ascii="Calibri" w:hAnsi="Calibri" w:cs="Tahoma"/>
        </w:rPr>
        <w:t>i</w:t>
      </w:r>
      <w:r w:rsidRPr="00994E85">
        <w:rPr>
          <w:rFonts w:ascii="Calibri" w:hAnsi="Calibri" w:cs="Tahoma"/>
        </w:rPr>
        <w:t>. Tím nejsou dotčena práva kupujícího podle ust. § 2106 a násl. občanského zákoníku.</w:t>
      </w:r>
    </w:p>
    <w:p w14:paraId="4989627C" w14:textId="77777777" w:rsidR="00F14EA5" w:rsidRPr="00994E85" w:rsidRDefault="00224611" w:rsidP="00F14EA5">
      <w:pPr>
        <w:numPr>
          <w:ilvl w:val="0"/>
          <w:numId w:val="25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Nárok na náhradu škody není odstoupením od smlouvy dotčen.</w:t>
      </w:r>
    </w:p>
    <w:p w14:paraId="6253B2BC" w14:textId="291C25F2" w:rsidR="00164E63" w:rsidRDefault="00164E63" w:rsidP="00BC581A">
      <w:pPr>
        <w:spacing w:line="276" w:lineRule="auto"/>
        <w:ind w:left="360"/>
        <w:jc w:val="both"/>
        <w:rPr>
          <w:rFonts w:ascii="Calibri" w:hAnsi="Calibri" w:cs="Tahoma"/>
        </w:rPr>
      </w:pPr>
    </w:p>
    <w:p w14:paraId="137F20A4" w14:textId="77777777" w:rsidR="003D533D" w:rsidRPr="00994E85" w:rsidRDefault="003D533D" w:rsidP="00BC581A">
      <w:pPr>
        <w:spacing w:line="276" w:lineRule="auto"/>
        <w:ind w:left="360"/>
        <w:jc w:val="both"/>
        <w:rPr>
          <w:rFonts w:ascii="Calibri" w:hAnsi="Calibri" w:cs="Tahoma"/>
        </w:rPr>
      </w:pPr>
    </w:p>
    <w:p w14:paraId="4989627F" w14:textId="77777777" w:rsidR="00224611" w:rsidRPr="00994E85" w:rsidRDefault="00224611" w:rsidP="00224611">
      <w:pPr>
        <w:keepNext/>
        <w:spacing w:line="276" w:lineRule="auto"/>
        <w:jc w:val="center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t>VI.</w:t>
      </w:r>
    </w:p>
    <w:p w14:paraId="49896280" w14:textId="77777777" w:rsidR="00224611" w:rsidRPr="00994E85" w:rsidRDefault="00224611" w:rsidP="00224611">
      <w:pPr>
        <w:keepNext/>
        <w:spacing w:line="276" w:lineRule="auto"/>
        <w:jc w:val="center"/>
        <w:rPr>
          <w:rFonts w:ascii="Calibri" w:hAnsi="Calibri" w:cs="Tahoma"/>
          <w:b/>
        </w:rPr>
      </w:pPr>
      <w:r w:rsidRPr="00994E85">
        <w:rPr>
          <w:rFonts w:ascii="Calibri" w:hAnsi="Calibri" w:cs="Tahoma"/>
          <w:b/>
        </w:rPr>
        <w:t>Závěrečná ustanovení</w:t>
      </w:r>
    </w:p>
    <w:p w14:paraId="49896281" w14:textId="775722B5" w:rsidR="00224611" w:rsidRPr="00994E85" w:rsidRDefault="00224611" w:rsidP="00224611">
      <w:pPr>
        <w:numPr>
          <w:ilvl w:val="0"/>
          <w:numId w:val="24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Smlouva nabývá platnosti dnem podpisu smluvními stranami</w:t>
      </w:r>
      <w:r w:rsidR="00EE7B70" w:rsidRPr="00EE7B70">
        <w:rPr>
          <w:rFonts w:ascii="Calibri" w:hAnsi="Calibri" w:cs="Tahoma"/>
        </w:rPr>
        <w:t xml:space="preserve"> </w:t>
      </w:r>
      <w:r w:rsidR="00EE7B70" w:rsidRPr="00994E85">
        <w:rPr>
          <w:rFonts w:ascii="Calibri" w:hAnsi="Calibri" w:cs="Tahoma"/>
        </w:rPr>
        <w:t>a účinnosti</w:t>
      </w:r>
      <w:r w:rsidR="00EE7B70">
        <w:rPr>
          <w:rFonts w:ascii="Calibri" w:hAnsi="Calibri" w:cs="Tahoma"/>
        </w:rPr>
        <w:t xml:space="preserve"> dnem zveřejnění v registru smluv</w:t>
      </w:r>
      <w:r w:rsidRPr="00994E85">
        <w:rPr>
          <w:rFonts w:ascii="Calibri" w:hAnsi="Calibri" w:cs="Tahoma"/>
        </w:rPr>
        <w:t>.</w:t>
      </w:r>
    </w:p>
    <w:p w14:paraId="49896282" w14:textId="77777777" w:rsidR="00224611" w:rsidRPr="00994E85" w:rsidRDefault="00224611" w:rsidP="00224611">
      <w:pPr>
        <w:numPr>
          <w:ilvl w:val="0"/>
          <w:numId w:val="24"/>
        </w:numPr>
        <w:tabs>
          <w:tab w:val="num" w:pos="720"/>
        </w:tabs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Smluvní strany prohlašují, že prodávající na sebe přebírá nebezpečí změny okolností ve smyslu § 1765 odst. 2 občanského zákoníku.</w:t>
      </w:r>
    </w:p>
    <w:p w14:paraId="49896283" w14:textId="77777777" w:rsidR="00224611" w:rsidRPr="00994E85" w:rsidRDefault="00224611" w:rsidP="00224611">
      <w:pPr>
        <w:numPr>
          <w:ilvl w:val="0"/>
          <w:numId w:val="24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Otázky touto smlouvou výslovně neupravené se řídí příslušnými ustanoveními občanského zákoníku.</w:t>
      </w:r>
    </w:p>
    <w:p w14:paraId="49896284" w14:textId="77777777" w:rsidR="00224611" w:rsidRPr="00994E85" w:rsidRDefault="00224611" w:rsidP="00224611">
      <w:pPr>
        <w:numPr>
          <w:ilvl w:val="0"/>
          <w:numId w:val="24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>Obsah této smlouvy může být měněn pouze formou písemných vzestupně číslovaných dodatků vyjadřujících shodnou vůli obou smluvních stran.</w:t>
      </w:r>
    </w:p>
    <w:p w14:paraId="49896285" w14:textId="77777777" w:rsidR="00F14EA5" w:rsidRPr="00994E85" w:rsidRDefault="00224611" w:rsidP="00F14EA5">
      <w:pPr>
        <w:numPr>
          <w:ilvl w:val="0"/>
          <w:numId w:val="24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t xml:space="preserve">Tato smlouva se vyhotovuje ve </w:t>
      </w:r>
      <w:r w:rsidR="00936F93" w:rsidRPr="00994E85">
        <w:rPr>
          <w:rFonts w:ascii="Calibri" w:hAnsi="Calibri" w:cs="Tahoma"/>
        </w:rPr>
        <w:t>třech</w:t>
      </w:r>
      <w:r w:rsidRPr="00994E85">
        <w:rPr>
          <w:rFonts w:ascii="Calibri" w:hAnsi="Calibri" w:cs="Tahoma"/>
        </w:rPr>
        <w:t xml:space="preserve"> vyhotoveních, prodávající obdrží </w:t>
      </w:r>
      <w:r w:rsidR="00667098">
        <w:rPr>
          <w:rFonts w:ascii="Calibri" w:hAnsi="Calibri" w:cs="Tahoma"/>
        </w:rPr>
        <w:t>je</w:t>
      </w:r>
      <w:r w:rsidR="00936F93" w:rsidRPr="00994E85">
        <w:rPr>
          <w:rFonts w:ascii="Calibri" w:hAnsi="Calibri" w:cs="Tahoma"/>
        </w:rPr>
        <w:t>d</w:t>
      </w:r>
      <w:r w:rsidR="00667098">
        <w:rPr>
          <w:rFonts w:ascii="Calibri" w:hAnsi="Calibri" w:cs="Tahoma"/>
        </w:rPr>
        <w:t>no</w:t>
      </w:r>
      <w:r w:rsidR="00936F93" w:rsidRPr="00994E85">
        <w:rPr>
          <w:rFonts w:ascii="Calibri" w:hAnsi="Calibri" w:cs="Tahoma"/>
        </w:rPr>
        <w:t xml:space="preserve"> </w:t>
      </w:r>
      <w:r w:rsidRPr="00994E85">
        <w:rPr>
          <w:rFonts w:ascii="Calibri" w:hAnsi="Calibri" w:cs="Tahoma"/>
        </w:rPr>
        <w:t>vyhotovení, kupující dvě.</w:t>
      </w:r>
    </w:p>
    <w:p w14:paraId="49896286" w14:textId="77777777" w:rsidR="00F14EA5" w:rsidRDefault="00224611" w:rsidP="00F14EA5">
      <w:pPr>
        <w:numPr>
          <w:ilvl w:val="0"/>
          <w:numId w:val="24"/>
        </w:numPr>
        <w:spacing w:line="276" w:lineRule="auto"/>
        <w:jc w:val="both"/>
        <w:rPr>
          <w:rFonts w:ascii="Calibri" w:hAnsi="Calibri" w:cs="Tahoma"/>
        </w:rPr>
      </w:pPr>
      <w:r w:rsidRPr="00994E85">
        <w:rPr>
          <w:rFonts w:ascii="Calibri" w:hAnsi="Calibri" w:cs="Tahoma"/>
        </w:rPr>
        <w:lastRenderedPageBreak/>
        <w:t>Smluvní strany prohlašují, že tato smlouva odpovídá jejich pravé, svobodné a vážné vůli, čemuž na důkaz připojují níže své podpisy.</w:t>
      </w:r>
    </w:p>
    <w:p w14:paraId="49896287" w14:textId="77777777" w:rsidR="00D43C5B" w:rsidRPr="00994E85" w:rsidRDefault="00D43C5B" w:rsidP="00D43C5B">
      <w:pPr>
        <w:spacing w:line="276" w:lineRule="auto"/>
        <w:ind w:left="360"/>
        <w:jc w:val="both"/>
        <w:rPr>
          <w:rFonts w:ascii="Calibri" w:hAnsi="Calibri" w:cs="Tahoma"/>
        </w:rPr>
      </w:pPr>
    </w:p>
    <w:p w14:paraId="49896288" w14:textId="77777777" w:rsidR="00994E85" w:rsidRPr="00994E85" w:rsidRDefault="00994E85" w:rsidP="006D722E">
      <w:pPr>
        <w:spacing w:line="276" w:lineRule="auto"/>
        <w:ind w:left="360"/>
        <w:jc w:val="both"/>
        <w:rPr>
          <w:rFonts w:ascii="Calibri" w:hAnsi="Calibri" w:cs="Tahoma"/>
        </w:rPr>
      </w:pPr>
    </w:p>
    <w:tbl>
      <w:tblPr>
        <w:tblW w:w="9804" w:type="dxa"/>
        <w:tblLayout w:type="fixed"/>
        <w:tblLook w:val="01E0" w:firstRow="1" w:lastRow="1" w:firstColumn="1" w:lastColumn="1" w:noHBand="0" w:noVBand="0"/>
      </w:tblPr>
      <w:tblGrid>
        <w:gridCol w:w="3602"/>
        <w:gridCol w:w="1274"/>
        <w:gridCol w:w="246"/>
        <w:gridCol w:w="3471"/>
        <w:gridCol w:w="1211"/>
      </w:tblGrid>
      <w:tr w:rsidR="00142431" w:rsidRPr="00994E85" w14:paraId="49896293" w14:textId="77777777" w:rsidTr="002E7F17">
        <w:trPr>
          <w:trHeight w:val="1333"/>
        </w:trPr>
        <w:tc>
          <w:tcPr>
            <w:tcW w:w="3602" w:type="dxa"/>
          </w:tcPr>
          <w:p w14:paraId="49896289" w14:textId="5D8E3512" w:rsidR="00142431" w:rsidRPr="00994E85" w:rsidRDefault="00142431" w:rsidP="00224611">
            <w:pPr>
              <w:rPr>
                <w:rFonts w:ascii="Calibri" w:hAnsi="Calibri"/>
              </w:rPr>
            </w:pPr>
            <w:r w:rsidRPr="00994E85">
              <w:rPr>
                <w:rFonts w:ascii="Calibri" w:hAnsi="Calibri"/>
              </w:rPr>
              <w:t>V</w:t>
            </w:r>
            <w:r w:rsidR="00B730F6">
              <w:rPr>
                <w:rFonts w:ascii="Calibri" w:hAnsi="Calibri"/>
              </w:rPr>
              <w:t> </w:t>
            </w:r>
            <w:r w:rsidRPr="00994E85">
              <w:rPr>
                <w:rFonts w:ascii="Calibri" w:hAnsi="Calibri"/>
              </w:rPr>
              <w:t>Praze</w:t>
            </w:r>
            <w:r w:rsidR="00B730F6">
              <w:rPr>
                <w:rFonts w:ascii="Calibri" w:hAnsi="Calibri"/>
              </w:rPr>
              <w:t>,</w:t>
            </w:r>
            <w:r w:rsidRPr="00994E85">
              <w:rPr>
                <w:rFonts w:ascii="Calibri" w:hAnsi="Calibri"/>
              </w:rPr>
              <w:t xml:space="preserve"> dne</w:t>
            </w:r>
          </w:p>
          <w:p w14:paraId="4989628A" w14:textId="77777777" w:rsidR="00D43C5B" w:rsidRDefault="00D43C5B" w:rsidP="00224611">
            <w:pPr>
              <w:rPr>
                <w:rFonts w:ascii="Calibri" w:hAnsi="Calibri"/>
              </w:rPr>
            </w:pPr>
          </w:p>
          <w:p w14:paraId="4989628B" w14:textId="77777777" w:rsidR="00D43C5B" w:rsidRDefault="00D43C5B" w:rsidP="00224611">
            <w:pPr>
              <w:rPr>
                <w:rFonts w:ascii="Calibri" w:hAnsi="Calibri"/>
              </w:rPr>
            </w:pPr>
          </w:p>
          <w:p w14:paraId="4989628C" w14:textId="77777777" w:rsidR="00D43C5B" w:rsidRDefault="00D43C5B" w:rsidP="00224611">
            <w:pPr>
              <w:rPr>
                <w:rFonts w:ascii="Calibri" w:hAnsi="Calibri"/>
              </w:rPr>
            </w:pPr>
          </w:p>
          <w:p w14:paraId="4989628D" w14:textId="77777777" w:rsidR="00D43C5B" w:rsidRPr="00994E85" w:rsidRDefault="00D43C5B" w:rsidP="00224611">
            <w:pPr>
              <w:rPr>
                <w:rFonts w:ascii="Calibri" w:hAnsi="Calibri"/>
              </w:rPr>
            </w:pPr>
          </w:p>
        </w:tc>
        <w:tc>
          <w:tcPr>
            <w:tcW w:w="1274" w:type="dxa"/>
          </w:tcPr>
          <w:p w14:paraId="4989628E" w14:textId="77777777" w:rsidR="00142431" w:rsidRPr="00994E85" w:rsidRDefault="00142431" w:rsidP="00224611">
            <w:pPr>
              <w:rPr>
                <w:rFonts w:ascii="Calibri" w:hAnsi="Calibri"/>
              </w:rPr>
            </w:pPr>
          </w:p>
        </w:tc>
        <w:tc>
          <w:tcPr>
            <w:tcW w:w="246" w:type="dxa"/>
          </w:tcPr>
          <w:p w14:paraId="4989628F" w14:textId="77777777" w:rsidR="00142431" w:rsidRPr="00994E85" w:rsidRDefault="00142431" w:rsidP="00224611">
            <w:pPr>
              <w:rPr>
                <w:rFonts w:ascii="Calibri" w:hAnsi="Calibri"/>
              </w:rPr>
            </w:pPr>
          </w:p>
        </w:tc>
        <w:tc>
          <w:tcPr>
            <w:tcW w:w="4682" w:type="dxa"/>
            <w:gridSpan w:val="2"/>
          </w:tcPr>
          <w:p w14:paraId="49896290" w14:textId="3396DB2A" w:rsidR="0048024E" w:rsidRPr="00994E85" w:rsidRDefault="001A0E9F" w:rsidP="002246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EA4CFD">
              <w:rPr>
                <w:rFonts w:ascii="Calibri" w:hAnsi="Calibri"/>
              </w:rPr>
              <w:t xml:space="preserve"> Praze</w:t>
            </w:r>
            <w:r w:rsidR="00B730F6">
              <w:rPr>
                <w:rFonts w:ascii="Calibri" w:hAnsi="Calibri"/>
              </w:rPr>
              <w:t>,</w:t>
            </w:r>
            <w:r w:rsidR="000B57F3">
              <w:rPr>
                <w:rFonts w:ascii="Calibri" w:hAnsi="Calibri"/>
              </w:rPr>
              <w:t xml:space="preserve"> </w:t>
            </w:r>
            <w:r w:rsidR="00142431" w:rsidRPr="00994E85">
              <w:rPr>
                <w:rFonts w:ascii="Calibri" w:hAnsi="Calibri"/>
              </w:rPr>
              <w:t>dne</w:t>
            </w:r>
            <w:r w:rsidR="00F172A9" w:rsidRPr="00994E85">
              <w:rPr>
                <w:rFonts w:ascii="Calibri" w:hAnsi="Calibri"/>
              </w:rPr>
              <w:t xml:space="preserve"> </w:t>
            </w:r>
          </w:p>
          <w:p w14:paraId="49896291" w14:textId="77777777" w:rsidR="0048024E" w:rsidRDefault="0048024E" w:rsidP="00224611">
            <w:pPr>
              <w:rPr>
                <w:rFonts w:ascii="Calibri" w:hAnsi="Calibri"/>
              </w:rPr>
            </w:pPr>
          </w:p>
          <w:p w14:paraId="49896292" w14:textId="77777777" w:rsidR="00D43C5B" w:rsidRPr="00994E85" w:rsidRDefault="00D43C5B" w:rsidP="00224611">
            <w:pPr>
              <w:rPr>
                <w:rFonts w:ascii="Calibri" w:hAnsi="Calibri"/>
              </w:rPr>
            </w:pPr>
          </w:p>
        </w:tc>
      </w:tr>
      <w:tr w:rsidR="00142431" w:rsidRPr="00994E85" w14:paraId="49896299" w14:textId="77777777" w:rsidTr="002E7F17">
        <w:trPr>
          <w:gridAfter w:val="1"/>
          <w:wAfter w:w="1211" w:type="dxa"/>
          <w:trHeight w:val="575"/>
        </w:trPr>
        <w:tc>
          <w:tcPr>
            <w:tcW w:w="3602" w:type="dxa"/>
            <w:tcBorders>
              <w:top w:val="single" w:sz="4" w:space="0" w:color="auto"/>
            </w:tcBorders>
          </w:tcPr>
          <w:p w14:paraId="49896294" w14:textId="77777777" w:rsidR="00142431" w:rsidRPr="00994E85" w:rsidRDefault="00972772" w:rsidP="00142431">
            <w:pPr>
              <w:rPr>
                <w:rFonts w:ascii="Calibri" w:hAnsi="Calibri"/>
              </w:rPr>
            </w:pPr>
            <w:r w:rsidRPr="00994E85">
              <w:rPr>
                <w:rFonts w:ascii="Calibri" w:hAnsi="Calibri" w:cs="Tahoma"/>
                <w:b/>
              </w:rPr>
              <w:t>Mgr. Martin Sekera</w:t>
            </w:r>
            <w:r w:rsidR="00B343A6" w:rsidRPr="00994E85">
              <w:rPr>
                <w:rFonts w:ascii="Calibri" w:hAnsi="Calibri" w:cs="Tahoma"/>
                <w:b/>
              </w:rPr>
              <w:t>, Ph.D.,</w:t>
            </w:r>
            <w:r w:rsidRPr="00994E85">
              <w:rPr>
                <w:rFonts w:ascii="Calibri" w:hAnsi="Calibri" w:cs="Tahoma"/>
              </w:rPr>
              <w:t xml:space="preserve"> ředitel</w:t>
            </w:r>
            <w:r w:rsidR="00B343A6" w:rsidRPr="00994E85">
              <w:rPr>
                <w:rFonts w:ascii="Calibri" w:hAnsi="Calibri" w:cs="Tahoma"/>
              </w:rPr>
              <w:t xml:space="preserve"> Knihovny Národního muzea </w:t>
            </w:r>
            <w:r w:rsidR="00142431" w:rsidRPr="00994E85">
              <w:rPr>
                <w:rFonts w:ascii="Calibri" w:hAnsi="Calibri"/>
              </w:rPr>
              <w:t>(kupující)</w:t>
            </w:r>
          </w:p>
        </w:tc>
        <w:tc>
          <w:tcPr>
            <w:tcW w:w="1274" w:type="dxa"/>
          </w:tcPr>
          <w:p w14:paraId="49896295" w14:textId="77777777" w:rsidR="00142431" w:rsidRPr="00994E85" w:rsidRDefault="00142431" w:rsidP="00224611">
            <w:pPr>
              <w:rPr>
                <w:rFonts w:ascii="Calibri" w:hAnsi="Calibri"/>
              </w:rPr>
            </w:pPr>
          </w:p>
        </w:tc>
        <w:tc>
          <w:tcPr>
            <w:tcW w:w="246" w:type="dxa"/>
          </w:tcPr>
          <w:p w14:paraId="49896296" w14:textId="77777777" w:rsidR="00142431" w:rsidRPr="00994E85" w:rsidRDefault="00142431" w:rsidP="00224611">
            <w:pPr>
              <w:rPr>
                <w:rFonts w:ascii="Calibri" w:hAnsi="Calibri"/>
              </w:rPr>
            </w:pPr>
          </w:p>
        </w:tc>
        <w:tc>
          <w:tcPr>
            <w:tcW w:w="3471" w:type="dxa"/>
            <w:tcBorders>
              <w:top w:val="single" w:sz="4" w:space="0" w:color="auto"/>
            </w:tcBorders>
          </w:tcPr>
          <w:p w14:paraId="5388CA03" w14:textId="44802BDD" w:rsidR="00FA7852" w:rsidRDefault="00EA4CFD" w:rsidP="00FA7852">
            <w:pPr>
              <w:spacing w:line="276" w:lineRule="auto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Jan Placák</w:t>
            </w:r>
          </w:p>
          <w:p w14:paraId="49896298" w14:textId="77777777" w:rsidR="00142431" w:rsidRPr="00994E85" w:rsidRDefault="00142431" w:rsidP="00224611">
            <w:pPr>
              <w:rPr>
                <w:rFonts w:ascii="Calibri" w:hAnsi="Calibri"/>
                <w:highlight w:val="yellow"/>
              </w:rPr>
            </w:pPr>
            <w:r w:rsidRPr="00994E85">
              <w:rPr>
                <w:rFonts w:ascii="Calibri" w:hAnsi="Calibri"/>
              </w:rPr>
              <w:t>(prodávající)</w:t>
            </w:r>
          </w:p>
        </w:tc>
      </w:tr>
    </w:tbl>
    <w:p w14:paraId="4989629A" w14:textId="77777777" w:rsidR="003F5883" w:rsidRPr="00994E85" w:rsidRDefault="003F5883" w:rsidP="0048024E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sectPr w:rsidR="003F5883" w:rsidRPr="00994E85" w:rsidSect="00142431">
      <w:footerReference w:type="default" r:id="rId10"/>
      <w:pgSz w:w="11906" w:h="16838" w:code="9"/>
      <w:pgMar w:top="851" w:right="1418" w:bottom="1134" w:left="1418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D006" w14:textId="77777777" w:rsidR="00F719B1" w:rsidRDefault="00F719B1" w:rsidP="00886B4C">
      <w:r>
        <w:separator/>
      </w:r>
    </w:p>
  </w:endnote>
  <w:endnote w:type="continuationSeparator" w:id="0">
    <w:p w14:paraId="2965C6E8" w14:textId="77777777" w:rsidR="00F719B1" w:rsidRDefault="00F719B1" w:rsidP="0088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629F" w14:textId="77777777" w:rsidR="00DE2A89" w:rsidRDefault="000035A6" w:rsidP="00D64E12">
    <w:pPr>
      <w:pStyle w:val="Zpat"/>
      <w:tabs>
        <w:tab w:val="clear" w:pos="4536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498962A0" wp14:editId="498962A1">
          <wp:simplePos x="0" y="0"/>
          <wp:positionH relativeFrom="column">
            <wp:posOffset>-157480</wp:posOffset>
          </wp:positionH>
          <wp:positionV relativeFrom="paragraph">
            <wp:posOffset>-3291840</wp:posOffset>
          </wp:positionV>
          <wp:extent cx="3636010" cy="3524250"/>
          <wp:effectExtent l="0" t="0" r="0" b="0"/>
          <wp:wrapNone/>
          <wp:docPr id="2" name="Obrázek 0" descr="pecet_hlav_pap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ecet_hlav_pap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6010" cy="352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317">
      <w:rPr>
        <w:noProof/>
      </w:rPr>
      <w:object w:dxaOrig="1440" w:dyaOrig="1440" w14:anchorId="49896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85.15pt;margin-top:-343pt;width:19.2pt;height:227.15pt;z-index:251658240;mso-position-horizontal-relative:text;mso-position-vertical-relative:text" wrapcoords="-540 49 -540 21502 21600 21502 21600 49 -540 49">
          <v:imagedata r:id="rId2" o:title=""/>
          <w10:wrap type="tight"/>
        </v:shape>
        <o:OLEObject Type="Embed" ProgID="Excel.Sheet.12" ShapeID="_x0000_s1025" DrawAspect="Content" ObjectID="_1812524441" r:id="rId3"/>
      </w:object>
    </w:r>
    <w:r w:rsidR="00DE2A8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052C" w14:textId="77777777" w:rsidR="00F719B1" w:rsidRDefault="00F719B1" w:rsidP="00886B4C">
      <w:r>
        <w:separator/>
      </w:r>
    </w:p>
  </w:footnote>
  <w:footnote w:type="continuationSeparator" w:id="0">
    <w:p w14:paraId="6D84CCD6" w14:textId="77777777" w:rsidR="00F719B1" w:rsidRDefault="00F719B1" w:rsidP="0088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CE3"/>
    <w:multiLevelType w:val="hybridMultilevel"/>
    <w:tmpl w:val="9ADEAE5A"/>
    <w:lvl w:ilvl="0" w:tplc="52F03AB2">
      <w:start w:val="1"/>
      <w:numFmt w:val="upperLetter"/>
      <w:lvlText w:val="%1."/>
      <w:lvlJc w:val="left"/>
      <w:pPr>
        <w:ind w:left="436" w:hanging="360"/>
      </w:pPr>
    </w:lvl>
    <w:lvl w:ilvl="1" w:tplc="1CCC337A">
      <w:start w:val="1"/>
      <w:numFmt w:val="lowerLetter"/>
      <w:lvlText w:val="%2."/>
      <w:lvlJc w:val="left"/>
      <w:pPr>
        <w:ind w:left="1156" w:hanging="360"/>
      </w:pPr>
    </w:lvl>
    <w:lvl w:ilvl="2" w:tplc="43EADF14">
      <w:start w:val="1"/>
      <w:numFmt w:val="lowerRoman"/>
      <w:lvlText w:val="%3."/>
      <w:lvlJc w:val="right"/>
      <w:pPr>
        <w:ind w:left="1876" w:hanging="180"/>
      </w:pPr>
    </w:lvl>
    <w:lvl w:ilvl="3" w:tplc="D716EB52">
      <w:start w:val="1"/>
      <w:numFmt w:val="decimal"/>
      <w:lvlText w:val="%4."/>
      <w:lvlJc w:val="left"/>
      <w:pPr>
        <w:ind w:left="785" w:hanging="360"/>
      </w:pPr>
      <w:rPr>
        <w:rFonts w:ascii="Calibri" w:hAnsi="Calibri" w:cs="Calibri" w:hint="default"/>
        <w:b/>
        <w:bCs w:val="0"/>
      </w:rPr>
    </w:lvl>
    <w:lvl w:ilvl="4" w:tplc="BBC4FFAC">
      <w:start w:val="1"/>
      <w:numFmt w:val="lowerLetter"/>
      <w:lvlText w:val="%5."/>
      <w:lvlJc w:val="left"/>
      <w:pPr>
        <w:ind w:left="3316" w:hanging="360"/>
      </w:pPr>
    </w:lvl>
    <w:lvl w:ilvl="5" w:tplc="13ECA550">
      <w:start w:val="1"/>
      <w:numFmt w:val="lowerRoman"/>
      <w:lvlText w:val="%6."/>
      <w:lvlJc w:val="right"/>
      <w:pPr>
        <w:ind w:left="4036" w:hanging="180"/>
      </w:pPr>
    </w:lvl>
    <w:lvl w:ilvl="6" w:tplc="44060A0C">
      <w:start w:val="1"/>
      <w:numFmt w:val="decimal"/>
      <w:lvlText w:val="%7."/>
      <w:lvlJc w:val="left"/>
      <w:pPr>
        <w:ind w:left="927" w:hanging="360"/>
      </w:pPr>
      <w:rPr>
        <w:rFonts w:asciiTheme="minorHAnsi" w:hAnsiTheme="minorHAnsi" w:cstheme="minorHAnsi" w:hint="default"/>
        <w:b/>
        <w:bCs w:val="0"/>
        <w:sz w:val="20"/>
        <w:szCs w:val="20"/>
      </w:rPr>
    </w:lvl>
    <w:lvl w:ilvl="7" w:tplc="3C6A1D24">
      <w:start w:val="1"/>
      <w:numFmt w:val="lowerLetter"/>
      <w:lvlText w:val="%8."/>
      <w:lvlJc w:val="left"/>
      <w:pPr>
        <w:ind w:left="5476" w:hanging="360"/>
      </w:pPr>
    </w:lvl>
    <w:lvl w:ilvl="8" w:tplc="48E2616A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9629B6"/>
    <w:multiLevelType w:val="hybridMultilevel"/>
    <w:tmpl w:val="723E56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959C7"/>
    <w:multiLevelType w:val="hybridMultilevel"/>
    <w:tmpl w:val="2D90376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DD62A0"/>
    <w:multiLevelType w:val="hybridMultilevel"/>
    <w:tmpl w:val="AC8619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C34EAC"/>
    <w:multiLevelType w:val="hybridMultilevel"/>
    <w:tmpl w:val="2E2E1208"/>
    <w:lvl w:ilvl="0" w:tplc="DE0E395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BF2576"/>
    <w:multiLevelType w:val="hybridMultilevel"/>
    <w:tmpl w:val="2D90376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EB5CBA"/>
    <w:multiLevelType w:val="multilevel"/>
    <w:tmpl w:val="4F6E85F6"/>
    <w:styleLink w:val="WWNum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9" w15:restartNumberingAfterBreak="0">
    <w:nsid w:val="2DCC22CC"/>
    <w:multiLevelType w:val="hybridMultilevel"/>
    <w:tmpl w:val="670CD4E4"/>
    <w:lvl w:ilvl="0" w:tplc="65889E6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DD456D2"/>
    <w:multiLevelType w:val="hybridMultilevel"/>
    <w:tmpl w:val="E9B20CC4"/>
    <w:lvl w:ilvl="0" w:tplc="82FC81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D18E6"/>
    <w:multiLevelType w:val="hybridMultilevel"/>
    <w:tmpl w:val="DE1A24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30A8E"/>
    <w:multiLevelType w:val="hybridMultilevel"/>
    <w:tmpl w:val="DD127F4A"/>
    <w:lvl w:ilvl="0" w:tplc="9128169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5B76F89"/>
    <w:multiLevelType w:val="hybridMultilevel"/>
    <w:tmpl w:val="2D90376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1E349F"/>
    <w:multiLevelType w:val="hybridMultilevel"/>
    <w:tmpl w:val="A67C6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173F5"/>
    <w:multiLevelType w:val="hybridMultilevel"/>
    <w:tmpl w:val="2BEC6C8C"/>
    <w:lvl w:ilvl="0" w:tplc="49A2599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0507DEA"/>
    <w:multiLevelType w:val="hybridMultilevel"/>
    <w:tmpl w:val="F9A0FD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319E8"/>
    <w:multiLevelType w:val="hybridMultilevel"/>
    <w:tmpl w:val="520E54A0"/>
    <w:lvl w:ilvl="0" w:tplc="A400FC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02F3C"/>
    <w:multiLevelType w:val="hybridMultilevel"/>
    <w:tmpl w:val="B8B23B20"/>
    <w:lvl w:ilvl="0" w:tplc="BFDABF68">
      <w:start w:val="1"/>
      <w:numFmt w:val="decimal"/>
      <w:lvlText w:val="%1."/>
      <w:lvlJc w:val="left"/>
      <w:rPr>
        <w:rFonts w:ascii="Calibri" w:eastAsia="Times New Roman" w:hAnsi="Calibri" w:cs="Calibr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A8E318C"/>
    <w:multiLevelType w:val="hybridMultilevel"/>
    <w:tmpl w:val="3EB64D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32F8F"/>
    <w:multiLevelType w:val="hybridMultilevel"/>
    <w:tmpl w:val="5DC013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AB26F9"/>
    <w:multiLevelType w:val="hybridMultilevel"/>
    <w:tmpl w:val="0A083010"/>
    <w:lvl w:ilvl="0" w:tplc="148A57D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5F778C2"/>
    <w:multiLevelType w:val="hybridMultilevel"/>
    <w:tmpl w:val="B202ABDC"/>
    <w:lvl w:ilvl="0" w:tplc="5F3A8AA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C233F6C"/>
    <w:multiLevelType w:val="hybridMultilevel"/>
    <w:tmpl w:val="5FEC4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A2D47"/>
    <w:multiLevelType w:val="hybridMultilevel"/>
    <w:tmpl w:val="EFC858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018BE"/>
    <w:multiLevelType w:val="hybridMultilevel"/>
    <w:tmpl w:val="B34883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17181"/>
    <w:multiLevelType w:val="hybridMultilevel"/>
    <w:tmpl w:val="41D03A0C"/>
    <w:lvl w:ilvl="0" w:tplc="5A5E46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B127A"/>
    <w:multiLevelType w:val="hybridMultilevel"/>
    <w:tmpl w:val="39CEEB48"/>
    <w:lvl w:ilvl="0" w:tplc="2434440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F7E6992"/>
    <w:multiLevelType w:val="hybridMultilevel"/>
    <w:tmpl w:val="A920A6A6"/>
    <w:lvl w:ilvl="0" w:tplc="091A74D0">
      <w:start w:val="1"/>
      <w:numFmt w:val="decimal"/>
      <w:lvlText w:val="%1."/>
      <w:lvlJc w:val="left"/>
      <w:pPr>
        <w:ind w:left="1339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59" w:hanging="360"/>
      </w:pPr>
    </w:lvl>
    <w:lvl w:ilvl="2" w:tplc="0405001B" w:tentative="1">
      <w:start w:val="1"/>
      <w:numFmt w:val="lowerRoman"/>
      <w:lvlText w:val="%3."/>
      <w:lvlJc w:val="right"/>
      <w:pPr>
        <w:ind w:left="2779" w:hanging="180"/>
      </w:pPr>
    </w:lvl>
    <w:lvl w:ilvl="3" w:tplc="0405000F" w:tentative="1">
      <w:start w:val="1"/>
      <w:numFmt w:val="decimal"/>
      <w:lvlText w:val="%4."/>
      <w:lvlJc w:val="left"/>
      <w:pPr>
        <w:ind w:left="3499" w:hanging="360"/>
      </w:pPr>
    </w:lvl>
    <w:lvl w:ilvl="4" w:tplc="04050019" w:tentative="1">
      <w:start w:val="1"/>
      <w:numFmt w:val="lowerLetter"/>
      <w:lvlText w:val="%5."/>
      <w:lvlJc w:val="left"/>
      <w:pPr>
        <w:ind w:left="4219" w:hanging="360"/>
      </w:pPr>
    </w:lvl>
    <w:lvl w:ilvl="5" w:tplc="0405001B" w:tentative="1">
      <w:start w:val="1"/>
      <w:numFmt w:val="lowerRoman"/>
      <w:lvlText w:val="%6."/>
      <w:lvlJc w:val="right"/>
      <w:pPr>
        <w:ind w:left="4939" w:hanging="180"/>
      </w:pPr>
    </w:lvl>
    <w:lvl w:ilvl="6" w:tplc="0405000F" w:tentative="1">
      <w:start w:val="1"/>
      <w:numFmt w:val="decimal"/>
      <w:lvlText w:val="%7."/>
      <w:lvlJc w:val="left"/>
      <w:pPr>
        <w:ind w:left="5659" w:hanging="360"/>
      </w:pPr>
    </w:lvl>
    <w:lvl w:ilvl="7" w:tplc="04050019" w:tentative="1">
      <w:start w:val="1"/>
      <w:numFmt w:val="lowerLetter"/>
      <w:lvlText w:val="%8."/>
      <w:lvlJc w:val="left"/>
      <w:pPr>
        <w:ind w:left="6379" w:hanging="360"/>
      </w:pPr>
    </w:lvl>
    <w:lvl w:ilvl="8" w:tplc="0405001B" w:tentative="1">
      <w:start w:val="1"/>
      <w:numFmt w:val="lowerRoman"/>
      <w:lvlText w:val="%9."/>
      <w:lvlJc w:val="right"/>
      <w:pPr>
        <w:ind w:left="7099" w:hanging="180"/>
      </w:pPr>
    </w:lvl>
  </w:abstractNum>
  <w:num w:numId="1" w16cid:durableId="1961456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443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3945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8068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876327">
    <w:abstractNumId w:val="15"/>
  </w:num>
  <w:num w:numId="6" w16cid:durableId="445659902">
    <w:abstractNumId w:val="31"/>
  </w:num>
  <w:num w:numId="7" w16cid:durableId="1616132397">
    <w:abstractNumId w:val="16"/>
  </w:num>
  <w:num w:numId="8" w16cid:durableId="924805346">
    <w:abstractNumId w:val="21"/>
  </w:num>
  <w:num w:numId="9" w16cid:durableId="30814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723774">
    <w:abstractNumId w:val="12"/>
  </w:num>
  <w:num w:numId="11" w16cid:durableId="314841477">
    <w:abstractNumId w:val="8"/>
  </w:num>
  <w:num w:numId="12" w16cid:durableId="859511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33693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357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1490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216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8808993">
    <w:abstractNumId w:val="9"/>
  </w:num>
  <w:num w:numId="18" w16cid:durableId="21128175">
    <w:abstractNumId w:val="6"/>
  </w:num>
  <w:num w:numId="19" w16cid:durableId="376508881">
    <w:abstractNumId w:val="23"/>
  </w:num>
  <w:num w:numId="20" w16cid:durableId="986931744">
    <w:abstractNumId w:val="24"/>
  </w:num>
  <w:num w:numId="21" w16cid:durableId="870070901">
    <w:abstractNumId w:val="28"/>
  </w:num>
  <w:num w:numId="22" w16cid:durableId="1419522833">
    <w:abstractNumId w:val="5"/>
  </w:num>
  <w:num w:numId="23" w16cid:durableId="1267884993">
    <w:abstractNumId w:val="32"/>
  </w:num>
  <w:num w:numId="24" w16cid:durableId="600836459">
    <w:abstractNumId w:val="25"/>
  </w:num>
  <w:num w:numId="25" w16cid:durableId="2123109079">
    <w:abstractNumId w:val="1"/>
  </w:num>
  <w:num w:numId="26" w16cid:durableId="1824393292">
    <w:abstractNumId w:val="20"/>
  </w:num>
  <w:num w:numId="27" w16cid:durableId="1955284950">
    <w:abstractNumId w:val="18"/>
  </w:num>
  <w:num w:numId="28" w16cid:durableId="231043001">
    <w:abstractNumId w:val="17"/>
  </w:num>
  <w:num w:numId="29" w16cid:durableId="1410687971">
    <w:abstractNumId w:val="14"/>
  </w:num>
  <w:num w:numId="30" w16cid:durableId="1126044336">
    <w:abstractNumId w:val="19"/>
  </w:num>
  <w:num w:numId="31" w16cid:durableId="441144121">
    <w:abstractNumId w:val="22"/>
  </w:num>
  <w:num w:numId="32" w16cid:durableId="811564130">
    <w:abstractNumId w:val="33"/>
  </w:num>
  <w:num w:numId="33" w16cid:durableId="1752966257">
    <w:abstractNumId w:val="30"/>
  </w:num>
  <w:num w:numId="34" w16cid:durableId="1274634251">
    <w:abstractNumId w:val="10"/>
  </w:num>
  <w:num w:numId="35" w16cid:durableId="1739278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834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42"/>
    <w:rsid w:val="00003207"/>
    <w:rsid w:val="000035A6"/>
    <w:rsid w:val="00012D59"/>
    <w:rsid w:val="000170C9"/>
    <w:rsid w:val="00025952"/>
    <w:rsid w:val="00043ED2"/>
    <w:rsid w:val="00056C87"/>
    <w:rsid w:val="00063B38"/>
    <w:rsid w:val="000655FA"/>
    <w:rsid w:val="00076CC9"/>
    <w:rsid w:val="00076DD2"/>
    <w:rsid w:val="00077A8C"/>
    <w:rsid w:val="0008179F"/>
    <w:rsid w:val="00082BCD"/>
    <w:rsid w:val="00086870"/>
    <w:rsid w:val="000925A5"/>
    <w:rsid w:val="000968CC"/>
    <w:rsid w:val="000A5778"/>
    <w:rsid w:val="000B15F6"/>
    <w:rsid w:val="000B57F3"/>
    <w:rsid w:val="000C2520"/>
    <w:rsid w:val="000C5A45"/>
    <w:rsid w:val="000E0515"/>
    <w:rsid w:val="000E3EE8"/>
    <w:rsid w:val="000E529A"/>
    <w:rsid w:val="000F493F"/>
    <w:rsid w:val="00111C78"/>
    <w:rsid w:val="001158EB"/>
    <w:rsid w:val="00115B20"/>
    <w:rsid w:val="0011753B"/>
    <w:rsid w:val="001250BE"/>
    <w:rsid w:val="00142431"/>
    <w:rsid w:val="001529D7"/>
    <w:rsid w:val="00163446"/>
    <w:rsid w:val="0016405C"/>
    <w:rsid w:val="00164E63"/>
    <w:rsid w:val="001807AD"/>
    <w:rsid w:val="00184469"/>
    <w:rsid w:val="001865D4"/>
    <w:rsid w:val="001A0E9F"/>
    <w:rsid w:val="001A53F9"/>
    <w:rsid w:val="001C4F27"/>
    <w:rsid w:val="001E5064"/>
    <w:rsid w:val="001E76F0"/>
    <w:rsid w:val="00211DA4"/>
    <w:rsid w:val="002120B7"/>
    <w:rsid w:val="00215BC0"/>
    <w:rsid w:val="00224611"/>
    <w:rsid w:val="00230888"/>
    <w:rsid w:val="002369F4"/>
    <w:rsid w:val="00242BCF"/>
    <w:rsid w:val="00242DAA"/>
    <w:rsid w:val="00251EF2"/>
    <w:rsid w:val="00253701"/>
    <w:rsid w:val="00280853"/>
    <w:rsid w:val="0028376D"/>
    <w:rsid w:val="00287933"/>
    <w:rsid w:val="00290441"/>
    <w:rsid w:val="00290790"/>
    <w:rsid w:val="0029660B"/>
    <w:rsid w:val="002A0003"/>
    <w:rsid w:val="002A27BD"/>
    <w:rsid w:val="002B3A0A"/>
    <w:rsid w:val="002B44CC"/>
    <w:rsid w:val="002B58C5"/>
    <w:rsid w:val="002C111E"/>
    <w:rsid w:val="002C6AD3"/>
    <w:rsid w:val="002E1CA6"/>
    <w:rsid w:val="002E60DD"/>
    <w:rsid w:val="002E7AAF"/>
    <w:rsid w:val="002E7F17"/>
    <w:rsid w:val="002F1981"/>
    <w:rsid w:val="002F459A"/>
    <w:rsid w:val="00310A53"/>
    <w:rsid w:val="0033212C"/>
    <w:rsid w:val="00350593"/>
    <w:rsid w:val="00354A6C"/>
    <w:rsid w:val="00367BB2"/>
    <w:rsid w:val="00373C1C"/>
    <w:rsid w:val="00384650"/>
    <w:rsid w:val="00386E58"/>
    <w:rsid w:val="003B3B10"/>
    <w:rsid w:val="003C3C37"/>
    <w:rsid w:val="003D0A42"/>
    <w:rsid w:val="003D0A70"/>
    <w:rsid w:val="003D3FDE"/>
    <w:rsid w:val="003D4E27"/>
    <w:rsid w:val="003D533D"/>
    <w:rsid w:val="003E4154"/>
    <w:rsid w:val="003F5883"/>
    <w:rsid w:val="00400575"/>
    <w:rsid w:val="00401A57"/>
    <w:rsid w:val="0040350B"/>
    <w:rsid w:val="004160F0"/>
    <w:rsid w:val="00420A9E"/>
    <w:rsid w:val="00456970"/>
    <w:rsid w:val="00475C23"/>
    <w:rsid w:val="00476008"/>
    <w:rsid w:val="0048024E"/>
    <w:rsid w:val="0048761C"/>
    <w:rsid w:val="004A4AFF"/>
    <w:rsid w:val="004D13AD"/>
    <w:rsid w:val="004D754F"/>
    <w:rsid w:val="004F1401"/>
    <w:rsid w:val="00511E39"/>
    <w:rsid w:val="00512F4D"/>
    <w:rsid w:val="005379D8"/>
    <w:rsid w:val="00541C03"/>
    <w:rsid w:val="005475EB"/>
    <w:rsid w:val="00552CF7"/>
    <w:rsid w:val="00557D71"/>
    <w:rsid w:val="00560557"/>
    <w:rsid w:val="00565DDC"/>
    <w:rsid w:val="00581CE8"/>
    <w:rsid w:val="00585680"/>
    <w:rsid w:val="00593317"/>
    <w:rsid w:val="005B24FA"/>
    <w:rsid w:val="005B2542"/>
    <w:rsid w:val="005C5DC7"/>
    <w:rsid w:val="005D74C8"/>
    <w:rsid w:val="005E1CAC"/>
    <w:rsid w:val="005F4E91"/>
    <w:rsid w:val="0060657A"/>
    <w:rsid w:val="006108EC"/>
    <w:rsid w:val="00611F25"/>
    <w:rsid w:val="00623024"/>
    <w:rsid w:val="00627A06"/>
    <w:rsid w:val="00630907"/>
    <w:rsid w:val="00636C61"/>
    <w:rsid w:val="00645DEB"/>
    <w:rsid w:val="00652C81"/>
    <w:rsid w:val="006653EA"/>
    <w:rsid w:val="00667098"/>
    <w:rsid w:val="00670304"/>
    <w:rsid w:val="00675860"/>
    <w:rsid w:val="0067588A"/>
    <w:rsid w:val="00675F26"/>
    <w:rsid w:val="00680C8C"/>
    <w:rsid w:val="006A2249"/>
    <w:rsid w:val="006A3B40"/>
    <w:rsid w:val="006A5C2D"/>
    <w:rsid w:val="006C173A"/>
    <w:rsid w:val="006C6DEC"/>
    <w:rsid w:val="006D44B5"/>
    <w:rsid w:val="006D722E"/>
    <w:rsid w:val="006E32B6"/>
    <w:rsid w:val="006F55B4"/>
    <w:rsid w:val="0070273B"/>
    <w:rsid w:val="00710C44"/>
    <w:rsid w:val="00714351"/>
    <w:rsid w:val="0072117C"/>
    <w:rsid w:val="00725FA2"/>
    <w:rsid w:val="00744319"/>
    <w:rsid w:val="00773BA4"/>
    <w:rsid w:val="0078562B"/>
    <w:rsid w:val="007A1E8A"/>
    <w:rsid w:val="007A314D"/>
    <w:rsid w:val="007A47BB"/>
    <w:rsid w:val="007B29DE"/>
    <w:rsid w:val="007C6E52"/>
    <w:rsid w:val="007E45DE"/>
    <w:rsid w:val="007F28E3"/>
    <w:rsid w:val="008060F5"/>
    <w:rsid w:val="00841F11"/>
    <w:rsid w:val="00843BC1"/>
    <w:rsid w:val="00843C4C"/>
    <w:rsid w:val="00860970"/>
    <w:rsid w:val="00864C91"/>
    <w:rsid w:val="00866741"/>
    <w:rsid w:val="00886B4C"/>
    <w:rsid w:val="00887817"/>
    <w:rsid w:val="008D554F"/>
    <w:rsid w:val="008D5B9B"/>
    <w:rsid w:val="008D5C99"/>
    <w:rsid w:val="008E4898"/>
    <w:rsid w:val="008E6964"/>
    <w:rsid w:val="00901ACB"/>
    <w:rsid w:val="009145BE"/>
    <w:rsid w:val="0092177B"/>
    <w:rsid w:val="00931C0A"/>
    <w:rsid w:val="00936533"/>
    <w:rsid w:val="00936F93"/>
    <w:rsid w:val="00937D3A"/>
    <w:rsid w:val="0094175F"/>
    <w:rsid w:val="00941D4C"/>
    <w:rsid w:val="0094655D"/>
    <w:rsid w:val="00950250"/>
    <w:rsid w:val="00954072"/>
    <w:rsid w:val="009552D3"/>
    <w:rsid w:val="009702B7"/>
    <w:rsid w:val="00972772"/>
    <w:rsid w:val="0098448C"/>
    <w:rsid w:val="00994E85"/>
    <w:rsid w:val="009A0EA6"/>
    <w:rsid w:val="009A48A7"/>
    <w:rsid w:val="009B6459"/>
    <w:rsid w:val="009D2442"/>
    <w:rsid w:val="009D399F"/>
    <w:rsid w:val="009D3B0A"/>
    <w:rsid w:val="009F09E0"/>
    <w:rsid w:val="009F3AAF"/>
    <w:rsid w:val="009F620D"/>
    <w:rsid w:val="009F7A14"/>
    <w:rsid w:val="00A05EF0"/>
    <w:rsid w:val="00A06EE4"/>
    <w:rsid w:val="00A07783"/>
    <w:rsid w:val="00A151C7"/>
    <w:rsid w:val="00A17DB9"/>
    <w:rsid w:val="00A4088D"/>
    <w:rsid w:val="00A41957"/>
    <w:rsid w:val="00A444FB"/>
    <w:rsid w:val="00A53BA8"/>
    <w:rsid w:val="00A56CF8"/>
    <w:rsid w:val="00A608E5"/>
    <w:rsid w:val="00A704AD"/>
    <w:rsid w:val="00A75F30"/>
    <w:rsid w:val="00AA09D9"/>
    <w:rsid w:val="00AA209D"/>
    <w:rsid w:val="00AA60CB"/>
    <w:rsid w:val="00AB47F5"/>
    <w:rsid w:val="00AC40CA"/>
    <w:rsid w:val="00AD4BFA"/>
    <w:rsid w:val="00AE06EF"/>
    <w:rsid w:val="00AE33F8"/>
    <w:rsid w:val="00B02F38"/>
    <w:rsid w:val="00B06B05"/>
    <w:rsid w:val="00B06BFE"/>
    <w:rsid w:val="00B163F2"/>
    <w:rsid w:val="00B21CA9"/>
    <w:rsid w:val="00B225B2"/>
    <w:rsid w:val="00B25A66"/>
    <w:rsid w:val="00B343A6"/>
    <w:rsid w:val="00B41A68"/>
    <w:rsid w:val="00B47546"/>
    <w:rsid w:val="00B569F5"/>
    <w:rsid w:val="00B730F6"/>
    <w:rsid w:val="00B733D2"/>
    <w:rsid w:val="00B76E05"/>
    <w:rsid w:val="00B773E5"/>
    <w:rsid w:val="00B852C0"/>
    <w:rsid w:val="00B85B93"/>
    <w:rsid w:val="00BA4DC5"/>
    <w:rsid w:val="00BB4F92"/>
    <w:rsid w:val="00BB6B1E"/>
    <w:rsid w:val="00BC581A"/>
    <w:rsid w:val="00BE5F59"/>
    <w:rsid w:val="00C00F83"/>
    <w:rsid w:val="00C21EA3"/>
    <w:rsid w:val="00C26FA2"/>
    <w:rsid w:val="00C3108C"/>
    <w:rsid w:val="00C33BFA"/>
    <w:rsid w:val="00C34A6D"/>
    <w:rsid w:val="00C44FE2"/>
    <w:rsid w:val="00C4641C"/>
    <w:rsid w:val="00C71B41"/>
    <w:rsid w:val="00C74BF7"/>
    <w:rsid w:val="00C82BCC"/>
    <w:rsid w:val="00CB4CE8"/>
    <w:rsid w:val="00CF4EBA"/>
    <w:rsid w:val="00CF6E2E"/>
    <w:rsid w:val="00D01D98"/>
    <w:rsid w:val="00D14112"/>
    <w:rsid w:val="00D1589F"/>
    <w:rsid w:val="00D17FBF"/>
    <w:rsid w:val="00D26DAB"/>
    <w:rsid w:val="00D31B8E"/>
    <w:rsid w:val="00D43C5B"/>
    <w:rsid w:val="00D53B9D"/>
    <w:rsid w:val="00D55B05"/>
    <w:rsid w:val="00D64872"/>
    <w:rsid w:val="00D64E12"/>
    <w:rsid w:val="00D71B6F"/>
    <w:rsid w:val="00D72570"/>
    <w:rsid w:val="00D73028"/>
    <w:rsid w:val="00D8598C"/>
    <w:rsid w:val="00D87D08"/>
    <w:rsid w:val="00DA2EB1"/>
    <w:rsid w:val="00DB2B56"/>
    <w:rsid w:val="00DB376A"/>
    <w:rsid w:val="00DC21E3"/>
    <w:rsid w:val="00DE17CD"/>
    <w:rsid w:val="00DE2A89"/>
    <w:rsid w:val="00DE3A6E"/>
    <w:rsid w:val="00DE44CC"/>
    <w:rsid w:val="00DF1559"/>
    <w:rsid w:val="00E005C8"/>
    <w:rsid w:val="00E018D0"/>
    <w:rsid w:val="00E0465F"/>
    <w:rsid w:val="00E101C0"/>
    <w:rsid w:val="00E2312D"/>
    <w:rsid w:val="00E26D21"/>
    <w:rsid w:val="00E31BD1"/>
    <w:rsid w:val="00E3766F"/>
    <w:rsid w:val="00E47E95"/>
    <w:rsid w:val="00E52BF5"/>
    <w:rsid w:val="00E6542C"/>
    <w:rsid w:val="00E702AA"/>
    <w:rsid w:val="00E73B3D"/>
    <w:rsid w:val="00E84FF5"/>
    <w:rsid w:val="00E857EE"/>
    <w:rsid w:val="00E91CCD"/>
    <w:rsid w:val="00E9205F"/>
    <w:rsid w:val="00EA4CFD"/>
    <w:rsid w:val="00EB5514"/>
    <w:rsid w:val="00EC05FB"/>
    <w:rsid w:val="00EC12E8"/>
    <w:rsid w:val="00ED1198"/>
    <w:rsid w:val="00EE65AB"/>
    <w:rsid w:val="00EE7B70"/>
    <w:rsid w:val="00EF2FDF"/>
    <w:rsid w:val="00F14EA5"/>
    <w:rsid w:val="00F172A9"/>
    <w:rsid w:val="00F26320"/>
    <w:rsid w:val="00F27B83"/>
    <w:rsid w:val="00F51137"/>
    <w:rsid w:val="00F70F1E"/>
    <w:rsid w:val="00F719B1"/>
    <w:rsid w:val="00F81E6C"/>
    <w:rsid w:val="00F8659F"/>
    <w:rsid w:val="00F90C59"/>
    <w:rsid w:val="00F91DDE"/>
    <w:rsid w:val="00F9777E"/>
    <w:rsid w:val="00FA07C1"/>
    <w:rsid w:val="00FA56A5"/>
    <w:rsid w:val="00FA7852"/>
    <w:rsid w:val="00FC3FD3"/>
    <w:rsid w:val="00FD1FA1"/>
    <w:rsid w:val="00FD43D8"/>
    <w:rsid w:val="00FE6F88"/>
    <w:rsid w:val="00FF0E3D"/>
    <w:rsid w:val="00FF2BAA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96243"/>
  <w15:chartTrackingRefBased/>
  <w15:docId w15:val="{DCB11711-98A4-4805-9F13-3BA86549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5C8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6B4C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86B4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6B4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86B4C"/>
  </w:style>
  <w:style w:type="paragraph" w:styleId="Zpat">
    <w:name w:val="footer"/>
    <w:basedOn w:val="Normln"/>
    <w:link w:val="ZpatChar"/>
    <w:uiPriority w:val="99"/>
    <w:unhideWhenUsed/>
    <w:rsid w:val="00886B4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86B4C"/>
  </w:style>
  <w:style w:type="character" w:styleId="Hypertextovodkaz">
    <w:name w:val="Hyperlink"/>
    <w:uiPriority w:val="99"/>
    <w:unhideWhenUsed/>
    <w:rsid w:val="00A17DB9"/>
    <w:rPr>
      <w:color w:val="0000FF"/>
      <w:u w:val="single"/>
    </w:rPr>
  </w:style>
  <w:style w:type="table" w:styleId="Mkatabulky">
    <w:name w:val="Table Grid"/>
    <w:basedOn w:val="Normlntabulka"/>
    <w:uiPriority w:val="59"/>
    <w:rsid w:val="00A17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2FDF"/>
    <w:pPr>
      <w:ind w:left="720"/>
      <w:contextualSpacing/>
      <w:jc w:val="both"/>
    </w:pPr>
    <w:rPr>
      <w:rFonts w:ascii="Calibri" w:hAnsi="Calibri"/>
      <w:sz w:val="22"/>
    </w:rPr>
  </w:style>
  <w:style w:type="character" w:styleId="Zstupntext">
    <w:name w:val="Placeholder Text"/>
    <w:uiPriority w:val="99"/>
    <w:semiHidden/>
    <w:rsid w:val="00931C0A"/>
    <w:rPr>
      <w:color w:val="808080"/>
    </w:rPr>
  </w:style>
  <w:style w:type="numbering" w:customStyle="1" w:styleId="WWNum2">
    <w:name w:val="WWNum2"/>
    <w:rsid w:val="000C5A45"/>
    <w:pPr>
      <w:numPr>
        <w:numId w:val="11"/>
      </w:numPr>
    </w:pPr>
  </w:style>
  <w:style w:type="numbering" w:customStyle="1" w:styleId="WWNum21">
    <w:name w:val="WWNum21"/>
    <w:rsid w:val="000C5A45"/>
  </w:style>
  <w:style w:type="paragraph" w:styleId="Prosttext">
    <w:name w:val="Plain Text"/>
    <w:basedOn w:val="Normln"/>
    <w:link w:val="ProsttextChar"/>
    <w:uiPriority w:val="99"/>
    <w:semiHidden/>
    <w:unhideWhenUsed/>
    <w:rsid w:val="00056C87"/>
    <w:rPr>
      <w:rFonts w:ascii="Calibri" w:eastAsia="Calibri" w:hAnsi="Calibri"/>
      <w:sz w:val="20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056C87"/>
    <w:rPr>
      <w:rFonts w:ascii="Calibri" w:hAnsi="Calibri"/>
      <w:szCs w:val="21"/>
    </w:rPr>
  </w:style>
  <w:style w:type="character" w:customStyle="1" w:styleId="normaltextrun">
    <w:name w:val="normaltextrun"/>
    <w:rsid w:val="003C3C37"/>
  </w:style>
  <w:style w:type="paragraph" w:styleId="Normlnweb">
    <w:name w:val="Normal (Web)"/>
    <w:basedOn w:val="Normln"/>
    <w:uiPriority w:val="99"/>
    <w:unhideWhenUsed/>
    <w:rsid w:val="001C4F27"/>
    <w:pPr>
      <w:spacing w:before="100" w:beforeAutospacing="1" w:after="100" w:afterAutospacing="1"/>
    </w:pPr>
  </w:style>
  <w:style w:type="paragraph" w:customStyle="1" w:styleId="paragraph">
    <w:name w:val="paragraph"/>
    <w:basedOn w:val="Normln"/>
    <w:rsid w:val="00FD1FA1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76DD2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Excel_Worksheet.xlsx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yjeda\AppData\Local\Temp\Hlavi&#269;kov&#253;%20pap&#237;r%20NM%201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51B0D1A70E349A0DEEEA87A354C6F" ma:contentTypeVersion="0" ma:contentTypeDescription="Vytvoří nový dokument" ma:contentTypeScope="" ma:versionID="6bafd58e3a51c67e2b78833566acdc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CEA7E-6761-46A5-9ACB-95FA8032B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88234-4FCC-4C0A-8122-9D579B24E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91D94-67B7-40DD-B930-61D385832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NM 1-2</Template>
  <TotalTime>6</TotalTime>
  <Pages>3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Národního muzea</vt:lpstr>
    </vt:vector>
  </TitlesOfParts>
  <Company>Hewlett-Packard Company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Národního muzea</dc:title>
  <dc:subject/>
  <dc:creator>Dagmar Dryje</dc:creator>
  <cp:keywords/>
  <cp:lastModifiedBy>Procházková Dana</cp:lastModifiedBy>
  <cp:revision>5</cp:revision>
  <cp:lastPrinted>2023-05-29T13:25:00Z</cp:lastPrinted>
  <dcterms:created xsi:type="dcterms:W3CDTF">2025-06-27T07:40:00Z</dcterms:created>
  <dcterms:modified xsi:type="dcterms:W3CDTF">2025-06-27T08:14:00Z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0x01010016751B0D1A70E349A0DEEEA87A354C6F</vt:lpwstr>
  </property>
</Properties>
</file>