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42D673" w14:textId="04E18384" w:rsidR="000C5936" w:rsidRDefault="00456F80" w:rsidP="005A7463">
      <w:pPr>
        <w:tabs>
          <w:tab w:val="left" w:pos="6120"/>
        </w:tabs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noProof/>
          <w:sz w:val="3"/>
          <w:szCs w:val="3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F3C07B9" wp14:editId="04481C0F">
                <wp:simplePos x="0" y="0"/>
                <wp:positionH relativeFrom="column">
                  <wp:posOffset>3714750</wp:posOffset>
                </wp:positionH>
                <wp:positionV relativeFrom="paragraph">
                  <wp:posOffset>-419735</wp:posOffset>
                </wp:positionV>
                <wp:extent cx="2071370" cy="1653540"/>
                <wp:effectExtent l="0" t="0" r="5080" b="3810"/>
                <wp:wrapNone/>
                <wp:docPr id="11" name="Textové po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1370" cy="165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7D6D29" w14:textId="77777777" w:rsidR="00456F80" w:rsidRDefault="00456F80" w:rsidP="00456F80"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75F87C8D" wp14:editId="58CF2F4C">
                                  <wp:extent cx="1878965" cy="572684"/>
                                  <wp:effectExtent l="0" t="0" r="0" b="0"/>
                                  <wp:docPr id="12" name="Obrázek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barcode.png"/>
                                          <pic:cNvPicPr/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999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8965" cy="5726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BD1B196" w14:textId="77777777" w:rsidR="00456F80" w:rsidRDefault="00456F80" w:rsidP="00456F80">
                            <w:pPr>
                              <w:spacing w:after="120"/>
                              <w:jc w:val="center"/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</w:pPr>
                            <w:r w:rsidRPr="00DE078D"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  <w:t>NPU1002550565</w:t>
                            </w:r>
                          </w:p>
                          <w:p w14:paraId="76968C59" w14:textId="77777777" w:rsidR="00456F80" w:rsidRPr="00A92ACE" w:rsidRDefault="00456F80" w:rsidP="00456F80">
                            <w:pPr>
                              <w:rPr>
                                <w:rFonts w:ascii="Calibri" w:hAnsi="Calibri" w:cs="Calibri"/>
                                <w:i/>
                                <w:sz w:val="21"/>
                                <w:szCs w:val="21"/>
                              </w:rPr>
                            </w:pPr>
                            <w:r w:rsidRPr="00A92ACE">
                              <w:rPr>
                                <w:rFonts w:ascii="Calibri" w:hAnsi="Calibri" w:cs="Calibri"/>
                                <w:i/>
                                <w:sz w:val="21"/>
                                <w:szCs w:val="21"/>
                              </w:rPr>
                              <w:t xml:space="preserve">čj. </w:t>
                            </w:r>
                            <w:r w:rsidRPr="00D939BB">
                              <w:rPr>
                                <w:rStyle w:val="Drobnpsmo"/>
                                <w:rFonts w:ascii="Calibri Light" w:hAnsi="Calibri Light" w:cs="Calibri"/>
                                <w:sz w:val="20"/>
                                <w:szCs w:val="20"/>
                              </w:rPr>
                              <w:t>NPU-420/47503/2025</w:t>
                            </w:r>
                          </w:p>
                          <w:p w14:paraId="08932FC4" w14:textId="342E79F3" w:rsidR="00456F80" w:rsidRDefault="00456F80" w:rsidP="00CD1988">
                            <w:r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  <w:t>WAM:</w:t>
                            </w:r>
                            <w:r w:rsidR="00F01108"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  <w:t xml:space="preserve"> 2010H</w:t>
                            </w:r>
                            <w:r w:rsidR="00CD1988"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  <w:t>1250008</w:t>
                            </w:r>
                          </w:p>
                          <w:p w14:paraId="119C2861" w14:textId="77777777" w:rsidR="00456F80" w:rsidRDefault="00456F80" w:rsidP="00456F80">
                            <w:pPr>
                              <w:spacing w:after="120"/>
                              <w:jc w:val="center"/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</w:pPr>
                          </w:p>
                          <w:p w14:paraId="2EC5D13A" w14:textId="77777777" w:rsidR="00456F80" w:rsidRDefault="00456F80" w:rsidP="00456F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3C07B9" id="_x0000_t202" coordsize="21600,21600" o:spt="202" path="m,l,21600r21600,l21600,xe">
                <v:stroke joinstyle="miter"/>
                <v:path gradientshapeok="t" o:connecttype="rect"/>
              </v:shapetype>
              <v:shape id="Textové pole 11" o:spid="_x0000_s1026" type="#_x0000_t202" style="position:absolute;margin-left:292.5pt;margin-top:-33.05pt;width:163.1pt;height:130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" stroked="f">
                <v:textbox>
                  <w:txbxContent>
                    <w:p w14:paraId="597D6D29" w14:textId="77777777" w:rsidR="00456F80" w:rsidRDefault="00456F80" w:rsidP="00456F80">
                      <w:r>
                        <w:rPr>
                          <w:noProof/>
                          <w:sz w:val="20"/>
                        </w:rPr>
                        <w:drawing>
                          <wp:inline distT="0" distB="0" distL="0" distR="0" wp14:anchorId="75F87C8D" wp14:editId="58CF2F4C">
                            <wp:extent cx="1878965" cy="572684"/>
                            <wp:effectExtent l="0" t="0" r="0" b="0"/>
                            <wp:docPr id="12" name="Obrázek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barcode.png"/>
                                    <pic:cNvPicPr/>
                                  </pic:nvPicPr>
                                  <pic:blipFill rotWithShape="1"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999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878965" cy="57268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BD1B196" w14:textId="77777777" w:rsidR="00456F80" w:rsidRDefault="00456F80" w:rsidP="00456F80">
                      <w:pPr>
                        <w:spacing w:after="120"/>
                        <w:jc w:val="center"/>
                        <w:rPr>
                          <w:rFonts w:ascii="Calibri" w:hAnsi="Calibri" w:cs="Calibri"/>
                          <w:sz w:val="21"/>
                          <w:szCs w:val="21"/>
                        </w:rPr>
                      </w:pPr>
                      <w:r w:rsidRPr="00DE078D">
                        <w:rPr>
                          <w:rFonts w:ascii="Calibri" w:hAnsi="Calibri" w:cs="Calibri"/>
                          <w:sz w:val="21"/>
                          <w:szCs w:val="21"/>
                        </w:rPr>
                        <w:t>NPU1002550565</w:t>
                      </w:r>
                    </w:p>
                    <w:p w14:paraId="76968C59" w14:textId="77777777" w:rsidR="00456F80" w:rsidRPr="00A92ACE" w:rsidRDefault="00456F80" w:rsidP="00456F80">
                      <w:pPr>
                        <w:rPr>
                          <w:rFonts w:ascii="Calibri" w:hAnsi="Calibri" w:cs="Calibri"/>
                          <w:i/>
                          <w:sz w:val="21"/>
                          <w:szCs w:val="21"/>
                        </w:rPr>
                      </w:pPr>
                      <w:r w:rsidRPr="00A92ACE">
                        <w:rPr>
                          <w:rFonts w:ascii="Calibri" w:hAnsi="Calibri" w:cs="Calibri"/>
                          <w:i/>
                          <w:sz w:val="21"/>
                          <w:szCs w:val="21"/>
                        </w:rPr>
                        <w:t xml:space="preserve">čj. </w:t>
                      </w:r>
                      <w:r w:rsidRPr="00D939BB">
                        <w:rPr>
                          <w:rStyle w:val="Drobnpsmo"/>
                          <w:rFonts w:ascii="Calibri Light" w:hAnsi="Calibri Light" w:cs="Calibri"/>
                          <w:sz w:val="20"/>
                          <w:szCs w:val="20"/>
                        </w:rPr>
                        <w:t>NPU-420/47503/2025</w:t>
                      </w:r>
                    </w:p>
                    <w:p w14:paraId="08932FC4" w14:textId="342E79F3" w:rsidR="00456F80" w:rsidRDefault="00456F80" w:rsidP="00CD1988">
                      <w:r>
                        <w:rPr>
                          <w:rFonts w:ascii="Calibri" w:hAnsi="Calibri" w:cs="Calibri"/>
                          <w:sz w:val="21"/>
                          <w:szCs w:val="21"/>
                        </w:rPr>
                        <w:t>WAM:</w:t>
                      </w:r>
                      <w:r w:rsidR="00F01108">
                        <w:rPr>
                          <w:rFonts w:ascii="Calibri" w:hAnsi="Calibri" w:cs="Calibri"/>
                          <w:sz w:val="21"/>
                          <w:szCs w:val="21"/>
                        </w:rPr>
                        <w:t xml:space="preserve"> 2010H</w:t>
                      </w:r>
                      <w:r w:rsidR="00CD1988">
                        <w:rPr>
                          <w:rFonts w:ascii="Calibri" w:hAnsi="Calibri" w:cs="Calibri"/>
                          <w:sz w:val="21"/>
                          <w:szCs w:val="21"/>
                        </w:rPr>
                        <w:t>1250008</w:t>
                      </w:r>
                    </w:p>
                    <w:p w14:paraId="119C2861" w14:textId="77777777" w:rsidR="00456F80" w:rsidRDefault="00456F80" w:rsidP="00456F80">
                      <w:pPr>
                        <w:spacing w:after="120"/>
                        <w:jc w:val="center"/>
                        <w:rPr>
                          <w:rFonts w:ascii="Calibri" w:hAnsi="Calibri" w:cs="Calibri"/>
                          <w:sz w:val="21"/>
                          <w:szCs w:val="21"/>
                        </w:rPr>
                      </w:pPr>
                    </w:p>
                    <w:p w14:paraId="2EC5D13A" w14:textId="77777777" w:rsidR="00456F80" w:rsidRDefault="00456F80" w:rsidP="00456F8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9B707F5" w14:textId="67175134" w:rsidR="000C5936" w:rsidRDefault="000C5936" w:rsidP="005A7463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p w14:paraId="714383BA" w14:textId="01F3202F" w:rsidR="009C2538" w:rsidRDefault="009C2538" w:rsidP="005A7463">
      <w:pPr>
        <w:jc w:val="right"/>
        <w:rPr>
          <w:rFonts w:ascii="Calibri" w:hAnsi="Calibri" w:cs="Calibri"/>
          <w:sz w:val="3"/>
          <w:szCs w:val="3"/>
        </w:rPr>
      </w:pPr>
    </w:p>
    <w:p w14:paraId="462168C3" w14:textId="77777777" w:rsidR="009C2538" w:rsidRDefault="009C2538" w:rsidP="005A7463">
      <w:pPr>
        <w:jc w:val="right"/>
        <w:rPr>
          <w:rFonts w:ascii="Calibri" w:hAnsi="Calibri" w:cs="Calibri"/>
          <w:sz w:val="3"/>
          <w:szCs w:val="3"/>
        </w:rPr>
      </w:pPr>
    </w:p>
    <w:p w14:paraId="0ABCD3CA" w14:textId="77777777" w:rsidR="009C2538" w:rsidRDefault="009C2538" w:rsidP="005A7463">
      <w:pPr>
        <w:jc w:val="right"/>
        <w:rPr>
          <w:rFonts w:ascii="Calibri" w:hAnsi="Calibri" w:cs="Calibri"/>
          <w:sz w:val="3"/>
          <w:szCs w:val="3"/>
        </w:rPr>
      </w:pPr>
    </w:p>
    <w:p w14:paraId="0915A2C9" w14:textId="77777777" w:rsidR="009C2538" w:rsidRDefault="009C2538" w:rsidP="005A7463">
      <w:pPr>
        <w:jc w:val="right"/>
        <w:rPr>
          <w:rFonts w:ascii="Calibri" w:hAnsi="Calibri" w:cs="Calibri"/>
          <w:sz w:val="3"/>
          <w:szCs w:val="3"/>
        </w:rPr>
      </w:pPr>
    </w:p>
    <w:p w14:paraId="1E12A78D" w14:textId="77777777" w:rsidR="009C2538" w:rsidRDefault="009C2538" w:rsidP="005A7463">
      <w:pPr>
        <w:jc w:val="right"/>
        <w:rPr>
          <w:rFonts w:ascii="Calibri" w:hAnsi="Calibri" w:cs="Calibri"/>
          <w:sz w:val="3"/>
          <w:szCs w:val="3"/>
        </w:rPr>
      </w:pPr>
    </w:p>
    <w:p w14:paraId="4CB29E58" w14:textId="76A154E0" w:rsidR="009C2538" w:rsidRDefault="009C2538" w:rsidP="005A7463">
      <w:pPr>
        <w:jc w:val="right"/>
        <w:rPr>
          <w:rFonts w:ascii="Calibri" w:hAnsi="Calibri" w:cs="Calibri"/>
          <w:sz w:val="3"/>
          <w:szCs w:val="3"/>
        </w:rPr>
      </w:pPr>
    </w:p>
    <w:p w14:paraId="7B7172CD" w14:textId="3D4E9F0C" w:rsidR="009C2538" w:rsidRDefault="009C2538" w:rsidP="005A7463">
      <w:pPr>
        <w:jc w:val="right"/>
        <w:rPr>
          <w:rFonts w:ascii="Calibri" w:hAnsi="Calibri" w:cs="Calibri"/>
          <w:sz w:val="3"/>
          <w:szCs w:val="3"/>
        </w:rPr>
      </w:pPr>
    </w:p>
    <w:p w14:paraId="4A4E24B3" w14:textId="57008D9A" w:rsidR="009C2538" w:rsidRDefault="009C2538" w:rsidP="005A7463">
      <w:pPr>
        <w:jc w:val="right"/>
        <w:rPr>
          <w:rFonts w:ascii="Calibri" w:hAnsi="Calibri" w:cs="Calibri"/>
          <w:sz w:val="3"/>
          <w:szCs w:val="3"/>
        </w:rPr>
      </w:pPr>
    </w:p>
    <w:p w14:paraId="32E2B52E" w14:textId="01ECD520" w:rsidR="009C2538" w:rsidRDefault="009C2538" w:rsidP="005A7463">
      <w:pPr>
        <w:jc w:val="right"/>
        <w:rPr>
          <w:rFonts w:ascii="Calibri" w:hAnsi="Calibri" w:cs="Calibri"/>
          <w:sz w:val="3"/>
          <w:szCs w:val="3"/>
        </w:rPr>
      </w:pPr>
    </w:p>
    <w:p w14:paraId="3E4D6A7F" w14:textId="06EA910E" w:rsidR="009C2538" w:rsidRDefault="009C2538" w:rsidP="005A7463">
      <w:pPr>
        <w:jc w:val="right"/>
        <w:rPr>
          <w:rFonts w:ascii="Calibri" w:hAnsi="Calibri" w:cs="Calibri"/>
          <w:sz w:val="3"/>
          <w:szCs w:val="3"/>
        </w:rPr>
      </w:pPr>
    </w:p>
    <w:p w14:paraId="3AFB5A3C" w14:textId="0A9A0B06" w:rsidR="009C2538" w:rsidRDefault="009C2538" w:rsidP="005A7463">
      <w:pPr>
        <w:jc w:val="right"/>
        <w:rPr>
          <w:rFonts w:ascii="Calibri" w:hAnsi="Calibri" w:cs="Calibri"/>
          <w:sz w:val="3"/>
          <w:szCs w:val="3"/>
        </w:rPr>
      </w:pPr>
    </w:p>
    <w:p w14:paraId="57C1904E" w14:textId="77777777" w:rsidR="009C2538" w:rsidRDefault="009C2538" w:rsidP="005A7463">
      <w:pPr>
        <w:jc w:val="right"/>
        <w:rPr>
          <w:rFonts w:ascii="Calibri" w:hAnsi="Calibri" w:cs="Calibri"/>
          <w:sz w:val="3"/>
          <w:szCs w:val="3"/>
        </w:rPr>
      </w:pPr>
    </w:p>
    <w:p w14:paraId="37C9D861" w14:textId="6EAFFAC9" w:rsidR="009C2538" w:rsidRDefault="009C2538" w:rsidP="005A7463">
      <w:pPr>
        <w:jc w:val="right"/>
        <w:rPr>
          <w:rFonts w:ascii="Calibri" w:hAnsi="Calibri" w:cs="Calibri"/>
          <w:sz w:val="3"/>
          <w:szCs w:val="3"/>
        </w:rPr>
      </w:pPr>
    </w:p>
    <w:p w14:paraId="557EC51F" w14:textId="2D382D57" w:rsidR="009C2538" w:rsidRDefault="009C2538" w:rsidP="005A7463">
      <w:pPr>
        <w:jc w:val="right"/>
        <w:rPr>
          <w:rFonts w:ascii="Calibri" w:hAnsi="Calibri" w:cs="Calibri"/>
          <w:sz w:val="3"/>
          <w:szCs w:val="3"/>
        </w:rPr>
      </w:pPr>
    </w:p>
    <w:p w14:paraId="7B5D25D4" w14:textId="77777777" w:rsidR="009C2538" w:rsidRDefault="009C2538" w:rsidP="005A7463">
      <w:pPr>
        <w:jc w:val="right"/>
        <w:rPr>
          <w:rFonts w:ascii="Calibri" w:hAnsi="Calibri" w:cs="Calibri"/>
          <w:sz w:val="3"/>
          <w:szCs w:val="3"/>
        </w:rPr>
      </w:pPr>
    </w:p>
    <w:p w14:paraId="3F81219D" w14:textId="43A5A216" w:rsidR="009C2538" w:rsidRDefault="009C2538" w:rsidP="005A7463">
      <w:pPr>
        <w:jc w:val="right"/>
        <w:rPr>
          <w:rFonts w:ascii="Calibri" w:hAnsi="Calibri" w:cs="Calibri"/>
          <w:sz w:val="3"/>
          <w:szCs w:val="3"/>
        </w:rPr>
      </w:pPr>
    </w:p>
    <w:p w14:paraId="57F35794" w14:textId="39F927DD" w:rsidR="009C2538" w:rsidRDefault="009C2538" w:rsidP="005A7463">
      <w:pPr>
        <w:jc w:val="right"/>
        <w:rPr>
          <w:rFonts w:ascii="Calibri" w:hAnsi="Calibri" w:cs="Calibri"/>
          <w:sz w:val="3"/>
          <w:szCs w:val="3"/>
        </w:rPr>
      </w:pPr>
    </w:p>
    <w:p w14:paraId="2D73B6E9" w14:textId="26293F64" w:rsidR="009C2538" w:rsidRPr="004035F6" w:rsidRDefault="009C2538" w:rsidP="005A7463">
      <w:pPr>
        <w:jc w:val="right"/>
        <w:rPr>
          <w:rFonts w:ascii="Calibri" w:hAnsi="Calibri" w:cs="Calibri"/>
          <w:sz w:val="3"/>
          <w:szCs w:val="3"/>
        </w:rPr>
      </w:pPr>
    </w:p>
    <w:p w14:paraId="4B3CE2EF" w14:textId="5996AFC2" w:rsidR="009C2538" w:rsidRDefault="009C2538" w:rsidP="005A7463">
      <w:pPr>
        <w:tabs>
          <w:tab w:val="left" w:pos="6120"/>
        </w:tabs>
        <w:jc w:val="right"/>
        <w:rPr>
          <w:rFonts w:ascii="Calibri" w:hAnsi="Calibri" w:cs="Calibri"/>
          <w:sz w:val="21"/>
          <w:szCs w:val="21"/>
        </w:rPr>
      </w:pPr>
    </w:p>
    <w:p w14:paraId="146C44B9" w14:textId="77777777" w:rsidR="005A7463" w:rsidRPr="005A7463" w:rsidRDefault="005A7463" w:rsidP="005A7463">
      <w:pPr>
        <w:suppressAutoHyphens/>
        <w:rPr>
          <w:rFonts w:ascii="Calibri" w:eastAsia="Calibri" w:hAnsi="Calibri" w:cs="Calibri"/>
          <w:b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 w:cs="Calibri"/>
          <w:b/>
          <w:kern w:val="1"/>
          <w:sz w:val="22"/>
          <w:szCs w:val="22"/>
          <w:lang w:eastAsia="en-US"/>
        </w:rPr>
        <w:t>Národní památkový ústav,</w:t>
      </w:r>
      <w:r w:rsidRPr="005A7463">
        <w:rPr>
          <w:rFonts w:ascii="Calibri" w:eastAsia="Calibri" w:hAnsi="Calibri" w:cs="Calibri"/>
          <w:kern w:val="1"/>
          <w:sz w:val="22"/>
          <w:szCs w:val="22"/>
          <w:lang w:eastAsia="en-US"/>
        </w:rPr>
        <w:t xml:space="preserve"> </w:t>
      </w:r>
      <w:r w:rsidRPr="005A7463">
        <w:rPr>
          <w:rFonts w:ascii="Calibri" w:eastAsia="Calibri" w:hAnsi="Calibri" w:cs="Calibri"/>
          <w:b/>
          <w:kern w:val="1"/>
          <w:sz w:val="22"/>
          <w:szCs w:val="22"/>
          <w:lang w:eastAsia="en-US"/>
        </w:rPr>
        <w:t xml:space="preserve">státní příspěvková organizace </w:t>
      </w:r>
      <w:r w:rsidRPr="005A7463">
        <w:rPr>
          <w:rFonts w:ascii="Calibri" w:eastAsia="Calibri" w:hAnsi="Calibri" w:cs="Calibri"/>
          <w:b/>
          <w:kern w:val="1"/>
          <w:sz w:val="22"/>
          <w:szCs w:val="22"/>
          <w:lang w:eastAsia="en-US"/>
        </w:rPr>
        <w:tab/>
      </w:r>
      <w:r w:rsidRPr="005A7463">
        <w:rPr>
          <w:rFonts w:ascii="Calibri" w:eastAsia="Calibri" w:hAnsi="Calibri" w:cs="Calibri"/>
          <w:b/>
          <w:kern w:val="1"/>
          <w:sz w:val="22"/>
          <w:szCs w:val="22"/>
          <w:lang w:eastAsia="en-US"/>
        </w:rPr>
        <w:tab/>
      </w:r>
      <w:r w:rsidRPr="005A7463">
        <w:rPr>
          <w:rFonts w:ascii="Calibri" w:eastAsia="Calibri" w:hAnsi="Calibri" w:cs="Calibri"/>
          <w:b/>
          <w:kern w:val="1"/>
          <w:sz w:val="22"/>
          <w:szCs w:val="22"/>
          <w:lang w:eastAsia="en-US"/>
        </w:rPr>
        <w:tab/>
      </w:r>
    </w:p>
    <w:p w14:paraId="189520E9" w14:textId="77777777" w:rsidR="005A7463" w:rsidRPr="005A7463" w:rsidRDefault="005A7463" w:rsidP="005A7463">
      <w:pPr>
        <w:suppressAutoHyphens/>
        <w:rPr>
          <w:rFonts w:ascii="Calibri" w:eastAsia="Calibri" w:hAnsi="Calibri" w:cs="Calibri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 w:cs="Calibri"/>
          <w:kern w:val="1"/>
          <w:sz w:val="22"/>
          <w:szCs w:val="22"/>
          <w:lang w:eastAsia="en-US"/>
        </w:rPr>
        <w:t>se sídlem: Valdštejnské nám. 162/3, Praha 1, 118 01</w:t>
      </w:r>
      <w:r w:rsidRPr="005A7463">
        <w:rPr>
          <w:rFonts w:ascii="Calibri" w:eastAsia="Calibri" w:hAnsi="Calibri" w:cs="Calibri"/>
          <w:b/>
          <w:kern w:val="1"/>
          <w:sz w:val="22"/>
          <w:szCs w:val="22"/>
          <w:lang w:eastAsia="en-US"/>
        </w:rPr>
        <w:t xml:space="preserve"> </w:t>
      </w:r>
      <w:r w:rsidRPr="005A7463">
        <w:rPr>
          <w:rFonts w:ascii="Calibri" w:eastAsia="Calibri" w:hAnsi="Calibri" w:cs="Calibri"/>
          <w:b/>
          <w:kern w:val="1"/>
          <w:sz w:val="22"/>
          <w:szCs w:val="22"/>
          <w:lang w:eastAsia="en-US"/>
        </w:rPr>
        <w:tab/>
      </w:r>
      <w:r w:rsidRPr="005A7463">
        <w:rPr>
          <w:rFonts w:ascii="Calibri" w:eastAsia="Calibri" w:hAnsi="Calibri" w:cs="Calibri"/>
          <w:b/>
          <w:kern w:val="1"/>
          <w:sz w:val="22"/>
          <w:szCs w:val="22"/>
          <w:lang w:eastAsia="en-US"/>
        </w:rPr>
        <w:tab/>
      </w:r>
      <w:r w:rsidRPr="005A7463">
        <w:rPr>
          <w:rFonts w:ascii="Calibri" w:eastAsia="Calibri" w:hAnsi="Calibri" w:cs="Calibri"/>
          <w:b/>
          <w:kern w:val="1"/>
          <w:sz w:val="22"/>
          <w:szCs w:val="22"/>
          <w:lang w:eastAsia="en-US"/>
        </w:rPr>
        <w:tab/>
      </w:r>
      <w:r w:rsidRPr="005A7463">
        <w:rPr>
          <w:rFonts w:ascii="Calibri" w:eastAsia="Calibri" w:hAnsi="Calibri" w:cs="Calibri"/>
          <w:b/>
          <w:kern w:val="1"/>
          <w:sz w:val="22"/>
          <w:szCs w:val="22"/>
          <w:lang w:eastAsia="en-US"/>
        </w:rPr>
        <w:tab/>
      </w:r>
    </w:p>
    <w:p w14:paraId="2C1C4ADC" w14:textId="77777777" w:rsidR="005A7463" w:rsidRPr="005A7463" w:rsidRDefault="005A7463" w:rsidP="005A7463">
      <w:pPr>
        <w:suppressAutoHyphens/>
        <w:rPr>
          <w:rFonts w:ascii="Calibri" w:eastAsia="Calibri" w:hAnsi="Calibri" w:cs="Calibri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 w:cs="Calibri"/>
          <w:kern w:val="1"/>
          <w:sz w:val="22"/>
          <w:szCs w:val="22"/>
          <w:lang w:eastAsia="en-US"/>
        </w:rPr>
        <w:t xml:space="preserve">IČO: 75032333, DIČ: CZ 75032333 </w:t>
      </w:r>
      <w:r w:rsidRPr="005A7463">
        <w:rPr>
          <w:rFonts w:ascii="Calibri" w:eastAsia="Calibri" w:hAnsi="Calibri" w:cs="Calibri"/>
          <w:kern w:val="1"/>
          <w:sz w:val="22"/>
          <w:szCs w:val="22"/>
          <w:lang w:eastAsia="en-US"/>
        </w:rPr>
        <w:tab/>
      </w:r>
      <w:r w:rsidRPr="005A7463">
        <w:rPr>
          <w:rFonts w:ascii="Calibri" w:eastAsia="Calibri" w:hAnsi="Calibri" w:cs="Calibri"/>
          <w:kern w:val="1"/>
          <w:sz w:val="22"/>
          <w:szCs w:val="22"/>
          <w:lang w:eastAsia="en-US"/>
        </w:rPr>
        <w:tab/>
      </w:r>
      <w:r w:rsidRPr="005A7463">
        <w:rPr>
          <w:rFonts w:ascii="Calibri" w:eastAsia="Calibri" w:hAnsi="Calibri" w:cs="Calibri"/>
          <w:kern w:val="1"/>
          <w:sz w:val="22"/>
          <w:szCs w:val="22"/>
          <w:lang w:eastAsia="en-US"/>
        </w:rPr>
        <w:tab/>
      </w:r>
      <w:r w:rsidRPr="005A7463">
        <w:rPr>
          <w:rFonts w:ascii="Calibri" w:eastAsia="Calibri" w:hAnsi="Calibri" w:cs="Calibri"/>
          <w:kern w:val="1"/>
          <w:sz w:val="22"/>
          <w:szCs w:val="22"/>
          <w:lang w:eastAsia="en-US"/>
        </w:rPr>
        <w:tab/>
      </w:r>
      <w:r w:rsidRPr="005A7463">
        <w:rPr>
          <w:rFonts w:ascii="Calibri" w:eastAsia="Calibri" w:hAnsi="Calibri" w:cs="Calibri"/>
          <w:kern w:val="1"/>
          <w:sz w:val="22"/>
          <w:szCs w:val="22"/>
          <w:lang w:eastAsia="en-US"/>
        </w:rPr>
        <w:tab/>
      </w:r>
      <w:r w:rsidRPr="005A7463">
        <w:rPr>
          <w:rFonts w:ascii="Calibri" w:eastAsia="Calibri" w:hAnsi="Calibri" w:cs="Calibri"/>
          <w:kern w:val="1"/>
          <w:sz w:val="22"/>
          <w:szCs w:val="22"/>
          <w:lang w:eastAsia="en-US"/>
        </w:rPr>
        <w:tab/>
      </w:r>
    </w:p>
    <w:p w14:paraId="5470A6F2" w14:textId="77777777" w:rsidR="005A7463" w:rsidRPr="005A7463" w:rsidRDefault="005A7463" w:rsidP="005A7463">
      <w:pPr>
        <w:suppressAutoHyphens/>
        <w:rPr>
          <w:rFonts w:ascii="Calibri" w:eastAsia="Calibri" w:hAnsi="Calibri" w:cs="Calibri"/>
          <w:b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 w:cs="Calibri"/>
          <w:kern w:val="1"/>
          <w:sz w:val="22"/>
          <w:szCs w:val="22"/>
          <w:lang w:eastAsia="en-US"/>
        </w:rPr>
        <w:t>zastoupen:</w:t>
      </w:r>
      <w:r w:rsidRPr="005A7463">
        <w:rPr>
          <w:rFonts w:ascii="Calibri" w:eastAsia="Calibri" w:hAnsi="Calibri" w:cs="Calibri"/>
          <w:spacing w:val="-2"/>
          <w:kern w:val="1"/>
          <w:sz w:val="22"/>
          <w:szCs w:val="22"/>
          <w:lang w:eastAsia="en-US"/>
        </w:rPr>
        <w:t xml:space="preserve"> PhDr. Petrem Hrubým</w:t>
      </w:r>
      <w:r w:rsidRPr="005A7463">
        <w:rPr>
          <w:rFonts w:ascii="Calibri" w:eastAsia="Calibri" w:hAnsi="Calibri" w:cs="Calibri"/>
          <w:kern w:val="1"/>
          <w:sz w:val="22"/>
          <w:szCs w:val="22"/>
          <w:lang w:eastAsia="en-US"/>
        </w:rPr>
        <w:t>,</w:t>
      </w:r>
      <w:r w:rsidRPr="005A7463">
        <w:rPr>
          <w:rFonts w:ascii="Calibri" w:eastAsia="Calibri" w:hAnsi="Calibri" w:cs="Calibri"/>
          <w:spacing w:val="-4"/>
          <w:kern w:val="1"/>
          <w:sz w:val="22"/>
          <w:szCs w:val="22"/>
          <w:lang w:eastAsia="en-US"/>
        </w:rPr>
        <w:t xml:space="preserve"> </w:t>
      </w:r>
      <w:r w:rsidRPr="005A7463">
        <w:rPr>
          <w:rFonts w:ascii="Calibri" w:eastAsia="Calibri" w:hAnsi="Calibri" w:cs="Calibri"/>
          <w:spacing w:val="1"/>
          <w:kern w:val="1"/>
          <w:sz w:val="22"/>
          <w:szCs w:val="22"/>
          <w:lang w:eastAsia="en-US"/>
        </w:rPr>
        <w:t>ř</w:t>
      </w:r>
      <w:r w:rsidRPr="005A7463">
        <w:rPr>
          <w:rFonts w:ascii="Calibri" w:eastAsia="Calibri" w:hAnsi="Calibri" w:cs="Calibri"/>
          <w:spacing w:val="-1"/>
          <w:kern w:val="1"/>
          <w:sz w:val="22"/>
          <w:szCs w:val="22"/>
          <w:lang w:eastAsia="en-US"/>
        </w:rPr>
        <w:t>e</w:t>
      </w:r>
      <w:r w:rsidRPr="005A7463">
        <w:rPr>
          <w:rFonts w:ascii="Calibri" w:eastAsia="Calibri" w:hAnsi="Calibri" w:cs="Calibri"/>
          <w:spacing w:val="4"/>
          <w:kern w:val="1"/>
          <w:sz w:val="22"/>
          <w:szCs w:val="22"/>
          <w:lang w:eastAsia="en-US"/>
        </w:rPr>
        <w:t>d</w:t>
      </w:r>
      <w:r w:rsidRPr="005A7463">
        <w:rPr>
          <w:rFonts w:ascii="Calibri" w:eastAsia="Calibri" w:hAnsi="Calibri" w:cs="Calibri"/>
          <w:spacing w:val="-10"/>
          <w:kern w:val="1"/>
          <w:sz w:val="22"/>
          <w:szCs w:val="22"/>
          <w:lang w:eastAsia="en-US"/>
        </w:rPr>
        <w:t>i</w:t>
      </w:r>
      <w:r w:rsidRPr="005A7463">
        <w:rPr>
          <w:rFonts w:ascii="Calibri" w:eastAsia="Calibri" w:hAnsi="Calibri" w:cs="Calibri"/>
          <w:spacing w:val="5"/>
          <w:kern w:val="1"/>
          <w:sz w:val="22"/>
          <w:szCs w:val="22"/>
          <w:lang w:eastAsia="en-US"/>
        </w:rPr>
        <w:t>t</w:t>
      </w:r>
      <w:r w:rsidRPr="005A7463">
        <w:rPr>
          <w:rFonts w:ascii="Calibri" w:eastAsia="Calibri" w:hAnsi="Calibri" w:cs="Calibri"/>
          <w:spacing w:val="3"/>
          <w:kern w:val="1"/>
          <w:sz w:val="22"/>
          <w:szCs w:val="22"/>
          <w:lang w:eastAsia="en-US"/>
        </w:rPr>
        <w:t>e</w:t>
      </w:r>
      <w:r w:rsidRPr="005A7463">
        <w:rPr>
          <w:rFonts w:ascii="Calibri" w:eastAsia="Calibri" w:hAnsi="Calibri" w:cs="Calibri"/>
          <w:spacing w:val="-6"/>
          <w:kern w:val="1"/>
          <w:sz w:val="22"/>
          <w:szCs w:val="22"/>
          <w:lang w:eastAsia="en-US"/>
        </w:rPr>
        <w:t>l</w:t>
      </w:r>
      <w:r w:rsidRPr="005A7463">
        <w:rPr>
          <w:rFonts w:ascii="Calibri" w:eastAsia="Calibri" w:hAnsi="Calibri" w:cs="Calibri"/>
          <w:spacing w:val="3"/>
          <w:kern w:val="1"/>
          <w:sz w:val="22"/>
          <w:szCs w:val="22"/>
          <w:lang w:eastAsia="en-US"/>
        </w:rPr>
        <w:t>e</w:t>
      </w:r>
      <w:r w:rsidRPr="005A7463">
        <w:rPr>
          <w:rFonts w:ascii="Calibri" w:eastAsia="Calibri" w:hAnsi="Calibri" w:cs="Calibri"/>
          <w:kern w:val="1"/>
          <w:sz w:val="22"/>
          <w:szCs w:val="22"/>
          <w:lang w:eastAsia="en-US"/>
        </w:rPr>
        <w:t>m</w:t>
      </w:r>
      <w:r w:rsidRPr="005A7463">
        <w:rPr>
          <w:rFonts w:ascii="Calibri" w:eastAsia="Calibri" w:hAnsi="Calibri" w:cs="Calibri"/>
          <w:spacing w:val="-13"/>
          <w:kern w:val="1"/>
          <w:sz w:val="22"/>
          <w:szCs w:val="22"/>
          <w:lang w:eastAsia="en-US"/>
        </w:rPr>
        <w:t xml:space="preserve"> </w:t>
      </w:r>
      <w:r w:rsidRPr="005A7463">
        <w:rPr>
          <w:rFonts w:ascii="Calibri" w:eastAsia="Calibri" w:hAnsi="Calibri" w:cs="Calibri"/>
          <w:spacing w:val="-1"/>
          <w:kern w:val="1"/>
          <w:sz w:val="22"/>
          <w:szCs w:val="22"/>
          <w:lang w:eastAsia="en-US"/>
        </w:rPr>
        <w:t>NPÚ, Ú</w:t>
      </w:r>
      <w:r w:rsidRPr="005A7463">
        <w:rPr>
          <w:rFonts w:ascii="Calibri" w:eastAsia="Calibri" w:hAnsi="Calibri" w:cs="Calibri"/>
          <w:kern w:val="1"/>
          <w:sz w:val="22"/>
          <w:szCs w:val="22"/>
          <w:lang w:eastAsia="en-US"/>
        </w:rPr>
        <w:t>PS v</w:t>
      </w:r>
      <w:r w:rsidRPr="005A7463">
        <w:rPr>
          <w:rFonts w:ascii="Calibri" w:eastAsia="Calibri" w:hAnsi="Calibri" w:cs="Calibri"/>
          <w:spacing w:val="-10"/>
          <w:kern w:val="1"/>
          <w:sz w:val="22"/>
          <w:szCs w:val="22"/>
          <w:lang w:eastAsia="en-US"/>
        </w:rPr>
        <w:t> </w:t>
      </w:r>
      <w:r w:rsidRPr="005A7463">
        <w:rPr>
          <w:rFonts w:ascii="Calibri" w:eastAsia="Calibri" w:hAnsi="Calibri" w:cs="Calibri"/>
          <w:kern w:val="1"/>
          <w:sz w:val="22"/>
          <w:szCs w:val="22"/>
          <w:lang w:eastAsia="en-US"/>
        </w:rPr>
        <w:t>Ústí nad Labem</w:t>
      </w:r>
      <w:r w:rsidRPr="005A7463">
        <w:rPr>
          <w:rFonts w:ascii="Calibri" w:eastAsia="Calibri" w:hAnsi="Calibri" w:cs="Calibri"/>
          <w:kern w:val="1"/>
          <w:sz w:val="22"/>
          <w:szCs w:val="22"/>
          <w:lang w:eastAsia="en-US"/>
        </w:rPr>
        <w:tab/>
      </w:r>
    </w:p>
    <w:p w14:paraId="00C187A1" w14:textId="719F0FBF" w:rsidR="005A7463" w:rsidRPr="005A7463" w:rsidRDefault="005A7463" w:rsidP="005A7463">
      <w:pPr>
        <w:suppressAutoHyphens/>
        <w:rPr>
          <w:rFonts w:ascii="Calibri" w:eastAsia="Calibri" w:hAnsi="Calibri" w:cs="Calibri"/>
          <w:b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 w:cs="Calibri"/>
          <w:spacing w:val="-1"/>
          <w:kern w:val="1"/>
          <w:sz w:val="22"/>
          <w:szCs w:val="22"/>
          <w:lang w:eastAsia="en-US"/>
        </w:rPr>
        <w:t xml:space="preserve">bankovní spojení: Česká národní banka, Praha1, č. účtu: </w:t>
      </w:r>
      <w:proofErr w:type="spellStart"/>
      <w:r w:rsidR="006416F2">
        <w:rPr>
          <w:rFonts w:ascii="Calibri" w:eastAsia="Calibri" w:hAnsi="Calibri" w:cs="Calibri"/>
          <w:spacing w:val="-1"/>
          <w:kern w:val="1"/>
          <w:sz w:val="22"/>
          <w:szCs w:val="22"/>
          <w:lang w:eastAsia="en-US"/>
        </w:rPr>
        <w:t>xxx</w:t>
      </w:r>
      <w:proofErr w:type="spellEnd"/>
      <w:r w:rsidRPr="005A7463">
        <w:rPr>
          <w:rFonts w:ascii="Calibri" w:eastAsia="Calibri" w:hAnsi="Calibri" w:cs="Calibri"/>
          <w:b/>
          <w:kern w:val="1"/>
          <w:sz w:val="22"/>
          <w:szCs w:val="22"/>
          <w:lang w:eastAsia="en-US"/>
        </w:rPr>
        <w:tab/>
      </w:r>
      <w:r w:rsidRPr="005A7463">
        <w:rPr>
          <w:rFonts w:ascii="Calibri" w:eastAsia="Calibri" w:hAnsi="Calibri" w:cs="Calibri"/>
          <w:b/>
          <w:kern w:val="1"/>
          <w:sz w:val="22"/>
          <w:szCs w:val="22"/>
          <w:lang w:eastAsia="en-US"/>
        </w:rPr>
        <w:tab/>
      </w:r>
      <w:r w:rsidRPr="005A7463">
        <w:rPr>
          <w:rFonts w:ascii="Calibri" w:eastAsia="Calibri" w:hAnsi="Calibri" w:cs="Calibri"/>
          <w:b/>
          <w:kern w:val="1"/>
          <w:sz w:val="22"/>
          <w:szCs w:val="22"/>
          <w:lang w:eastAsia="en-US"/>
        </w:rPr>
        <w:tab/>
      </w:r>
      <w:r w:rsidRPr="005A7463">
        <w:rPr>
          <w:rFonts w:ascii="Calibri" w:eastAsia="Calibri" w:hAnsi="Calibri" w:cs="Calibri"/>
          <w:b/>
          <w:kern w:val="1"/>
          <w:sz w:val="22"/>
          <w:szCs w:val="22"/>
          <w:lang w:eastAsia="en-US"/>
        </w:rPr>
        <w:tab/>
      </w:r>
      <w:r w:rsidRPr="005A7463">
        <w:rPr>
          <w:rFonts w:ascii="Calibri" w:eastAsia="Calibri" w:hAnsi="Calibri" w:cs="Calibri"/>
          <w:b/>
          <w:kern w:val="1"/>
          <w:sz w:val="22"/>
          <w:szCs w:val="22"/>
          <w:lang w:eastAsia="en-US"/>
        </w:rPr>
        <w:tab/>
      </w:r>
      <w:r w:rsidRPr="005A7463">
        <w:rPr>
          <w:rFonts w:ascii="Calibri" w:eastAsia="Calibri" w:hAnsi="Calibri" w:cs="Calibri"/>
          <w:b/>
          <w:kern w:val="1"/>
          <w:sz w:val="22"/>
          <w:szCs w:val="22"/>
          <w:lang w:eastAsia="en-US"/>
        </w:rPr>
        <w:tab/>
      </w:r>
      <w:r w:rsidRPr="005A7463">
        <w:rPr>
          <w:rFonts w:ascii="Calibri" w:eastAsia="Calibri" w:hAnsi="Calibri" w:cs="Calibri"/>
          <w:b/>
          <w:kern w:val="1"/>
          <w:sz w:val="22"/>
          <w:szCs w:val="22"/>
          <w:lang w:eastAsia="en-US"/>
        </w:rPr>
        <w:tab/>
      </w:r>
      <w:r w:rsidRPr="005A7463">
        <w:rPr>
          <w:rFonts w:ascii="Calibri" w:eastAsia="Calibri" w:hAnsi="Calibri" w:cs="Calibri"/>
          <w:b/>
          <w:kern w:val="1"/>
          <w:sz w:val="22"/>
          <w:szCs w:val="22"/>
          <w:lang w:eastAsia="en-US"/>
        </w:rPr>
        <w:tab/>
      </w:r>
      <w:r w:rsidRPr="005A7463">
        <w:rPr>
          <w:rFonts w:ascii="Calibri" w:eastAsia="Calibri" w:hAnsi="Calibri" w:cs="Calibri"/>
          <w:b/>
          <w:kern w:val="1"/>
          <w:sz w:val="22"/>
          <w:szCs w:val="22"/>
          <w:lang w:eastAsia="en-US"/>
        </w:rPr>
        <w:tab/>
      </w:r>
    </w:p>
    <w:p w14:paraId="1B7CECAE" w14:textId="77777777" w:rsidR="005A7463" w:rsidRPr="005A7463" w:rsidRDefault="005A7463" w:rsidP="005A7463">
      <w:pPr>
        <w:suppressAutoHyphens/>
        <w:jc w:val="both"/>
        <w:rPr>
          <w:rFonts w:ascii="Calibri" w:hAnsi="Calibri" w:cs="Calibri"/>
          <w:b/>
          <w:color w:val="000000"/>
          <w:kern w:val="1"/>
          <w:sz w:val="22"/>
          <w:szCs w:val="22"/>
          <w:shd w:val="clear" w:color="auto" w:fill="C0C0C0"/>
          <w:lang w:eastAsia="en-US"/>
        </w:rPr>
      </w:pPr>
      <w:r w:rsidRPr="005A7463">
        <w:rPr>
          <w:rFonts w:ascii="Calibri" w:hAnsi="Calibri" w:cs="Calibri"/>
          <w:bCs/>
          <w:iCs/>
          <w:color w:val="000000"/>
          <w:kern w:val="1"/>
          <w:sz w:val="22"/>
          <w:szCs w:val="22"/>
          <w:lang w:eastAsia="en-US"/>
        </w:rPr>
        <w:t xml:space="preserve">Doručovací adresa: </w:t>
      </w:r>
    </w:p>
    <w:p w14:paraId="229083BD" w14:textId="77777777" w:rsidR="005A7463" w:rsidRPr="005A7463" w:rsidRDefault="005A7463" w:rsidP="005A7463">
      <w:pPr>
        <w:suppressAutoHyphens/>
        <w:ind w:right="141"/>
        <w:jc w:val="both"/>
        <w:rPr>
          <w:rFonts w:ascii="Calibri" w:eastAsia="Calibri" w:hAnsi="Calibri" w:cs="Calibri"/>
          <w:spacing w:val="-1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 w:cs="Calibri"/>
          <w:spacing w:val="-1"/>
          <w:kern w:val="1"/>
          <w:sz w:val="22"/>
          <w:szCs w:val="22"/>
          <w:lang w:eastAsia="en-US"/>
        </w:rPr>
        <w:t xml:space="preserve">Národní památkový ústav, územní památková správa v Ústí nad Labem, </w:t>
      </w:r>
    </w:p>
    <w:p w14:paraId="1D1AB54D" w14:textId="77777777" w:rsidR="005A7463" w:rsidRPr="005A7463" w:rsidRDefault="005A7463" w:rsidP="005A7463">
      <w:pPr>
        <w:suppressAutoHyphens/>
        <w:ind w:right="142"/>
        <w:jc w:val="both"/>
        <w:rPr>
          <w:rFonts w:ascii="Calibri" w:eastAsia="Calibri" w:hAnsi="Calibri" w:cs="Calibri"/>
          <w:spacing w:val="-1"/>
          <w:kern w:val="1"/>
          <w:sz w:val="22"/>
          <w:szCs w:val="22"/>
        </w:rPr>
      </w:pPr>
      <w:r w:rsidRPr="005A7463">
        <w:rPr>
          <w:rFonts w:ascii="Calibri" w:eastAsia="Calibri" w:hAnsi="Calibri" w:cs="Calibri"/>
          <w:spacing w:val="-1"/>
          <w:kern w:val="1"/>
          <w:sz w:val="22"/>
          <w:szCs w:val="22"/>
          <w:lang w:eastAsia="en-US"/>
        </w:rPr>
        <w:t>Podmokelská 1/15, 400 07 Ústí nad Labem</w:t>
      </w:r>
    </w:p>
    <w:p w14:paraId="24AA1FAE" w14:textId="77777777" w:rsidR="005A7463" w:rsidRPr="005A7463" w:rsidRDefault="005A7463" w:rsidP="005A7463">
      <w:pPr>
        <w:suppressAutoHyphens/>
        <w:jc w:val="both"/>
        <w:rPr>
          <w:rFonts w:ascii="Calibri" w:eastAsia="Calibri" w:hAnsi="Calibri"/>
          <w:spacing w:val="-1"/>
          <w:kern w:val="1"/>
          <w:sz w:val="22"/>
          <w:szCs w:val="22"/>
          <w:lang w:eastAsia="en-US"/>
        </w:rPr>
      </w:pPr>
    </w:p>
    <w:p w14:paraId="2D8E2A18" w14:textId="77777777" w:rsidR="005A7463" w:rsidRPr="005A7463" w:rsidRDefault="005A7463" w:rsidP="005A7463">
      <w:pPr>
        <w:suppressAutoHyphens/>
        <w:rPr>
          <w:rFonts w:ascii="Calibri" w:eastAsia="Calibri" w:hAnsi="Calibri"/>
          <w:spacing w:val="-1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spacing w:val="-1"/>
          <w:kern w:val="1"/>
          <w:sz w:val="22"/>
          <w:szCs w:val="22"/>
          <w:lang w:eastAsia="en-US"/>
        </w:rPr>
        <w:t xml:space="preserve">Zástupce pro věcná jednání: </w:t>
      </w:r>
    </w:p>
    <w:p w14:paraId="41F1AEAD" w14:textId="2E987966" w:rsidR="005A7463" w:rsidRPr="005A7463" w:rsidRDefault="005A7463" w:rsidP="005A7463">
      <w:pPr>
        <w:suppressAutoHyphens/>
        <w:rPr>
          <w:rFonts w:ascii="Calibri" w:hAnsi="Calibri" w:cs="Calibri"/>
          <w:kern w:val="1"/>
          <w:lang w:eastAsia="en-US"/>
        </w:rPr>
      </w:pPr>
      <w:r w:rsidRPr="005A7463">
        <w:rPr>
          <w:rFonts w:ascii="Calibri" w:eastAsia="Calibri" w:hAnsi="Calibri"/>
          <w:spacing w:val="-1"/>
          <w:kern w:val="1"/>
          <w:sz w:val="22"/>
          <w:szCs w:val="22"/>
          <w:lang w:eastAsia="en-US"/>
        </w:rPr>
        <w:t xml:space="preserve">Bc. Kateřina Hladíková, </w:t>
      </w:r>
      <w:proofErr w:type="spellStart"/>
      <w:r w:rsidR="006416F2">
        <w:rPr>
          <w:rFonts w:ascii="Calibri" w:hAnsi="Calibri" w:cs="Arial"/>
          <w:kern w:val="1"/>
          <w:sz w:val="22"/>
          <w:szCs w:val="22"/>
          <w:lang w:eastAsia="en-US"/>
        </w:rPr>
        <w:t>xxx</w:t>
      </w:r>
      <w:proofErr w:type="spellEnd"/>
      <w:r w:rsidRPr="005A7463">
        <w:rPr>
          <w:rFonts w:ascii="Calibri" w:hAnsi="Calibri" w:cs="Calibri"/>
          <w:kern w:val="1"/>
          <w:sz w:val="22"/>
          <w:szCs w:val="22"/>
        </w:rPr>
        <w:t>;</w:t>
      </w:r>
    </w:p>
    <w:p w14:paraId="6FC6FDC5" w14:textId="53ACC2C2" w:rsidR="005A7463" w:rsidRPr="005A7463" w:rsidRDefault="005A7463" w:rsidP="005A7463">
      <w:pPr>
        <w:suppressAutoHyphens/>
        <w:rPr>
          <w:rFonts w:ascii="Calibri" w:hAnsi="Calibri" w:cs="Arial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spacing w:val="-1"/>
          <w:kern w:val="1"/>
          <w:sz w:val="22"/>
          <w:szCs w:val="22"/>
          <w:lang w:eastAsia="en-US"/>
        </w:rPr>
        <w:t xml:space="preserve">Mgr. Barbora </w:t>
      </w:r>
      <w:proofErr w:type="spellStart"/>
      <w:r w:rsidRPr="005A7463">
        <w:rPr>
          <w:rFonts w:ascii="Calibri" w:eastAsia="Calibri" w:hAnsi="Calibri"/>
          <w:spacing w:val="-1"/>
          <w:kern w:val="1"/>
          <w:sz w:val="22"/>
          <w:szCs w:val="22"/>
          <w:lang w:eastAsia="en-US"/>
        </w:rPr>
        <w:t>Ondová</w:t>
      </w:r>
      <w:proofErr w:type="spellEnd"/>
      <w:r w:rsidRPr="005A7463">
        <w:rPr>
          <w:rFonts w:ascii="Calibri" w:eastAsia="Calibri" w:hAnsi="Calibri"/>
          <w:spacing w:val="-1"/>
          <w:kern w:val="1"/>
          <w:sz w:val="22"/>
          <w:szCs w:val="22"/>
          <w:lang w:eastAsia="en-US"/>
        </w:rPr>
        <w:t xml:space="preserve">, </w:t>
      </w:r>
      <w:proofErr w:type="spellStart"/>
      <w:r w:rsidR="006416F2">
        <w:rPr>
          <w:rFonts w:ascii="Calibri" w:hAnsi="Calibri" w:cs="Arial"/>
          <w:kern w:val="1"/>
          <w:sz w:val="22"/>
          <w:szCs w:val="22"/>
          <w:lang w:eastAsia="en-US"/>
        </w:rPr>
        <w:t>xxx</w:t>
      </w:r>
      <w:proofErr w:type="spellEnd"/>
      <w:r w:rsidRPr="005A7463">
        <w:rPr>
          <w:rFonts w:ascii="Calibri" w:hAnsi="Calibri" w:cs="Calibri"/>
          <w:kern w:val="1"/>
          <w:sz w:val="22"/>
          <w:szCs w:val="22"/>
          <w:lang w:eastAsia="en-US"/>
        </w:rPr>
        <w:t xml:space="preserve"> </w:t>
      </w:r>
    </w:p>
    <w:p w14:paraId="40026BB2" w14:textId="64496C8B" w:rsidR="005A7463" w:rsidRPr="0038603D" w:rsidRDefault="0038603D" w:rsidP="005A7463">
      <w:pPr>
        <w:suppressAutoHyphens/>
        <w:rPr>
          <w:rFonts w:ascii="Calibri" w:eastAsia="Calibri" w:hAnsi="Calibri"/>
          <w:spacing w:val="-1"/>
          <w:kern w:val="1"/>
          <w:sz w:val="22"/>
          <w:szCs w:val="22"/>
          <w:lang w:eastAsia="en-US"/>
        </w:rPr>
      </w:pPr>
      <w:r w:rsidRPr="0038603D">
        <w:rPr>
          <w:rFonts w:ascii="Calibri" w:eastAsia="Calibri" w:hAnsi="Calibri"/>
          <w:spacing w:val="-1"/>
          <w:kern w:val="1"/>
          <w:sz w:val="22"/>
          <w:szCs w:val="22"/>
          <w:lang w:eastAsia="en-US"/>
        </w:rPr>
        <w:t>Klášter Sázava</w:t>
      </w:r>
      <w:r w:rsidR="00CD6D54" w:rsidRPr="0038603D">
        <w:rPr>
          <w:rFonts w:ascii="Calibri" w:eastAsia="Calibri" w:hAnsi="Calibri"/>
          <w:spacing w:val="-1"/>
          <w:kern w:val="1"/>
          <w:sz w:val="22"/>
          <w:szCs w:val="22"/>
          <w:lang w:eastAsia="en-US"/>
        </w:rPr>
        <w:t xml:space="preserve">: </w:t>
      </w:r>
      <w:r w:rsidRPr="0038603D">
        <w:rPr>
          <w:rFonts w:ascii="Calibri" w:eastAsia="Calibri" w:hAnsi="Calibri"/>
          <w:bCs/>
          <w:spacing w:val="-1"/>
          <w:kern w:val="1"/>
          <w:sz w:val="22"/>
          <w:szCs w:val="22"/>
          <w:lang w:eastAsia="en-US"/>
        </w:rPr>
        <w:t>PaedDr. Jaroslava Matoušová</w:t>
      </w:r>
      <w:r w:rsidR="00CD6D54" w:rsidRPr="0038603D">
        <w:rPr>
          <w:rFonts w:ascii="Calibri" w:eastAsia="Calibri" w:hAnsi="Calibri"/>
          <w:spacing w:val="-1"/>
          <w:kern w:val="1"/>
          <w:sz w:val="22"/>
          <w:szCs w:val="22"/>
          <w:lang w:eastAsia="en-US"/>
        </w:rPr>
        <w:t xml:space="preserve">, </w:t>
      </w:r>
      <w:proofErr w:type="spellStart"/>
      <w:r w:rsidR="006416F2">
        <w:rPr>
          <w:rFonts w:ascii="Calibri" w:eastAsia="Calibri" w:hAnsi="Calibri"/>
          <w:spacing w:val="-1"/>
          <w:kern w:val="1"/>
          <w:sz w:val="22"/>
          <w:szCs w:val="22"/>
          <w:lang w:eastAsia="en-US"/>
        </w:rPr>
        <w:t>xxx</w:t>
      </w:r>
      <w:proofErr w:type="spellEnd"/>
    </w:p>
    <w:p w14:paraId="37EA72B1" w14:textId="77777777" w:rsidR="005A7463" w:rsidRPr="005A7463" w:rsidRDefault="005A7463" w:rsidP="005A7463">
      <w:pPr>
        <w:suppressAutoHyphens/>
        <w:jc w:val="both"/>
        <w:rPr>
          <w:rFonts w:ascii="Calibri" w:hAnsi="Calibri" w:cs="Arial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hAnsi="Calibri" w:cs="Arial"/>
          <w:color w:val="000000"/>
          <w:kern w:val="1"/>
          <w:sz w:val="22"/>
          <w:szCs w:val="22"/>
          <w:lang w:eastAsia="en-US"/>
        </w:rPr>
        <w:t>(dále jen „</w:t>
      </w:r>
      <w:r w:rsidRPr="005A7463">
        <w:rPr>
          <w:rFonts w:ascii="Calibri" w:hAnsi="Calibri" w:cs="Arial"/>
          <w:b/>
          <w:bCs/>
          <w:color w:val="000000"/>
          <w:kern w:val="1"/>
          <w:sz w:val="22"/>
          <w:szCs w:val="22"/>
          <w:lang w:eastAsia="en-US"/>
        </w:rPr>
        <w:t>objednatel</w:t>
      </w:r>
      <w:r w:rsidRPr="005A7463">
        <w:rPr>
          <w:rFonts w:ascii="Calibri" w:hAnsi="Calibri" w:cs="Arial"/>
          <w:color w:val="000000"/>
          <w:kern w:val="1"/>
          <w:sz w:val="22"/>
          <w:szCs w:val="22"/>
          <w:lang w:eastAsia="en-US"/>
        </w:rPr>
        <w:t xml:space="preserve">“) </w:t>
      </w:r>
    </w:p>
    <w:p w14:paraId="383EC0C6" w14:textId="77777777" w:rsidR="005A7463" w:rsidRPr="005A7463" w:rsidRDefault="005A7463" w:rsidP="005A7463">
      <w:pPr>
        <w:suppressAutoHyphens/>
        <w:jc w:val="both"/>
        <w:rPr>
          <w:rFonts w:ascii="Calibri" w:hAnsi="Calibri" w:cs="Arial"/>
          <w:color w:val="000000"/>
          <w:kern w:val="1"/>
          <w:sz w:val="22"/>
          <w:szCs w:val="22"/>
          <w:lang w:eastAsia="en-US"/>
        </w:rPr>
      </w:pPr>
    </w:p>
    <w:p w14:paraId="5A7648EA" w14:textId="77777777" w:rsidR="005A7463" w:rsidRPr="005A7463" w:rsidRDefault="005A7463" w:rsidP="005A7463">
      <w:pPr>
        <w:suppressAutoHyphens/>
        <w:jc w:val="both"/>
        <w:rPr>
          <w:rFonts w:ascii="Calibri" w:hAnsi="Calibri" w:cs="Arial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hAnsi="Calibri" w:cs="Arial"/>
          <w:color w:val="000000"/>
          <w:kern w:val="1"/>
          <w:sz w:val="22"/>
          <w:szCs w:val="22"/>
          <w:lang w:eastAsia="en-US"/>
        </w:rPr>
        <w:t xml:space="preserve">a </w:t>
      </w:r>
    </w:p>
    <w:p w14:paraId="06D822CF" w14:textId="77777777" w:rsidR="005A7463" w:rsidRPr="0038603D" w:rsidRDefault="005A7463" w:rsidP="005A7463">
      <w:pPr>
        <w:suppressAutoHyphens/>
        <w:jc w:val="both"/>
        <w:rPr>
          <w:rFonts w:asciiTheme="minorHAnsi" w:hAnsiTheme="minorHAnsi" w:cstheme="minorHAnsi"/>
          <w:color w:val="000000"/>
          <w:kern w:val="1"/>
          <w:sz w:val="22"/>
          <w:szCs w:val="22"/>
          <w:lang w:eastAsia="en-US"/>
        </w:rPr>
      </w:pPr>
    </w:p>
    <w:p w14:paraId="2CBC24F5" w14:textId="054EF047" w:rsidR="005A7463" w:rsidRPr="0038603D" w:rsidRDefault="0038603D" w:rsidP="005A7463">
      <w:pPr>
        <w:suppressAutoHyphens/>
        <w:rPr>
          <w:rFonts w:asciiTheme="minorHAnsi" w:eastAsia="Calibri" w:hAnsiTheme="minorHAnsi" w:cstheme="minorHAnsi"/>
          <w:b/>
          <w:kern w:val="1"/>
          <w:sz w:val="22"/>
          <w:szCs w:val="22"/>
          <w:lang w:eastAsia="en-US"/>
        </w:rPr>
      </w:pPr>
      <w:r w:rsidRPr="0038603D">
        <w:rPr>
          <w:rFonts w:asciiTheme="minorHAnsi" w:hAnsiTheme="minorHAnsi" w:cstheme="minorHAnsi"/>
          <w:b/>
          <w:bCs/>
          <w:color w:val="000000"/>
          <w:sz w:val="22"/>
          <w:szCs w:val="22"/>
        </w:rPr>
        <w:t>Ak</w:t>
      </w:r>
      <w:r w:rsidR="00CE7315">
        <w:rPr>
          <w:rFonts w:asciiTheme="minorHAnsi" w:hAnsiTheme="minorHAnsi" w:cstheme="minorHAnsi"/>
          <w:b/>
          <w:bCs/>
          <w:color w:val="000000"/>
          <w:sz w:val="22"/>
          <w:szCs w:val="22"/>
        </w:rPr>
        <w:t>ad</w:t>
      </w:r>
      <w:r w:rsidRPr="0038603D">
        <w:rPr>
          <w:rFonts w:asciiTheme="minorHAnsi" w:hAnsiTheme="minorHAnsi" w:cstheme="minorHAnsi"/>
          <w:b/>
          <w:bCs/>
          <w:color w:val="000000"/>
          <w:sz w:val="22"/>
          <w:szCs w:val="22"/>
        </w:rPr>
        <w:t>. soch. Josef Pospíšil</w:t>
      </w:r>
    </w:p>
    <w:p w14:paraId="48E2A8F7" w14:textId="5F91BA45" w:rsidR="005A7463" w:rsidRPr="0038603D" w:rsidRDefault="005A7463" w:rsidP="005A7463">
      <w:pPr>
        <w:suppressAutoHyphens/>
        <w:rPr>
          <w:rFonts w:asciiTheme="minorHAnsi" w:eastAsia="Calibri" w:hAnsiTheme="minorHAnsi" w:cstheme="minorHAnsi"/>
          <w:kern w:val="1"/>
          <w:sz w:val="22"/>
          <w:szCs w:val="22"/>
          <w:lang w:eastAsia="en-US"/>
        </w:rPr>
      </w:pPr>
      <w:r w:rsidRPr="0038603D">
        <w:rPr>
          <w:rFonts w:asciiTheme="minorHAnsi" w:eastAsia="Calibri" w:hAnsiTheme="minorHAnsi" w:cstheme="minorHAnsi"/>
          <w:kern w:val="1"/>
          <w:sz w:val="22"/>
          <w:szCs w:val="22"/>
          <w:lang w:eastAsia="en-US"/>
        </w:rPr>
        <w:t xml:space="preserve">IČO: </w:t>
      </w:r>
      <w:r w:rsidR="0038603D" w:rsidRPr="0038603D">
        <w:rPr>
          <w:rFonts w:asciiTheme="minorHAnsi" w:hAnsiTheme="minorHAnsi" w:cstheme="minorHAnsi"/>
          <w:bCs/>
          <w:color w:val="000000"/>
          <w:sz w:val="22"/>
          <w:szCs w:val="22"/>
        </w:rPr>
        <w:t>46406719</w:t>
      </w:r>
      <w:r w:rsidRPr="0038603D">
        <w:rPr>
          <w:rFonts w:asciiTheme="minorHAnsi" w:eastAsia="Calibri" w:hAnsiTheme="minorHAnsi" w:cstheme="minorHAnsi"/>
          <w:kern w:val="1"/>
          <w:sz w:val="22"/>
          <w:szCs w:val="22"/>
          <w:lang w:eastAsia="en-US"/>
        </w:rPr>
        <w:t xml:space="preserve">, </w:t>
      </w:r>
      <w:r w:rsidRPr="003B22A9">
        <w:rPr>
          <w:rFonts w:asciiTheme="minorHAnsi" w:eastAsia="Calibri" w:hAnsiTheme="minorHAnsi" w:cstheme="minorHAnsi"/>
          <w:kern w:val="1"/>
          <w:sz w:val="22"/>
          <w:szCs w:val="22"/>
          <w:lang w:eastAsia="en-US"/>
        </w:rPr>
        <w:t>DIČ:</w:t>
      </w:r>
      <w:r w:rsidR="003B22A9" w:rsidRPr="003B22A9">
        <w:rPr>
          <w:rFonts w:asciiTheme="minorHAnsi" w:eastAsia="Calibri" w:hAnsiTheme="minorHAnsi" w:cstheme="minorHAnsi"/>
          <w:kern w:val="1"/>
          <w:sz w:val="22"/>
          <w:szCs w:val="22"/>
          <w:lang w:eastAsia="en-US"/>
        </w:rPr>
        <w:t xml:space="preserve"> CZ5505032764</w:t>
      </w:r>
    </w:p>
    <w:p w14:paraId="3A78DD07" w14:textId="4CA68750" w:rsidR="005A7463" w:rsidRPr="0038603D" w:rsidRDefault="005A7463" w:rsidP="005A7463">
      <w:pPr>
        <w:widowControl w:val="0"/>
        <w:suppressAutoHyphens/>
        <w:rPr>
          <w:rFonts w:asciiTheme="minorHAnsi" w:eastAsia="Calibri" w:hAnsiTheme="minorHAnsi" w:cstheme="minorHAnsi"/>
          <w:kern w:val="1"/>
          <w:sz w:val="22"/>
          <w:szCs w:val="22"/>
          <w:lang w:eastAsia="en-US"/>
        </w:rPr>
      </w:pPr>
      <w:r w:rsidRPr="0038603D">
        <w:rPr>
          <w:rFonts w:asciiTheme="minorHAnsi" w:eastAsia="Calibri" w:hAnsiTheme="minorHAnsi" w:cstheme="minorHAnsi"/>
          <w:kern w:val="1"/>
          <w:sz w:val="22"/>
          <w:szCs w:val="22"/>
          <w:lang w:eastAsia="en-US"/>
        </w:rPr>
        <w:t xml:space="preserve">se sídlem: </w:t>
      </w:r>
      <w:r w:rsidR="0038603D" w:rsidRPr="003B22A9">
        <w:rPr>
          <w:rFonts w:asciiTheme="minorHAnsi" w:eastAsia="Calibri" w:hAnsiTheme="minorHAnsi" w:cstheme="minorHAnsi"/>
          <w:kern w:val="1"/>
          <w:sz w:val="22"/>
          <w:szCs w:val="22"/>
          <w:lang w:eastAsia="en-US"/>
        </w:rPr>
        <w:t>Kutná Hora-Vnitřní Město, Novomlýnská 536/6</w:t>
      </w:r>
    </w:p>
    <w:p w14:paraId="06D06EFA" w14:textId="53EC308F" w:rsidR="005A7463" w:rsidRPr="0038603D" w:rsidRDefault="005A7463" w:rsidP="005A7463">
      <w:pPr>
        <w:widowControl w:val="0"/>
        <w:suppressAutoHyphens/>
        <w:rPr>
          <w:rFonts w:asciiTheme="minorHAnsi" w:eastAsia="Calibri" w:hAnsiTheme="minorHAnsi" w:cstheme="minorHAnsi"/>
          <w:kern w:val="1"/>
          <w:sz w:val="22"/>
          <w:szCs w:val="22"/>
          <w:lang w:eastAsia="en-US"/>
        </w:rPr>
      </w:pPr>
      <w:r w:rsidRPr="0038603D">
        <w:rPr>
          <w:rFonts w:asciiTheme="minorHAnsi" w:eastAsia="Calibri" w:hAnsiTheme="minorHAnsi" w:cstheme="minorHAnsi"/>
          <w:kern w:val="1"/>
          <w:sz w:val="22"/>
          <w:szCs w:val="22"/>
          <w:lang w:eastAsia="en-US"/>
        </w:rPr>
        <w:t xml:space="preserve">číslo restaurátorské licence: </w:t>
      </w:r>
      <w:r w:rsidR="0038603D" w:rsidRPr="003B22A9">
        <w:rPr>
          <w:rFonts w:asciiTheme="minorHAnsi" w:eastAsia="Calibri" w:hAnsiTheme="minorHAnsi" w:cstheme="minorHAnsi"/>
          <w:kern w:val="1"/>
          <w:sz w:val="22"/>
          <w:szCs w:val="22"/>
          <w:lang w:eastAsia="en-US"/>
        </w:rPr>
        <w:t>10021/93 ze dne 2. 11. 1993</w:t>
      </w:r>
    </w:p>
    <w:p w14:paraId="053E1057" w14:textId="77777777" w:rsidR="005A7463" w:rsidRPr="0038603D" w:rsidRDefault="005A7463" w:rsidP="005A7463">
      <w:pPr>
        <w:widowControl w:val="0"/>
        <w:suppressAutoHyphens/>
        <w:rPr>
          <w:rFonts w:asciiTheme="minorHAnsi" w:eastAsia="Calibri" w:hAnsiTheme="minorHAnsi" w:cstheme="minorHAnsi"/>
          <w:kern w:val="1"/>
          <w:sz w:val="22"/>
          <w:szCs w:val="22"/>
          <w:lang w:eastAsia="en-US"/>
        </w:rPr>
      </w:pPr>
      <w:r w:rsidRPr="0038603D">
        <w:rPr>
          <w:rFonts w:asciiTheme="minorHAnsi" w:eastAsia="Calibri" w:hAnsiTheme="minorHAnsi" w:cstheme="minorHAnsi"/>
          <w:kern w:val="1"/>
          <w:sz w:val="22"/>
          <w:szCs w:val="22"/>
          <w:lang w:eastAsia="en-US"/>
        </w:rPr>
        <w:t>(dále jen „</w:t>
      </w:r>
      <w:r w:rsidRPr="0038603D">
        <w:rPr>
          <w:rFonts w:asciiTheme="minorHAnsi" w:eastAsia="Calibri" w:hAnsiTheme="minorHAnsi" w:cstheme="minorHAnsi"/>
          <w:b/>
          <w:kern w:val="1"/>
          <w:sz w:val="22"/>
          <w:szCs w:val="22"/>
          <w:lang w:eastAsia="en-US"/>
        </w:rPr>
        <w:t>zhotovitel</w:t>
      </w:r>
      <w:r w:rsidRPr="0038603D">
        <w:rPr>
          <w:rFonts w:asciiTheme="minorHAnsi" w:eastAsia="Calibri" w:hAnsiTheme="minorHAnsi" w:cstheme="minorHAnsi"/>
          <w:kern w:val="1"/>
          <w:sz w:val="22"/>
          <w:szCs w:val="22"/>
          <w:lang w:eastAsia="en-US"/>
        </w:rPr>
        <w:t xml:space="preserve">“) </w:t>
      </w:r>
    </w:p>
    <w:p w14:paraId="390590D4" w14:textId="6B0CCBF4" w:rsidR="005A7463" w:rsidRDefault="005A7463" w:rsidP="005A7463">
      <w:pPr>
        <w:suppressAutoHyphens/>
        <w:ind w:right="-426"/>
        <w:rPr>
          <w:rFonts w:ascii="Calibri" w:eastAsia="Calibri" w:hAnsi="Calibri" w:cs="Arial"/>
          <w:b/>
          <w:kern w:val="1"/>
          <w:sz w:val="22"/>
          <w:szCs w:val="22"/>
          <w:lang w:eastAsia="en-US"/>
        </w:rPr>
      </w:pPr>
    </w:p>
    <w:p w14:paraId="64F93F22" w14:textId="4B9BBE66" w:rsidR="0038603D" w:rsidRPr="005A7463" w:rsidRDefault="0038603D" w:rsidP="0038603D">
      <w:pPr>
        <w:suppressAutoHyphens/>
        <w:ind w:right="-426"/>
        <w:rPr>
          <w:rFonts w:ascii="Calibri" w:eastAsia="Calibri" w:hAnsi="Calibri" w:cs="Arial"/>
          <w:b/>
          <w:kern w:val="1"/>
          <w:sz w:val="22"/>
          <w:szCs w:val="22"/>
          <w:lang w:eastAsia="en-US"/>
        </w:rPr>
      </w:pPr>
    </w:p>
    <w:p w14:paraId="2591E9D6" w14:textId="70A05B10" w:rsidR="005A7463" w:rsidRPr="005A7463" w:rsidRDefault="005A7463" w:rsidP="005A7463">
      <w:pPr>
        <w:shd w:val="clear" w:color="auto" w:fill="FFFFFF"/>
        <w:suppressAutoHyphens/>
        <w:jc w:val="center"/>
        <w:rPr>
          <w:rFonts w:ascii="Calibri" w:hAnsi="Calibri"/>
          <w:b/>
          <w:bCs/>
          <w:color w:val="000000"/>
          <w:kern w:val="1"/>
          <w:lang w:eastAsia="en-US"/>
        </w:rPr>
      </w:pPr>
      <w:r w:rsidRPr="005A7463">
        <w:rPr>
          <w:rFonts w:ascii="Calibri" w:eastAsia="Calibri" w:hAnsi="Calibri"/>
          <w:b/>
          <w:bCs/>
          <w:color w:val="000000"/>
          <w:kern w:val="1"/>
          <w:lang w:eastAsia="en-US"/>
        </w:rPr>
        <w:t>SMLOUVA O D</w:t>
      </w:r>
      <w:r w:rsidRPr="005A7463">
        <w:rPr>
          <w:rFonts w:ascii="Calibri" w:hAnsi="Calibri"/>
          <w:b/>
          <w:bCs/>
          <w:color w:val="000000"/>
          <w:kern w:val="1"/>
          <w:lang w:eastAsia="en-US"/>
        </w:rPr>
        <w:t>ÍLO NA RESTAUROVÁNÍ</w:t>
      </w:r>
      <w:r w:rsidR="0038603D">
        <w:rPr>
          <w:rFonts w:ascii="Calibri" w:hAnsi="Calibri"/>
          <w:b/>
          <w:bCs/>
          <w:color w:val="000000"/>
          <w:kern w:val="1"/>
          <w:lang w:eastAsia="en-US"/>
        </w:rPr>
        <w:t xml:space="preserve"> A ŘEMESLNÉ PRÁCE</w:t>
      </w:r>
    </w:p>
    <w:p w14:paraId="69C481E5" w14:textId="77777777" w:rsidR="005A7463" w:rsidRPr="005A7463" w:rsidRDefault="005A7463" w:rsidP="005A7463">
      <w:pPr>
        <w:shd w:val="clear" w:color="auto" w:fill="FFFFFF"/>
        <w:suppressAutoHyphens/>
        <w:jc w:val="center"/>
        <w:rPr>
          <w:rFonts w:ascii="Calibri" w:hAnsi="Calibri"/>
          <w:b/>
          <w:bCs/>
          <w:color w:val="000000"/>
          <w:kern w:val="1"/>
          <w:lang w:eastAsia="en-US"/>
        </w:rPr>
      </w:pPr>
    </w:p>
    <w:p w14:paraId="32B80F26" w14:textId="77777777" w:rsidR="005A7463" w:rsidRPr="005A7463" w:rsidRDefault="005A7463" w:rsidP="005A7463">
      <w:pPr>
        <w:shd w:val="clear" w:color="auto" w:fill="FFFFFF"/>
        <w:suppressAutoHyphens/>
        <w:jc w:val="center"/>
        <w:rPr>
          <w:rFonts w:ascii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uzav</w:t>
      </w:r>
      <w:r w:rsidRPr="005A7463">
        <w:rPr>
          <w:rFonts w:ascii="Calibri" w:hAnsi="Calibri"/>
          <w:color w:val="000000"/>
          <w:kern w:val="1"/>
          <w:sz w:val="22"/>
          <w:szCs w:val="22"/>
          <w:lang w:eastAsia="en-US"/>
        </w:rPr>
        <w:t>řená níže uvedeného dne, měsíce a roku v souladu se zákonem č. 89/2012 Sb., občanský zákoník, ve znění pozdějších předpisů (dále jen „Občanský zákoník“),</w:t>
      </w: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 xml:space="preserve"> </w:t>
      </w:r>
      <w:r w:rsidRPr="005A7463">
        <w:rPr>
          <w:rFonts w:ascii="Calibri" w:hAnsi="Calibri"/>
          <w:color w:val="000000"/>
          <w:kern w:val="1"/>
          <w:sz w:val="22"/>
          <w:szCs w:val="22"/>
          <w:lang w:eastAsia="en-US"/>
        </w:rPr>
        <w:t xml:space="preserve">a </w:t>
      </w: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p</w:t>
      </w:r>
      <w:r w:rsidRPr="005A7463">
        <w:rPr>
          <w:rFonts w:ascii="Calibri" w:hAnsi="Calibri"/>
          <w:color w:val="000000"/>
          <w:kern w:val="1"/>
          <w:sz w:val="22"/>
          <w:szCs w:val="22"/>
          <w:lang w:eastAsia="en-US"/>
        </w:rPr>
        <w:t>ředpisy souvisejícími, mezi výše uvedenými smluvními stranami.</w:t>
      </w:r>
    </w:p>
    <w:p w14:paraId="5A2A004A" w14:textId="77777777" w:rsidR="005A7463" w:rsidRPr="005A7463" w:rsidRDefault="005A7463" w:rsidP="005A7463">
      <w:pPr>
        <w:shd w:val="clear" w:color="auto" w:fill="FFFFFF"/>
        <w:suppressAutoHyphens/>
        <w:rPr>
          <w:rFonts w:ascii="Calibri" w:hAnsi="Calibri"/>
          <w:b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hAnsi="Calibri"/>
          <w:color w:val="000000"/>
          <w:kern w:val="1"/>
          <w:sz w:val="22"/>
          <w:szCs w:val="22"/>
          <w:lang w:eastAsia="en-US"/>
        </w:rPr>
        <w:t xml:space="preserve"> </w:t>
      </w:r>
    </w:p>
    <w:p w14:paraId="185A0EC5" w14:textId="77777777" w:rsidR="005A7463" w:rsidRPr="005A7463" w:rsidRDefault="005A7463" w:rsidP="005A7463">
      <w:pPr>
        <w:shd w:val="clear" w:color="auto" w:fill="FFFFFF"/>
        <w:suppressAutoHyphens/>
        <w:jc w:val="center"/>
        <w:rPr>
          <w:rFonts w:ascii="Calibri" w:eastAsia="Calibri" w:hAnsi="Calibri"/>
          <w:kern w:val="1"/>
          <w:sz w:val="22"/>
          <w:szCs w:val="22"/>
          <w:lang w:eastAsia="en-US"/>
        </w:rPr>
      </w:pPr>
      <w:r w:rsidRPr="005A7463">
        <w:rPr>
          <w:rFonts w:ascii="Calibri" w:hAnsi="Calibri"/>
          <w:b/>
          <w:color w:val="000000"/>
          <w:kern w:val="1"/>
          <w:sz w:val="22"/>
          <w:szCs w:val="22"/>
          <w:lang w:eastAsia="en-US"/>
        </w:rPr>
        <w:t>I. Úvodní ustanovení a předmět smlouvy</w:t>
      </w:r>
    </w:p>
    <w:p w14:paraId="0B17B3D6" w14:textId="77777777" w:rsidR="0038603D" w:rsidRPr="0038603D" w:rsidRDefault="005A7463" w:rsidP="007F14DE">
      <w:pPr>
        <w:numPr>
          <w:ilvl w:val="0"/>
          <w:numId w:val="2"/>
        </w:numPr>
        <w:suppressAutoHyphens/>
        <w:ind w:left="425" w:hanging="357"/>
        <w:contextualSpacing/>
        <w:jc w:val="both"/>
        <w:rPr>
          <w:rFonts w:ascii="Calibri" w:eastAsia="Calibri" w:hAnsi="Calibri"/>
          <w:kern w:val="1"/>
          <w:sz w:val="22"/>
          <w:szCs w:val="22"/>
          <w:shd w:val="clear" w:color="auto" w:fill="C0C0C0"/>
          <w:lang w:eastAsia="en-US"/>
        </w:rPr>
      </w:pPr>
      <w:r w:rsidRPr="005A7463">
        <w:rPr>
          <w:rFonts w:ascii="Calibri" w:eastAsia="Calibri" w:hAnsi="Calibri"/>
          <w:kern w:val="1"/>
          <w:sz w:val="22"/>
          <w:szCs w:val="22"/>
          <w:lang w:eastAsia="en-US"/>
        </w:rPr>
        <w:t>Objednatel je příslušný hospodařit</w:t>
      </w:r>
      <w:r w:rsidR="0038603D">
        <w:rPr>
          <w:rFonts w:ascii="Calibri" w:eastAsia="Calibri" w:hAnsi="Calibri"/>
          <w:kern w:val="1"/>
          <w:sz w:val="22"/>
          <w:szCs w:val="22"/>
          <w:lang w:eastAsia="en-US"/>
        </w:rPr>
        <w:t>:</w:t>
      </w:r>
    </w:p>
    <w:p w14:paraId="51F56705" w14:textId="26BDFDC3" w:rsidR="005A7463" w:rsidRPr="009F6617" w:rsidRDefault="005A7463" w:rsidP="007F14DE">
      <w:pPr>
        <w:pStyle w:val="Odstavecseseznamem1"/>
        <w:numPr>
          <w:ilvl w:val="1"/>
          <w:numId w:val="12"/>
        </w:numPr>
        <w:shd w:val="clear" w:color="auto" w:fill="FFFFFF"/>
        <w:spacing w:after="0" w:line="240" w:lineRule="auto"/>
        <w:ind w:left="993"/>
        <w:jc w:val="both"/>
        <w:rPr>
          <w:rFonts w:cs="Calibri"/>
          <w:color w:val="000000"/>
        </w:rPr>
      </w:pPr>
      <w:r w:rsidRPr="009F6617">
        <w:rPr>
          <w:rFonts w:cs="Calibri"/>
          <w:color w:val="000000"/>
        </w:rPr>
        <w:t xml:space="preserve">s nemovitou kulturní památkou ve vlastnictví České republiky: </w:t>
      </w:r>
      <w:r w:rsidR="0038603D" w:rsidRPr="009F6617">
        <w:rPr>
          <w:rFonts w:cs="Calibri"/>
          <w:color w:val="000000"/>
        </w:rPr>
        <w:t>Klášter Sázava</w:t>
      </w:r>
      <w:r w:rsidR="00684000" w:rsidRPr="009F6617">
        <w:rPr>
          <w:rFonts w:cs="Calibri"/>
          <w:color w:val="000000"/>
        </w:rPr>
        <w:t xml:space="preserve">, katastrální území: </w:t>
      </w:r>
      <w:r w:rsidR="004B3935" w:rsidRPr="004B3935">
        <w:rPr>
          <w:rFonts w:cs="Calibri"/>
          <w:color w:val="000000"/>
        </w:rPr>
        <w:t>746169 Černé Budy</w:t>
      </w:r>
      <w:r w:rsidR="00684000" w:rsidRPr="009F6617">
        <w:rPr>
          <w:rFonts w:cs="Calibri"/>
          <w:color w:val="000000"/>
        </w:rPr>
        <w:t xml:space="preserve">, </w:t>
      </w:r>
    </w:p>
    <w:p w14:paraId="45AC0222" w14:textId="5A84A3B7" w:rsidR="00486B8C" w:rsidRPr="00486B8C" w:rsidRDefault="00486B8C" w:rsidP="00486B8C">
      <w:pPr>
        <w:pStyle w:val="Odstavecseseznamem1"/>
        <w:numPr>
          <w:ilvl w:val="1"/>
          <w:numId w:val="12"/>
        </w:numPr>
        <w:shd w:val="clear" w:color="auto" w:fill="FFFFFF"/>
        <w:spacing w:after="0" w:line="240" w:lineRule="auto"/>
        <w:ind w:left="993"/>
        <w:jc w:val="both"/>
        <w:rPr>
          <w:rFonts w:cs="Calibri"/>
          <w:color w:val="000000"/>
        </w:rPr>
      </w:pPr>
      <w:r w:rsidRPr="00655FB2">
        <w:t xml:space="preserve">s níže uvedenou </w:t>
      </w:r>
      <w:r>
        <w:t>movitou věcí</w:t>
      </w:r>
      <w:r w:rsidRPr="00655FB2">
        <w:t xml:space="preserve"> ve vlastnictví České republiky</w:t>
      </w:r>
      <w:r>
        <w:t xml:space="preserve"> z mobiliárního fondu </w:t>
      </w:r>
      <w:r w:rsidR="000A7581">
        <w:t>K</w:t>
      </w:r>
      <w:r>
        <w:t xml:space="preserve">láštera </w:t>
      </w:r>
      <w:r w:rsidRPr="000A7581">
        <w:t>Sázava</w:t>
      </w:r>
      <w:r w:rsidRPr="00655FB2">
        <w:t xml:space="preserve">: </w:t>
      </w:r>
    </w:p>
    <w:p w14:paraId="54B8837B" w14:textId="0EE2F995" w:rsidR="0038603D" w:rsidRPr="00486B8C" w:rsidRDefault="0038603D" w:rsidP="00486B8C">
      <w:pPr>
        <w:pStyle w:val="Odstavecseseznamem1"/>
        <w:shd w:val="clear" w:color="auto" w:fill="FFFFFF"/>
        <w:spacing w:after="0" w:line="240" w:lineRule="auto"/>
        <w:ind w:left="993"/>
        <w:jc w:val="both"/>
        <w:rPr>
          <w:rFonts w:cs="Calibri"/>
          <w:color w:val="000000"/>
        </w:rPr>
      </w:pPr>
      <w:r w:rsidRPr="00486B8C">
        <w:rPr>
          <w:rFonts w:cs="Calibri"/>
          <w:color w:val="000000"/>
        </w:rPr>
        <w:t xml:space="preserve">- </w:t>
      </w:r>
      <w:proofErr w:type="spellStart"/>
      <w:r w:rsidRPr="00486B8C">
        <w:rPr>
          <w:rFonts w:cs="Calibri"/>
          <w:color w:val="000000"/>
        </w:rPr>
        <w:t>Inv</w:t>
      </w:r>
      <w:proofErr w:type="spellEnd"/>
      <w:r w:rsidRPr="00486B8C">
        <w:rPr>
          <w:rFonts w:cs="Calibri"/>
          <w:color w:val="000000"/>
        </w:rPr>
        <w:t xml:space="preserve">. č. </w:t>
      </w:r>
      <w:r w:rsidR="00486B8C">
        <w:rPr>
          <w:rFonts w:cs="Calibri"/>
          <w:color w:val="000000"/>
        </w:rPr>
        <w:t>SA565</w:t>
      </w:r>
      <w:r w:rsidRPr="00486B8C">
        <w:rPr>
          <w:rFonts w:cs="Calibri"/>
          <w:color w:val="000000"/>
        </w:rPr>
        <w:t xml:space="preserve">, </w:t>
      </w:r>
      <w:r w:rsidR="00486B8C">
        <w:rPr>
          <w:rFonts w:cs="Calibri"/>
          <w:color w:val="000000"/>
        </w:rPr>
        <w:t>erb kamenný reliéfní</w:t>
      </w:r>
      <w:r w:rsidRPr="00486B8C">
        <w:rPr>
          <w:rFonts w:cs="Calibri"/>
          <w:color w:val="000000"/>
        </w:rPr>
        <w:t xml:space="preserve"> (dále jen „předmět restaurování").</w:t>
      </w:r>
    </w:p>
    <w:p w14:paraId="18DACB8D" w14:textId="77777777" w:rsidR="00D8372F" w:rsidRPr="009F4741" w:rsidRDefault="00D8372F" w:rsidP="00D8372F">
      <w:pPr>
        <w:pStyle w:val="Odstavecseseznamem1"/>
        <w:numPr>
          <w:ilvl w:val="0"/>
          <w:numId w:val="2"/>
        </w:numPr>
        <w:spacing w:after="0" w:line="240" w:lineRule="auto"/>
        <w:ind w:left="426" w:hanging="426"/>
        <w:jc w:val="both"/>
        <w:rPr>
          <w:rFonts w:cs="Calibri"/>
          <w:shd w:val="clear" w:color="auto" w:fill="C0C0C0"/>
        </w:rPr>
      </w:pPr>
      <w:r w:rsidRPr="009F4741">
        <w:rPr>
          <w:rFonts w:cs="Calibri"/>
        </w:rPr>
        <w:t xml:space="preserve">Předmětem této smlouvy je úprava podmínek, za kterých zhotovitel provede pro objednatele následující dílo: </w:t>
      </w:r>
    </w:p>
    <w:p w14:paraId="1CBF97AC" w14:textId="3AD3C66E" w:rsidR="00D8372F" w:rsidRPr="009F4741" w:rsidRDefault="00D8372F" w:rsidP="00486B8C">
      <w:pPr>
        <w:pStyle w:val="Odstavecseseznamem1"/>
        <w:numPr>
          <w:ilvl w:val="1"/>
          <w:numId w:val="15"/>
        </w:numPr>
        <w:shd w:val="clear" w:color="auto" w:fill="FFFFFF"/>
        <w:spacing w:after="0" w:line="240" w:lineRule="auto"/>
        <w:ind w:left="993"/>
        <w:jc w:val="both"/>
        <w:rPr>
          <w:rFonts w:cs="Calibri"/>
          <w:color w:val="000000"/>
        </w:rPr>
      </w:pPr>
      <w:r w:rsidRPr="009F4741">
        <w:rPr>
          <w:rFonts w:cs="Calibri"/>
          <w:color w:val="000000"/>
        </w:rPr>
        <w:t xml:space="preserve">restaurování předmětu restaurování, za podmínek dle této smlouvy, </w:t>
      </w:r>
    </w:p>
    <w:p w14:paraId="5E6B979F" w14:textId="5ECF29C7" w:rsidR="00D8372F" w:rsidRPr="00486B8C" w:rsidRDefault="00D8372F" w:rsidP="00486B8C">
      <w:pPr>
        <w:pStyle w:val="Odstavecseseznamem1"/>
        <w:numPr>
          <w:ilvl w:val="1"/>
          <w:numId w:val="15"/>
        </w:numPr>
        <w:shd w:val="clear" w:color="auto" w:fill="FFFFFF"/>
        <w:spacing w:after="0" w:line="240" w:lineRule="auto"/>
        <w:ind w:left="993"/>
        <w:jc w:val="both"/>
        <w:rPr>
          <w:rFonts w:cs="Calibri"/>
          <w:color w:val="000000"/>
        </w:rPr>
      </w:pPr>
      <w:r w:rsidRPr="00486B8C">
        <w:rPr>
          <w:rFonts w:cs="Calibri"/>
          <w:color w:val="000000"/>
        </w:rPr>
        <w:t xml:space="preserve">osazení předmětu restaurování po restaurátorském zásahu </w:t>
      </w:r>
      <w:r w:rsidR="00486B8C" w:rsidRPr="00486B8C">
        <w:rPr>
          <w:rFonts w:cs="Calibri"/>
          <w:color w:val="000000"/>
        </w:rPr>
        <w:t xml:space="preserve">v interiéru půdního podlaží věže J průčelí </w:t>
      </w:r>
      <w:r w:rsidR="00486B8C" w:rsidRPr="004B3935">
        <w:rPr>
          <w:rFonts w:cs="Calibri"/>
          <w:color w:val="000000"/>
        </w:rPr>
        <w:t>konventu Kláštera Sázava</w:t>
      </w:r>
      <w:r w:rsidRPr="004B3935">
        <w:rPr>
          <w:rFonts w:cs="Calibri"/>
          <w:color w:val="000000"/>
        </w:rPr>
        <w:t>,</w:t>
      </w:r>
      <w:r w:rsidRPr="00486B8C">
        <w:rPr>
          <w:rFonts w:cs="Calibri"/>
          <w:color w:val="000000"/>
        </w:rPr>
        <w:t xml:space="preserve"> včetně </w:t>
      </w:r>
      <w:r w:rsidR="00486B8C" w:rsidRPr="00486B8C">
        <w:rPr>
          <w:rFonts w:cs="Calibri"/>
          <w:color w:val="000000"/>
        </w:rPr>
        <w:t>zednického zapravení</w:t>
      </w:r>
      <w:r w:rsidRPr="00486B8C">
        <w:rPr>
          <w:rFonts w:cs="Calibri"/>
          <w:color w:val="000000"/>
        </w:rPr>
        <w:t xml:space="preserve"> </w:t>
      </w:r>
      <w:r w:rsidR="00486B8C" w:rsidRPr="00486B8C">
        <w:rPr>
          <w:rFonts w:cs="Calibri"/>
          <w:color w:val="000000"/>
        </w:rPr>
        <w:t xml:space="preserve">a retuší interiérového nátěru </w:t>
      </w:r>
      <w:r w:rsidRPr="00486B8C">
        <w:rPr>
          <w:rFonts w:cs="Calibri"/>
          <w:color w:val="000000"/>
        </w:rPr>
        <w:t>(dále jen „dílo“).</w:t>
      </w:r>
    </w:p>
    <w:p w14:paraId="53041886" w14:textId="77777777" w:rsidR="005A7463" w:rsidRPr="005A7463" w:rsidRDefault="005A7463" w:rsidP="005A7463">
      <w:pPr>
        <w:numPr>
          <w:ilvl w:val="0"/>
          <w:numId w:val="2"/>
        </w:numPr>
        <w:suppressAutoHyphens/>
        <w:spacing w:after="200"/>
        <w:ind w:left="426"/>
        <w:contextualSpacing/>
        <w:jc w:val="both"/>
        <w:rPr>
          <w:rFonts w:ascii="Calibri" w:eastAsia="Calibri" w:hAnsi="Calibri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kern w:val="1"/>
          <w:sz w:val="22"/>
          <w:szCs w:val="22"/>
          <w:lang w:eastAsia="en-US"/>
        </w:rPr>
        <w:lastRenderedPageBreak/>
        <w:t>Zhotovitel se zavazuje na své náklady a na své nebezpečí provést dílo řádně, kvalitně a včas. Objednatel se zavazuje řádně zhotovené dílo převzít a včas zaplatit cenu sjednanou podle této smlouvy.</w:t>
      </w:r>
    </w:p>
    <w:p w14:paraId="5F2D9FB3" w14:textId="6520AA0D" w:rsidR="005A7463" w:rsidRPr="005A7463" w:rsidRDefault="005A7463" w:rsidP="005A7463">
      <w:pPr>
        <w:numPr>
          <w:ilvl w:val="0"/>
          <w:numId w:val="2"/>
        </w:numPr>
        <w:suppressAutoHyphens/>
        <w:spacing w:after="200"/>
        <w:ind w:left="426"/>
        <w:contextualSpacing/>
        <w:jc w:val="both"/>
        <w:rPr>
          <w:rFonts w:ascii="Calibri" w:eastAsia="Calibri" w:hAnsi="Calibri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kern w:val="1"/>
          <w:sz w:val="22"/>
          <w:szCs w:val="22"/>
          <w:lang w:eastAsia="en-US"/>
        </w:rPr>
        <w:t>Zhotovitel bere na vědomí, že</w:t>
      </w:r>
      <w:r w:rsidR="00684000">
        <w:rPr>
          <w:rFonts w:ascii="Calibri" w:eastAsia="Calibri" w:hAnsi="Calibri"/>
          <w:kern w:val="1"/>
          <w:sz w:val="22"/>
          <w:szCs w:val="22"/>
          <w:lang w:eastAsia="en-US"/>
        </w:rPr>
        <w:t xml:space="preserve"> </w:t>
      </w:r>
      <w:r w:rsidR="00D8372F">
        <w:rPr>
          <w:rFonts w:ascii="Calibri" w:eastAsia="Calibri" w:hAnsi="Calibri"/>
          <w:kern w:val="1"/>
          <w:sz w:val="22"/>
          <w:szCs w:val="22"/>
          <w:lang w:eastAsia="en-US"/>
        </w:rPr>
        <w:t>předmět restaurování a Klášter Sázava</w:t>
      </w:r>
      <w:r w:rsidR="00684000">
        <w:rPr>
          <w:rFonts w:ascii="Calibri" w:eastAsia="Calibri" w:hAnsi="Calibri"/>
          <w:kern w:val="1"/>
          <w:sz w:val="22"/>
          <w:szCs w:val="22"/>
          <w:lang w:eastAsia="en-US"/>
        </w:rPr>
        <w:t xml:space="preserve"> </w:t>
      </w:r>
      <w:r w:rsidRPr="005A7463">
        <w:rPr>
          <w:rFonts w:ascii="Calibri" w:eastAsia="Calibri" w:hAnsi="Calibri"/>
          <w:kern w:val="1"/>
          <w:sz w:val="22"/>
          <w:szCs w:val="22"/>
          <w:lang w:eastAsia="en-US"/>
        </w:rPr>
        <w:t>je chráněn dle zákona č. 20/1987 Sb., o státní památkové péči, ve znění pozdějších předpisů</w:t>
      </w:r>
      <w:r w:rsidR="00684000">
        <w:rPr>
          <w:rFonts w:ascii="Calibri" w:eastAsia="Calibri" w:hAnsi="Calibri"/>
          <w:kern w:val="1"/>
          <w:sz w:val="22"/>
          <w:szCs w:val="22"/>
          <w:lang w:eastAsia="en-US"/>
        </w:rPr>
        <w:t>,</w:t>
      </w:r>
      <w:r w:rsidRPr="005A7463">
        <w:rPr>
          <w:rFonts w:ascii="Calibri" w:eastAsia="Calibri" w:hAnsi="Calibri"/>
          <w:kern w:val="1"/>
          <w:sz w:val="22"/>
          <w:szCs w:val="22"/>
          <w:lang w:eastAsia="en-US"/>
        </w:rPr>
        <w:t xml:space="preserve"> rejstříkové číslo ÚSKP: </w:t>
      </w:r>
      <w:r w:rsidR="00D8372F" w:rsidRPr="00486B8C">
        <w:rPr>
          <w:rFonts w:ascii="Calibri" w:eastAsia="Calibri" w:hAnsi="Calibri"/>
          <w:kern w:val="1"/>
          <w:sz w:val="22"/>
          <w:szCs w:val="22"/>
          <w:lang w:eastAsia="en-US"/>
        </w:rPr>
        <w:t>11746/2-</w:t>
      </w:r>
      <w:proofErr w:type="gramStart"/>
      <w:r w:rsidR="00D8372F" w:rsidRPr="00486B8C">
        <w:rPr>
          <w:rFonts w:ascii="Calibri" w:eastAsia="Calibri" w:hAnsi="Calibri"/>
          <w:kern w:val="1"/>
          <w:sz w:val="22"/>
          <w:szCs w:val="22"/>
          <w:lang w:eastAsia="en-US"/>
        </w:rPr>
        <w:t xml:space="preserve">1163 </w:t>
      </w:r>
      <w:r w:rsidR="00684000" w:rsidRPr="00486B8C">
        <w:rPr>
          <w:rFonts w:ascii="Calibri" w:eastAsia="Calibri" w:hAnsi="Calibri"/>
          <w:kern w:val="1"/>
          <w:sz w:val="22"/>
          <w:szCs w:val="22"/>
          <w:lang w:eastAsia="en-US"/>
        </w:rPr>
        <w:t xml:space="preserve"> (</w:t>
      </w:r>
      <w:proofErr w:type="gramEnd"/>
      <w:r w:rsidR="00684000" w:rsidRPr="00486B8C">
        <w:rPr>
          <w:rFonts w:ascii="Calibri" w:eastAsia="Calibri" w:hAnsi="Calibri"/>
          <w:kern w:val="1"/>
          <w:sz w:val="22"/>
          <w:szCs w:val="22"/>
          <w:lang w:eastAsia="en-US"/>
        </w:rPr>
        <w:t xml:space="preserve">KP), </w:t>
      </w:r>
      <w:r w:rsidR="00D8372F" w:rsidRPr="00486B8C">
        <w:rPr>
          <w:rFonts w:ascii="Calibri" w:eastAsia="Calibri" w:hAnsi="Calibri"/>
          <w:kern w:val="1"/>
          <w:sz w:val="22"/>
          <w:szCs w:val="22"/>
          <w:lang w:eastAsia="en-US"/>
        </w:rPr>
        <w:t>120</w:t>
      </w:r>
      <w:r w:rsidR="00684000" w:rsidRPr="00486B8C">
        <w:rPr>
          <w:rFonts w:ascii="Calibri" w:eastAsia="Calibri" w:hAnsi="Calibri"/>
          <w:kern w:val="1"/>
          <w:sz w:val="22"/>
          <w:szCs w:val="22"/>
          <w:lang w:eastAsia="en-US"/>
        </w:rPr>
        <w:t xml:space="preserve"> (NKP)</w:t>
      </w:r>
      <w:r w:rsidR="00D8372F" w:rsidRPr="00486B8C">
        <w:rPr>
          <w:rFonts w:ascii="Calibri" w:eastAsia="Calibri" w:hAnsi="Calibri"/>
          <w:kern w:val="1"/>
          <w:sz w:val="22"/>
          <w:szCs w:val="22"/>
          <w:lang w:eastAsia="en-US"/>
        </w:rPr>
        <w:t xml:space="preserve">, </w:t>
      </w:r>
      <w:r w:rsidR="00D8372F">
        <w:rPr>
          <w:rFonts w:ascii="Calibri" w:eastAsia="Calibri" w:hAnsi="Calibri"/>
          <w:kern w:val="1"/>
          <w:sz w:val="22"/>
          <w:szCs w:val="22"/>
          <w:lang w:eastAsia="en-US"/>
        </w:rPr>
        <w:t xml:space="preserve">mobiliární fond Klášter Sázava, </w:t>
      </w:r>
      <w:r w:rsidR="00D8372F" w:rsidRPr="005A7463">
        <w:rPr>
          <w:rFonts w:ascii="Calibri" w:eastAsia="Calibri" w:hAnsi="Calibri"/>
          <w:kern w:val="1"/>
          <w:sz w:val="22"/>
          <w:szCs w:val="22"/>
          <w:lang w:eastAsia="en-US"/>
        </w:rPr>
        <w:t xml:space="preserve">rejstříkové číslo ÚSKP: </w:t>
      </w:r>
      <w:r w:rsidR="00D8372F" w:rsidRPr="00D8372F">
        <w:rPr>
          <w:rFonts w:ascii="Calibri" w:eastAsia="Calibri" w:hAnsi="Calibri"/>
          <w:kern w:val="1"/>
          <w:sz w:val="22"/>
          <w:szCs w:val="22"/>
          <w:lang w:eastAsia="en-US"/>
        </w:rPr>
        <w:t>13342/32-7151</w:t>
      </w:r>
      <w:r w:rsidR="00D8372F">
        <w:rPr>
          <w:rFonts w:ascii="Calibri" w:eastAsia="Calibri" w:hAnsi="Calibri"/>
          <w:kern w:val="1"/>
          <w:sz w:val="22"/>
          <w:szCs w:val="22"/>
          <w:lang w:eastAsia="en-US"/>
        </w:rPr>
        <w:t>.</w:t>
      </w:r>
    </w:p>
    <w:p w14:paraId="2ECFCF57" w14:textId="0E5C25E9" w:rsidR="00684000" w:rsidRPr="00CA1C9C" w:rsidRDefault="005A7463" w:rsidP="00CA1C9C">
      <w:pPr>
        <w:numPr>
          <w:ilvl w:val="0"/>
          <w:numId w:val="2"/>
        </w:numPr>
        <w:suppressAutoHyphens/>
        <w:spacing w:after="200"/>
        <w:ind w:left="426"/>
        <w:contextualSpacing/>
        <w:jc w:val="both"/>
        <w:rPr>
          <w:rFonts w:ascii="Calibri" w:eastAsia="Calibri" w:hAnsi="Calibri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kern w:val="1"/>
          <w:sz w:val="22"/>
          <w:szCs w:val="22"/>
          <w:lang w:eastAsia="en-US"/>
        </w:rPr>
        <w:t>Zhotovitel se zavazuje dílo provést:</w:t>
      </w:r>
    </w:p>
    <w:p w14:paraId="6939A4D3" w14:textId="455763C0" w:rsidR="00684000" w:rsidRPr="00486B8C" w:rsidRDefault="00684000" w:rsidP="005A7463">
      <w:pPr>
        <w:numPr>
          <w:ilvl w:val="1"/>
          <w:numId w:val="2"/>
        </w:numPr>
        <w:shd w:val="clear" w:color="auto" w:fill="FFFFFF"/>
        <w:suppressAutoHyphens/>
        <w:spacing w:after="200"/>
        <w:contextualSpacing/>
        <w:jc w:val="both"/>
        <w:rPr>
          <w:rFonts w:asciiTheme="minorHAnsi" w:eastAsia="Calibri" w:hAnsiTheme="minorHAnsi" w:cstheme="minorHAnsi"/>
          <w:kern w:val="2"/>
          <w:sz w:val="22"/>
          <w:szCs w:val="22"/>
          <w:lang w:eastAsia="en-US"/>
        </w:rPr>
      </w:pPr>
      <w:r w:rsidRPr="00486B8C">
        <w:rPr>
          <w:rFonts w:asciiTheme="minorHAnsi" w:eastAsia="Calibri" w:hAnsiTheme="minorHAnsi" w:cstheme="minorHAnsi"/>
          <w:kern w:val="2"/>
          <w:sz w:val="22"/>
          <w:szCs w:val="22"/>
          <w:lang w:eastAsia="en-US"/>
        </w:rPr>
        <w:t xml:space="preserve">dle restaurátorského záměru – </w:t>
      </w:r>
      <w:r w:rsidR="00D8372F" w:rsidRPr="00486B8C">
        <w:rPr>
          <w:rFonts w:asciiTheme="minorHAnsi" w:hAnsiTheme="minorHAnsi" w:cstheme="minorHAnsi"/>
          <w:bCs/>
          <w:i/>
          <w:sz w:val="22"/>
          <w:szCs w:val="22"/>
        </w:rPr>
        <w:t>Restaurátorský záměr, Klášter Sázava, kamenný reliéfní erb, Josef Pospíšil, 13.5.2025.</w:t>
      </w:r>
    </w:p>
    <w:p w14:paraId="35448C48" w14:textId="75521697" w:rsidR="005A7463" w:rsidRPr="00D20468" w:rsidRDefault="005A7463" w:rsidP="005A7463">
      <w:pPr>
        <w:numPr>
          <w:ilvl w:val="1"/>
          <w:numId w:val="2"/>
        </w:numPr>
        <w:shd w:val="clear" w:color="auto" w:fill="FFFFFF"/>
        <w:suppressAutoHyphens/>
        <w:spacing w:after="200"/>
        <w:contextualSpacing/>
        <w:jc w:val="both"/>
        <w:rPr>
          <w:rFonts w:ascii="Calibri" w:eastAsia="Calibri" w:hAnsi="Calibri" w:cs="Calibri"/>
          <w:kern w:val="2"/>
          <w:sz w:val="22"/>
          <w:szCs w:val="22"/>
          <w:lang w:eastAsia="en-US"/>
        </w:rPr>
      </w:pPr>
      <w:r w:rsidRPr="00D20468">
        <w:rPr>
          <w:rFonts w:ascii="Calibri" w:eastAsia="Calibri" w:hAnsi="Calibri" w:cs="Calibri"/>
          <w:kern w:val="2"/>
          <w:sz w:val="22"/>
          <w:szCs w:val="22"/>
          <w:lang w:eastAsia="en-US"/>
        </w:rPr>
        <w:t xml:space="preserve">dle rozhodnutí orgánu památkové péče – Krajský úřad Středočeského kraje. </w:t>
      </w:r>
    </w:p>
    <w:p w14:paraId="21C66CAA" w14:textId="77777777" w:rsidR="005A7463" w:rsidRPr="005A7463" w:rsidRDefault="005A7463" w:rsidP="005A7463">
      <w:pPr>
        <w:numPr>
          <w:ilvl w:val="0"/>
          <w:numId w:val="2"/>
        </w:numPr>
        <w:suppressAutoHyphens/>
        <w:spacing w:after="200"/>
        <w:ind w:left="426"/>
        <w:contextualSpacing/>
        <w:jc w:val="both"/>
        <w:rPr>
          <w:rFonts w:ascii="Calibri" w:eastAsia="Calibri" w:hAnsi="Calibri" w:cs="Calibri"/>
          <w:kern w:val="1"/>
          <w:sz w:val="22"/>
          <w:szCs w:val="22"/>
          <w:shd w:val="clear" w:color="auto" w:fill="C0C0C0"/>
          <w:lang w:eastAsia="en-US"/>
        </w:rPr>
      </w:pPr>
      <w:r w:rsidRPr="005A7463">
        <w:rPr>
          <w:rFonts w:ascii="Calibri" w:eastAsia="Calibri" w:hAnsi="Calibri"/>
          <w:kern w:val="1"/>
          <w:sz w:val="22"/>
          <w:szCs w:val="22"/>
          <w:lang w:eastAsia="en-US"/>
        </w:rPr>
        <w:t>Součástí díla je vyhotovení závěrečné restaurátorské zprávy</w:t>
      </w:r>
      <w:r w:rsidRPr="005A7463">
        <w:rPr>
          <w:kern w:val="1"/>
        </w:rPr>
        <w:t xml:space="preserve">, </w:t>
      </w:r>
      <w:r w:rsidRPr="005A7463">
        <w:rPr>
          <w:rFonts w:ascii="Calibri" w:eastAsia="Calibri" w:hAnsi="Calibri"/>
          <w:kern w:val="1"/>
          <w:sz w:val="22"/>
          <w:szCs w:val="22"/>
          <w:lang w:eastAsia="en-US"/>
        </w:rPr>
        <w:t>která musí mít náležitosti vyhlášky č. 66/1988 Sb. Závěrečnou restaurátorskou zprávu zhotovitel předá objednateli při předání díla v listinné podobě ve dvou vyhotoveních a v elektronické podobě.</w:t>
      </w:r>
    </w:p>
    <w:p w14:paraId="54438CAC" w14:textId="7C0D17D6" w:rsidR="005A7463" w:rsidRPr="005A7463" w:rsidRDefault="005A7463" w:rsidP="005A7463">
      <w:pPr>
        <w:numPr>
          <w:ilvl w:val="0"/>
          <w:numId w:val="2"/>
        </w:numPr>
        <w:suppressAutoHyphens/>
        <w:spacing w:after="200"/>
        <w:ind w:left="426"/>
        <w:contextualSpacing/>
        <w:jc w:val="both"/>
        <w:rPr>
          <w:rFonts w:ascii="Calibri" w:eastAsia="Calibri" w:hAnsi="Calibri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kern w:val="1"/>
          <w:sz w:val="22"/>
          <w:szCs w:val="22"/>
          <w:lang w:eastAsia="en-US"/>
        </w:rPr>
        <w:t>Smluvní strany se dohodly, že odborné restaurátorské práce na díle může provést ve smyslu §</w:t>
      </w:r>
      <w:r>
        <w:rPr>
          <w:rFonts w:ascii="Calibri" w:eastAsia="Calibri" w:hAnsi="Calibri"/>
          <w:kern w:val="1"/>
          <w:sz w:val="22"/>
          <w:szCs w:val="22"/>
          <w:lang w:eastAsia="en-US"/>
        </w:rPr>
        <w:t> </w:t>
      </w:r>
      <w:r w:rsidRPr="005A7463">
        <w:rPr>
          <w:rFonts w:ascii="Calibri" w:eastAsia="Calibri" w:hAnsi="Calibri"/>
          <w:kern w:val="1"/>
          <w:sz w:val="22"/>
          <w:szCs w:val="22"/>
          <w:lang w:eastAsia="en-US"/>
        </w:rPr>
        <w:t xml:space="preserve">2588 Občanského zákoníku pouze zhotovitel, </w:t>
      </w:r>
      <w:r w:rsidRPr="005A7463">
        <w:rPr>
          <w:rFonts w:ascii="Calibri" w:eastAsia="Calibri" w:hAnsi="Calibri"/>
          <w:spacing w:val="-2"/>
          <w:kern w:val="1"/>
          <w:sz w:val="22"/>
          <w:szCs w:val="22"/>
          <w:lang w:eastAsia="en-US"/>
        </w:rPr>
        <w:t xml:space="preserve">případně v součinnosti s objednatelem schválenými poddodavateli s příslušnou specializací, </w:t>
      </w:r>
      <w:r w:rsidRPr="005A7463">
        <w:rPr>
          <w:rFonts w:ascii="Calibri" w:eastAsia="Calibri" w:hAnsi="Calibri"/>
          <w:kern w:val="1"/>
          <w:sz w:val="22"/>
          <w:szCs w:val="22"/>
          <w:lang w:eastAsia="en-US"/>
        </w:rPr>
        <w:t xml:space="preserve">dle § </w:t>
      </w:r>
      <w:proofErr w:type="gramStart"/>
      <w:r w:rsidRPr="005A7463">
        <w:rPr>
          <w:rFonts w:ascii="Calibri" w:eastAsia="Calibri" w:hAnsi="Calibri"/>
          <w:kern w:val="1"/>
          <w:sz w:val="22"/>
          <w:szCs w:val="22"/>
          <w:lang w:eastAsia="en-US"/>
        </w:rPr>
        <w:t>14a</w:t>
      </w:r>
      <w:proofErr w:type="gramEnd"/>
      <w:r w:rsidRPr="005A7463">
        <w:rPr>
          <w:rFonts w:ascii="Calibri" w:eastAsia="Calibri" w:hAnsi="Calibri"/>
          <w:kern w:val="1"/>
          <w:sz w:val="22"/>
          <w:szCs w:val="22"/>
          <w:lang w:eastAsia="en-US"/>
        </w:rPr>
        <w:t xml:space="preserve"> zákona č. 20/1987 Sb., o státní památkové péči, ve znění pozdějších předpisů. </w:t>
      </w:r>
    </w:p>
    <w:p w14:paraId="3E78974C" w14:textId="0DE9B44A" w:rsidR="005A7463" w:rsidRPr="005A7463" w:rsidRDefault="005A7463" w:rsidP="005A7463">
      <w:pPr>
        <w:numPr>
          <w:ilvl w:val="0"/>
          <w:numId w:val="2"/>
        </w:numPr>
        <w:suppressAutoHyphens/>
        <w:spacing w:after="200"/>
        <w:ind w:left="426"/>
        <w:contextualSpacing/>
        <w:jc w:val="both"/>
        <w:rPr>
          <w:rFonts w:ascii="Calibri" w:eastAsia="Calibri" w:hAnsi="Calibri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Je</w:t>
      </w:r>
      <w:r w:rsidRPr="005A7463">
        <w:rPr>
          <w:rFonts w:ascii="Calibri" w:eastAsia="Calibri" w:hAnsi="Calibri"/>
          <w:kern w:val="1"/>
          <w:sz w:val="22"/>
          <w:szCs w:val="22"/>
          <w:lang w:eastAsia="en-US"/>
        </w:rPr>
        <w:t>-li dílo či jeho část autorským dílem ve smyslu autorského zákona, poskytuje zhotovitel objednateli výhradní licenci, ke všem způsobům užití v neomezeném rozsahu, bez místního a</w:t>
      </w:r>
      <w:r>
        <w:rPr>
          <w:rFonts w:ascii="Calibri" w:eastAsia="Calibri" w:hAnsi="Calibri"/>
          <w:kern w:val="1"/>
          <w:sz w:val="22"/>
          <w:szCs w:val="22"/>
          <w:lang w:eastAsia="en-US"/>
        </w:rPr>
        <w:t> </w:t>
      </w:r>
      <w:r w:rsidRPr="005A7463">
        <w:rPr>
          <w:rFonts w:ascii="Calibri" w:eastAsia="Calibri" w:hAnsi="Calibri"/>
          <w:kern w:val="1"/>
          <w:sz w:val="22"/>
          <w:szCs w:val="22"/>
          <w:lang w:eastAsia="en-US"/>
        </w:rPr>
        <w:t>časového omezení, s právem objednatele poskytnout tyto práva získaná touto smlouvou třetím osobám, a to i opakovaně, a s právem zhotovitele s užitím autorského díla pro svou profesionální potřebu. Objednatel i zhotovitel prohlašují, že odměna za licenci je již obsažena v ceně díla. Objednatel není povinen licenci využít. Objednatel je oprávněn upravit či měnit dílo nebo jeho část takovým způsobem, který nesníží jeho hodnotu. V případě zhotovení části autorského díla třetí osobou je zhotovitel povinen zajistit pro objednatele licenci ke všem autorským dílům takto vzniklým, a to ve stejném rozsahu, v jakém zhotovitel poskytuje objednateli licenci dle smlouvy.</w:t>
      </w:r>
    </w:p>
    <w:p w14:paraId="33511F45" w14:textId="77777777" w:rsidR="005A7463" w:rsidRPr="005A7463" w:rsidRDefault="005A7463" w:rsidP="005A7463">
      <w:pPr>
        <w:suppressAutoHyphens/>
        <w:ind w:left="426"/>
        <w:contextualSpacing/>
        <w:jc w:val="both"/>
        <w:rPr>
          <w:rFonts w:ascii="Calibri" w:eastAsia="Calibri" w:hAnsi="Calibri"/>
          <w:kern w:val="1"/>
          <w:sz w:val="22"/>
          <w:szCs w:val="22"/>
          <w:lang w:eastAsia="en-US"/>
        </w:rPr>
      </w:pPr>
    </w:p>
    <w:p w14:paraId="4A2959AE" w14:textId="77777777" w:rsidR="005A7463" w:rsidRPr="005A7463" w:rsidRDefault="005A7463" w:rsidP="005A7463">
      <w:pPr>
        <w:shd w:val="clear" w:color="auto" w:fill="FFFFFF"/>
        <w:suppressAutoHyphens/>
        <w:jc w:val="center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b/>
          <w:bCs/>
          <w:color w:val="000000"/>
          <w:kern w:val="1"/>
          <w:sz w:val="22"/>
          <w:szCs w:val="22"/>
          <w:lang w:eastAsia="en-US"/>
        </w:rPr>
        <w:t>II. Cena d</w:t>
      </w:r>
      <w:r w:rsidRPr="005A7463">
        <w:rPr>
          <w:rFonts w:ascii="Calibri" w:hAnsi="Calibri"/>
          <w:b/>
          <w:bCs/>
          <w:color w:val="000000"/>
          <w:kern w:val="1"/>
          <w:sz w:val="22"/>
          <w:szCs w:val="22"/>
          <w:lang w:eastAsia="en-US"/>
        </w:rPr>
        <w:t>íla, způsob platby</w:t>
      </w:r>
    </w:p>
    <w:p w14:paraId="2F624A38" w14:textId="2B72841F" w:rsidR="005A7463" w:rsidRPr="005A7463" w:rsidRDefault="005A7463" w:rsidP="00A8741A">
      <w:pPr>
        <w:numPr>
          <w:ilvl w:val="0"/>
          <w:numId w:val="3"/>
        </w:numPr>
        <w:shd w:val="clear" w:color="auto" w:fill="FFFFFF"/>
        <w:suppressAutoHyphens/>
        <w:spacing w:after="200"/>
        <w:ind w:left="426"/>
        <w:contextualSpacing/>
        <w:jc w:val="both"/>
        <w:rPr>
          <w:rFonts w:ascii="Calibri" w:eastAsia="Calibri" w:hAnsi="Calibri"/>
          <w:bCs/>
          <w:color w:val="000000"/>
          <w:kern w:val="1"/>
          <w:sz w:val="22"/>
          <w:szCs w:val="22"/>
          <w:shd w:val="clear" w:color="auto" w:fill="C0C0C0"/>
          <w:lang w:eastAsia="en-US"/>
        </w:rPr>
      </w:pP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Smluvn</w:t>
      </w:r>
      <w:r w:rsidRPr="005A7463">
        <w:rPr>
          <w:rFonts w:ascii="Calibri" w:hAnsi="Calibri"/>
          <w:color w:val="000000"/>
          <w:kern w:val="1"/>
          <w:sz w:val="22"/>
          <w:szCs w:val="22"/>
          <w:lang w:eastAsia="en-US"/>
        </w:rPr>
        <w:t xml:space="preserve">í strany se dohodly, že cena za provedení díla dle této smlouvy činí </w:t>
      </w:r>
      <w:r w:rsidRPr="005A7463">
        <w:rPr>
          <w:rFonts w:ascii="Calibri" w:hAnsi="Calibri"/>
          <w:b/>
          <w:color w:val="000000"/>
          <w:kern w:val="1"/>
          <w:sz w:val="22"/>
          <w:szCs w:val="22"/>
          <w:lang w:eastAsia="en-US"/>
        </w:rPr>
        <w:t>celkem bez DPH</w:t>
      </w:r>
      <w:r w:rsidR="00A8741A">
        <w:rPr>
          <w:rFonts w:ascii="Calibri" w:hAnsi="Calibri"/>
          <w:b/>
          <w:color w:val="000000"/>
          <w:kern w:val="1"/>
          <w:sz w:val="22"/>
          <w:szCs w:val="22"/>
          <w:lang w:eastAsia="en-US"/>
        </w:rPr>
        <w:br/>
      </w:r>
      <w:r w:rsidR="00D8372F">
        <w:rPr>
          <w:rFonts w:ascii="Calibri" w:hAnsi="Calibri"/>
          <w:b/>
          <w:color w:val="000000"/>
          <w:kern w:val="1"/>
          <w:sz w:val="22"/>
          <w:szCs w:val="22"/>
          <w:lang w:eastAsia="en-US"/>
        </w:rPr>
        <w:t>61 000</w:t>
      </w:r>
      <w:r w:rsidR="00DE26A7">
        <w:rPr>
          <w:rFonts w:ascii="Calibri" w:hAnsi="Calibri"/>
          <w:b/>
          <w:color w:val="000000"/>
          <w:kern w:val="1"/>
          <w:sz w:val="22"/>
          <w:szCs w:val="22"/>
          <w:lang w:eastAsia="en-US"/>
        </w:rPr>
        <w:t>,- Kč</w:t>
      </w:r>
    </w:p>
    <w:p w14:paraId="68C6104C" w14:textId="059785DC" w:rsidR="005A7463" w:rsidRPr="005A7463" w:rsidRDefault="005A7463" w:rsidP="005A7463">
      <w:pPr>
        <w:numPr>
          <w:ilvl w:val="0"/>
          <w:numId w:val="3"/>
        </w:numPr>
        <w:shd w:val="clear" w:color="auto" w:fill="FFFFFF"/>
        <w:suppressAutoHyphens/>
        <w:spacing w:after="200"/>
        <w:ind w:left="426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kern w:val="1"/>
          <w:sz w:val="22"/>
          <w:szCs w:val="22"/>
          <w:lang w:eastAsia="en-US"/>
        </w:rPr>
        <w:t xml:space="preserve">K ceně bude připočteno DPH v sazbě aktuální ke dni uskutečnění zdanitelného plnění. Ke dni podpisu smlouvy je zhotovitel plátcem DPH v sazbě 21 %. Celková cena za provedení díla včetně DPH tedy činí: </w:t>
      </w:r>
      <w:r w:rsidR="00D8372F">
        <w:rPr>
          <w:rFonts w:ascii="Calibri" w:eastAsia="Calibri" w:hAnsi="Calibri"/>
          <w:kern w:val="1"/>
          <w:sz w:val="22"/>
          <w:szCs w:val="22"/>
          <w:lang w:eastAsia="en-US"/>
        </w:rPr>
        <w:t>73 810</w:t>
      </w:r>
      <w:r w:rsidR="00DE26A7">
        <w:rPr>
          <w:rFonts w:ascii="Calibri" w:eastAsia="Calibri" w:hAnsi="Calibri"/>
          <w:kern w:val="1"/>
          <w:sz w:val="22"/>
          <w:szCs w:val="22"/>
          <w:lang w:eastAsia="en-US"/>
        </w:rPr>
        <w:t xml:space="preserve">,- </w:t>
      </w:r>
      <w:r w:rsidRPr="005A7463">
        <w:rPr>
          <w:rFonts w:ascii="Calibri" w:eastAsia="Calibri" w:hAnsi="Calibri"/>
          <w:kern w:val="1"/>
          <w:sz w:val="22"/>
          <w:szCs w:val="22"/>
          <w:lang w:eastAsia="en-US"/>
        </w:rPr>
        <w:t>Kč.</w:t>
      </w:r>
    </w:p>
    <w:p w14:paraId="116C182B" w14:textId="02623CE7" w:rsidR="005A7463" w:rsidRPr="005A7463" w:rsidRDefault="005A7463" w:rsidP="005A7463">
      <w:pPr>
        <w:numPr>
          <w:ilvl w:val="0"/>
          <w:numId w:val="3"/>
        </w:numPr>
        <w:shd w:val="clear" w:color="auto" w:fill="FFFFFF"/>
        <w:suppressAutoHyphens/>
        <w:spacing w:after="200"/>
        <w:ind w:left="426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Cena uveden</w:t>
      </w:r>
      <w:r w:rsidRPr="005A7463">
        <w:rPr>
          <w:rFonts w:ascii="Calibri" w:hAnsi="Calibri"/>
          <w:color w:val="000000"/>
          <w:kern w:val="1"/>
          <w:sz w:val="22"/>
          <w:szCs w:val="22"/>
          <w:lang w:eastAsia="en-US"/>
        </w:rPr>
        <w:t>á v odst. 1 tohoto článku je pevná a nepřekročitelná a zahrnuje veškeré činnosti a</w:t>
      </w:r>
      <w:r>
        <w:rPr>
          <w:rFonts w:ascii="Calibri" w:hAnsi="Calibri"/>
          <w:color w:val="000000"/>
          <w:kern w:val="1"/>
          <w:sz w:val="22"/>
          <w:szCs w:val="22"/>
          <w:lang w:eastAsia="en-US"/>
        </w:rPr>
        <w:t> </w:t>
      </w:r>
      <w:r w:rsidRPr="005A7463">
        <w:rPr>
          <w:rFonts w:ascii="Calibri" w:hAnsi="Calibri"/>
          <w:color w:val="000000"/>
          <w:kern w:val="1"/>
          <w:sz w:val="22"/>
          <w:szCs w:val="22"/>
          <w:lang w:eastAsia="en-US"/>
        </w:rPr>
        <w:t>náklady zhotovitele na zhotovení díla dle této smlouvy, tedy vlastní dílo, fotodokumentaci, náklady</w:t>
      </w:r>
      <w:r>
        <w:rPr>
          <w:rFonts w:ascii="Calibri" w:hAnsi="Calibri"/>
          <w:color w:val="000000"/>
          <w:kern w:val="1"/>
          <w:sz w:val="22"/>
          <w:szCs w:val="22"/>
          <w:lang w:eastAsia="en-US"/>
        </w:rPr>
        <w:t xml:space="preserve"> </w:t>
      </w:r>
      <w:r w:rsidRPr="005A7463">
        <w:rPr>
          <w:rFonts w:ascii="Calibri" w:hAnsi="Calibri"/>
          <w:color w:val="000000"/>
          <w:kern w:val="1"/>
          <w:sz w:val="22"/>
          <w:szCs w:val="22"/>
          <w:lang w:eastAsia="en-US"/>
        </w:rPr>
        <w:t>spojené s dopravou a další náklady, vztahující se k předmětu této smlouvy.</w:t>
      </w:r>
    </w:p>
    <w:p w14:paraId="7AE7D3F4" w14:textId="77777777" w:rsidR="005A7463" w:rsidRPr="005A7463" w:rsidRDefault="005A7463" w:rsidP="005A7463">
      <w:pPr>
        <w:numPr>
          <w:ilvl w:val="0"/>
          <w:numId w:val="3"/>
        </w:numPr>
        <w:shd w:val="clear" w:color="auto" w:fill="FFFFFF"/>
        <w:suppressAutoHyphens/>
        <w:spacing w:after="200"/>
        <w:ind w:left="426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Objednatel je povinen zaplatit zhotoviteli cenu sjednanou v t</w:t>
      </w:r>
      <w:r w:rsidRPr="005A7463">
        <w:rPr>
          <w:rFonts w:ascii="Calibri" w:hAnsi="Calibri"/>
          <w:color w:val="000000"/>
          <w:kern w:val="1"/>
          <w:sz w:val="22"/>
          <w:szCs w:val="22"/>
          <w:lang w:eastAsia="en-US"/>
        </w:rPr>
        <w:t>éto smlouvě za řádně a včas provedené dílo bez vad a nedodělků. Objednatel neposkytuje žádné zálohy.</w:t>
      </w:r>
    </w:p>
    <w:p w14:paraId="2ABB2989" w14:textId="77777777" w:rsidR="005A7463" w:rsidRPr="00D20468" w:rsidRDefault="005A7463" w:rsidP="005A7463">
      <w:pPr>
        <w:numPr>
          <w:ilvl w:val="0"/>
          <w:numId w:val="3"/>
        </w:numPr>
        <w:shd w:val="clear" w:color="auto" w:fill="FFFFFF"/>
        <w:suppressAutoHyphens/>
        <w:spacing w:after="200"/>
        <w:ind w:left="426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D20468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Zhotovitel je opr</w:t>
      </w:r>
      <w:r w:rsidRPr="00D20468">
        <w:rPr>
          <w:rFonts w:ascii="Calibri" w:hAnsi="Calibri"/>
          <w:color w:val="000000"/>
          <w:kern w:val="1"/>
          <w:sz w:val="22"/>
          <w:szCs w:val="22"/>
          <w:lang w:eastAsia="en-US"/>
        </w:rPr>
        <w:t xml:space="preserve">ávněn fakturovat cenu za provedení díla daňovým dokladem – fakturou, po řádném předání díla bez vad a nedodělků ve smyslu čl. </w:t>
      </w:r>
      <w:r w:rsidRPr="00D20468">
        <w:rPr>
          <w:rFonts w:ascii="Calibri" w:hAnsi="Calibri"/>
          <w:color w:val="000000"/>
          <w:kern w:val="1"/>
          <w:sz w:val="22"/>
          <w:szCs w:val="22"/>
          <w:lang w:val="en-GB" w:eastAsia="en-US"/>
        </w:rPr>
        <w:t xml:space="preserve">III. </w:t>
      </w:r>
      <w:r w:rsidRPr="00D20468">
        <w:rPr>
          <w:rFonts w:ascii="Calibri" w:hAnsi="Calibri"/>
          <w:color w:val="000000"/>
          <w:kern w:val="1"/>
          <w:sz w:val="22"/>
          <w:szCs w:val="22"/>
          <w:lang w:eastAsia="en-US"/>
        </w:rPr>
        <w:t>této smlouvy.</w:t>
      </w:r>
    </w:p>
    <w:p w14:paraId="693523D7" w14:textId="77777777" w:rsidR="005A7463" w:rsidRPr="005A7463" w:rsidRDefault="005A7463" w:rsidP="005A7463">
      <w:pPr>
        <w:numPr>
          <w:ilvl w:val="0"/>
          <w:numId w:val="3"/>
        </w:numPr>
        <w:shd w:val="clear" w:color="auto" w:fill="FFFFFF"/>
        <w:suppressAutoHyphens/>
        <w:spacing w:after="200"/>
        <w:ind w:left="426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Lh</w:t>
      </w:r>
      <w:r w:rsidRPr="005A7463">
        <w:rPr>
          <w:rFonts w:ascii="Calibri" w:hAnsi="Calibri"/>
          <w:color w:val="000000"/>
          <w:kern w:val="1"/>
          <w:sz w:val="22"/>
          <w:szCs w:val="22"/>
          <w:lang w:eastAsia="en-US"/>
        </w:rPr>
        <w:t xml:space="preserve">ůta splatnosti daňového dokladu – faktury, </w:t>
      </w:r>
      <w:r w:rsidRPr="005A7463">
        <w:rPr>
          <w:rFonts w:ascii="Calibri" w:hAnsi="Calibri"/>
          <w:bCs/>
          <w:color w:val="000000"/>
          <w:kern w:val="1"/>
          <w:sz w:val="22"/>
          <w:szCs w:val="22"/>
          <w:lang w:eastAsia="en-US"/>
        </w:rPr>
        <w:t>je 21 dní</w:t>
      </w:r>
      <w:r w:rsidRPr="005A7463">
        <w:rPr>
          <w:rFonts w:ascii="Calibri" w:hAnsi="Calibri"/>
          <w:b/>
          <w:bCs/>
          <w:color w:val="000000"/>
          <w:kern w:val="1"/>
          <w:sz w:val="22"/>
          <w:szCs w:val="22"/>
          <w:lang w:eastAsia="en-US"/>
        </w:rPr>
        <w:t xml:space="preserve"> </w:t>
      </w:r>
      <w:r w:rsidRPr="005A7463">
        <w:rPr>
          <w:rFonts w:ascii="Calibri" w:hAnsi="Calibri"/>
          <w:color w:val="000000"/>
          <w:kern w:val="1"/>
          <w:sz w:val="22"/>
          <w:szCs w:val="22"/>
          <w:lang w:eastAsia="en-US"/>
        </w:rPr>
        <w:t>ode dne jejího doručení objednateli.</w:t>
      </w:r>
    </w:p>
    <w:p w14:paraId="36ACDC5A" w14:textId="77777777" w:rsidR="005A7463" w:rsidRPr="005A7463" w:rsidRDefault="005A7463" w:rsidP="005A7463">
      <w:pPr>
        <w:numPr>
          <w:ilvl w:val="0"/>
          <w:numId w:val="3"/>
        </w:numPr>
        <w:shd w:val="clear" w:color="auto" w:fill="FFFFFF"/>
        <w:suppressAutoHyphens/>
        <w:spacing w:after="200"/>
        <w:ind w:left="426"/>
        <w:contextualSpacing/>
        <w:jc w:val="both"/>
        <w:rPr>
          <w:rFonts w:ascii="Calibri" w:eastAsia="Calibri" w:hAnsi="Calibri"/>
          <w:bCs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Da</w:t>
      </w:r>
      <w:r w:rsidRPr="005A7463">
        <w:rPr>
          <w:rFonts w:ascii="Calibri" w:hAnsi="Calibri"/>
          <w:color w:val="000000"/>
          <w:kern w:val="1"/>
          <w:sz w:val="22"/>
          <w:szCs w:val="22"/>
          <w:lang w:eastAsia="en-US"/>
        </w:rPr>
        <w:t>ňový doklad musí obsahovat všechny náležitosti řádného účetního a daňového dokladu dle příslušných právních předpisů, zejména zákona č. 235/2004 Sb., o dani z přidané hodnoty, ve znění pozdějších předpisů, dále musí splňovat smlouvou stanovené náležitosti, jinak je objednatel oprávněn jej do data splatnosti vrátit a zhotovitel je poté povinen vystavit nový doklad s novým termínem splatnosti. V takovém případě není objednatel v prodlení s úhradou.</w:t>
      </w:r>
    </w:p>
    <w:p w14:paraId="208E3C18" w14:textId="77777777" w:rsidR="005A7463" w:rsidRPr="005A7463" w:rsidRDefault="005A7463" w:rsidP="005A7463">
      <w:pPr>
        <w:numPr>
          <w:ilvl w:val="0"/>
          <w:numId w:val="3"/>
        </w:numPr>
        <w:shd w:val="clear" w:color="auto" w:fill="FFFFFF"/>
        <w:suppressAutoHyphens/>
        <w:spacing w:after="200"/>
        <w:ind w:left="426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b/>
          <w:bCs/>
          <w:color w:val="000000"/>
          <w:kern w:val="1"/>
          <w:sz w:val="22"/>
          <w:szCs w:val="22"/>
          <w:lang w:eastAsia="en-US"/>
        </w:rPr>
        <w:t>Faktura</w:t>
      </w:r>
      <w:r w:rsidRPr="005A7463">
        <w:rPr>
          <w:rFonts w:ascii="Calibri" w:hAnsi="Calibri"/>
          <w:b/>
          <w:bCs/>
          <w:color w:val="000000"/>
          <w:kern w:val="1"/>
          <w:sz w:val="22"/>
          <w:szCs w:val="22"/>
          <w:lang w:eastAsia="en-US"/>
        </w:rPr>
        <w:t>ční adresa objednatele:</w:t>
      </w:r>
    </w:p>
    <w:p w14:paraId="0BA41E91" w14:textId="77777777" w:rsidR="005A7463" w:rsidRPr="005A7463" w:rsidRDefault="005A7463" w:rsidP="005A7463">
      <w:pPr>
        <w:shd w:val="clear" w:color="auto" w:fill="FFFFFF"/>
        <w:suppressAutoHyphens/>
        <w:ind w:left="426"/>
        <w:contextualSpacing/>
        <w:jc w:val="both"/>
        <w:rPr>
          <w:rFonts w:ascii="Calibri" w:eastAsia="Calibri" w:hAnsi="Calibri"/>
          <w:b/>
          <w:bCs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N</w:t>
      </w:r>
      <w:r w:rsidRPr="005A7463">
        <w:rPr>
          <w:rFonts w:ascii="Calibri" w:hAnsi="Calibri"/>
          <w:color w:val="000000"/>
          <w:kern w:val="1"/>
          <w:sz w:val="22"/>
          <w:szCs w:val="22"/>
          <w:lang w:eastAsia="en-US"/>
        </w:rPr>
        <w:t>árodní památkový ústav Praha 1 - Malá Strana, Valdštejnské nám. 3, PSČ 118 01</w:t>
      </w:r>
    </w:p>
    <w:p w14:paraId="32355CD8" w14:textId="77777777" w:rsidR="005A7463" w:rsidRPr="005A7463" w:rsidRDefault="005A7463" w:rsidP="005A7463">
      <w:pPr>
        <w:shd w:val="clear" w:color="auto" w:fill="FFFFFF"/>
        <w:suppressAutoHyphens/>
        <w:ind w:left="426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b/>
          <w:bCs/>
          <w:color w:val="000000"/>
          <w:kern w:val="1"/>
          <w:sz w:val="22"/>
          <w:szCs w:val="22"/>
          <w:lang w:eastAsia="en-US"/>
        </w:rPr>
        <w:lastRenderedPageBreak/>
        <w:t>Kone</w:t>
      </w:r>
      <w:r w:rsidRPr="005A7463">
        <w:rPr>
          <w:rFonts w:ascii="Calibri" w:hAnsi="Calibri"/>
          <w:b/>
          <w:bCs/>
          <w:color w:val="000000"/>
          <w:kern w:val="1"/>
          <w:sz w:val="22"/>
          <w:szCs w:val="22"/>
          <w:lang w:eastAsia="en-US"/>
        </w:rPr>
        <w:t>čný příjemce</w:t>
      </w:r>
    </w:p>
    <w:p w14:paraId="44379ED7" w14:textId="77777777" w:rsidR="005A7463" w:rsidRPr="005A7463" w:rsidRDefault="005A7463" w:rsidP="005A7463">
      <w:pPr>
        <w:shd w:val="clear" w:color="auto" w:fill="FFFFFF"/>
        <w:suppressAutoHyphens/>
        <w:ind w:left="426"/>
        <w:contextualSpacing/>
        <w:jc w:val="both"/>
        <w:rPr>
          <w:rFonts w:ascii="Calibri" w:eastAsia="Calibri" w:hAnsi="Calibri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 w:cs="Calibri"/>
          <w:color w:val="000000"/>
          <w:kern w:val="1"/>
          <w:sz w:val="22"/>
          <w:szCs w:val="22"/>
          <w:lang w:eastAsia="en-US"/>
        </w:rPr>
        <w:t>N</w:t>
      </w:r>
      <w:r w:rsidRPr="005A7463">
        <w:rPr>
          <w:rFonts w:ascii="Calibri" w:hAnsi="Calibri" w:cs="Calibri"/>
          <w:color w:val="000000"/>
          <w:kern w:val="1"/>
          <w:sz w:val="22"/>
          <w:szCs w:val="22"/>
          <w:lang w:eastAsia="en-US"/>
        </w:rPr>
        <w:t>árodní památkový ústav, územní památková správa v</w:t>
      </w:r>
      <w:r w:rsidRPr="005A7463">
        <w:rPr>
          <w:rFonts w:ascii="Calibri" w:hAnsi="Calibri" w:cs="Calibri"/>
          <w:b/>
          <w:bCs/>
          <w:color w:val="000000"/>
          <w:kern w:val="1"/>
          <w:sz w:val="22"/>
          <w:szCs w:val="22"/>
          <w:lang w:eastAsia="en-US"/>
        </w:rPr>
        <w:t> </w:t>
      </w:r>
      <w:r w:rsidRPr="005A7463">
        <w:rPr>
          <w:rFonts w:ascii="Calibri" w:eastAsia="Calibri" w:hAnsi="Calibri" w:cs="Calibri"/>
          <w:kern w:val="1"/>
          <w:sz w:val="22"/>
          <w:szCs w:val="22"/>
          <w:lang w:eastAsia="en-US"/>
        </w:rPr>
        <w:t xml:space="preserve">Ústí nad Labem, </w:t>
      </w:r>
      <w:r w:rsidRPr="005A7463">
        <w:rPr>
          <w:rFonts w:ascii="Calibri" w:eastAsia="Calibri" w:hAnsi="Calibri" w:cs="Calibri"/>
          <w:spacing w:val="-1"/>
          <w:kern w:val="1"/>
          <w:sz w:val="22"/>
          <w:szCs w:val="22"/>
          <w:lang w:eastAsia="en-US"/>
        </w:rPr>
        <w:t>Podmokelská 1/15, 400 07 Ústí nad Labem.</w:t>
      </w:r>
    </w:p>
    <w:p w14:paraId="24D565D0" w14:textId="4BA71D1B" w:rsidR="005A7463" w:rsidRPr="005A7463" w:rsidRDefault="005A7463" w:rsidP="005A7463">
      <w:pPr>
        <w:shd w:val="clear" w:color="auto" w:fill="FFFFFF"/>
        <w:suppressAutoHyphens/>
        <w:ind w:left="426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 xml:space="preserve">Zhotovitel doručí fakturu v elektronické podobě na e-mailovou adresu: </w:t>
      </w:r>
      <w:r w:rsidR="006416F2">
        <w:t>xxx</w:t>
      </w:r>
      <w:bookmarkStart w:id="0" w:name="_GoBack"/>
      <w:bookmarkEnd w:id="0"/>
    </w:p>
    <w:p w14:paraId="29AFAFE2" w14:textId="77777777" w:rsidR="005A7463" w:rsidRPr="005A7463" w:rsidRDefault="005A7463" w:rsidP="005A7463">
      <w:pPr>
        <w:numPr>
          <w:ilvl w:val="0"/>
          <w:numId w:val="3"/>
        </w:numPr>
        <w:shd w:val="clear" w:color="auto" w:fill="FFFFFF"/>
        <w:suppressAutoHyphens/>
        <w:spacing w:after="200"/>
        <w:ind w:left="426"/>
        <w:contextualSpacing/>
        <w:jc w:val="both"/>
        <w:rPr>
          <w:rFonts w:ascii="Calibri" w:eastAsia="Calibri" w:hAnsi="Calibri"/>
          <w:bCs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Zhotovitel prohla</w:t>
      </w:r>
      <w:r w:rsidRPr="005A7463">
        <w:rPr>
          <w:rFonts w:ascii="Calibri" w:hAnsi="Calibri"/>
          <w:color w:val="000000"/>
          <w:kern w:val="1"/>
          <w:sz w:val="22"/>
          <w:szCs w:val="22"/>
          <w:lang w:eastAsia="en-US"/>
        </w:rPr>
        <w:t>šuje, že ke dni podpisu smlouvy není nespolehlivým plátcem DPH dle § 106 zákona č. 235/2004 Sb., o dani z přidané hodnoty, v platném znění, a není veden v registru nespolehlivých plátců DPH. Zhotovitel se dále zavazuje uvádět pro účely bezhotovostního převodu pouze účet či účty, které jsou správcem daně zveřejněny způsobem umožňujícím dálkový přístup dle zákona č. 235/2004 Sb., o dani z přidané hodnoty, v platném znění. V případě, že se zhotovitel stane nespolehlivým plátcem DPH, je povinen tuto skutečnost oznámit objednateli nejpozději do 5 pracovních dnů ode dne, kdy tato skutečnost nastala, přičemž oznámením se rozumí den, kdy objednatel předmětnou informaci prokazatelně obdržel. Zhotovitel dále souhlasí s tím, aby objednatel provedl zajišťovací úhradu DPH přímo na účet příslušného finančního úřadu, jestliže zhotovitel bude ke dni uskutečnění zdanitelného plnění veden v registru nespolehlivých plátců DPH.</w:t>
      </w:r>
    </w:p>
    <w:p w14:paraId="53FB4A57" w14:textId="77777777" w:rsidR="005A7463" w:rsidRPr="005A7463" w:rsidRDefault="005A7463" w:rsidP="005A7463">
      <w:pPr>
        <w:shd w:val="clear" w:color="auto" w:fill="FFFFFF"/>
        <w:suppressAutoHyphens/>
        <w:rPr>
          <w:rFonts w:ascii="Calibri" w:eastAsia="Calibri" w:hAnsi="Calibri"/>
          <w:b/>
          <w:bCs/>
          <w:color w:val="000000"/>
          <w:kern w:val="1"/>
          <w:sz w:val="22"/>
          <w:szCs w:val="22"/>
          <w:lang w:eastAsia="en-US"/>
        </w:rPr>
      </w:pPr>
    </w:p>
    <w:p w14:paraId="6A5FD241" w14:textId="77777777" w:rsidR="005A7463" w:rsidRPr="005A7463" w:rsidRDefault="005A7463" w:rsidP="005A7463">
      <w:pPr>
        <w:shd w:val="clear" w:color="auto" w:fill="FFFFFF"/>
        <w:suppressAutoHyphens/>
        <w:jc w:val="center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b/>
          <w:bCs/>
          <w:color w:val="000000"/>
          <w:kern w:val="1"/>
          <w:sz w:val="22"/>
          <w:szCs w:val="22"/>
          <w:lang w:eastAsia="en-US"/>
        </w:rPr>
        <w:t>III. Zp</w:t>
      </w:r>
      <w:r w:rsidRPr="005A7463">
        <w:rPr>
          <w:rFonts w:ascii="Calibri" w:hAnsi="Calibri"/>
          <w:b/>
          <w:bCs/>
          <w:color w:val="000000"/>
          <w:kern w:val="1"/>
          <w:sz w:val="22"/>
          <w:szCs w:val="22"/>
          <w:lang w:eastAsia="en-US"/>
        </w:rPr>
        <w:t>ůsob předání, převzetí díla a doba provádění díla</w:t>
      </w:r>
    </w:p>
    <w:p w14:paraId="6C522564" w14:textId="29084505" w:rsidR="00DE26A7" w:rsidRPr="00DE26A7" w:rsidRDefault="005A7463" w:rsidP="00AA4548">
      <w:pPr>
        <w:numPr>
          <w:ilvl w:val="0"/>
          <w:numId w:val="4"/>
        </w:numPr>
        <w:shd w:val="clear" w:color="auto" w:fill="FFFFFF"/>
        <w:suppressAutoHyphens/>
        <w:autoSpaceDE w:val="0"/>
        <w:autoSpaceDN w:val="0"/>
        <w:adjustRightInd w:val="0"/>
        <w:spacing w:after="200"/>
        <w:ind w:left="426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DE26A7">
        <w:rPr>
          <w:rFonts w:ascii="Calibri" w:eastAsia="Calibri" w:hAnsi="Calibri" w:cs="Calibri"/>
          <w:color w:val="000000"/>
          <w:sz w:val="22"/>
          <w:szCs w:val="22"/>
          <w:lang w:eastAsia="en-US"/>
        </w:rPr>
        <w:t>Zhotovitel bude prov</w:t>
      </w:r>
      <w:r w:rsidRPr="00DE26A7">
        <w:rPr>
          <w:rFonts w:ascii="Calibri" w:hAnsi="Calibri" w:cs="Calibri"/>
          <w:color w:val="000000"/>
          <w:sz w:val="22"/>
          <w:szCs w:val="22"/>
          <w:lang w:eastAsia="en-US"/>
        </w:rPr>
        <w:t xml:space="preserve">ádět dílo v areálu </w:t>
      </w:r>
      <w:r w:rsidR="00D8372F">
        <w:rPr>
          <w:rFonts w:ascii="Calibri" w:hAnsi="Calibri" w:cs="Calibri"/>
          <w:color w:val="000000"/>
          <w:sz w:val="22"/>
          <w:szCs w:val="22"/>
          <w:lang w:eastAsia="en-US"/>
        </w:rPr>
        <w:t xml:space="preserve">Kláštera </w:t>
      </w:r>
      <w:r w:rsidR="00D8372F" w:rsidRPr="004B3935">
        <w:rPr>
          <w:rFonts w:ascii="Calibri" w:eastAsia="Calibri" w:hAnsi="Calibri" w:cs="Calibri"/>
          <w:color w:val="000000"/>
          <w:sz w:val="22"/>
          <w:szCs w:val="22"/>
          <w:lang w:eastAsia="en-US"/>
        </w:rPr>
        <w:t>Sázava</w:t>
      </w:r>
      <w:r w:rsidR="00DE26A7" w:rsidRPr="004B3935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, </w:t>
      </w:r>
      <w:r w:rsidR="00D8372F" w:rsidRPr="004B3935">
        <w:rPr>
          <w:rFonts w:ascii="Calibri" w:eastAsia="Calibri" w:hAnsi="Calibri" w:cs="Calibri"/>
          <w:color w:val="000000"/>
          <w:sz w:val="22"/>
          <w:szCs w:val="22"/>
          <w:lang w:eastAsia="en-US"/>
        </w:rPr>
        <w:t>Zámecká</w:t>
      </w:r>
      <w:r w:rsidR="00D8372F" w:rsidRPr="00D8372F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 71, 285 06 Sázava</w:t>
      </w:r>
      <w:r w:rsidR="00DE26A7" w:rsidRPr="00D8372F">
        <w:rPr>
          <w:rFonts w:ascii="Calibri" w:eastAsia="Calibri" w:hAnsi="Calibri" w:cs="Calibri"/>
          <w:color w:val="000000"/>
          <w:sz w:val="22"/>
          <w:szCs w:val="22"/>
          <w:lang w:eastAsia="en-US"/>
        </w:rPr>
        <w:t>.</w:t>
      </w:r>
      <w:r w:rsidR="00DE26A7" w:rsidRPr="00DE26A7">
        <w:rPr>
          <w:rFonts w:ascii="Calibri" w:eastAsia="Calibri" w:hAnsi="Calibri"/>
          <w:b/>
          <w:bCs/>
          <w:color w:val="000000"/>
          <w:kern w:val="1"/>
          <w:sz w:val="22"/>
          <w:szCs w:val="22"/>
          <w:lang w:eastAsia="en-US"/>
        </w:rPr>
        <w:t xml:space="preserve"> </w:t>
      </w:r>
    </w:p>
    <w:p w14:paraId="42E278AF" w14:textId="52C07193" w:rsidR="005A7463" w:rsidRPr="00DE26A7" w:rsidRDefault="005A7463" w:rsidP="00AA4548">
      <w:pPr>
        <w:numPr>
          <w:ilvl w:val="0"/>
          <w:numId w:val="4"/>
        </w:numPr>
        <w:shd w:val="clear" w:color="auto" w:fill="FFFFFF"/>
        <w:suppressAutoHyphens/>
        <w:autoSpaceDE w:val="0"/>
        <w:autoSpaceDN w:val="0"/>
        <w:adjustRightInd w:val="0"/>
        <w:spacing w:after="200"/>
        <w:ind w:left="426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DE26A7">
        <w:rPr>
          <w:rFonts w:ascii="Calibri" w:eastAsia="Calibri" w:hAnsi="Calibri"/>
          <w:b/>
          <w:bCs/>
          <w:color w:val="000000"/>
          <w:kern w:val="1"/>
          <w:sz w:val="22"/>
          <w:szCs w:val="22"/>
          <w:lang w:eastAsia="en-US"/>
        </w:rPr>
        <w:t>Zhotovitel je povinen d</w:t>
      </w:r>
      <w:r w:rsidRPr="00DE26A7">
        <w:rPr>
          <w:rFonts w:ascii="Calibri" w:hAnsi="Calibri"/>
          <w:b/>
          <w:bCs/>
          <w:color w:val="000000"/>
          <w:kern w:val="1"/>
          <w:sz w:val="22"/>
          <w:szCs w:val="22"/>
          <w:lang w:eastAsia="en-US"/>
        </w:rPr>
        <w:t>ílo dokončit a předat bez vad a nedodělků za podmínek stanovených touto smlouvou nejdéle do 3</w:t>
      </w:r>
      <w:r w:rsidR="003B22A9">
        <w:rPr>
          <w:rFonts w:ascii="Calibri" w:hAnsi="Calibri"/>
          <w:b/>
          <w:bCs/>
          <w:color w:val="000000"/>
          <w:kern w:val="1"/>
          <w:sz w:val="22"/>
          <w:szCs w:val="22"/>
          <w:lang w:eastAsia="en-US"/>
        </w:rPr>
        <w:t>1</w:t>
      </w:r>
      <w:r w:rsidRPr="00DE26A7">
        <w:rPr>
          <w:rFonts w:ascii="Calibri" w:hAnsi="Calibri"/>
          <w:b/>
          <w:bCs/>
          <w:color w:val="000000"/>
          <w:kern w:val="1"/>
          <w:sz w:val="22"/>
          <w:szCs w:val="22"/>
          <w:lang w:eastAsia="en-US"/>
        </w:rPr>
        <w:t xml:space="preserve">. </w:t>
      </w:r>
      <w:r w:rsidR="003B22A9">
        <w:rPr>
          <w:rFonts w:ascii="Calibri" w:hAnsi="Calibri"/>
          <w:b/>
          <w:bCs/>
          <w:color w:val="000000"/>
          <w:kern w:val="1"/>
          <w:sz w:val="22"/>
          <w:szCs w:val="22"/>
          <w:lang w:eastAsia="en-US"/>
        </w:rPr>
        <w:t>října</w:t>
      </w:r>
      <w:r w:rsidRPr="00DE26A7">
        <w:rPr>
          <w:rFonts w:ascii="Calibri" w:hAnsi="Calibri"/>
          <w:b/>
          <w:bCs/>
          <w:color w:val="000000"/>
          <w:kern w:val="1"/>
          <w:sz w:val="22"/>
          <w:szCs w:val="22"/>
          <w:lang w:eastAsia="en-US"/>
        </w:rPr>
        <w:t xml:space="preserve"> 2025.</w:t>
      </w:r>
    </w:p>
    <w:p w14:paraId="053CB981" w14:textId="040ADA7E" w:rsidR="005A7463" w:rsidRPr="004B3935" w:rsidRDefault="005A7463" w:rsidP="005A7463">
      <w:pPr>
        <w:numPr>
          <w:ilvl w:val="0"/>
          <w:numId w:val="4"/>
        </w:numPr>
        <w:shd w:val="clear" w:color="auto" w:fill="FFFFFF"/>
        <w:suppressAutoHyphens/>
        <w:spacing w:after="200"/>
        <w:ind w:left="426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4B3935">
        <w:rPr>
          <w:rFonts w:ascii="Calibri" w:eastAsia="Calibri" w:hAnsi="Calibri" w:cs="Calibri"/>
          <w:bCs/>
          <w:color w:val="000000"/>
          <w:kern w:val="1"/>
          <w:sz w:val="22"/>
          <w:szCs w:val="22"/>
          <w:lang w:eastAsia="en-US"/>
        </w:rPr>
        <w:t>Vlastní restaurování předmětu restaurování může být zahájeno až po vydání rozhodnutí orgánu památkové péče</w:t>
      </w:r>
      <w:r w:rsidR="009B0F83" w:rsidRPr="004B3935">
        <w:rPr>
          <w:rFonts w:ascii="Calibri" w:eastAsia="Calibri" w:hAnsi="Calibri" w:cs="Calibri"/>
          <w:bCs/>
          <w:color w:val="000000"/>
          <w:kern w:val="1"/>
          <w:sz w:val="22"/>
          <w:szCs w:val="22"/>
          <w:lang w:eastAsia="en-US"/>
        </w:rPr>
        <w:t xml:space="preserve">, </w:t>
      </w:r>
      <w:r w:rsidRPr="004B3935">
        <w:rPr>
          <w:rFonts w:ascii="Calibri" w:eastAsia="Calibri" w:hAnsi="Calibri" w:cs="Calibri"/>
          <w:bCs/>
          <w:color w:val="000000"/>
          <w:kern w:val="1"/>
          <w:sz w:val="22"/>
          <w:szCs w:val="22"/>
          <w:lang w:eastAsia="en-US"/>
        </w:rPr>
        <w:t xml:space="preserve">předpoklad vydání rozhodnutí </w:t>
      </w:r>
      <w:r w:rsidR="009B0F83" w:rsidRPr="004B3935">
        <w:rPr>
          <w:rFonts w:ascii="Calibri" w:eastAsia="Calibri" w:hAnsi="Calibri" w:cs="Calibri"/>
          <w:bCs/>
          <w:color w:val="000000"/>
          <w:kern w:val="1"/>
          <w:sz w:val="22"/>
          <w:szCs w:val="22"/>
          <w:lang w:eastAsia="en-US"/>
        </w:rPr>
        <w:t xml:space="preserve">do 30. června 2025. </w:t>
      </w:r>
    </w:p>
    <w:p w14:paraId="05A53ADF" w14:textId="14A1DE18" w:rsidR="005A7463" w:rsidRPr="005A7463" w:rsidRDefault="005A7463" w:rsidP="005A7463">
      <w:pPr>
        <w:numPr>
          <w:ilvl w:val="0"/>
          <w:numId w:val="4"/>
        </w:numPr>
        <w:shd w:val="clear" w:color="auto" w:fill="FFFFFF"/>
        <w:suppressAutoHyphens/>
        <w:spacing w:after="200"/>
        <w:ind w:left="426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hAnsi="Calibri"/>
          <w:color w:val="000000"/>
          <w:kern w:val="1"/>
          <w:sz w:val="22"/>
          <w:szCs w:val="22"/>
          <w:lang w:eastAsia="en-US"/>
        </w:rPr>
        <w:t xml:space="preserve">Řádné provedení díla bude písemně potvrzeno smluvními stranami na posledním kontrolním dni, který bude svolán e-mailem po ukončení restaurátorských prací na výzvu zhotovitele. </w:t>
      </w: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Zhotovitel je povinen ozn</w:t>
      </w:r>
      <w:r w:rsidRPr="005A7463">
        <w:rPr>
          <w:rFonts w:ascii="Calibri" w:hAnsi="Calibri"/>
          <w:color w:val="000000"/>
          <w:kern w:val="1"/>
          <w:sz w:val="22"/>
          <w:szCs w:val="22"/>
          <w:lang w:eastAsia="en-US"/>
        </w:rPr>
        <w:t>ámit objednateli ukončení prací a vyzvat ho k jejich převzetí v dostatečném předstihu.</w:t>
      </w:r>
    </w:p>
    <w:p w14:paraId="2ED0288C" w14:textId="77777777" w:rsidR="005A7463" w:rsidRPr="005A7463" w:rsidRDefault="005A7463" w:rsidP="005A7463">
      <w:pPr>
        <w:shd w:val="clear" w:color="auto" w:fill="FFFFFF"/>
        <w:suppressAutoHyphens/>
        <w:ind w:left="426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</w:p>
    <w:p w14:paraId="02B04ACB" w14:textId="77777777" w:rsidR="005A7463" w:rsidRPr="005A7463" w:rsidRDefault="005A7463" w:rsidP="005A7463">
      <w:pPr>
        <w:shd w:val="clear" w:color="auto" w:fill="FFFFFF"/>
        <w:suppressAutoHyphens/>
        <w:jc w:val="center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b/>
          <w:color w:val="000000"/>
          <w:kern w:val="1"/>
          <w:sz w:val="22"/>
          <w:szCs w:val="22"/>
          <w:lang w:eastAsia="en-US"/>
        </w:rPr>
        <w:t>IV. Povinnosti zhotovitele</w:t>
      </w:r>
    </w:p>
    <w:p w14:paraId="40320F9C" w14:textId="77777777" w:rsidR="005A7463" w:rsidRPr="005A7463" w:rsidRDefault="005A7463" w:rsidP="005A7463">
      <w:pPr>
        <w:numPr>
          <w:ilvl w:val="0"/>
          <w:numId w:val="5"/>
        </w:numPr>
        <w:shd w:val="clear" w:color="auto" w:fill="FFFFFF"/>
        <w:suppressAutoHyphens/>
        <w:spacing w:after="200"/>
        <w:ind w:left="426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Zhotovitel je povinen postupovat p</w:t>
      </w:r>
      <w:r w:rsidRPr="005A7463">
        <w:rPr>
          <w:rFonts w:ascii="Calibri" w:hAnsi="Calibri"/>
          <w:color w:val="000000"/>
          <w:kern w:val="1"/>
          <w:sz w:val="22"/>
          <w:szCs w:val="22"/>
          <w:lang w:eastAsia="en-US"/>
        </w:rPr>
        <w:t>ři realizaci díla s odbornou péčí. Zhotovitel je povinen při provádění díla postupovat dle pokynů objednatele s tím, že na případné nevhodné pokyny objednatele je zhotovitel povinen objednatele bez zbytečného odkladu upozornit.</w:t>
      </w:r>
    </w:p>
    <w:p w14:paraId="5B8DA08D" w14:textId="77777777" w:rsidR="005A7463" w:rsidRPr="005A7463" w:rsidRDefault="005A7463" w:rsidP="005A7463">
      <w:pPr>
        <w:numPr>
          <w:ilvl w:val="0"/>
          <w:numId w:val="5"/>
        </w:numPr>
        <w:shd w:val="clear" w:color="auto" w:fill="FFFFFF"/>
        <w:suppressAutoHyphens/>
        <w:spacing w:after="200"/>
        <w:ind w:left="426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hAnsi="Calibri"/>
          <w:color w:val="000000"/>
          <w:kern w:val="1"/>
          <w:sz w:val="22"/>
          <w:szCs w:val="22"/>
          <w:lang w:eastAsia="en-US"/>
        </w:rPr>
        <w:t xml:space="preserve">Zhotovitel je povinen při provádění díla průběžně pořizovat fotodokumentaci předmětu restaurování a tuto fotodokumentaci následně předat objednateli spolu se </w:t>
      </w:r>
      <w:r w:rsidRPr="005A7463">
        <w:rPr>
          <w:rFonts w:ascii="Calibri" w:eastAsia="Calibri" w:hAnsi="Calibri"/>
          <w:kern w:val="1"/>
          <w:sz w:val="22"/>
          <w:szCs w:val="22"/>
          <w:lang w:eastAsia="en-US"/>
        </w:rPr>
        <w:t>závěrečnou restaurátorskou zprávou.</w:t>
      </w:r>
    </w:p>
    <w:p w14:paraId="635519A3" w14:textId="611C2D12" w:rsidR="005A7463" w:rsidRPr="005A7463" w:rsidRDefault="005A7463" w:rsidP="005A7463">
      <w:pPr>
        <w:numPr>
          <w:ilvl w:val="0"/>
          <w:numId w:val="5"/>
        </w:numPr>
        <w:shd w:val="clear" w:color="auto" w:fill="FFFFFF"/>
        <w:suppressAutoHyphens/>
        <w:spacing w:after="200"/>
        <w:ind w:left="426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Zjist</w:t>
      </w:r>
      <w:r w:rsidRPr="005A7463">
        <w:rPr>
          <w:rFonts w:ascii="Calibri" w:hAnsi="Calibri"/>
          <w:color w:val="000000"/>
          <w:kern w:val="1"/>
          <w:sz w:val="22"/>
          <w:szCs w:val="22"/>
          <w:lang w:eastAsia="en-US"/>
        </w:rPr>
        <w:t>í-li zhotovitel při provádění díla skryté překážky, které znemožňují provedení díla dohodnutým způsobem, je zhotovitel povinen to oznámit bez zbytečného odkladu objednateli a</w:t>
      </w:r>
      <w:r w:rsidR="00DE26A7">
        <w:rPr>
          <w:rFonts w:ascii="Calibri" w:hAnsi="Calibri"/>
          <w:color w:val="000000"/>
          <w:kern w:val="1"/>
          <w:sz w:val="22"/>
          <w:szCs w:val="22"/>
          <w:lang w:eastAsia="en-US"/>
        </w:rPr>
        <w:t> </w:t>
      </w:r>
      <w:r w:rsidRPr="005A7463">
        <w:rPr>
          <w:rFonts w:ascii="Calibri" w:hAnsi="Calibri"/>
          <w:color w:val="000000"/>
          <w:kern w:val="1"/>
          <w:sz w:val="22"/>
          <w:szCs w:val="22"/>
          <w:lang w:eastAsia="en-US"/>
        </w:rPr>
        <w:t>navrhnout mu změnu této smlouvy. Vždy však je třeba postupovat v souladu se zákonem o</w:t>
      </w:r>
      <w:r>
        <w:rPr>
          <w:rFonts w:ascii="Calibri" w:hAnsi="Calibri"/>
          <w:color w:val="000000"/>
          <w:kern w:val="1"/>
          <w:sz w:val="22"/>
          <w:szCs w:val="22"/>
          <w:lang w:eastAsia="en-US"/>
        </w:rPr>
        <w:t> </w:t>
      </w:r>
      <w:r w:rsidRPr="005A7463">
        <w:rPr>
          <w:rFonts w:ascii="Calibri" w:hAnsi="Calibri"/>
          <w:color w:val="000000"/>
          <w:kern w:val="1"/>
          <w:sz w:val="22"/>
          <w:szCs w:val="22"/>
          <w:lang w:eastAsia="en-US"/>
        </w:rPr>
        <w:t xml:space="preserve">zadávání veřejných zakázek. </w:t>
      </w:r>
    </w:p>
    <w:p w14:paraId="52C568F1" w14:textId="77777777" w:rsidR="005A7463" w:rsidRPr="005A7463" w:rsidRDefault="005A7463" w:rsidP="005A7463">
      <w:pPr>
        <w:numPr>
          <w:ilvl w:val="0"/>
          <w:numId w:val="5"/>
        </w:numPr>
        <w:shd w:val="clear" w:color="auto" w:fill="FFFFFF"/>
        <w:suppressAutoHyphens/>
        <w:autoSpaceDE w:val="0"/>
        <w:autoSpaceDN w:val="0"/>
        <w:adjustRightInd w:val="0"/>
        <w:spacing w:after="200"/>
        <w:ind w:left="426"/>
        <w:contextualSpacing/>
        <w:jc w:val="both"/>
        <w:rPr>
          <w:rFonts w:ascii="Calibri" w:hAnsi="Calibri"/>
          <w:color w:val="000000"/>
          <w:sz w:val="22"/>
          <w:szCs w:val="22"/>
          <w:lang w:eastAsia="en-US"/>
        </w:rPr>
      </w:pPr>
      <w:r w:rsidRPr="005A7463">
        <w:rPr>
          <w:rFonts w:ascii="Calibri" w:hAnsi="Calibri"/>
          <w:color w:val="000000"/>
          <w:sz w:val="22"/>
          <w:szCs w:val="22"/>
          <w:lang w:eastAsia="en-US"/>
        </w:rPr>
        <w:t>Za prováděné dílo nese zhotovitel odpovědnost až do jeho řádného ukončení a předání objednateli. Zhotovitel nese odpovědnost za plnění části díla, ke kterému využívá třetích osob (poddodavatelů).</w:t>
      </w:r>
    </w:p>
    <w:p w14:paraId="7A57C083" w14:textId="77777777" w:rsidR="005A7463" w:rsidRPr="005A7463" w:rsidRDefault="005A7463" w:rsidP="005A7463">
      <w:pPr>
        <w:numPr>
          <w:ilvl w:val="0"/>
          <w:numId w:val="5"/>
        </w:numPr>
        <w:shd w:val="clear" w:color="auto" w:fill="FFFFFF"/>
        <w:suppressAutoHyphens/>
        <w:spacing w:after="200"/>
        <w:ind w:left="426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Smluvn</w:t>
      </w:r>
      <w:r w:rsidRPr="005A7463">
        <w:rPr>
          <w:rFonts w:ascii="Calibri" w:hAnsi="Calibri"/>
          <w:color w:val="000000"/>
          <w:kern w:val="1"/>
          <w:sz w:val="22"/>
          <w:szCs w:val="22"/>
          <w:lang w:eastAsia="en-US"/>
        </w:rPr>
        <w:t>í strany se dohodly, že v případě poškození nebo znehodnocení předmětu restaurování nebo jiné škody způsobené v místě plnění, kterou nebude možno nahradit uvedením do původního stavu na náklady zhotovitele, stanoví výši škody objednatel, případně znalecký posudek, jehož vypracování půjde k tíži zhotovitele.</w:t>
      </w:r>
    </w:p>
    <w:p w14:paraId="13814F10" w14:textId="77777777" w:rsidR="005A7463" w:rsidRPr="005A7463" w:rsidRDefault="005A7463" w:rsidP="005A7463">
      <w:pPr>
        <w:numPr>
          <w:ilvl w:val="0"/>
          <w:numId w:val="5"/>
        </w:numPr>
        <w:shd w:val="clear" w:color="auto" w:fill="FFFFFF"/>
        <w:suppressAutoHyphens/>
        <w:spacing w:after="200"/>
        <w:ind w:left="426"/>
        <w:contextualSpacing/>
        <w:jc w:val="both"/>
        <w:rPr>
          <w:rFonts w:ascii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P</w:t>
      </w:r>
      <w:r w:rsidRPr="005A7463">
        <w:rPr>
          <w:rFonts w:ascii="Calibri" w:hAnsi="Calibri"/>
          <w:color w:val="000000"/>
          <w:kern w:val="1"/>
          <w:sz w:val="22"/>
          <w:szCs w:val="22"/>
          <w:lang w:eastAsia="en-US"/>
        </w:rPr>
        <w:t>ředmět restaurování smí být fotografován, filmován nebo jinak reprodukován pouze za účelem získání podrobné dokumentace původního stavu a aktuálního stavu během provádění díla.</w:t>
      </w:r>
    </w:p>
    <w:p w14:paraId="62C2DAD3" w14:textId="77777777" w:rsidR="005A7463" w:rsidRPr="005A7463" w:rsidRDefault="005A7463" w:rsidP="005A7463">
      <w:pPr>
        <w:numPr>
          <w:ilvl w:val="0"/>
          <w:numId w:val="5"/>
        </w:numPr>
        <w:shd w:val="clear" w:color="auto" w:fill="FFFFFF"/>
        <w:tabs>
          <w:tab w:val="num" w:pos="-360"/>
        </w:tabs>
        <w:suppressAutoHyphens/>
        <w:spacing w:after="200"/>
        <w:ind w:left="426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spacing w:val="4"/>
          <w:kern w:val="1"/>
          <w:sz w:val="22"/>
          <w:szCs w:val="22"/>
          <w:lang w:eastAsia="en-US"/>
        </w:rPr>
        <w:t xml:space="preserve">Zhotovitel před zahájením prací předá objednateli seznam osob, které se budou podílet na provádění díla, a tento seznam bude průběžně aktualizovat. Pracovníci zhotovitele jsou </w:t>
      </w:r>
      <w:r w:rsidRPr="005A7463">
        <w:rPr>
          <w:rFonts w:ascii="Calibri" w:eastAsia="Calibri" w:hAnsi="Calibri"/>
          <w:spacing w:val="4"/>
          <w:kern w:val="1"/>
          <w:sz w:val="22"/>
          <w:szCs w:val="22"/>
          <w:lang w:eastAsia="en-US"/>
        </w:rPr>
        <w:lastRenderedPageBreak/>
        <w:t>oprávnění pohybovat se pouze v prostorách určených objednatelem a využívat stanovené přístupové cesty.</w:t>
      </w:r>
    </w:p>
    <w:p w14:paraId="6851AB77" w14:textId="77777777" w:rsidR="005A7463" w:rsidRPr="005A7463" w:rsidRDefault="005A7463" w:rsidP="005A7463">
      <w:pPr>
        <w:numPr>
          <w:ilvl w:val="0"/>
          <w:numId w:val="5"/>
        </w:numPr>
        <w:shd w:val="clear" w:color="auto" w:fill="FFFFFF"/>
        <w:tabs>
          <w:tab w:val="num" w:pos="-360"/>
        </w:tabs>
        <w:suppressAutoHyphens/>
        <w:spacing w:after="200"/>
        <w:ind w:left="426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bookmarkStart w:id="1" w:name="_Hlk158366762"/>
      <w:r w:rsidRPr="005A7463">
        <w:rPr>
          <w:rFonts w:ascii="Calibri" w:eastAsia="Calibri" w:hAnsi="Calibri"/>
          <w:spacing w:val="4"/>
          <w:kern w:val="1"/>
          <w:sz w:val="22"/>
          <w:szCs w:val="22"/>
          <w:lang w:eastAsia="en-US"/>
        </w:rPr>
        <w:t>Zadavatel poskytne zhotoviteli bezplatně vodu a elektrickou energii v rozsahu nezbytném k realizaci prací.</w:t>
      </w:r>
    </w:p>
    <w:bookmarkEnd w:id="1"/>
    <w:p w14:paraId="202BD3C4" w14:textId="59EFF7DB" w:rsidR="005A7463" w:rsidRPr="005A7463" w:rsidRDefault="005A7463" w:rsidP="005A7463">
      <w:pPr>
        <w:numPr>
          <w:ilvl w:val="0"/>
          <w:numId w:val="5"/>
        </w:numPr>
        <w:shd w:val="clear" w:color="auto" w:fill="FFFFFF"/>
        <w:tabs>
          <w:tab w:val="num" w:pos="-360"/>
        </w:tabs>
        <w:suppressAutoHyphens/>
        <w:spacing w:after="200"/>
        <w:ind w:left="426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spacing w:val="4"/>
          <w:kern w:val="1"/>
          <w:sz w:val="22"/>
          <w:szCs w:val="22"/>
          <w:lang w:eastAsia="en-US"/>
        </w:rPr>
        <w:t>Zhotovitel je povinen přizpůsobit průběh provádění prací charakteru místa plnění, tak aby jeho provoz byl omezen co nejméně.</w:t>
      </w:r>
      <w:r w:rsidR="00DE26A7">
        <w:rPr>
          <w:rFonts w:ascii="Calibri" w:eastAsia="Calibri" w:hAnsi="Calibri"/>
          <w:spacing w:val="4"/>
          <w:kern w:val="1"/>
          <w:sz w:val="22"/>
          <w:szCs w:val="22"/>
          <w:lang w:eastAsia="en-US"/>
        </w:rPr>
        <w:t xml:space="preserve"> V</w:t>
      </w:r>
      <w:r w:rsidRPr="005A7463">
        <w:rPr>
          <w:rFonts w:ascii="Calibri" w:eastAsia="Calibri" w:hAnsi="Calibri"/>
          <w:spacing w:val="4"/>
          <w:kern w:val="1"/>
          <w:sz w:val="22"/>
          <w:szCs w:val="22"/>
          <w:lang w:eastAsia="en-US"/>
        </w:rPr>
        <w:t xml:space="preserve">eškerá provozní omezení v místě plnění musejí být předem konzultována s objednatelem, aby nedošlo k omezení pohybu nebo ohrožení osob v místě plnění. V místě plnění bude po dobu plnění předmětu smlouvy probíhat běžný návštěvnický provoz. </w:t>
      </w:r>
    </w:p>
    <w:p w14:paraId="4C67D062" w14:textId="77777777" w:rsidR="005A7463" w:rsidRPr="005A7463" w:rsidRDefault="005A7463" w:rsidP="005A7463">
      <w:pPr>
        <w:numPr>
          <w:ilvl w:val="0"/>
          <w:numId w:val="5"/>
        </w:numPr>
        <w:shd w:val="clear" w:color="auto" w:fill="FFFFFF"/>
        <w:suppressAutoHyphens/>
        <w:spacing w:after="200"/>
        <w:ind w:left="426"/>
        <w:contextualSpacing/>
        <w:jc w:val="both"/>
        <w:rPr>
          <w:rFonts w:ascii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Objednatel kontroluje postup, způsob a kvalitu provádění prací při pravidelně konaném</w:t>
      </w:r>
      <w:r w:rsidRPr="005A7463">
        <w:rPr>
          <w:rFonts w:ascii="Calibri" w:hAnsi="Calibri"/>
          <w:color w:val="000000"/>
          <w:kern w:val="1"/>
          <w:sz w:val="22"/>
          <w:szCs w:val="22"/>
          <w:lang w:eastAsia="en-US"/>
        </w:rPr>
        <w:t xml:space="preserve"> společném jednání pověřených zástupců zhotovitele a objednatele (dále jen „kontrolní den"). Účelem kontrolního dne je zejména posoudit plnění závazků zhotovitele z věcného a časového hlediska. </w:t>
      </w: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Term</w:t>
      </w:r>
      <w:r w:rsidRPr="005A7463">
        <w:rPr>
          <w:rFonts w:ascii="Calibri" w:hAnsi="Calibri"/>
          <w:color w:val="000000"/>
          <w:kern w:val="1"/>
          <w:sz w:val="22"/>
          <w:szCs w:val="22"/>
          <w:lang w:eastAsia="en-US"/>
        </w:rPr>
        <w:t>ín konání kontrolního dne určuje objednatel po projednání se zhotovitelem. Kontrolní dny se budou konat dle potřeby. Místem konání kontrolních dnů je zpravidla místo provádění díla.</w:t>
      </w:r>
    </w:p>
    <w:p w14:paraId="45B212B2" w14:textId="77777777" w:rsidR="005A7463" w:rsidRPr="005A7463" w:rsidRDefault="005A7463" w:rsidP="005A7463">
      <w:pPr>
        <w:numPr>
          <w:ilvl w:val="0"/>
          <w:numId w:val="5"/>
        </w:numPr>
        <w:shd w:val="clear" w:color="auto" w:fill="FFFFFF"/>
        <w:suppressAutoHyphens/>
        <w:spacing w:after="200"/>
        <w:ind w:left="426"/>
        <w:contextualSpacing/>
        <w:jc w:val="both"/>
        <w:rPr>
          <w:rFonts w:ascii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hAnsi="Calibri" w:cs="Calibri"/>
          <w:color w:val="000000"/>
          <w:kern w:val="1"/>
          <w:sz w:val="22"/>
          <w:szCs w:val="22"/>
          <w:lang w:eastAsia="en-US"/>
        </w:rPr>
        <w:t>Z jednání kontrolního dne se pořizuje zápis, v němž jsou zaznamenány všechny skutečnosti, o jejichž zaznamenání alespoň jedna ze smluvních stran požádá. Zápis z posledního kontrolního dne obsahuje potvrzení o dokončení díla</w:t>
      </w:r>
      <w:r w:rsidRPr="005A7463">
        <w:rPr>
          <w:rFonts w:ascii="Calibri" w:eastAsia="Calibri" w:hAnsi="Calibri" w:cs="Calibri"/>
          <w:color w:val="000000"/>
          <w:kern w:val="1"/>
          <w:sz w:val="22"/>
          <w:szCs w:val="22"/>
          <w:lang w:eastAsia="en-US"/>
        </w:rPr>
        <w:t>. Finální znění zápisu zašle objednatel zhotoviteli elektronicky via e-mail či datovou schránkou.</w:t>
      </w:r>
    </w:p>
    <w:p w14:paraId="5B84215C" w14:textId="62E86236" w:rsidR="005A7463" w:rsidRPr="005A7463" w:rsidRDefault="005A7463" w:rsidP="005A7463">
      <w:pPr>
        <w:numPr>
          <w:ilvl w:val="0"/>
          <w:numId w:val="5"/>
        </w:numPr>
        <w:shd w:val="clear" w:color="auto" w:fill="FFFFFF"/>
        <w:suppressAutoHyphens/>
        <w:spacing w:after="200"/>
        <w:ind w:left="426"/>
        <w:contextualSpacing/>
        <w:jc w:val="both"/>
        <w:rPr>
          <w:rFonts w:ascii="Calibri" w:eastAsia="Calibri" w:hAnsi="Calibri"/>
          <w:b/>
          <w:bCs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Zhotovitel se zavazuje b</w:t>
      </w:r>
      <w:r w:rsidRPr="005A7463">
        <w:rPr>
          <w:rFonts w:ascii="Calibri" w:hAnsi="Calibri"/>
          <w:color w:val="000000"/>
          <w:kern w:val="1"/>
          <w:sz w:val="22"/>
          <w:szCs w:val="22"/>
          <w:lang w:eastAsia="en-US"/>
        </w:rPr>
        <w:t>ěhem plnění smlouvy i po ukončení smlouvy, zachovávat mlčenlivost o</w:t>
      </w:r>
      <w:r>
        <w:rPr>
          <w:rFonts w:ascii="Calibri" w:hAnsi="Calibri"/>
          <w:color w:val="000000"/>
          <w:kern w:val="1"/>
          <w:sz w:val="22"/>
          <w:szCs w:val="22"/>
          <w:lang w:eastAsia="en-US"/>
        </w:rPr>
        <w:t> </w:t>
      </w:r>
      <w:r w:rsidRPr="005A7463">
        <w:rPr>
          <w:rFonts w:ascii="Calibri" w:hAnsi="Calibri"/>
          <w:color w:val="000000"/>
          <w:kern w:val="1"/>
          <w:sz w:val="22"/>
          <w:szCs w:val="22"/>
          <w:lang w:eastAsia="en-US"/>
        </w:rPr>
        <w:t>všech skutečnostech, o kterých se dozví od objednatele v souvislosti s plněním předmětu této smlouvy.</w:t>
      </w:r>
    </w:p>
    <w:p w14:paraId="7700B96F" w14:textId="77777777" w:rsidR="005A7463" w:rsidRPr="005A7463" w:rsidRDefault="005A7463" w:rsidP="005A7463">
      <w:pPr>
        <w:shd w:val="clear" w:color="auto" w:fill="FFFFFF"/>
        <w:suppressAutoHyphens/>
        <w:jc w:val="center"/>
        <w:rPr>
          <w:rFonts w:ascii="Calibri" w:eastAsia="Calibri" w:hAnsi="Calibri"/>
          <w:b/>
          <w:bCs/>
          <w:color w:val="000000"/>
          <w:kern w:val="1"/>
          <w:sz w:val="22"/>
          <w:szCs w:val="22"/>
          <w:lang w:eastAsia="en-US"/>
        </w:rPr>
      </w:pPr>
    </w:p>
    <w:p w14:paraId="71D6D08E" w14:textId="77777777" w:rsidR="005A7463" w:rsidRPr="005A7463" w:rsidRDefault="005A7463" w:rsidP="005A7463">
      <w:pPr>
        <w:shd w:val="clear" w:color="auto" w:fill="FFFFFF"/>
        <w:suppressAutoHyphens/>
        <w:jc w:val="center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b/>
          <w:bCs/>
          <w:color w:val="000000"/>
          <w:kern w:val="1"/>
          <w:sz w:val="22"/>
          <w:szCs w:val="22"/>
          <w:lang w:eastAsia="en-US"/>
        </w:rPr>
        <w:t>V. Z</w:t>
      </w:r>
      <w:r w:rsidRPr="005A7463">
        <w:rPr>
          <w:rFonts w:ascii="Calibri" w:hAnsi="Calibri"/>
          <w:b/>
          <w:bCs/>
          <w:color w:val="000000"/>
          <w:kern w:val="1"/>
          <w:sz w:val="22"/>
          <w:szCs w:val="22"/>
          <w:lang w:eastAsia="en-US"/>
        </w:rPr>
        <w:t>áruka za jakost a záruční podmínky</w:t>
      </w:r>
    </w:p>
    <w:p w14:paraId="590BD3E4" w14:textId="080CAEC0" w:rsidR="005A7463" w:rsidRPr="005A7463" w:rsidRDefault="005A7463" w:rsidP="005A7463">
      <w:pPr>
        <w:numPr>
          <w:ilvl w:val="0"/>
          <w:numId w:val="6"/>
        </w:numPr>
        <w:shd w:val="clear" w:color="auto" w:fill="FFFFFF"/>
        <w:suppressAutoHyphens/>
        <w:spacing w:after="200"/>
        <w:ind w:left="426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Zhotovitel odpov</w:t>
      </w:r>
      <w:r w:rsidRPr="005A7463">
        <w:rPr>
          <w:rFonts w:ascii="Calibri" w:hAnsi="Calibri"/>
          <w:color w:val="000000"/>
          <w:kern w:val="1"/>
          <w:sz w:val="22"/>
          <w:szCs w:val="22"/>
          <w:lang w:eastAsia="en-US"/>
        </w:rPr>
        <w:t>ídá za to, že práce dle této smlouvy budou provedeny podle podmínek této smlouvy a v souladu s účelem této smlouvy a že dílo bude předáno bez vad a nedodělků.</w:t>
      </w:r>
    </w:p>
    <w:p w14:paraId="35CCB8DB" w14:textId="77777777" w:rsidR="005A7463" w:rsidRPr="005A7463" w:rsidRDefault="005A7463" w:rsidP="005A7463">
      <w:pPr>
        <w:numPr>
          <w:ilvl w:val="0"/>
          <w:numId w:val="6"/>
        </w:numPr>
        <w:suppressAutoHyphens/>
        <w:spacing w:after="200"/>
        <w:ind w:left="426"/>
        <w:contextualSpacing/>
        <w:jc w:val="both"/>
        <w:rPr>
          <w:rFonts w:ascii="Calibri" w:eastAsia="Calibri" w:hAnsi="Calibri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Zhotovitel odpov</w:t>
      </w:r>
      <w:r w:rsidRPr="005A7463">
        <w:rPr>
          <w:rFonts w:ascii="Calibri" w:hAnsi="Calibri"/>
          <w:color w:val="000000"/>
          <w:kern w:val="1"/>
          <w:sz w:val="22"/>
          <w:szCs w:val="22"/>
          <w:lang w:eastAsia="en-US"/>
        </w:rPr>
        <w:t xml:space="preserve">ídá za vady, jež má dílo v době odevzdání objednateli. </w:t>
      </w:r>
      <w:r w:rsidRPr="005A7463">
        <w:rPr>
          <w:rFonts w:ascii="Calibri" w:eastAsia="Calibri" w:hAnsi="Calibri" w:cs="Calibri"/>
          <w:kern w:val="1"/>
          <w:sz w:val="22"/>
          <w:szCs w:val="22"/>
          <w:lang w:eastAsia="en-US"/>
        </w:rPr>
        <w:t>Zhotovitel neodpovídá za vady díla, které vzniknou použitím nepravdivých nebo zkreslených informací a dalších vadných podkladů poskytnutých objednatelem a zhotovitel nemohl ani při vynaložení veškeré péče zjistit jejich nevhodnost, nebo na ně upozornil objednatele, ale ten na jejich použití trval.</w:t>
      </w:r>
    </w:p>
    <w:p w14:paraId="09DC7A09" w14:textId="77777777" w:rsidR="005A7463" w:rsidRPr="005A7463" w:rsidRDefault="005A7463" w:rsidP="005A7463">
      <w:pPr>
        <w:numPr>
          <w:ilvl w:val="0"/>
          <w:numId w:val="6"/>
        </w:numPr>
        <w:suppressAutoHyphens/>
        <w:spacing w:after="200"/>
        <w:ind w:left="426"/>
        <w:contextualSpacing/>
        <w:jc w:val="both"/>
        <w:rPr>
          <w:rFonts w:ascii="Calibri" w:eastAsia="Calibri" w:hAnsi="Calibri" w:cs="Calibri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kern w:val="1"/>
          <w:sz w:val="22"/>
          <w:szCs w:val="22"/>
          <w:lang w:eastAsia="en-US"/>
        </w:rPr>
        <w:t>Zhotovitel poskytuje objednateli záruku za jakost díla v délce 24 měsíců ode dne předání díla (tj. od data podpisu předávacího protokolu). Záruční</w:t>
      </w:r>
      <w:r w:rsidRPr="005A7463">
        <w:rPr>
          <w:rFonts w:ascii="Calibri" w:eastAsia="Calibri" w:hAnsi="Calibri" w:cs="Arial"/>
          <w:kern w:val="1"/>
          <w:sz w:val="22"/>
          <w:szCs w:val="22"/>
          <w:lang w:eastAsia="en-US"/>
        </w:rPr>
        <w:t xml:space="preserve"> doba na reklamovanou část díla neběží po dobu počínající dnem uplatnění reklamace a končící dnem odstranění vady.</w:t>
      </w:r>
    </w:p>
    <w:p w14:paraId="6A4261E4" w14:textId="77777777" w:rsidR="005A7463" w:rsidRPr="005A7463" w:rsidRDefault="005A7463" w:rsidP="005A7463">
      <w:pPr>
        <w:numPr>
          <w:ilvl w:val="0"/>
          <w:numId w:val="6"/>
        </w:numPr>
        <w:suppressAutoHyphens/>
        <w:spacing w:after="200"/>
        <w:ind w:left="426"/>
        <w:contextualSpacing/>
        <w:jc w:val="both"/>
        <w:rPr>
          <w:rFonts w:ascii="Calibri" w:eastAsia="Calibri" w:hAnsi="Calibri" w:cs="Calibri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 w:cs="Calibri"/>
          <w:kern w:val="1"/>
          <w:sz w:val="22"/>
          <w:szCs w:val="22"/>
          <w:lang w:eastAsia="en-US"/>
        </w:rPr>
        <w:t xml:space="preserve">Zhotovitel se zavazuje reklamované vady na svůj náklad bezodkladně odstranit, nejpozději však do 30 kalendářních dnů ode dne oznámení vad objednatelem, nedohodnou-li se strany vzhledem k charakteru vad na lhůtě delší. </w:t>
      </w:r>
    </w:p>
    <w:p w14:paraId="0FB251A1" w14:textId="77777777" w:rsidR="005A7463" w:rsidRPr="005A7463" w:rsidRDefault="005A7463" w:rsidP="005A7463">
      <w:pPr>
        <w:suppressAutoHyphens/>
        <w:ind w:left="426"/>
        <w:contextualSpacing/>
        <w:jc w:val="both"/>
        <w:rPr>
          <w:rFonts w:ascii="Calibri" w:eastAsia="Calibri" w:hAnsi="Calibri"/>
          <w:kern w:val="1"/>
          <w:sz w:val="22"/>
          <w:szCs w:val="22"/>
          <w:lang w:eastAsia="en-US"/>
        </w:rPr>
      </w:pPr>
    </w:p>
    <w:p w14:paraId="46F2533F" w14:textId="77777777" w:rsidR="005A7463" w:rsidRPr="005A7463" w:rsidRDefault="005A7463" w:rsidP="005A7463">
      <w:pPr>
        <w:shd w:val="clear" w:color="auto" w:fill="FFFFFF"/>
        <w:suppressAutoHyphens/>
        <w:jc w:val="center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b/>
          <w:bCs/>
          <w:color w:val="000000"/>
          <w:kern w:val="1"/>
          <w:sz w:val="22"/>
          <w:szCs w:val="22"/>
          <w:lang w:eastAsia="en-US"/>
        </w:rPr>
        <w:t>VI. Ukon</w:t>
      </w:r>
      <w:r w:rsidRPr="005A7463">
        <w:rPr>
          <w:rFonts w:ascii="Calibri" w:hAnsi="Calibri"/>
          <w:b/>
          <w:bCs/>
          <w:color w:val="000000"/>
          <w:kern w:val="1"/>
          <w:sz w:val="22"/>
          <w:szCs w:val="22"/>
          <w:lang w:eastAsia="en-US"/>
        </w:rPr>
        <w:t>čení smlouvy</w:t>
      </w:r>
    </w:p>
    <w:p w14:paraId="597075D8" w14:textId="77777777" w:rsidR="005A7463" w:rsidRPr="005A7463" w:rsidRDefault="005A7463" w:rsidP="005A7463">
      <w:pPr>
        <w:numPr>
          <w:ilvl w:val="0"/>
          <w:numId w:val="9"/>
        </w:numPr>
        <w:shd w:val="clear" w:color="auto" w:fill="FFFFFF"/>
        <w:suppressAutoHyphens/>
        <w:spacing w:after="200"/>
        <w:ind w:left="426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Jin</w:t>
      </w:r>
      <w:r w:rsidRPr="005A7463">
        <w:rPr>
          <w:rFonts w:ascii="Calibri" w:hAnsi="Calibri"/>
          <w:color w:val="000000"/>
          <w:kern w:val="1"/>
          <w:sz w:val="22"/>
          <w:szCs w:val="22"/>
          <w:lang w:eastAsia="en-US"/>
        </w:rPr>
        <w:t>ým způsobem než splněním lze tuto smlouvu ukončit:</w:t>
      </w:r>
    </w:p>
    <w:p w14:paraId="4A65D721" w14:textId="77777777" w:rsidR="005A7463" w:rsidRPr="005A7463" w:rsidRDefault="005A7463" w:rsidP="005A7463">
      <w:pPr>
        <w:numPr>
          <w:ilvl w:val="1"/>
          <w:numId w:val="10"/>
        </w:numPr>
        <w:shd w:val="clear" w:color="auto" w:fill="FFFFFF"/>
        <w:suppressAutoHyphens/>
        <w:spacing w:after="200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písemnou dohodou smluvních stran,</w:t>
      </w:r>
    </w:p>
    <w:p w14:paraId="3FFAE9E6" w14:textId="77777777" w:rsidR="005A7463" w:rsidRPr="005A7463" w:rsidRDefault="005A7463" w:rsidP="005A7463">
      <w:pPr>
        <w:numPr>
          <w:ilvl w:val="1"/>
          <w:numId w:val="10"/>
        </w:numPr>
        <w:shd w:val="clear" w:color="auto" w:fill="FFFFFF"/>
        <w:suppressAutoHyphens/>
        <w:spacing w:after="200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písemnou výpovědí,</w:t>
      </w:r>
    </w:p>
    <w:p w14:paraId="17EBFF63" w14:textId="77777777" w:rsidR="005A7463" w:rsidRPr="005A7463" w:rsidRDefault="005A7463" w:rsidP="005A7463">
      <w:pPr>
        <w:numPr>
          <w:ilvl w:val="1"/>
          <w:numId w:val="10"/>
        </w:numPr>
        <w:shd w:val="clear" w:color="auto" w:fill="FFFFFF"/>
        <w:suppressAutoHyphens/>
        <w:spacing w:after="200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odstoupením od smlouvy.</w:t>
      </w:r>
    </w:p>
    <w:p w14:paraId="53B142D8" w14:textId="77777777" w:rsidR="005A7463" w:rsidRPr="005A7463" w:rsidRDefault="005A7463" w:rsidP="005A7463">
      <w:pPr>
        <w:numPr>
          <w:ilvl w:val="0"/>
          <w:numId w:val="10"/>
        </w:numPr>
        <w:shd w:val="clear" w:color="auto" w:fill="FFFFFF"/>
        <w:suppressAutoHyphens/>
        <w:spacing w:after="200"/>
        <w:ind w:left="426"/>
        <w:contextualSpacing/>
        <w:jc w:val="both"/>
        <w:rPr>
          <w:rFonts w:ascii="Calibri" w:eastAsia="Calibri" w:hAnsi="Calibri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kern w:val="1"/>
          <w:sz w:val="22"/>
          <w:szCs w:val="22"/>
          <w:lang w:eastAsia="en-US"/>
        </w:rPr>
        <w:t xml:space="preserve">Objednatel je oprávněn smlouvu písemně kdykoliv vypovědět i bez udání důvodu, a to písemnou výpovědí doručenou druhé smluvní straně. </w:t>
      </w:r>
      <w:r w:rsidRPr="005A7463">
        <w:rPr>
          <w:rFonts w:ascii="Calibri" w:eastAsia="Calibri" w:hAnsi="Calibri"/>
          <w:kern w:val="1"/>
          <w:sz w:val="22"/>
          <w:szCs w:val="22"/>
          <w:shd w:val="clear" w:color="auto" w:fill="FFFFFF"/>
          <w:lang w:eastAsia="en-US"/>
        </w:rPr>
        <w:t>Výpovědní doba činí vždy jeden měsíc a počíná běžet prvého dne kalendářního měsíce následujícího po kalendářním měsíci, v němž byla výpověď druhé smluvní straně doručena</w:t>
      </w:r>
      <w:r w:rsidRPr="005A7463">
        <w:rPr>
          <w:rFonts w:ascii="Calibri" w:eastAsia="Calibri" w:hAnsi="Calibri"/>
          <w:kern w:val="1"/>
          <w:sz w:val="22"/>
          <w:szCs w:val="22"/>
          <w:lang w:eastAsia="en-US"/>
        </w:rPr>
        <w:t>. V takovém případě má zhotovitel nárok na zaplacení prokazatelně vynaložených nákladů.</w:t>
      </w:r>
    </w:p>
    <w:p w14:paraId="525E360E" w14:textId="7796BFA6" w:rsidR="005A7463" w:rsidRPr="005A7463" w:rsidRDefault="005A7463" w:rsidP="005A7463">
      <w:pPr>
        <w:numPr>
          <w:ilvl w:val="0"/>
          <w:numId w:val="10"/>
        </w:numPr>
        <w:shd w:val="clear" w:color="auto" w:fill="FFFFFF"/>
        <w:suppressAutoHyphens/>
        <w:spacing w:after="200"/>
        <w:ind w:left="426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Objednatel je oprávněn od této smlouvy odstoupit dle Občanského zákoníku a dále zejména z</w:t>
      </w:r>
      <w:r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 </w:t>
      </w: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následujících důvodů:</w:t>
      </w:r>
    </w:p>
    <w:p w14:paraId="034C8BE9" w14:textId="77777777" w:rsidR="005A7463" w:rsidRPr="005A7463" w:rsidRDefault="005A7463" w:rsidP="005A7463">
      <w:pPr>
        <w:numPr>
          <w:ilvl w:val="1"/>
          <w:numId w:val="10"/>
        </w:numPr>
        <w:shd w:val="clear" w:color="auto" w:fill="FFFFFF"/>
        <w:suppressAutoHyphens/>
        <w:spacing w:after="200"/>
        <w:ind w:left="1418" w:hanging="338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lastRenderedPageBreak/>
        <w:t>zhotovitel bude v prodlení s prováděním nebo dokončením díla podle této smlouvy po dobu delší než 30 kalendářních dnů a k nápravě nedojde ani v přiměřené dodatečné lhůtě uvedené v písemné výzvě objednatele k nápravě,</w:t>
      </w:r>
    </w:p>
    <w:p w14:paraId="2AA00E70" w14:textId="77777777" w:rsidR="005A7463" w:rsidRPr="005A7463" w:rsidRDefault="005A7463" w:rsidP="005A7463">
      <w:pPr>
        <w:numPr>
          <w:ilvl w:val="1"/>
          <w:numId w:val="10"/>
        </w:numPr>
        <w:shd w:val="clear" w:color="auto" w:fill="FFFFFF"/>
        <w:suppressAutoHyphens/>
        <w:spacing w:after="200"/>
        <w:ind w:left="1418" w:hanging="338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zhotovitel bude provádět dílo v rozporu s touto smlouvou a nezjedná nápravu, ačkoliv byl zhotovitel na toto své chování nebo porušování povinností objednatelem písemně upozorněn a vyzván ke zjednání nápravy, ve lhůtě v písemném upozornění uvedené,</w:t>
      </w:r>
    </w:p>
    <w:p w14:paraId="59569948" w14:textId="77777777" w:rsidR="005A7463" w:rsidRPr="005A7463" w:rsidRDefault="005A7463" w:rsidP="005A7463">
      <w:pPr>
        <w:numPr>
          <w:ilvl w:val="1"/>
          <w:numId w:val="10"/>
        </w:numPr>
        <w:shd w:val="clear" w:color="auto" w:fill="FFFFFF"/>
        <w:suppressAutoHyphens/>
        <w:spacing w:after="200"/>
        <w:ind w:left="1418" w:hanging="338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zhotovitel bude v prodlení s odstraněním jakékoliv vady nebo nedodělku díla podle této smlouvy po dobu delší než 30 kalendářních dnů.</w:t>
      </w:r>
    </w:p>
    <w:p w14:paraId="6A4351A5" w14:textId="77777777" w:rsidR="005A7463" w:rsidRPr="005A7463" w:rsidRDefault="005A7463" w:rsidP="005A7463">
      <w:pPr>
        <w:numPr>
          <w:ilvl w:val="1"/>
          <w:numId w:val="10"/>
        </w:numPr>
        <w:shd w:val="clear" w:color="auto" w:fill="FFFFFF"/>
        <w:suppressAutoHyphens/>
        <w:spacing w:after="200"/>
        <w:ind w:left="1418" w:hanging="338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nedodržování technologických postupů zhotovitelem, které vyplývají z všeobecně závazných norem nebo všeobecně závazných předpisů, nebo této smlouvy včetně jejích příloh či pokynů objednatele.</w:t>
      </w:r>
    </w:p>
    <w:p w14:paraId="33A015C3" w14:textId="77777777" w:rsidR="005A7463" w:rsidRPr="005A7463" w:rsidRDefault="005A7463" w:rsidP="005A7463">
      <w:pPr>
        <w:numPr>
          <w:ilvl w:val="0"/>
          <w:numId w:val="10"/>
        </w:numPr>
        <w:shd w:val="clear" w:color="auto" w:fill="FFFFFF"/>
        <w:suppressAutoHyphens/>
        <w:spacing w:after="200"/>
        <w:ind w:left="426"/>
        <w:contextualSpacing/>
        <w:jc w:val="both"/>
        <w:rPr>
          <w:rFonts w:ascii="Calibri" w:eastAsia="Calibri" w:hAnsi="Calibri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Odstoupení od smlouvy musí mít písemnou formu s tím, že je účinné dnem následujícím po dni doručení druhé smluvní straně.</w:t>
      </w:r>
    </w:p>
    <w:p w14:paraId="1F6FA61F" w14:textId="77777777" w:rsidR="005A7463" w:rsidRPr="005A7463" w:rsidRDefault="005A7463" w:rsidP="005A7463">
      <w:pPr>
        <w:shd w:val="clear" w:color="auto" w:fill="FFFFFF"/>
        <w:suppressAutoHyphens/>
        <w:rPr>
          <w:rFonts w:ascii="Calibri" w:eastAsia="Calibri" w:hAnsi="Calibri"/>
          <w:kern w:val="1"/>
          <w:sz w:val="22"/>
          <w:szCs w:val="22"/>
          <w:lang w:eastAsia="en-US"/>
        </w:rPr>
      </w:pPr>
    </w:p>
    <w:p w14:paraId="1944A34B" w14:textId="77777777" w:rsidR="005A7463" w:rsidRPr="005A7463" w:rsidRDefault="005A7463" w:rsidP="005A7463">
      <w:pPr>
        <w:shd w:val="clear" w:color="auto" w:fill="FFFFFF"/>
        <w:suppressAutoHyphens/>
        <w:jc w:val="center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b/>
          <w:bCs/>
          <w:color w:val="000000"/>
          <w:kern w:val="1"/>
          <w:sz w:val="22"/>
          <w:szCs w:val="22"/>
          <w:lang w:val="en-GB" w:eastAsia="en-US"/>
        </w:rPr>
        <w:t xml:space="preserve">VII. </w:t>
      </w:r>
      <w:r w:rsidRPr="005A7463">
        <w:rPr>
          <w:rFonts w:ascii="Calibri" w:eastAsia="Calibri" w:hAnsi="Calibri"/>
          <w:b/>
          <w:bCs/>
          <w:color w:val="000000"/>
          <w:kern w:val="1"/>
          <w:sz w:val="22"/>
          <w:szCs w:val="22"/>
          <w:lang w:eastAsia="en-US"/>
        </w:rPr>
        <w:t>Smluvn</w:t>
      </w:r>
      <w:r w:rsidRPr="005A7463">
        <w:rPr>
          <w:rFonts w:ascii="Calibri" w:hAnsi="Calibri"/>
          <w:b/>
          <w:bCs/>
          <w:color w:val="000000"/>
          <w:kern w:val="1"/>
          <w:sz w:val="22"/>
          <w:szCs w:val="22"/>
          <w:lang w:eastAsia="en-US"/>
        </w:rPr>
        <w:t>í pokuty</w:t>
      </w:r>
    </w:p>
    <w:p w14:paraId="79393847" w14:textId="126C299A" w:rsidR="005A7463" w:rsidRPr="00D20468" w:rsidRDefault="005A7463" w:rsidP="005A7463">
      <w:pPr>
        <w:numPr>
          <w:ilvl w:val="0"/>
          <w:numId w:val="7"/>
        </w:numPr>
        <w:shd w:val="clear" w:color="auto" w:fill="FFFFFF"/>
        <w:suppressAutoHyphens/>
        <w:spacing w:after="200"/>
        <w:ind w:left="426"/>
        <w:contextualSpacing/>
        <w:jc w:val="both"/>
        <w:rPr>
          <w:rFonts w:ascii="Calibri" w:hAnsi="Calibri"/>
          <w:color w:val="000000"/>
          <w:kern w:val="1"/>
          <w:sz w:val="22"/>
          <w:szCs w:val="22"/>
          <w:lang w:eastAsia="en-US"/>
        </w:rPr>
      </w:pPr>
      <w:r w:rsidRPr="00D20468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Pokud zhotovitel bude prov</w:t>
      </w:r>
      <w:r w:rsidRPr="00D20468">
        <w:rPr>
          <w:rFonts w:ascii="Calibri" w:hAnsi="Calibri"/>
          <w:color w:val="000000"/>
          <w:kern w:val="1"/>
          <w:sz w:val="22"/>
          <w:szCs w:val="22"/>
          <w:lang w:eastAsia="en-US"/>
        </w:rPr>
        <w:t xml:space="preserve">ádět dílo v rozporu s touto smlouvou a nezjedná nápravu, ačkoliv byl zhotovitel na toto své chování nebo porušování povinností objednatelem písemně upozorněn a vyzván ke zjednání nápravy, sjednává se smluvní pokuta ve výši 1.000 Kč za každé jednotlivé porušení povinnosti. </w:t>
      </w:r>
    </w:p>
    <w:p w14:paraId="2330F94D" w14:textId="629A250C" w:rsidR="005A7463" w:rsidRPr="00D20468" w:rsidRDefault="005A7463" w:rsidP="005A7463">
      <w:pPr>
        <w:numPr>
          <w:ilvl w:val="0"/>
          <w:numId w:val="7"/>
        </w:numPr>
        <w:shd w:val="clear" w:color="auto" w:fill="FFFFFF"/>
        <w:suppressAutoHyphens/>
        <w:spacing w:after="200"/>
        <w:ind w:left="426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D20468">
        <w:rPr>
          <w:rFonts w:ascii="Calibri" w:hAnsi="Calibri"/>
          <w:color w:val="000000"/>
          <w:kern w:val="1"/>
          <w:sz w:val="22"/>
          <w:szCs w:val="22"/>
          <w:lang w:eastAsia="en-US"/>
        </w:rPr>
        <w:t xml:space="preserve">Smluvní pokuta pro případ prodlení s odstraněním vad dle této smlouvy se sjednává ve výši </w:t>
      </w:r>
      <w:r w:rsidR="00D20468" w:rsidRPr="00D20468">
        <w:rPr>
          <w:rFonts w:ascii="Calibri" w:hAnsi="Calibri"/>
          <w:color w:val="000000"/>
          <w:kern w:val="1"/>
          <w:sz w:val="22"/>
          <w:szCs w:val="22"/>
          <w:lang w:eastAsia="en-US"/>
        </w:rPr>
        <w:t>1.0</w:t>
      </w:r>
      <w:r w:rsidRPr="00D20468">
        <w:rPr>
          <w:rFonts w:ascii="Calibri" w:hAnsi="Calibri"/>
          <w:color w:val="000000"/>
          <w:kern w:val="1"/>
          <w:sz w:val="22"/>
          <w:szCs w:val="22"/>
          <w:lang w:eastAsia="en-US"/>
        </w:rPr>
        <w:t>00 Kč za každý den prodlení a každou vadu od porušení povinnosti.</w:t>
      </w:r>
    </w:p>
    <w:p w14:paraId="28D8BC0A" w14:textId="77777777" w:rsidR="005A7463" w:rsidRPr="00D20468" w:rsidRDefault="005A7463" w:rsidP="005A7463">
      <w:pPr>
        <w:numPr>
          <w:ilvl w:val="0"/>
          <w:numId w:val="7"/>
        </w:numPr>
        <w:shd w:val="clear" w:color="auto" w:fill="FFFFFF"/>
        <w:suppressAutoHyphens/>
        <w:spacing w:after="200"/>
        <w:ind w:left="426"/>
        <w:contextualSpacing/>
        <w:jc w:val="both"/>
        <w:rPr>
          <w:rFonts w:ascii="Calibri" w:hAnsi="Calibri"/>
          <w:color w:val="000000"/>
          <w:kern w:val="1"/>
          <w:sz w:val="22"/>
          <w:szCs w:val="22"/>
          <w:lang w:eastAsia="en-US"/>
        </w:rPr>
      </w:pPr>
      <w:r w:rsidRPr="00D20468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V p</w:t>
      </w:r>
      <w:r w:rsidRPr="00D20468">
        <w:rPr>
          <w:rFonts w:ascii="Calibri" w:hAnsi="Calibri"/>
          <w:color w:val="000000"/>
          <w:kern w:val="1"/>
          <w:sz w:val="22"/>
          <w:szCs w:val="22"/>
          <w:lang w:eastAsia="en-US"/>
        </w:rPr>
        <w:t xml:space="preserve">řípadě prodlení zhotovitele s řádným plněním díla, je tento povinen zaplatit objednateli smluvní pokutu ve </w:t>
      </w:r>
      <w:r w:rsidRPr="00D20468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výši 0,2 % z ceny díla bez DPH za každý</w:t>
      </w:r>
      <w:r w:rsidRPr="00D20468">
        <w:rPr>
          <w:rFonts w:ascii="Calibri" w:hAnsi="Calibri"/>
          <w:color w:val="000000"/>
          <w:kern w:val="1"/>
          <w:sz w:val="22"/>
          <w:szCs w:val="22"/>
          <w:lang w:eastAsia="en-US"/>
        </w:rPr>
        <w:t xml:space="preserve"> den prodlení.</w:t>
      </w:r>
    </w:p>
    <w:p w14:paraId="1DB2A6E6" w14:textId="7128FCC3" w:rsidR="005A7463" w:rsidRPr="00D20468" w:rsidRDefault="005A7463" w:rsidP="005A7463">
      <w:pPr>
        <w:numPr>
          <w:ilvl w:val="0"/>
          <w:numId w:val="7"/>
        </w:numPr>
        <w:shd w:val="clear" w:color="auto" w:fill="FFFFFF"/>
        <w:suppressAutoHyphens/>
        <w:spacing w:after="200"/>
        <w:ind w:left="426"/>
        <w:contextualSpacing/>
        <w:jc w:val="both"/>
        <w:rPr>
          <w:rFonts w:ascii="Calibri" w:hAnsi="Calibri"/>
          <w:color w:val="000000"/>
          <w:kern w:val="1"/>
          <w:sz w:val="22"/>
          <w:szCs w:val="22"/>
          <w:lang w:eastAsia="en-US"/>
        </w:rPr>
      </w:pPr>
      <w:r w:rsidRPr="00D20468">
        <w:rPr>
          <w:rFonts w:ascii="Calibri" w:hAnsi="Calibri"/>
          <w:color w:val="000000"/>
          <w:kern w:val="1"/>
          <w:sz w:val="22"/>
          <w:szCs w:val="22"/>
          <w:lang w:eastAsia="en-US"/>
        </w:rPr>
        <w:t xml:space="preserve">Za porušení povinnosti mlčenlivosti specifikované v této smlouvě zhotovitel povinen uhradit objednateli smluvní pokutu ve výši </w:t>
      </w:r>
      <w:r w:rsidR="00D20468" w:rsidRPr="00D20468">
        <w:rPr>
          <w:rFonts w:ascii="Calibri" w:hAnsi="Calibri"/>
          <w:color w:val="000000"/>
          <w:kern w:val="1"/>
          <w:sz w:val="22"/>
          <w:szCs w:val="22"/>
          <w:lang w:eastAsia="en-US"/>
        </w:rPr>
        <w:t>5</w:t>
      </w:r>
      <w:r w:rsidRPr="00D20468">
        <w:rPr>
          <w:rFonts w:ascii="Calibri" w:hAnsi="Calibri"/>
          <w:color w:val="000000"/>
          <w:kern w:val="1"/>
          <w:sz w:val="22"/>
          <w:szCs w:val="22"/>
          <w:lang w:eastAsia="en-US"/>
        </w:rPr>
        <w:t xml:space="preserve"> 000,- Kč, a to za každý jednotlivý případ porušení povinnosti.</w:t>
      </w:r>
    </w:p>
    <w:p w14:paraId="69B9822B" w14:textId="77777777" w:rsidR="005A7463" w:rsidRPr="00D20468" w:rsidRDefault="005A7463" w:rsidP="005A7463">
      <w:pPr>
        <w:numPr>
          <w:ilvl w:val="0"/>
          <w:numId w:val="10"/>
        </w:numPr>
        <w:shd w:val="clear" w:color="auto" w:fill="FFFFFF"/>
        <w:suppressAutoHyphens/>
        <w:spacing w:after="200"/>
        <w:ind w:left="426"/>
        <w:contextualSpacing/>
        <w:jc w:val="both"/>
        <w:rPr>
          <w:rFonts w:ascii="Calibri" w:hAnsi="Calibri"/>
          <w:color w:val="000000"/>
          <w:kern w:val="1"/>
          <w:sz w:val="22"/>
          <w:szCs w:val="22"/>
          <w:lang w:eastAsia="en-US"/>
        </w:rPr>
      </w:pPr>
      <w:r w:rsidRPr="00D20468">
        <w:rPr>
          <w:rFonts w:ascii="Calibri" w:hAnsi="Calibri"/>
          <w:color w:val="000000"/>
          <w:kern w:val="1"/>
          <w:sz w:val="22"/>
          <w:szCs w:val="22"/>
          <w:lang w:eastAsia="en-US"/>
        </w:rPr>
        <w:t xml:space="preserve">V případě porušení některé z povinnosti v čl. II. odst. 9 smlouvy je zhotovitel povinen uhradit objednateli smluvní pokutu ve výši </w:t>
      </w:r>
      <w:r w:rsidRPr="00D20468">
        <w:rPr>
          <w:rFonts w:ascii="Calibri" w:hAnsi="Calibri" w:cs="Calibri"/>
          <w:color w:val="000000"/>
          <w:kern w:val="1"/>
          <w:sz w:val="22"/>
          <w:szCs w:val="22"/>
          <w:lang w:eastAsia="en-US"/>
        </w:rPr>
        <w:t xml:space="preserve">částky DPH připočtené k ceně díla.  </w:t>
      </w:r>
    </w:p>
    <w:p w14:paraId="0CC3A9CE" w14:textId="77777777" w:rsidR="005A7463" w:rsidRPr="005A7463" w:rsidRDefault="005A7463" w:rsidP="005A7463">
      <w:pPr>
        <w:keepNext/>
        <w:numPr>
          <w:ilvl w:val="0"/>
          <w:numId w:val="10"/>
        </w:numPr>
        <w:suppressAutoHyphens/>
        <w:ind w:left="426"/>
        <w:jc w:val="both"/>
        <w:rPr>
          <w:rFonts w:ascii="Calibri" w:eastAsia="Calibri" w:hAnsi="Calibri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 w:cs="Arial"/>
          <w:kern w:val="1"/>
          <w:sz w:val="22"/>
          <w:szCs w:val="22"/>
          <w:lang w:eastAsia="en-US"/>
        </w:rPr>
        <w:t xml:space="preserve">Smluvní pokuty dle této smlouvy jsou splatné do 21 dnů od písemného vyúčtování odeslaného druhé smluvní straně. </w:t>
      </w: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Uhrazením smluvní pokuty není dotčen nárok na náhradu škody. Nárok na úhradu smluvní pokuty ani škody není nikterak dotčen odstoupením od smlouvy.</w:t>
      </w:r>
    </w:p>
    <w:p w14:paraId="4955F2D1" w14:textId="77777777" w:rsidR="005A7463" w:rsidRPr="005A7463" w:rsidRDefault="005A7463" w:rsidP="005A7463">
      <w:pPr>
        <w:numPr>
          <w:ilvl w:val="0"/>
          <w:numId w:val="10"/>
        </w:numPr>
        <w:suppressAutoHyphens/>
        <w:spacing w:after="200"/>
        <w:ind w:left="426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kern w:val="1"/>
          <w:sz w:val="22"/>
          <w:szCs w:val="22"/>
          <w:lang w:eastAsia="en-US"/>
        </w:rPr>
        <w:t>Objednatel je oprávněn provést zápočet svého i nesplatného nároku na zaplacení smluvní pokuty proti nároku zhotovitele na zaplacení ceny díla nebo jeho části.</w:t>
      </w:r>
    </w:p>
    <w:p w14:paraId="0151117F" w14:textId="77777777" w:rsidR="005A7463" w:rsidRPr="005A7463" w:rsidRDefault="005A7463" w:rsidP="005A7463">
      <w:pPr>
        <w:numPr>
          <w:ilvl w:val="0"/>
          <w:numId w:val="10"/>
        </w:numPr>
        <w:suppressAutoHyphens/>
        <w:spacing w:after="200"/>
        <w:ind w:left="426"/>
        <w:contextualSpacing/>
        <w:jc w:val="both"/>
        <w:rPr>
          <w:rFonts w:ascii="Calibri" w:eastAsia="Calibri" w:hAnsi="Calibri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kern w:val="1"/>
          <w:sz w:val="22"/>
          <w:szCs w:val="22"/>
          <w:lang w:eastAsia="en-US"/>
        </w:rPr>
        <w:t>V případě prodlení objednatele se zaplacením daňového dokladu – faktury je oprávněn zhotovitel požadovat úrok z prodlení v zákonné výši.</w:t>
      </w:r>
    </w:p>
    <w:p w14:paraId="1E18F940" w14:textId="77777777" w:rsidR="005A7463" w:rsidRPr="005A7463" w:rsidRDefault="005A7463" w:rsidP="005A7463">
      <w:pPr>
        <w:shd w:val="clear" w:color="auto" w:fill="FFFFFF"/>
        <w:suppressAutoHyphens/>
        <w:jc w:val="center"/>
        <w:rPr>
          <w:rFonts w:ascii="Calibri" w:eastAsia="Calibri" w:hAnsi="Calibri"/>
          <w:b/>
          <w:bCs/>
          <w:color w:val="000000"/>
          <w:kern w:val="1"/>
          <w:sz w:val="22"/>
          <w:szCs w:val="22"/>
          <w:lang w:eastAsia="en-US"/>
        </w:rPr>
      </w:pPr>
    </w:p>
    <w:p w14:paraId="3F1EC400" w14:textId="77777777" w:rsidR="005A7463" w:rsidRPr="005A7463" w:rsidRDefault="005A7463" w:rsidP="005A7463">
      <w:pPr>
        <w:shd w:val="clear" w:color="auto" w:fill="FFFFFF"/>
        <w:suppressAutoHyphens/>
        <w:jc w:val="center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b/>
          <w:bCs/>
          <w:color w:val="000000"/>
          <w:kern w:val="1"/>
          <w:sz w:val="22"/>
          <w:szCs w:val="22"/>
          <w:lang w:val="en-GB" w:eastAsia="en-US"/>
        </w:rPr>
        <w:t xml:space="preserve">VIII. </w:t>
      </w:r>
      <w:r w:rsidRPr="005A7463">
        <w:rPr>
          <w:rFonts w:ascii="Calibri" w:eastAsia="Calibri" w:hAnsi="Calibri"/>
          <w:b/>
          <w:bCs/>
          <w:color w:val="000000"/>
          <w:kern w:val="1"/>
          <w:sz w:val="22"/>
          <w:szCs w:val="22"/>
          <w:lang w:eastAsia="en-US"/>
        </w:rPr>
        <w:t>Z</w:t>
      </w:r>
      <w:r w:rsidRPr="005A7463">
        <w:rPr>
          <w:rFonts w:ascii="Calibri" w:hAnsi="Calibri"/>
          <w:b/>
          <w:bCs/>
          <w:color w:val="000000"/>
          <w:kern w:val="1"/>
          <w:sz w:val="22"/>
          <w:szCs w:val="22"/>
          <w:lang w:eastAsia="en-US"/>
        </w:rPr>
        <w:t>ávěrečná ustanovení</w:t>
      </w:r>
    </w:p>
    <w:p w14:paraId="1A51F860" w14:textId="77777777" w:rsidR="005A7463" w:rsidRPr="005A7463" w:rsidRDefault="005A7463" w:rsidP="005A7463">
      <w:pPr>
        <w:numPr>
          <w:ilvl w:val="0"/>
          <w:numId w:val="8"/>
        </w:numPr>
        <w:shd w:val="clear" w:color="auto" w:fill="FFFFFF"/>
        <w:suppressAutoHyphens/>
        <w:spacing w:after="200"/>
        <w:ind w:left="426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Pr</w:t>
      </w:r>
      <w:r w:rsidRPr="005A7463">
        <w:rPr>
          <w:rFonts w:ascii="Calibri" w:hAnsi="Calibri"/>
          <w:color w:val="000000"/>
          <w:kern w:val="1"/>
          <w:sz w:val="22"/>
          <w:szCs w:val="22"/>
          <w:lang w:eastAsia="en-US"/>
        </w:rPr>
        <w:t>ávní vztahy touto smlouvou výslovně neupravené se řídí příslušnými ustanoveními Občanského zákoníku a předpisy souvisejícími.</w:t>
      </w:r>
    </w:p>
    <w:p w14:paraId="55B237DE" w14:textId="77777777" w:rsidR="005A7463" w:rsidRPr="005A7463" w:rsidRDefault="005A7463" w:rsidP="005A7463">
      <w:pPr>
        <w:numPr>
          <w:ilvl w:val="0"/>
          <w:numId w:val="8"/>
        </w:numPr>
        <w:shd w:val="clear" w:color="auto" w:fill="FFFFFF"/>
        <w:suppressAutoHyphens/>
        <w:spacing w:after="200"/>
        <w:ind w:left="426"/>
        <w:contextualSpacing/>
        <w:jc w:val="both"/>
        <w:rPr>
          <w:rFonts w:ascii="Calibri" w:eastAsia="Calibri" w:hAnsi="Calibri"/>
          <w:kern w:val="1"/>
          <w:sz w:val="22"/>
          <w:szCs w:val="22"/>
          <w:shd w:val="clear" w:color="auto" w:fill="C0C0C0"/>
          <w:lang w:eastAsia="en-US"/>
        </w:rPr>
      </w:pP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Pokud p</w:t>
      </w:r>
      <w:r w:rsidRPr="005A7463">
        <w:rPr>
          <w:rFonts w:ascii="Calibri" w:hAnsi="Calibri"/>
          <w:color w:val="000000"/>
          <w:kern w:val="1"/>
          <w:sz w:val="22"/>
          <w:szCs w:val="22"/>
          <w:lang w:eastAsia="en-US"/>
        </w:rPr>
        <w:t>ři řešení díla dle smlouvy budou zásadně využity vynálezy, zlepšovací návrhy, případně užitné vzory, zůstávají práva a nároky jejich autorů na odměnu zachovány.</w:t>
      </w:r>
    </w:p>
    <w:p w14:paraId="6F849025" w14:textId="77777777" w:rsidR="00682791" w:rsidRPr="00682791" w:rsidRDefault="00682791" w:rsidP="00682791">
      <w:pPr>
        <w:numPr>
          <w:ilvl w:val="0"/>
          <w:numId w:val="8"/>
        </w:numPr>
        <w:shd w:val="clear" w:color="auto" w:fill="FFFFFF"/>
        <w:suppressAutoHyphens/>
        <w:spacing w:after="200"/>
        <w:ind w:left="426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682791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>Tato smlouva byla sepsána ve dvou vyhotoveních, z nichž každá strana obdrží po jednom vyhotovení.</w:t>
      </w:r>
    </w:p>
    <w:p w14:paraId="45E83D1C" w14:textId="0464FACB" w:rsidR="005A7463" w:rsidRPr="005A7463" w:rsidRDefault="00DE26A7" w:rsidP="005A7463">
      <w:pPr>
        <w:widowControl w:val="0"/>
        <w:numPr>
          <w:ilvl w:val="0"/>
          <w:numId w:val="8"/>
        </w:numPr>
        <w:suppressAutoHyphens/>
        <w:spacing w:after="200"/>
        <w:ind w:left="426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DE26A7">
        <w:rPr>
          <w:rFonts w:ascii="Calibri" w:hAnsi="Calibri"/>
          <w:color w:val="000000"/>
          <w:kern w:val="1"/>
          <w:sz w:val="22"/>
          <w:szCs w:val="22"/>
          <w:lang w:eastAsia="en-US"/>
        </w:rPr>
        <w:t>Tato smlouva podléhá povinnosti uveřejnění dle zákona č. 340/2015 Sb., o zvláštních podmínkách účinnosti některých smluv, uveřejňování těchto smluv a o registru smluv (zákon o registru smluv) a nabude účinnosti dnem uveřejnění a její uveřejnění zajistí objednatel. Smluvní strany berou na vědomí, že tato smlouva může být předmětem zveřejnění i dle jiných právních předpisů.</w:t>
      </w:r>
    </w:p>
    <w:p w14:paraId="797D3409" w14:textId="77777777" w:rsidR="005A7463" w:rsidRPr="005A7463" w:rsidRDefault="005A7463" w:rsidP="005A7463">
      <w:pPr>
        <w:widowControl w:val="0"/>
        <w:numPr>
          <w:ilvl w:val="0"/>
          <w:numId w:val="8"/>
        </w:numPr>
        <w:suppressAutoHyphens/>
        <w:spacing w:after="200"/>
        <w:ind w:left="426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 xml:space="preserve">Smlouvu je možno měnit či doplňovat výhradně písemnými číslovanými dodatky. </w:t>
      </w:r>
    </w:p>
    <w:p w14:paraId="53422771" w14:textId="77777777" w:rsidR="005A7463" w:rsidRPr="005A7463" w:rsidRDefault="005A7463" w:rsidP="005A7463">
      <w:pPr>
        <w:widowControl w:val="0"/>
        <w:numPr>
          <w:ilvl w:val="0"/>
          <w:numId w:val="8"/>
        </w:numPr>
        <w:suppressAutoHyphens/>
        <w:spacing w:after="200"/>
        <w:ind w:left="426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 xml:space="preserve">Smluvní strany prohlašují, že tuto smlouvu uzavřely podle své pravé a svobodné vůle prosté omylů, nikoliv v tísni a že vzájemné plnění dle této smlouvy není v hrubém nepoměru. Smlouva </w:t>
      </w: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lastRenderedPageBreak/>
        <w:t>je pro obě strany určitá a srozumitelná.</w:t>
      </w:r>
    </w:p>
    <w:p w14:paraId="2BF002BA" w14:textId="77777777" w:rsidR="005A7463" w:rsidRPr="005A7463" w:rsidRDefault="005A7463" w:rsidP="005A7463">
      <w:pPr>
        <w:widowControl w:val="0"/>
        <w:numPr>
          <w:ilvl w:val="0"/>
          <w:numId w:val="8"/>
        </w:numPr>
        <w:suppressAutoHyphens/>
        <w:spacing w:after="200"/>
        <w:ind w:left="426"/>
        <w:contextualSpacing/>
        <w:jc w:val="both"/>
        <w:rPr>
          <w:rFonts w:ascii="Calibri" w:eastAsia="Calibri" w:hAnsi="Calibri"/>
          <w:bCs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 xml:space="preserve">Informace k ochraně osobních údajů jsou ze strany objednatele uveřejněny na webových stránkách </w:t>
      </w:r>
      <w:hyperlink r:id="rId9" w:history="1">
        <w:r w:rsidRPr="005A7463">
          <w:rPr>
            <w:rFonts w:ascii="Calibri" w:eastAsia="Calibri" w:hAnsi="Calibri"/>
            <w:color w:val="0000FF"/>
            <w:kern w:val="1"/>
            <w:sz w:val="22"/>
            <w:szCs w:val="22"/>
            <w:u w:val="single"/>
          </w:rPr>
          <w:t>www.npu.cz</w:t>
        </w:r>
      </w:hyperlink>
      <w:r w:rsidRPr="005A7463">
        <w:rPr>
          <w:rFonts w:ascii="Calibri" w:eastAsia="Calibri" w:hAnsi="Calibri"/>
          <w:color w:val="000000"/>
          <w:kern w:val="1"/>
          <w:sz w:val="22"/>
          <w:szCs w:val="22"/>
          <w:lang w:eastAsia="en-US"/>
        </w:rPr>
        <w:t xml:space="preserve"> v sekci „Ochrana osobních údajů“.</w:t>
      </w:r>
    </w:p>
    <w:p w14:paraId="31A569E5" w14:textId="77777777" w:rsidR="005A7463" w:rsidRPr="005A7463" w:rsidRDefault="005A7463" w:rsidP="005A7463">
      <w:pPr>
        <w:numPr>
          <w:ilvl w:val="0"/>
          <w:numId w:val="8"/>
        </w:numPr>
        <w:shd w:val="clear" w:color="auto" w:fill="FFFFFF"/>
        <w:suppressAutoHyphens/>
        <w:spacing w:after="200"/>
        <w:ind w:left="426"/>
        <w:contextualSpacing/>
        <w:jc w:val="both"/>
        <w:rPr>
          <w:rFonts w:ascii="Calibri" w:eastAsia="Calibri" w:hAnsi="Calibri"/>
          <w:color w:val="000000"/>
          <w:kern w:val="1"/>
          <w:sz w:val="22"/>
          <w:szCs w:val="22"/>
          <w:shd w:val="clear" w:color="auto" w:fill="C0C0C0"/>
          <w:lang w:eastAsia="en-US"/>
        </w:rPr>
      </w:pPr>
      <w:r w:rsidRPr="005A7463">
        <w:rPr>
          <w:rFonts w:ascii="Calibri" w:eastAsia="Calibri" w:hAnsi="Calibri"/>
          <w:bCs/>
          <w:color w:val="000000"/>
          <w:kern w:val="1"/>
          <w:sz w:val="22"/>
          <w:szCs w:val="22"/>
          <w:lang w:eastAsia="en-US"/>
        </w:rPr>
        <w:t>Nedílnou součást této smlouvy tvoří p</w:t>
      </w:r>
      <w:r w:rsidRPr="005A7463">
        <w:rPr>
          <w:rFonts w:ascii="Calibri" w:hAnsi="Calibri"/>
          <w:bCs/>
          <w:color w:val="000000"/>
          <w:kern w:val="1"/>
          <w:sz w:val="22"/>
          <w:szCs w:val="22"/>
          <w:lang w:eastAsia="en-US"/>
        </w:rPr>
        <w:t>řílohy:</w:t>
      </w:r>
    </w:p>
    <w:p w14:paraId="31DC453E" w14:textId="77777777" w:rsidR="005A7463" w:rsidRPr="005A7463" w:rsidRDefault="005A7463" w:rsidP="005A7463">
      <w:pPr>
        <w:shd w:val="clear" w:color="auto" w:fill="FFFFFF"/>
        <w:suppressAutoHyphens/>
        <w:ind w:left="426" w:firstLine="283"/>
        <w:rPr>
          <w:rFonts w:ascii="Calibri" w:hAnsi="Calibri"/>
          <w:bCs/>
          <w:color w:val="000000"/>
          <w:kern w:val="1"/>
          <w:sz w:val="22"/>
          <w:szCs w:val="22"/>
          <w:lang w:eastAsia="en-US"/>
        </w:rPr>
      </w:pPr>
      <w:r w:rsidRPr="005A7463">
        <w:rPr>
          <w:rFonts w:ascii="Calibri" w:hAnsi="Calibri"/>
          <w:bCs/>
          <w:color w:val="000000"/>
          <w:kern w:val="1"/>
          <w:sz w:val="22"/>
          <w:szCs w:val="22"/>
          <w:lang w:eastAsia="en-US"/>
        </w:rPr>
        <w:t>1) Cenová nabídka zhotovitele (položkový rozpočet)</w:t>
      </w:r>
    </w:p>
    <w:p w14:paraId="6A592733" w14:textId="77777777" w:rsidR="005A7463" w:rsidRPr="005A7463" w:rsidRDefault="005A7463" w:rsidP="005A7463">
      <w:pPr>
        <w:widowControl w:val="0"/>
        <w:tabs>
          <w:tab w:val="left" w:pos="969"/>
        </w:tabs>
        <w:ind w:left="709" w:hanging="283"/>
        <w:rPr>
          <w:rFonts w:ascii="Calibri" w:hAnsi="Calibri" w:cs="Calibri"/>
          <w:color w:val="000000"/>
          <w:sz w:val="22"/>
          <w:szCs w:val="22"/>
          <w:lang w:bidi="cs-CZ"/>
        </w:rPr>
      </w:pPr>
    </w:p>
    <w:p w14:paraId="75FA2D9C" w14:textId="77777777" w:rsidR="0075038C" w:rsidRDefault="0075038C" w:rsidP="005A7463">
      <w:pPr>
        <w:widowControl w:val="0"/>
        <w:tabs>
          <w:tab w:val="left" w:pos="969"/>
        </w:tabs>
        <w:ind w:left="709" w:hanging="283"/>
        <w:rPr>
          <w:rFonts w:ascii="Calibri" w:hAnsi="Calibri" w:cs="Calibri"/>
          <w:color w:val="000000"/>
          <w:sz w:val="22"/>
          <w:szCs w:val="22"/>
          <w:lang w:bidi="cs-CZ"/>
        </w:rPr>
      </w:pPr>
    </w:p>
    <w:p w14:paraId="7941BAE5" w14:textId="0BF006D6" w:rsidR="005A7463" w:rsidRPr="005A7463" w:rsidRDefault="005A7463" w:rsidP="005A7463">
      <w:pPr>
        <w:widowControl w:val="0"/>
        <w:tabs>
          <w:tab w:val="left" w:pos="969"/>
        </w:tabs>
        <w:ind w:left="709" w:hanging="283"/>
        <w:rPr>
          <w:rFonts w:ascii="Calibri" w:hAnsi="Calibri" w:cs="Calibri"/>
          <w:color w:val="000000"/>
          <w:sz w:val="22"/>
          <w:szCs w:val="22"/>
          <w:lang w:bidi="cs-CZ"/>
        </w:rPr>
      </w:pPr>
      <w:r w:rsidRPr="005A7463">
        <w:rPr>
          <w:rFonts w:ascii="Calibri" w:hAnsi="Calibri" w:cs="Calibri"/>
          <w:color w:val="000000"/>
          <w:sz w:val="22"/>
          <w:szCs w:val="22"/>
          <w:lang w:bidi="cs-CZ"/>
        </w:rPr>
        <w:t>V</w:t>
      </w:r>
      <w:r w:rsidR="00CD1988">
        <w:rPr>
          <w:rFonts w:ascii="Calibri" w:hAnsi="Calibri" w:cs="Calibri"/>
          <w:color w:val="000000"/>
          <w:sz w:val="22"/>
          <w:szCs w:val="22"/>
          <w:lang w:bidi="cs-CZ"/>
        </w:rPr>
        <w:t> Ústí nad Labem</w:t>
      </w:r>
      <w:r w:rsidRPr="005A7463">
        <w:rPr>
          <w:rFonts w:ascii="Calibri" w:hAnsi="Calibri" w:cs="Calibri"/>
          <w:color w:val="000000"/>
          <w:sz w:val="22"/>
          <w:szCs w:val="22"/>
          <w:lang w:bidi="cs-CZ"/>
        </w:rPr>
        <w:t>, dne:</w:t>
      </w:r>
      <w:r w:rsidRPr="005A7463">
        <w:rPr>
          <w:rFonts w:ascii="Calibri" w:hAnsi="Calibri" w:cs="Calibri"/>
          <w:color w:val="000000"/>
          <w:sz w:val="22"/>
          <w:szCs w:val="22"/>
          <w:lang w:bidi="cs-CZ"/>
        </w:rPr>
        <w:tab/>
      </w:r>
      <w:r w:rsidRPr="005A7463">
        <w:rPr>
          <w:rFonts w:ascii="Calibri" w:hAnsi="Calibri" w:cs="Calibri"/>
          <w:color w:val="000000"/>
          <w:sz w:val="22"/>
          <w:szCs w:val="22"/>
          <w:lang w:bidi="cs-CZ"/>
        </w:rPr>
        <w:tab/>
      </w:r>
      <w:r w:rsidRPr="005A7463">
        <w:rPr>
          <w:rFonts w:ascii="Calibri" w:hAnsi="Calibri" w:cs="Calibri"/>
          <w:color w:val="000000"/>
          <w:sz w:val="22"/>
          <w:szCs w:val="22"/>
          <w:lang w:bidi="cs-CZ"/>
        </w:rPr>
        <w:tab/>
      </w:r>
      <w:r w:rsidRPr="005A7463">
        <w:rPr>
          <w:rFonts w:ascii="Calibri" w:hAnsi="Calibri" w:cs="Calibri"/>
          <w:color w:val="000000"/>
          <w:sz w:val="22"/>
          <w:szCs w:val="22"/>
          <w:lang w:bidi="cs-CZ"/>
        </w:rPr>
        <w:tab/>
      </w:r>
      <w:r w:rsidRPr="005A7463">
        <w:rPr>
          <w:rFonts w:ascii="Calibri" w:hAnsi="Calibri" w:cs="Calibri"/>
          <w:color w:val="000000"/>
          <w:sz w:val="22"/>
          <w:szCs w:val="22"/>
          <w:lang w:bidi="cs-CZ"/>
        </w:rPr>
        <w:tab/>
      </w:r>
      <w:r w:rsidRPr="005A7463">
        <w:rPr>
          <w:rFonts w:ascii="Calibri" w:hAnsi="Calibri" w:cs="Calibri"/>
          <w:color w:val="000000"/>
          <w:sz w:val="22"/>
          <w:szCs w:val="22"/>
          <w:lang w:bidi="cs-CZ"/>
        </w:rPr>
        <w:tab/>
        <w:t>V </w:t>
      </w:r>
      <w:r w:rsidRPr="005A7463">
        <w:rPr>
          <w:rFonts w:ascii="Calibri" w:hAnsi="Calibri"/>
          <w:sz w:val="22"/>
          <w:szCs w:val="22"/>
          <w:shd w:val="clear" w:color="auto" w:fill="FFFFFF"/>
        </w:rPr>
        <w:t xml:space="preserve">                             </w:t>
      </w:r>
      <w:proofErr w:type="gramStart"/>
      <w:r w:rsidRPr="005A7463">
        <w:rPr>
          <w:rFonts w:ascii="Calibri" w:hAnsi="Calibri"/>
          <w:sz w:val="22"/>
          <w:szCs w:val="22"/>
          <w:shd w:val="clear" w:color="auto" w:fill="FFFFFF"/>
        </w:rPr>
        <w:t xml:space="preserve">  </w:t>
      </w:r>
      <w:r w:rsidRPr="005A7463">
        <w:rPr>
          <w:rFonts w:ascii="Calibri" w:hAnsi="Calibri" w:cs="Calibri"/>
          <w:color w:val="000000"/>
          <w:sz w:val="22"/>
          <w:szCs w:val="22"/>
          <w:lang w:bidi="cs-CZ"/>
        </w:rPr>
        <w:t>,</w:t>
      </w:r>
      <w:proofErr w:type="gramEnd"/>
      <w:r w:rsidRPr="005A7463">
        <w:rPr>
          <w:rFonts w:ascii="Calibri" w:hAnsi="Calibri" w:cs="Calibri"/>
          <w:color w:val="000000"/>
          <w:sz w:val="22"/>
          <w:szCs w:val="22"/>
          <w:lang w:bidi="cs-CZ"/>
        </w:rPr>
        <w:t xml:space="preserve"> dne: </w:t>
      </w:r>
      <w:r w:rsidRPr="005A7463">
        <w:rPr>
          <w:rFonts w:ascii="Calibri" w:hAnsi="Calibri"/>
          <w:sz w:val="22"/>
          <w:szCs w:val="22"/>
          <w:shd w:val="clear" w:color="auto" w:fill="FFFFFF"/>
        </w:rPr>
        <w:t xml:space="preserve">                                   </w:t>
      </w:r>
    </w:p>
    <w:p w14:paraId="69ABEE8E" w14:textId="77777777" w:rsidR="005A7463" w:rsidRPr="005A7463" w:rsidRDefault="005A7463" w:rsidP="005A7463">
      <w:pPr>
        <w:widowControl w:val="0"/>
        <w:tabs>
          <w:tab w:val="left" w:pos="969"/>
        </w:tabs>
        <w:ind w:left="709" w:hanging="283"/>
        <w:rPr>
          <w:rFonts w:ascii="Calibri" w:hAnsi="Calibri" w:cs="Calibri"/>
          <w:color w:val="000000"/>
          <w:sz w:val="22"/>
          <w:szCs w:val="22"/>
          <w:lang w:bidi="cs-CZ"/>
        </w:rPr>
      </w:pPr>
    </w:p>
    <w:p w14:paraId="03EBB819" w14:textId="77777777" w:rsidR="005A7463" w:rsidRPr="005A7463" w:rsidRDefault="005A7463" w:rsidP="005A7463">
      <w:pPr>
        <w:widowControl w:val="0"/>
        <w:tabs>
          <w:tab w:val="left" w:pos="969"/>
        </w:tabs>
        <w:ind w:left="709" w:hanging="283"/>
        <w:rPr>
          <w:rFonts w:ascii="Calibri" w:hAnsi="Calibri" w:cs="Calibri"/>
          <w:color w:val="000000"/>
          <w:sz w:val="22"/>
          <w:szCs w:val="22"/>
          <w:lang w:bidi="cs-CZ"/>
        </w:rPr>
      </w:pPr>
      <w:r w:rsidRPr="005A7463">
        <w:rPr>
          <w:rFonts w:ascii="Calibri" w:hAnsi="Calibri" w:cs="Calibri"/>
          <w:color w:val="000000"/>
          <w:sz w:val="22"/>
          <w:szCs w:val="22"/>
          <w:lang w:bidi="cs-CZ"/>
        </w:rPr>
        <w:t xml:space="preserve">Objednatel: </w:t>
      </w:r>
      <w:r w:rsidRPr="005A7463">
        <w:rPr>
          <w:rFonts w:ascii="Calibri" w:hAnsi="Calibri" w:cs="Calibri"/>
          <w:color w:val="000000"/>
          <w:sz w:val="22"/>
          <w:szCs w:val="22"/>
          <w:lang w:bidi="cs-CZ"/>
        </w:rPr>
        <w:tab/>
      </w:r>
      <w:r w:rsidRPr="005A7463">
        <w:rPr>
          <w:rFonts w:ascii="Calibri" w:hAnsi="Calibri" w:cs="Calibri"/>
          <w:color w:val="000000"/>
          <w:sz w:val="22"/>
          <w:szCs w:val="22"/>
          <w:lang w:bidi="cs-CZ"/>
        </w:rPr>
        <w:tab/>
      </w:r>
      <w:r w:rsidRPr="005A7463">
        <w:rPr>
          <w:rFonts w:ascii="Calibri" w:hAnsi="Calibri" w:cs="Calibri"/>
          <w:color w:val="000000"/>
          <w:sz w:val="22"/>
          <w:szCs w:val="22"/>
          <w:lang w:bidi="cs-CZ"/>
        </w:rPr>
        <w:tab/>
      </w:r>
      <w:r w:rsidRPr="005A7463">
        <w:rPr>
          <w:rFonts w:ascii="Calibri" w:hAnsi="Calibri" w:cs="Calibri"/>
          <w:color w:val="000000"/>
          <w:sz w:val="22"/>
          <w:szCs w:val="22"/>
          <w:lang w:bidi="cs-CZ"/>
        </w:rPr>
        <w:tab/>
      </w:r>
      <w:r w:rsidRPr="005A7463">
        <w:rPr>
          <w:rFonts w:ascii="Calibri" w:hAnsi="Calibri" w:cs="Calibri"/>
          <w:color w:val="000000"/>
          <w:sz w:val="22"/>
          <w:szCs w:val="22"/>
          <w:lang w:bidi="cs-CZ"/>
        </w:rPr>
        <w:tab/>
      </w:r>
      <w:r w:rsidRPr="005A7463">
        <w:rPr>
          <w:rFonts w:ascii="Calibri" w:hAnsi="Calibri" w:cs="Calibri"/>
          <w:color w:val="000000"/>
          <w:sz w:val="22"/>
          <w:szCs w:val="22"/>
          <w:lang w:bidi="cs-CZ"/>
        </w:rPr>
        <w:tab/>
        <w:t>Zhotovitel:</w:t>
      </w:r>
    </w:p>
    <w:p w14:paraId="43D942C9" w14:textId="1822BB48" w:rsidR="005A7463" w:rsidRDefault="005A7463" w:rsidP="005A7463">
      <w:pPr>
        <w:widowControl w:val="0"/>
        <w:tabs>
          <w:tab w:val="left" w:pos="969"/>
        </w:tabs>
        <w:ind w:left="709" w:hanging="283"/>
        <w:rPr>
          <w:rFonts w:ascii="Calibri" w:hAnsi="Calibri" w:cs="Calibri"/>
          <w:color w:val="000000"/>
          <w:sz w:val="22"/>
          <w:szCs w:val="22"/>
          <w:lang w:bidi="cs-CZ"/>
        </w:rPr>
      </w:pPr>
    </w:p>
    <w:p w14:paraId="07776FB5" w14:textId="77777777" w:rsidR="00682791" w:rsidRPr="005A7463" w:rsidRDefault="00682791" w:rsidP="005A7463">
      <w:pPr>
        <w:widowControl w:val="0"/>
        <w:tabs>
          <w:tab w:val="left" w:pos="969"/>
        </w:tabs>
        <w:ind w:left="709" w:hanging="283"/>
        <w:rPr>
          <w:rFonts w:ascii="Calibri" w:hAnsi="Calibri" w:cs="Calibri"/>
          <w:color w:val="000000"/>
          <w:sz w:val="22"/>
          <w:szCs w:val="22"/>
          <w:lang w:bidi="cs-CZ"/>
        </w:rPr>
      </w:pPr>
    </w:p>
    <w:p w14:paraId="00E3F124" w14:textId="77777777" w:rsidR="005A7463" w:rsidRPr="005A7463" w:rsidRDefault="005A7463" w:rsidP="005A7463">
      <w:pPr>
        <w:widowControl w:val="0"/>
        <w:tabs>
          <w:tab w:val="left" w:pos="969"/>
        </w:tabs>
        <w:ind w:left="709" w:hanging="283"/>
        <w:rPr>
          <w:rFonts w:ascii="Calibri" w:hAnsi="Calibri" w:cs="Calibri"/>
          <w:color w:val="000000"/>
          <w:sz w:val="22"/>
          <w:szCs w:val="22"/>
          <w:lang w:bidi="cs-CZ"/>
        </w:rPr>
      </w:pPr>
    </w:p>
    <w:p w14:paraId="43A69691" w14:textId="77777777" w:rsidR="005A7463" w:rsidRPr="005A7463" w:rsidRDefault="005A7463" w:rsidP="005A7463">
      <w:pPr>
        <w:widowControl w:val="0"/>
        <w:shd w:val="clear" w:color="auto" w:fill="FFFFFF"/>
        <w:tabs>
          <w:tab w:val="left" w:pos="969"/>
        </w:tabs>
        <w:ind w:left="709" w:hanging="283"/>
        <w:rPr>
          <w:rFonts w:ascii="Calibri" w:hAnsi="Calibri" w:cs="Calibri"/>
          <w:color w:val="000000"/>
          <w:sz w:val="22"/>
          <w:szCs w:val="22"/>
          <w:lang w:bidi="cs-CZ"/>
        </w:rPr>
      </w:pPr>
    </w:p>
    <w:p w14:paraId="68EB241F" w14:textId="77777777" w:rsidR="005A7463" w:rsidRPr="005A7463" w:rsidRDefault="005A7463" w:rsidP="005A7463">
      <w:pPr>
        <w:widowControl w:val="0"/>
        <w:shd w:val="clear" w:color="auto" w:fill="FFFFFF"/>
        <w:tabs>
          <w:tab w:val="left" w:pos="969"/>
        </w:tabs>
        <w:ind w:left="709" w:hanging="283"/>
        <w:rPr>
          <w:rFonts w:ascii="Calibri" w:hAnsi="Calibri" w:cs="Calibri"/>
          <w:color w:val="000000"/>
          <w:sz w:val="22"/>
          <w:szCs w:val="22"/>
          <w:lang w:bidi="cs-CZ"/>
        </w:rPr>
      </w:pPr>
    </w:p>
    <w:p w14:paraId="1FD5B0B3" w14:textId="77777777" w:rsidR="005A7463" w:rsidRPr="005A7463" w:rsidRDefault="005A7463" w:rsidP="005A7463">
      <w:pPr>
        <w:widowControl w:val="0"/>
        <w:shd w:val="clear" w:color="auto" w:fill="FFFFFF"/>
        <w:tabs>
          <w:tab w:val="left" w:pos="969"/>
        </w:tabs>
        <w:ind w:left="709" w:hanging="283"/>
        <w:rPr>
          <w:rFonts w:ascii="Calibri" w:hAnsi="Calibri" w:cs="Calibri"/>
          <w:color w:val="000000"/>
          <w:sz w:val="22"/>
          <w:szCs w:val="22"/>
          <w:lang w:bidi="cs-CZ"/>
        </w:rPr>
      </w:pPr>
    </w:p>
    <w:p w14:paraId="63E88B08" w14:textId="77777777" w:rsidR="005A7463" w:rsidRPr="005A7463" w:rsidRDefault="005A7463" w:rsidP="005A7463">
      <w:pPr>
        <w:widowControl w:val="0"/>
        <w:shd w:val="clear" w:color="auto" w:fill="FFFFFF"/>
        <w:tabs>
          <w:tab w:val="left" w:pos="969"/>
        </w:tabs>
        <w:ind w:left="709" w:hanging="283"/>
        <w:rPr>
          <w:rFonts w:ascii="Calibri" w:hAnsi="Calibri"/>
          <w:sz w:val="22"/>
          <w:szCs w:val="22"/>
          <w:shd w:val="clear" w:color="auto" w:fill="FDE9D9"/>
        </w:rPr>
      </w:pPr>
      <w:r w:rsidRPr="005A7463">
        <w:rPr>
          <w:rFonts w:ascii="Calibri" w:hAnsi="Calibri" w:cs="Calibri"/>
          <w:color w:val="000000"/>
          <w:sz w:val="22"/>
          <w:szCs w:val="22"/>
          <w:lang w:bidi="cs-CZ"/>
        </w:rPr>
        <w:t>……………………………...................</w:t>
      </w:r>
      <w:r w:rsidRPr="005A7463">
        <w:rPr>
          <w:rFonts w:ascii="Calibri" w:hAnsi="Calibri" w:cs="Calibri"/>
          <w:color w:val="000000"/>
          <w:sz w:val="22"/>
          <w:szCs w:val="22"/>
          <w:lang w:bidi="cs-CZ"/>
        </w:rPr>
        <w:tab/>
      </w:r>
      <w:r w:rsidRPr="005A7463">
        <w:rPr>
          <w:rFonts w:ascii="Calibri" w:hAnsi="Calibri" w:cs="Calibri"/>
          <w:color w:val="000000"/>
          <w:sz w:val="22"/>
          <w:szCs w:val="22"/>
          <w:lang w:bidi="cs-CZ"/>
        </w:rPr>
        <w:tab/>
      </w:r>
      <w:r w:rsidRPr="005A7463">
        <w:rPr>
          <w:rFonts w:ascii="Calibri" w:hAnsi="Calibri" w:cs="Calibri"/>
          <w:color w:val="000000"/>
          <w:sz w:val="22"/>
          <w:szCs w:val="22"/>
          <w:lang w:bidi="cs-CZ"/>
        </w:rPr>
        <w:tab/>
      </w:r>
      <w:r w:rsidRPr="005A7463">
        <w:rPr>
          <w:rFonts w:ascii="Calibri" w:hAnsi="Calibri" w:cs="Calibri"/>
          <w:color w:val="000000"/>
          <w:sz w:val="22"/>
          <w:szCs w:val="22"/>
          <w:lang w:bidi="cs-CZ"/>
        </w:rPr>
        <w:tab/>
      </w:r>
      <w:r w:rsidRPr="005A7463">
        <w:rPr>
          <w:rFonts w:ascii="Calibri" w:hAnsi="Calibri"/>
          <w:sz w:val="22"/>
          <w:szCs w:val="22"/>
          <w:shd w:val="clear" w:color="auto" w:fill="FFFFFF"/>
        </w:rPr>
        <w:t>……………………………............................</w:t>
      </w:r>
    </w:p>
    <w:p w14:paraId="5B649B41" w14:textId="7A661F18" w:rsidR="00CE7315" w:rsidRPr="00486B8C" w:rsidRDefault="005A7463" w:rsidP="00CE7315">
      <w:pPr>
        <w:suppressAutoHyphens/>
        <w:ind w:firstLine="426"/>
        <w:rPr>
          <w:rFonts w:ascii="Calibri" w:eastAsia="Calibri" w:hAnsi="Calibri" w:cs="Calibri"/>
          <w:kern w:val="1"/>
          <w:sz w:val="22"/>
          <w:szCs w:val="22"/>
          <w:lang w:eastAsia="en-US"/>
        </w:rPr>
      </w:pPr>
      <w:r w:rsidRPr="005A7463">
        <w:rPr>
          <w:rFonts w:ascii="Calibri" w:hAnsi="Calibri" w:cs="Calibri"/>
          <w:color w:val="000000"/>
          <w:sz w:val="22"/>
          <w:szCs w:val="22"/>
          <w:lang w:bidi="cs-CZ"/>
        </w:rPr>
        <w:t>PhDr. Petr Hrubý</w:t>
      </w:r>
      <w:r w:rsidRPr="005A7463">
        <w:rPr>
          <w:rFonts w:ascii="Calibri" w:hAnsi="Calibri" w:cs="Calibri"/>
          <w:color w:val="000000"/>
          <w:sz w:val="22"/>
          <w:szCs w:val="22"/>
          <w:lang w:bidi="cs-CZ"/>
        </w:rPr>
        <w:tab/>
      </w:r>
      <w:r w:rsidRPr="005A7463">
        <w:rPr>
          <w:rFonts w:ascii="Calibri" w:hAnsi="Calibri" w:cs="Calibri"/>
          <w:color w:val="000000"/>
          <w:sz w:val="22"/>
          <w:szCs w:val="22"/>
          <w:lang w:bidi="cs-CZ"/>
        </w:rPr>
        <w:tab/>
      </w:r>
      <w:r w:rsidRPr="005A7463">
        <w:rPr>
          <w:rFonts w:ascii="Calibri" w:hAnsi="Calibri" w:cs="Calibri"/>
          <w:color w:val="000000"/>
          <w:sz w:val="22"/>
          <w:szCs w:val="22"/>
          <w:lang w:bidi="cs-CZ"/>
        </w:rPr>
        <w:tab/>
      </w:r>
      <w:r w:rsidRPr="005A7463">
        <w:rPr>
          <w:rFonts w:ascii="Calibri" w:hAnsi="Calibri" w:cs="Calibri"/>
          <w:color w:val="000000"/>
          <w:sz w:val="22"/>
          <w:szCs w:val="22"/>
          <w:lang w:bidi="cs-CZ"/>
        </w:rPr>
        <w:tab/>
        <w:t xml:space="preserve">      </w:t>
      </w:r>
      <w:r w:rsidRPr="005A7463">
        <w:rPr>
          <w:rFonts w:ascii="Calibri" w:hAnsi="Calibri" w:cs="Calibri"/>
          <w:color w:val="000000"/>
          <w:sz w:val="22"/>
          <w:szCs w:val="22"/>
          <w:lang w:bidi="cs-CZ"/>
        </w:rPr>
        <w:tab/>
      </w:r>
      <w:r w:rsidRPr="00486B8C">
        <w:rPr>
          <w:rFonts w:ascii="Calibri" w:eastAsia="Calibri" w:hAnsi="Calibri" w:cs="Calibri"/>
          <w:kern w:val="1"/>
          <w:sz w:val="22"/>
          <w:szCs w:val="22"/>
          <w:lang w:eastAsia="en-US"/>
        </w:rPr>
        <w:t xml:space="preserve">                </w:t>
      </w:r>
      <w:r w:rsidR="00CE7315" w:rsidRPr="00486B8C">
        <w:rPr>
          <w:rFonts w:ascii="Calibri" w:eastAsia="Calibri" w:hAnsi="Calibri" w:cs="Calibri"/>
          <w:kern w:val="1"/>
          <w:sz w:val="22"/>
          <w:szCs w:val="22"/>
          <w:lang w:eastAsia="en-US"/>
        </w:rPr>
        <w:t>Akad. soch. Josef Pospíšil</w:t>
      </w:r>
    </w:p>
    <w:p w14:paraId="5D732B33" w14:textId="77777777" w:rsidR="005A7463" w:rsidRPr="005A7463" w:rsidRDefault="005A7463" w:rsidP="005A7463">
      <w:pPr>
        <w:shd w:val="clear" w:color="auto" w:fill="FFFFFF"/>
        <w:suppressAutoHyphens/>
        <w:ind w:left="709" w:hanging="283"/>
        <w:rPr>
          <w:rFonts w:ascii="Calibri" w:eastAsia="Calibri" w:hAnsi="Calibri"/>
          <w:kern w:val="1"/>
          <w:sz w:val="22"/>
          <w:szCs w:val="22"/>
          <w:lang w:eastAsia="en-US"/>
        </w:rPr>
      </w:pPr>
      <w:r w:rsidRPr="005A7463">
        <w:rPr>
          <w:rFonts w:ascii="Calibri" w:eastAsia="Calibri" w:hAnsi="Calibri"/>
          <w:kern w:val="1"/>
          <w:sz w:val="22"/>
          <w:szCs w:val="22"/>
          <w:lang w:eastAsia="en-US"/>
        </w:rPr>
        <w:t xml:space="preserve">ředitel NPÚ, ÚPS </w:t>
      </w:r>
      <w:r w:rsidRPr="005A7463">
        <w:rPr>
          <w:rFonts w:ascii="Calibri" w:eastAsia="Calibri" w:hAnsi="Calibri" w:cs="Calibri"/>
          <w:kern w:val="1"/>
          <w:sz w:val="22"/>
          <w:szCs w:val="22"/>
          <w:lang w:eastAsia="en-US"/>
        </w:rPr>
        <w:t>v Ústí nad Labem</w:t>
      </w:r>
      <w:r w:rsidRPr="005A7463">
        <w:rPr>
          <w:rFonts w:ascii="Calibri" w:eastAsia="Calibri" w:hAnsi="Calibri" w:cs="Calibri"/>
          <w:kern w:val="1"/>
          <w:sz w:val="22"/>
          <w:szCs w:val="22"/>
          <w:lang w:eastAsia="en-US"/>
        </w:rPr>
        <w:tab/>
      </w:r>
      <w:r w:rsidRPr="005A7463">
        <w:rPr>
          <w:rFonts w:ascii="Calibri" w:eastAsia="Calibri" w:hAnsi="Calibri"/>
          <w:kern w:val="1"/>
          <w:sz w:val="22"/>
          <w:szCs w:val="22"/>
          <w:lang w:eastAsia="en-US"/>
        </w:rPr>
        <w:tab/>
      </w:r>
      <w:r w:rsidRPr="005A7463">
        <w:rPr>
          <w:rFonts w:ascii="Calibri" w:eastAsia="Calibri" w:hAnsi="Calibri"/>
          <w:kern w:val="1"/>
          <w:sz w:val="22"/>
          <w:szCs w:val="22"/>
          <w:lang w:eastAsia="en-US"/>
        </w:rPr>
        <w:tab/>
      </w:r>
      <w:r w:rsidRPr="005A7463">
        <w:rPr>
          <w:rFonts w:ascii="Calibri" w:eastAsia="Calibri" w:hAnsi="Calibri"/>
          <w:kern w:val="1"/>
          <w:sz w:val="22"/>
          <w:szCs w:val="22"/>
          <w:lang w:eastAsia="en-US"/>
        </w:rPr>
        <w:tab/>
      </w:r>
      <w:r w:rsidRPr="005A7463">
        <w:rPr>
          <w:rFonts w:ascii="Calibri" w:eastAsia="Calibri" w:hAnsi="Calibri"/>
          <w:kern w:val="1"/>
          <w:sz w:val="22"/>
          <w:szCs w:val="22"/>
          <w:lang w:eastAsia="en-US"/>
        </w:rPr>
        <w:tab/>
      </w:r>
      <w:r w:rsidRPr="005A7463">
        <w:rPr>
          <w:rFonts w:ascii="Calibri" w:eastAsia="Calibri" w:hAnsi="Calibri"/>
          <w:kern w:val="1"/>
          <w:sz w:val="22"/>
          <w:szCs w:val="22"/>
          <w:lang w:eastAsia="en-US"/>
        </w:rPr>
        <w:tab/>
      </w:r>
      <w:r w:rsidRPr="005A7463">
        <w:rPr>
          <w:rFonts w:ascii="Calibri" w:eastAsia="Calibri" w:hAnsi="Calibri"/>
          <w:kern w:val="1"/>
          <w:sz w:val="22"/>
          <w:szCs w:val="22"/>
          <w:lang w:eastAsia="en-US"/>
        </w:rPr>
        <w:tab/>
      </w:r>
    </w:p>
    <w:p w14:paraId="264D2BC1" w14:textId="77777777" w:rsidR="005A7463" w:rsidRPr="005A7463" w:rsidRDefault="005A7463" w:rsidP="005A7463">
      <w:pPr>
        <w:shd w:val="clear" w:color="auto" w:fill="FFFFFF"/>
        <w:suppressAutoHyphens/>
        <w:rPr>
          <w:rFonts w:eastAsia="Calibri"/>
          <w:kern w:val="1"/>
          <w:sz w:val="22"/>
          <w:szCs w:val="22"/>
          <w:lang w:eastAsia="en-US"/>
        </w:rPr>
      </w:pPr>
    </w:p>
    <w:p w14:paraId="02FC2A51" w14:textId="77777777" w:rsidR="009C2538" w:rsidRDefault="009C2538" w:rsidP="005A7463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sectPr w:rsidR="009C2538" w:rsidSect="004035F6">
      <w:footerReference w:type="default" r:id="rId10"/>
      <w:headerReference w:type="first" r:id="rId11"/>
      <w:footerReference w:type="first" r:id="rId12"/>
      <w:pgSz w:w="11907" w:h="16840" w:code="9"/>
      <w:pgMar w:top="1701" w:right="1497" w:bottom="1701" w:left="1497" w:header="709" w:footer="595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CBDAC5" w14:textId="77777777" w:rsidR="003E7476" w:rsidRDefault="003E7476">
      <w:r>
        <w:separator/>
      </w:r>
    </w:p>
  </w:endnote>
  <w:endnote w:type="continuationSeparator" w:id="0">
    <w:p w14:paraId="6CBF994B" w14:textId="77777777" w:rsidR="003E7476" w:rsidRDefault="003E7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00BCB8" w14:textId="5D536769" w:rsidR="00E4698A" w:rsidRPr="00104576" w:rsidRDefault="001520AA" w:rsidP="00E4698A">
    <w:pPr>
      <w:pStyle w:val="zpat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C6E86B6" wp14:editId="1732D96C">
              <wp:simplePos x="0" y="0"/>
              <wp:positionH relativeFrom="column">
                <wp:posOffset>4876800</wp:posOffset>
              </wp:positionH>
              <wp:positionV relativeFrom="paragraph">
                <wp:posOffset>48895</wp:posOffset>
              </wp:positionV>
              <wp:extent cx="855345" cy="351155"/>
              <wp:effectExtent l="0" t="0" r="0" b="0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5345" cy="3511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C749DE4" w14:textId="6DC2BE71" w:rsidR="00E4698A" w:rsidRPr="00E4698A" w:rsidRDefault="00773689" w:rsidP="00E4698A">
                          <w:pPr>
                            <w:jc w:val="right"/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</w:pP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="00E4698A" w:rsidRPr="00E4698A">
                            <w:rPr>
                              <w:sz w:val="20"/>
                              <w:szCs w:val="20"/>
                            </w:rPr>
                            <w:instrText xml:space="preserve"> PAGE  \* Arabic  \* MERGEFORMAT </w:instrText>
                          </w: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B05192" w:rsidRPr="00B05192">
                            <w:rPr>
                              <w:rFonts w:ascii="Calibri Light" w:hAnsi="Calibri Light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 w:rsidR="00E4698A"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>/</w: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begin"/>
                          </w:r>
                          <w:r w:rsidR="00E4698A"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instrText xml:space="preserve"> NUMPAGES  \# "0" \* Arabic  \* MERGEFORMAT </w:instrTex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B05192">
                            <w:rPr>
                              <w:rFonts w:ascii="Calibri Light" w:hAnsi="Calibri Light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6E86B6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style="position:absolute;margin-left:384pt;margin-top:3.85pt;width:67.35pt;height:27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" filled="f" stroked="f" strokeweight=".5pt">
              <v:textbox>
                <w:txbxContent>
                  <w:p w14:paraId="7C749DE4" w14:textId="6DC2BE71" w:rsidR="00E4698A" w:rsidRPr="00E4698A" w:rsidRDefault="00773689" w:rsidP="00E4698A">
                    <w:pPr>
                      <w:jc w:val="right"/>
                      <w:rPr>
                        <w:rFonts w:ascii="Calibri Light" w:hAnsi="Calibri Light"/>
                        <w:sz w:val="20"/>
                        <w:szCs w:val="20"/>
                      </w:rPr>
                    </w:pPr>
                    <w:r w:rsidRPr="00E4698A">
                      <w:rPr>
                        <w:sz w:val="20"/>
                        <w:szCs w:val="20"/>
                      </w:rPr>
                      <w:fldChar w:fldCharType="begin"/>
                    </w:r>
                    <w:r w:rsidR="00E4698A" w:rsidRPr="00E4698A">
                      <w:rPr>
                        <w:sz w:val="20"/>
                        <w:szCs w:val="20"/>
                      </w:rPr>
                      <w:instrText xml:space="preserve"> PAGE  \* Arabic  \* MERGEFORMAT </w:instrText>
                    </w:r>
                    <w:r w:rsidRPr="00E4698A">
                      <w:rPr>
                        <w:sz w:val="20"/>
                        <w:szCs w:val="20"/>
                      </w:rPr>
                      <w:fldChar w:fldCharType="separate"/>
                    </w:r>
                    <w:r w:rsidR="00B05192" w:rsidRPr="00B05192">
                      <w:rPr>
                        <w:rFonts w:ascii="Calibri Light" w:hAnsi="Calibri Light"/>
                        <w:noProof/>
                        <w:sz w:val="20"/>
                        <w:szCs w:val="20"/>
                      </w:rPr>
                      <w:t>2</w:t>
                    </w:r>
                    <w:r w:rsidRPr="00E4698A">
                      <w:rPr>
                        <w:sz w:val="20"/>
                        <w:szCs w:val="20"/>
                      </w:rPr>
                      <w:fldChar w:fldCharType="end"/>
                    </w:r>
                    <w:r w:rsidR="00E4698A"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t>/</w: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begin"/>
                    </w:r>
                    <w:r w:rsidR="00E4698A"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instrText xml:space="preserve"> NUMPAGES  \# "0" \* Arabic  \* MERGEFORMAT </w:instrTex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separate"/>
                    </w:r>
                    <w:r w:rsidR="00B05192">
                      <w:rPr>
                        <w:rFonts w:ascii="Calibri Light" w:hAnsi="Calibri Light"/>
                        <w:noProof/>
                        <w:sz w:val="20"/>
                        <w:szCs w:val="20"/>
                      </w:rPr>
                      <w:t>2</w: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B2364C" w:rsidRPr="00104576">
      <w:t xml:space="preserve">Národní památkový ústav, </w:t>
    </w:r>
    <w:r w:rsidR="00B2364C" w:rsidRPr="005378F9">
      <w:t>územní pamá</w:t>
    </w:r>
    <w:r w:rsidR="00B2364C">
      <w:t>tková správa v </w:t>
    </w:r>
    <w:r w:rsidR="00B05192">
      <w:t xml:space="preserve">Ústí nad Labem | </w:t>
    </w:r>
    <w:r w:rsidR="00B05192" w:rsidRPr="00D07BE0">
      <w:t>Podmokelská 1/15</w:t>
    </w:r>
    <w:r w:rsidR="00B05192" w:rsidRPr="005378F9">
      <w:t xml:space="preserve">, </w:t>
    </w:r>
    <w:r w:rsidR="00B05192">
      <w:t>400 07 Ústí nad Labem</w:t>
    </w:r>
    <w:r w:rsidR="00B05192" w:rsidRPr="00104576">
      <w:br/>
    </w:r>
    <w:r w:rsidR="00B05192">
      <w:rPr>
        <w:rFonts w:cs="Calibri"/>
      </w:rPr>
      <w:t xml:space="preserve">T +420 472 704 800 </w:t>
    </w:r>
    <w:r w:rsidR="00B2364C" w:rsidRPr="00104576">
      <w:t>| E epodatelna@npu.cz | DS 2cy8h6t | IČO 75032333 | DIČ CZ75032333</w:t>
    </w:r>
  </w:p>
  <w:p w14:paraId="42548C8D" w14:textId="77777777" w:rsidR="00276CDF" w:rsidRPr="00E4698A" w:rsidRDefault="00276CDF" w:rsidP="00E4698A">
    <w:pPr>
      <w:pStyle w:val="Zpat"/>
      <w:rPr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1DFA4D" w14:textId="06AE5494" w:rsidR="002E3507" w:rsidRPr="00104576" w:rsidRDefault="001520AA" w:rsidP="002E3507">
    <w:pPr>
      <w:pStyle w:val="zpat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09D9869" wp14:editId="28ECBE2D">
              <wp:simplePos x="0" y="0"/>
              <wp:positionH relativeFrom="column">
                <wp:posOffset>4876800</wp:posOffset>
              </wp:positionH>
              <wp:positionV relativeFrom="paragraph">
                <wp:posOffset>53340</wp:posOffset>
              </wp:positionV>
              <wp:extent cx="855345" cy="351155"/>
              <wp:effectExtent l="0" t="0" r="0" b="0"/>
              <wp:wrapNone/>
              <wp:docPr id="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5345" cy="3511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E0AE8A7" w14:textId="240694FE" w:rsidR="002E3507" w:rsidRPr="00E4698A" w:rsidRDefault="00773689" w:rsidP="002E3507">
                          <w:pPr>
                            <w:jc w:val="right"/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</w:pP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="002E3507" w:rsidRPr="00E4698A">
                            <w:rPr>
                              <w:sz w:val="20"/>
                              <w:szCs w:val="20"/>
                            </w:rPr>
                            <w:instrText xml:space="preserve"> PAGE  \* Arabic  \* MERGEFORMAT </w:instrText>
                          </w: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B05192" w:rsidRPr="00B05192">
                            <w:rPr>
                              <w:rFonts w:ascii="Calibri Light" w:hAnsi="Calibri Light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 w:rsidR="002E3507"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>/</w: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begin"/>
                          </w:r>
                          <w:r w:rsidR="002E3507"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instrText xml:space="preserve"> NUMPAGES  \# "0" \* Arabic  \* MERGEFORMAT </w:instrTex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B05192">
                            <w:rPr>
                              <w:rFonts w:ascii="Calibri Light" w:hAnsi="Calibri Light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9D986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84pt;margin-top:4.2pt;width:67.35pt;height:27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" filled="f" stroked="f" strokeweight=".5pt">
              <v:textbox>
                <w:txbxContent>
                  <w:p w14:paraId="6E0AE8A7" w14:textId="240694FE" w:rsidR="002E3507" w:rsidRPr="00E4698A" w:rsidRDefault="00773689" w:rsidP="002E3507">
                    <w:pPr>
                      <w:jc w:val="right"/>
                      <w:rPr>
                        <w:rFonts w:ascii="Calibri Light" w:hAnsi="Calibri Light"/>
                        <w:sz w:val="20"/>
                        <w:szCs w:val="20"/>
                      </w:rPr>
                    </w:pPr>
                    <w:r w:rsidRPr="00E4698A">
                      <w:rPr>
                        <w:sz w:val="20"/>
                        <w:szCs w:val="20"/>
                      </w:rPr>
                      <w:fldChar w:fldCharType="begin"/>
                    </w:r>
                    <w:r w:rsidR="002E3507" w:rsidRPr="00E4698A">
                      <w:rPr>
                        <w:sz w:val="20"/>
                        <w:szCs w:val="20"/>
                      </w:rPr>
                      <w:instrText xml:space="preserve"> PAGE  \* Arabic  \* MERGEFORMAT </w:instrText>
                    </w:r>
                    <w:r w:rsidRPr="00E4698A">
                      <w:rPr>
                        <w:sz w:val="20"/>
                        <w:szCs w:val="20"/>
                      </w:rPr>
                      <w:fldChar w:fldCharType="separate"/>
                    </w:r>
                    <w:r w:rsidR="00B05192" w:rsidRPr="00B05192">
                      <w:rPr>
                        <w:rFonts w:ascii="Calibri Light" w:hAnsi="Calibri Light"/>
                        <w:noProof/>
                        <w:sz w:val="20"/>
                        <w:szCs w:val="20"/>
                      </w:rPr>
                      <w:t>1</w:t>
                    </w:r>
                    <w:r w:rsidRPr="00E4698A">
                      <w:rPr>
                        <w:sz w:val="20"/>
                        <w:szCs w:val="20"/>
                      </w:rPr>
                      <w:fldChar w:fldCharType="end"/>
                    </w:r>
                    <w:r w:rsidR="002E3507"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t>/</w: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begin"/>
                    </w:r>
                    <w:r w:rsidR="002E3507"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instrText xml:space="preserve"> NUMPAGES  \# "0" \* Arabic  \* MERGEFORMAT </w:instrTex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separate"/>
                    </w:r>
                    <w:r w:rsidR="00B05192">
                      <w:rPr>
                        <w:rFonts w:ascii="Calibri Light" w:hAnsi="Calibri Light"/>
                        <w:noProof/>
                        <w:sz w:val="20"/>
                        <w:szCs w:val="20"/>
                      </w:rPr>
                      <w:t>1</w: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711F03" w:rsidRPr="00104576">
      <w:t xml:space="preserve">Národní památkový ústav, </w:t>
    </w:r>
    <w:r w:rsidR="00711F03" w:rsidRPr="005378F9">
      <w:t>územní pamá</w:t>
    </w:r>
    <w:r w:rsidR="00711F03">
      <w:t>tková správa</w:t>
    </w:r>
    <w:r w:rsidR="00B05192">
      <w:t xml:space="preserve"> v</w:t>
    </w:r>
    <w:r w:rsidR="00711F03">
      <w:t xml:space="preserve"> </w:t>
    </w:r>
    <w:r w:rsidR="0011440A">
      <w:t xml:space="preserve">Ústí nad Labem | </w:t>
    </w:r>
    <w:r w:rsidR="0011440A" w:rsidRPr="00D07BE0">
      <w:t>Podmokelská 1/15</w:t>
    </w:r>
    <w:r w:rsidR="0011440A" w:rsidRPr="005378F9">
      <w:t xml:space="preserve">, </w:t>
    </w:r>
    <w:r w:rsidR="0011440A">
      <w:t>400 07 Ústí nad Labem</w:t>
    </w:r>
    <w:r w:rsidR="00711F03" w:rsidRPr="00104576">
      <w:br/>
    </w:r>
    <w:r w:rsidR="00711F03">
      <w:rPr>
        <w:rFonts w:cs="Calibri"/>
      </w:rPr>
      <w:t>T +420 </w:t>
    </w:r>
    <w:r w:rsidR="0011440A">
      <w:rPr>
        <w:rFonts w:cs="Calibri"/>
      </w:rPr>
      <w:t xml:space="preserve">472 704 800 </w:t>
    </w:r>
    <w:r w:rsidR="00711F03" w:rsidRPr="00104576">
      <w:t>| E epodatelna@npu.cz | DS 2cy8h6t | IČO 75032333 | DIČ CZ75032333</w:t>
    </w:r>
  </w:p>
  <w:p w14:paraId="601862FE" w14:textId="77777777" w:rsidR="004650F8" w:rsidRPr="004650F8" w:rsidRDefault="004650F8" w:rsidP="004650F8">
    <w:pPr>
      <w:pStyle w:val="Style1"/>
      <w:rPr>
        <w:rFonts w:ascii="Calibri" w:hAnsi="Calibri" w:cs="Calibr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2F2BEA" w14:textId="77777777" w:rsidR="003E7476" w:rsidRDefault="003E7476">
      <w:r>
        <w:separator/>
      </w:r>
    </w:p>
  </w:footnote>
  <w:footnote w:type="continuationSeparator" w:id="0">
    <w:p w14:paraId="1B56A95C" w14:textId="77777777" w:rsidR="003E7476" w:rsidRDefault="003E74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3CA770" w14:textId="4B1A2A1E" w:rsidR="00F754D4" w:rsidRDefault="00F754D4">
    <w:pPr>
      <w:pStyle w:val="Zhlav"/>
    </w:pPr>
    <w:r>
      <w:rPr>
        <w:rFonts w:ascii="Calibri" w:hAnsi="Calibri" w:cs="Calibri"/>
        <w:noProof/>
        <w:sz w:val="21"/>
        <w:szCs w:val="21"/>
      </w:rPr>
      <w:drawing>
        <wp:anchor distT="0" distB="0" distL="114300" distR="114300" simplePos="0" relativeHeight="251659776" behindDoc="0" locked="0" layoutInCell="1" allowOverlap="1" wp14:anchorId="45CE90B2" wp14:editId="147A6893">
          <wp:simplePos x="0" y="0"/>
          <wp:positionH relativeFrom="column">
            <wp:posOffset>-209550</wp:posOffset>
          </wp:positionH>
          <wp:positionV relativeFrom="paragraph">
            <wp:posOffset>56515</wp:posOffset>
          </wp:positionV>
          <wp:extent cx="2688590" cy="939165"/>
          <wp:effectExtent l="0" t="0" r="0" b="0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8590" cy="939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3"/>
    <w:multiLevelType w:val="multilevel"/>
    <w:tmpl w:val="00000003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4"/>
    <w:multiLevelType w:val="multilevel"/>
    <w:tmpl w:val="00000004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65" w:hanging="405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5"/>
    <w:multiLevelType w:val="multilevel"/>
    <w:tmpl w:val="93CEE4FE"/>
    <w:name w:val="WWNum9"/>
    <w:lvl w:ilvl="0">
      <w:start w:val="1"/>
      <w:numFmt w:val="decimal"/>
      <w:lvlText w:val="%1."/>
      <w:lvlJc w:val="left"/>
      <w:pPr>
        <w:tabs>
          <w:tab w:val="num" w:pos="0"/>
        </w:tabs>
        <w:ind w:left="765" w:hanging="405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6"/>
    <w:multiLevelType w:val="multilevel"/>
    <w:tmpl w:val="00000006"/>
    <w:name w:val="WWNum11"/>
    <w:lvl w:ilvl="0">
      <w:start w:val="1"/>
      <w:numFmt w:val="decimal"/>
      <w:lvlText w:val="%1."/>
      <w:lvlJc w:val="left"/>
      <w:pPr>
        <w:tabs>
          <w:tab w:val="num" w:pos="0"/>
        </w:tabs>
        <w:ind w:left="765" w:hanging="405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07"/>
    <w:multiLevelType w:val="multilevel"/>
    <w:tmpl w:val="00000007"/>
    <w:name w:val="WW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00000008"/>
    <w:multiLevelType w:val="multilevel"/>
    <w:tmpl w:val="00000008"/>
    <w:name w:val="WWNum15"/>
    <w:lvl w:ilvl="0">
      <w:start w:val="1"/>
      <w:numFmt w:val="decimal"/>
      <w:lvlText w:val="%1."/>
      <w:lvlJc w:val="left"/>
      <w:pPr>
        <w:tabs>
          <w:tab w:val="num" w:pos="0"/>
        </w:tabs>
        <w:ind w:left="765" w:hanging="405"/>
      </w:pPr>
      <w:rPr>
        <w:rFonts w:eastAsia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A"/>
    <w:multiLevelType w:val="multilevel"/>
    <w:tmpl w:val="0000000A"/>
    <w:name w:val="WW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122B33C8"/>
    <w:multiLevelType w:val="multilevel"/>
    <w:tmpl w:val="CA7CA22C"/>
    <w:name w:val="WWNum1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9" w15:restartNumberingAfterBreak="0">
    <w:nsid w:val="3ECA7A00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519D4CD1"/>
    <w:multiLevelType w:val="hybridMultilevel"/>
    <w:tmpl w:val="D2E8CB60"/>
    <w:lvl w:ilvl="0" w:tplc="14683F38">
      <w:start w:val="1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53802578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599168E4"/>
    <w:multiLevelType w:val="hybridMultilevel"/>
    <w:tmpl w:val="92E616E8"/>
    <w:lvl w:ilvl="0" w:tplc="B074D52C">
      <w:start w:val="2"/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6BAC0042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6D9E049C"/>
    <w:multiLevelType w:val="multilevel"/>
    <w:tmpl w:val="3FC6F746"/>
    <w:name w:val="WWNum13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num w:numId="1">
    <w:abstractNumId w:val="12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6"/>
  </w:num>
  <w:num w:numId="8">
    <w:abstractNumId w:val="7"/>
  </w:num>
  <w:num w:numId="9">
    <w:abstractNumId w:val="8"/>
  </w:num>
  <w:num w:numId="10">
    <w:abstractNumId w:val="14"/>
  </w:num>
  <w:num w:numId="11">
    <w:abstractNumId w:val="10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1"/>
  </w:num>
  <w:num w:numId="15">
    <w:abstractNumId w:val="13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6B6"/>
    <w:rsid w:val="0002039C"/>
    <w:rsid w:val="000410A1"/>
    <w:rsid w:val="00096687"/>
    <w:rsid w:val="000A0941"/>
    <w:rsid w:val="000A7581"/>
    <w:rsid w:val="000B05DB"/>
    <w:rsid w:val="000B73E4"/>
    <w:rsid w:val="000C2F9C"/>
    <w:rsid w:val="000C5936"/>
    <w:rsid w:val="000E05E0"/>
    <w:rsid w:val="000E2F19"/>
    <w:rsid w:val="000E390E"/>
    <w:rsid w:val="000F68EA"/>
    <w:rsid w:val="00104576"/>
    <w:rsid w:val="001076D0"/>
    <w:rsid w:val="001130E1"/>
    <w:rsid w:val="0011440A"/>
    <w:rsid w:val="00131B2D"/>
    <w:rsid w:val="00137DD0"/>
    <w:rsid w:val="001520AA"/>
    <w:rsid w:val="00153F90"/>
    <w:rsid w:val="00157854"/>
    <w:rsid w:val="00186D07"/>
    <w:rsid w:val="001B4B0C"/>
    <w:rsid w:val="001C42AD"/>
    <w:rsid w:val="001F6D66"/>
    <w:rsid w:val="001F7165"/>
    <w:rsid w:val="00210E7E"/>
    <w:rsid w:val="00211015"/>
    <w:rsid w:val="002175F0"/>
    <w:rsid w:val="002213BC"/>
    <w:rsid w:val="00221AA6"/>
    <w:rsid w:val="0022328F"/>
    <w:rsid w:val="00225D4C"/>
    <w:rsid w:val="002409C3"/>
    <w:rsid w:val="0024272F"/>
    <w:rsid w:val="00247532"/>
    <w:rsid w:val="00255272"/>
    <w:rsid w:val="00273569"/>
    <w:rsid w:val="0027452B"/>
    <w:rsid w:val="00276CDF"/>
    <w:rsid w:val="00296CCA"/>
    <w:rsid w:val="002B51AE"/>
    <w:rsid w:val="002C019C"/>
    <w:rsid w:val="002D09F5"/>
    <w:rsid w:val="002E2AE5"/>
    <w:rsid w:val="002E3507"/>
    <w:rsid w:val="002F22F8"/>
    <w:rsid w:val="002F47DC"/>
    <w:rsid w:val="00300C89"/>
    <w:rsid w:val="0032080E"/>
    <w:rsid w:val="00325429"/>
    <w:rsid w:val="00325C29"/>
    <w:rsid w:val="00337A81"/>
    <w:rsid w:val="003420F8"/>
    <w:rsid w:val="00342E50"/>
    <w:rsid w:val="00343620"/>
    <w:rsid w:val="003504A0"/>
    <w:rsid w:val="003554F4"/>
    <w:rsid w:val="00362B19"/>
    <w:rsid w:val="00383315"/>
    <w:rsid w:val="0038603D"/>
    <w:rsid w:val="0039045C"/>
    <w:rsid w:val="003A2BEB"/>
    <w:rsid w:val="003B22A9"/>
    <w:rsid w:val="003B6B0B"/>
    <w:rsid w:val="003E1A11"/>
    <w:rsid w:val="003E5E39"/>
    <w:rsid w:val="003E7476"/>
    <w:rsid w:val="003F3266"/>
    <w:rsid w:val="004035F6"/>
    <w:rsid w:val="00405F54"/>
    <w:rsid w:val="00420F20"/>
    <w:rsid w:val="0042127A"/>
    <w:rsid w:val="00421738"/>
    <w:rsid w:val="00425A51"/>
    <w:rsid w:val="00456F80"/>
    <w:rsid w:val="004650F8"/>
    <w:rsid w:val="00467EB1"/>
    <w:rsid w:val="00470FCD"/>
    <w:rsid w:val="00481633"/>
    <w:rsid w:val="004823CC"/>
    <w:rsid w:val="00486B8C"/>
    <w:rsid w:val="004977A3"/>
    <w:rsid w:val="004A26A1"/>
    <w:rsid w:val="004A3A37"/>
    <w:rsid w:val="004B26FE"/>
    <w:rsid w:val="004B3935"/>
    <w:rsid w:val="004B558D"/>
    <w:rsid w:val="004C6E59"/>
    <w:rsid w:val="00505863"/>
    <w:rsid w:val="00514AE4"/>
    <w:rsid w:val="0051563F"/>
    <w:rsid w:val="00532DF9"/>
    <w:rsid w:val="00534204"/>
    <w:rsid w:val="00555C8E"/>
    <w:rsid w:val="00557343"/>
    <w:rsid w:val="005644D1"/>
    <w:rsid w:val="00576692"/>
    <w:rsid w:val="00587CB1"/>
    <w:rsid w:val="00591328"/>
    <w:rsid w:val="005921D2"/>
    <w:rsid w:val="005A5CDC"/>
    <w:rsid w:val="005A7463"/>
    <w:rsid w:val="005D2E92"/>
    <w:rsid w:val="005D470B"/>
    <w:rsid w:val="005D5D7E"/>
    <w:rsid w:val="005E2A9F"/>
    <w:rsid w:val="005E6301"/>
    <w:rsid w:val="005F513C"/>
    <w:rsid w:val="005F61BB"/>
    <w:rsid w:val="005F7C27"/>
    <w:rsid w:val="006033CC"/>
    <w:rsid w:val="00613242"/>
    <w:rsid w:val="00622892"/>
    <w:rsid w:val="006416F2"/>
    <w:rsid w:val="00644F9D"/>
    <w:rsid w:val="00645D71"/>
    <w:rsid w:val="00673040"/>
    <w:rsid w:val="00682791"/>
    <w:rsid w:val="00684000"/>
    <w:rsid w:val="00694114"/>
    <w:rsid w:val="0069606A"/>
    <w:rsid w:val="006A466C"/>
    <w:rsid w:val="006B366B"/>
    <w:rsid w:val="006C36B6"/>
    <w:rsid w:val="006D719C"/>
    <w:rsid w:val="006E536D"/>
    <w:rsid w:val="006E5BD2"/>
    <w:rsid w:val="0070311C"/>
    <w:rsid w:val="00704388"/>
    <w:rsid w:val="00711F03"/>
    <w:rsid w:val="00721DF3"/>
    <w:rsid w:val="007236DB"/>
    <w:rsid w:val="0072690B"/>
    <w:rsid w:val="007317FE"/>
    <w:rsid w:val="0075038C"/>
    <w:rsid w:val="00757DE2"/>
    <w:rsid w:val="00773689"/>
    <w:rsid w:val="00774971"/>
    <w:rsid w:val="00787E6A"/>
    <w:rsid w:val="007A489B"/>
    <w:rsid w:val="007A6558"/>
    <w:rsid w:val="007A67C9"/>
    <w:rsid w:val="007B3A79"/>
    <w:rsid w:val="007B4EAB"/>
    <w:rsid w:val="007C62F4"/>
    <w:rsid w:val="007E0B37"/>
    <w:rsid w:val="007E22FF"/>
    <w:rsid w:val="007E46C8"/>
    <w:rsid w:val="007F14DE"/>
    <w:rsid w:val="00802763"/>
    <w:rsid w:val="00815E29"/>
    <w:rsid w:val="00827095"/>
    <w:rsid w:val="008345E1"/>
    <w:rsid w:val="00835108"/>
    <w:rsid w:val="00845465"/>
    <w:rsid w:val="00846EE4"/>
    <w:rsid w:val="008625A5"/>
    <w:rsid w:val="008628C9"/>
    <w:rsid w:val="00880D98"/>
    <w:rsid w:val="00880DC1"/>
    <w:rsid w:val="00881952"/>
    <w:rsid w:val="00893F30"/>
    <w:rsid w:val="008A5D7E"/>
    <w:rsid w:val="008D556F"/>
    <w:rsid w:val="00911320"/>
    <w:rsid w:val="00913688"/>
    <w:rsid w:val="00920738"/>
    <w:rsid w:val="009244A9"/>
    <w:rsid w:val="00930894"/>
    <w:rsid w:val="00942067"/>
    <w:rsid w:val="0095100E"/>
    <w:rsid w:val="00960138"/>
    <w:rsid w:val="00966C80"/>
    <w:rsid w:val="00992FA0"/>
    <w:rsid w:val="009A3BE7"/>
    <w:rsid w:val="009B0F83"/>
    <w:rsid w:val="009B40C2"/>
    <w:rsid w:val="009C01D4"/>
    <w:rsid w:val="009C2538"/>
    <w:rsid w:val="009C3857"/>
    <w:rsid w:val="009F3EAE"/>
    <w:rsid w:val="009F6617"/>
    <w:rsid w:val="00A049C9"/>
    <w:rsid w:val="00A21979"/>
    <w:rsid w:val="00A301D3"/>
    <w:rsid w:val="00A30413"/>
    <w:rsid w:val="00A34C79"/>
    <w:rsid w:val="00A50B62"/>
    <w:rsid w:val="00A558A0"/>
    <w:rsid w:val="00A617EE"/>
    <w:rsid w:val="00A71216"/>
    <w:rsid w:val="00A71EA7"/>
    <w:rsid w:val="00A77241"/>
    <w:rsid w:val="00A8741A"/>
    <w:rsid w:val="00A9062A"/>
    <w:rsid w:val="00A92ACE"/>
    <w:rsid w:val="00AA4877"/>
    <w:rsid w:val="00AB06CA"/>
    <w:rsid w:val="00AB6701"/>
    <w:rsid w:val="00AC2013"/>
    <w:rsid w:val="00AD2939"/>
    <w:rsid w:val="00AE2D69"/>
    <w:rsid w:val="00AF2BBA"/>
    <w:rsid w:val="00B05192"/>
    <w:rsid w:val="00B052ED"/>
    <w:rsid w:val="00B2364C"/>
    <w:rsid w:val="00B24AD2"/>
    <w:rsid w:val="00B361D2"/>
    <w:rsid w:val="00B4632A"/>
    <w:rsid w:val="00B472D2"/>
    <w:rsid w:val="00B56BBA"/>
    <w:rsid w:val="00B76FC6"/>
    <w:rsid w:val="00B81A19"/>
    <w:rsid w:val="00B84EF5"/>
    <w:rsid w:val="00B92FA8"/>
    <w:rsid w:val="00B96E29"/>
    <w:rsid w:val="00BB5875"/>
    <w:rsid w:val="00BC1FBE"/>
    <w:rsid w:val="00C01877"/>
    <w:rsid w:val="00C215B0"/>
    <w:rsid w:val="00C34D7B"/>
    <w:rsid w:val="00C46C46"/>
    <w:rsid w:val="00C83012"/>
    <w:rsid w:val="00CA1C9C"/>
    <w:rsid w:val="00CD1988"/>
    <w:rsid w:val="00CD6D54"/>
    <w:rsid w:val="00CE7315"/>
    <w:rsid w:val="00D17CC7"/>
    <w:rsid w:val="00D20468"/>
    <w:rsid w:val="00D31F46"/>
    <w:rsid w:val="00D33D14"/>
    <w:rsid w:val="00D42E62"/>
    <w:rsid w:val="00D7573A"/>
    <w:rsid w:val="00D8372F"/>
    <w:rsid w:val="00D85AF4"/>
    <w:rsid w:val="00D86D34"/>
    <w:rsid w:val="00D9250E"/>
    <w:rsid w:val="00D939BB"/>
    <w:rsid w:val="00DB63B6"/>
    <w:rsid w:val="00DD71A0"/>
    <w:rsid w:val="00DE078D"/>
    <w:rsid w:val="00DE26A7"/>
    <w:rsid w:val="00DE35F4"/>
    <w:rsid w:val="00E077B9"/>
    <w:rsid w:val="00E07D54"/>
    <w:rsid w:val="00E2204F"/>
    <w:rsid w:val="00E23F8D"/>
    <w:rsid w:val="00E44865"/>
    <w:rsid w:val="00E4698A"/>
    <w:rsid w:val="00E62B40"/>
    <w:rsid w:val="00E71F9D"/>
    <w:rsid w:val="00E76044"/>
    <w:rsid w:val="00E9431B"/>
    <w:rsid w:val="00EB684A"/>
    <w:rsid w:val="00ED56A1"/>
    <w:rsid w:val="00EE3121"/>
    <w:rsid w:val="00EE5EBA"/>
    <w:rsid w:val="00F01108"/>
    <w:rsid w:val="00F0473C"/>
    <w:rsid w:val="00F0790C"/>
    <w:rsid w:val="00F11D58"/>
    <w:rsid w:val="00F14005"/>
    <w:rsid w:val="00F15726"/>
    <w:rsid w:val="00F16FBF"/>
    <w:rsid w:val="00F20432"/>
    <w:rsid w:val="00F456BB"/>
    <w:rsid w:val="00F548AC"/>
    <w:rsid w:val="00F610D5"/>
    <w:rsid w:val="00F62F42"/>
    <w:rsid w:val="00F70234"/>
    <w:rsid w:val="00F73DD1"/>
    <w:rsid w:val="00F754D4"/>
    <w:rsid w:val="00F853A7"/>
    <w:rsid w:val="00F9544C"/>
    <w:rsid w:val="00F95E56"/>
    <w:rsid w:val="00FA0CC3"/>
    <w:rsid w:val="00FB4B13"/>
    <w:rsid w:val="00FC05E0"/>
    <w:rsid w:val="00FC4842"/>
    <w:rsid w:val="00FF6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681A6E5"/>
  <w15:docId w15:val="{15E053EC-3AAD-4ACD-A137-172A625D8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42E62"/>
    <w:pPr>
      <w:spacing w:after="0" w:line="240" w:lineRule="auto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6C36B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D42E62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6C36B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D42E62"/>
    <w:rPr>
      <w:sz w:val="24"/>
      <w:szCs w:val="24"/>
    </w:rPr>
  </w:style>
  <w:style w:type="paragraph" w:customStyle="1" w:styleId="adresa">
    <w:name w:val="adresa"/>
    <w:basedOn w:val="Normln"/>
    <w:link w:val="adresaChar"/>
    <w:uiPriority w:val="99"/>
    <w:rsid w:val="006C36B6"/>
    <w:pPr>
      <w:jc w:val="both"/>
    </w:pPr>
    <w:rPr>
      <w:rFonts w:ascii="Arial" w:hAnsi="Arial" w:cs="Arial"/>
      <w:sz w:val="21"/>
      <w:szCs w:val="21"/>
      <w:lang w:eastAsia="en-US"/>
    </w:rPr>
  </w:style>
  <w:style w:type="character" w:customStyle="1" w:styleId="adresaChar">
    <w:name w:val="adresa Char"/>
    <w:basedOn w:val="Standardnpsmoodstavce"/>
    <w:link w:val="adresa"/>
    <w:uiPriority w:val="99"/>
    <w:locked/>
    <w:rsid w:val="006C36B6"/>
    <w:rPr>
      <w:rFonts w:ascii="Arial" w:eastAsia="Times New Roman" w:hAnsi="Arial" w:cs="Arial"/>
      <w:sz w:val="18"/>
      <w:szCs w:val="18"/>
      <w:lang w:val="cs-CZ" w:eastAsia="en-US"/>
    </w:rPr>
  </w:style>
  <w:style w:type="paragraph" w:customStyle="1" w:styleId="odvolacka">
    <w:name w:val="odvolacka"/>
    <w:basedOn w:val="Normln"/>
    <w:link w:val="odvolackaChar"/>
    <w:uiPriority w:val="99"/>
    <w:rsid w:val="006C36B6"/>
    <w:pPr>
      <w:jc w:val="both"/>
    </w:pPr>
    <w:rPr>
      <w:rFonts w:ascii="Arial" w:hAnsi="Arial" w:cs="Arial"/>
      <w:sz w:val="16"/>
      <w:szCs w:val="16"/>
      <w:lang w:eastAsia="en-US"/>
    </w:rPr>
  </w:style>
  <w:style w:type="character" w:customStyle="1" w:styleId="odvolackaChar">
    <w:name w:val="odvolacka Char"/>
    <w:basedOn w:val="Standardnpsmoodstavce"/>
    <w:link w:val="odvolacka"/>
    <w:uiPriority w:val="99"/>
    <w:locked/>
    <w:rsid w:val="006C36B6"/>
    <w:rPr>
      <w:rFonts w:ascii="Arial" w:eastAsia="Times New Roman" w:hAnsi="Arial" w:cs="Arial"/>
      <w:sz w:val="18"/>
      <w:szCs w:val="18"/>
      <w:lang w:val="cs-CZ" w:eastAsia="en-US"/>
    </w:rPr>
  </w:style>
  <w:style w:type="paragraph" w:customStyle="1" w:styleId="Style1">
    <w:name w:val="Style1"/>
    <w:basedOn w:val="Normln"/>
    <w:uiPriority w:val="99"/>
    <w:rsid w:val="00276CDF"/>
    <w:pPr>
      <w:jc w:val="both"/>
    </w:pPr>
    <w:rPr>
      <w:rFonts w:ascii="Arial" w:hAnsi="Arial" w:cs="Arial"/>
      <w:color w:val="575757"/>
      <w:sz w:val="16"/>
      <w:szCs w:val="16"/>
      <w:lang w:eastAsia="en-US"/>
    </w:rPr>
  </w:style>
  <w:style w:type="character" w:customStyle="1" w:styleId="Drobnpsmo">
    <w:name w:val="Drobné písmo"/>
    <w:basedOn w:val="Standardnpsmoodstavce"/>
    <w:uiPriority w:val="99"/>
    <w:rsid w:val="004823CC"/>
    <w:rPr>
      <w:rFonts w:cs="Times New Roman"/>
      <w:sz w:val="17"/>
      <w:szCs w:val="17"/>
    </w:rPr>
  </w:style>
  <w:style w:type="paragraph" w:customStyle="1" w:styleId="zpat0">
    <w:name w:val="zápatí"/>
    <w:basedOn w:val="Normln"/>
    <w:uiPriority w:val="99"/>
    <w:rsid w:val="002E3507"/>
    <w:pPr>
      <w:pBdr>
        <w:left w:val="single" w:sz="18" w:space="12" w:color="D92910"/>
      </w:pBdr>
      <w:autoSpaceDE w:val="0"/>
      <w:autoSpaceDN w:val="0"/>
      <w:adjustRightInd w:val="0"/>
    </w:pPr>
    <w:rPr>
      <w:rFonts w:ascii="Calibri Light" w:hAnsi="Calibri Light" w:cs="Myriad Pro Light"/>
      <w:color w:val="000000"/>
      <w:sz w:val="16"/>
      <w:szCs w:val="16"/>
      <w:lang w:eastAsia="en-US"/>
    </w:rPr>
  </w:style>
  <w:style w:type="character" w:styleId="Zdraznn">
    <w:name w:val="Emphasis"/>
    <w:basedOn w:val="Standardnpsmoodstavce"/>
    <w:uiPriority w:val="99"/>
    <w:qFormat/>
    <w:rsid w:val="00DE35F4"/>
    <w:rPr>
      <w:rFonts w:ascii="Calibri" w:hAnsi="Calibri" w:cs="Times New Roman"/>
      <w:b/>
      <w:iCs/>
      <w:sz w:val="22"/>
    </w:rPr>
  </w:style>
  <w:style w:type="paragraph" w:styleId="Bezmezer">
    <w:name w:val="No Spacing"/>
    <w:uiPriority w:val="99"/>
    <w:qFormat/>
    <w:rsid w:val="00DE35F4"/>
    <w:pPr>
      <w:spacing w:after="0" w:line="240" w:lineRule="auto"/>
    </w:pPr>
    <w:rPr>
      <w:rFonts w:ascii="Calibri" w:hAnsi="Calibri"/>
      <w:sz w:val="20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1572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15726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38603D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8603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8603D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38603D"/>
    <w:pPr>
      <w:ind w:left="720"/>
      <w:contextualSpacing/>
    </w:pPr>
  </w:style>
  <w:style w:type="paragraph" w:customStyle="1" w:styleId="Odstavecseseznamem1">
    <w:name w:val="Odstavec se seznamem1"/>
    <w:basedOn w:val="Normln"/>
    <w:rsid w:val="00D8372F"/>
    <w:pPr>
      <w:suppressAutoHyphens/>
      <w:spacing w:after="200" w:line="276" w:lineRule="auto"/>
      <w:ind w:left="720"/>
      <w:contextualSpacing/>
    </w:pPr>
    <w:rPr>
      <w:rFonts w:ascii="Calibri" w:eastAsia="Calibri" w:hAnsi="Calibri"/>
      <w:kern w:val="2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3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npu.cz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FD3AD3-85F7-40F3-A31C-66DAFD87B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2390</Words>
  <Characters>14103</Characters>
  <Application>Microsoft Office Word</Application>
  <DocSecurity>0</DocSecurity>
  <Lines>117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Národní památkový ústav</Company>
  <LinksUpToDate>false</LinksUpToDate>
  <CharactersWithSpaces>16461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NPÚ</dc:creator>
  <cp:lastModifiedBy>Lukášková Romana</cp:lastModifiedBy>
  <cp:revision>2</cp:revision>
  <cp:lastPrinted>2025-06-05T12:30:00Z</cp:lastPrinted>
  <dcterms:created xsi:type="dcterms:W3CDTF">2025-06-27T10:50:00Z</dcterms:created>
  <dcterms:modified xsi:type="dcterms:W3CDTF">2025-06-27T10:50:00Z</dcterms:modified>
</cp:coreProperties>
</file>