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6C0370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C0370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70">
        <w:rPr>
          <w:rFonts w:ascii="Open Sans" w:hAnsi="Open Sans" w:cs="Open Sans"/>
          <w:sz w:val="40"/>
        </w:rPr>
        <w:tab/>
      </w:r>
      <w:r w:rsidR="009C134C" w:rsidRPr="006C0370">
        <w:rPr>
          <w:rFonts w:ascii="Open Sans" w:hAnsi="Open Sans" w:cs="Open Sans"/>
          <w:sz w:val="40"/>
        </w:rPr>
        <w:t>D</w:t>
      </w:r>
      <w:r w:rsidR="009C134C" w:rsidRPr="006C0370">
        <w:rPr>
          <w:rFonts w:ascii="Open Sans" w:hAnsi="Open Sans" w:cs="Open Sans"/>
          <w:sz w:val="36"/>
          <w:szCs w:val="28"/>
        </w:rPr>
        <w:t xml:space="preserve">odatek č. </w:t>
      </w:r>
      <w:r w:rsidR="004C414B">
        <w:rPr>
          <w:rFonts w:ascii="Open Sans" w:hAnsi="Open Sans" w:cs="Open Sans"/>
          <w:sz w:val="36"/>
          <w:szCs w:val="28"/>
        </w:rPr>
        <w:t>2</w:t>
      </w:r>
      <w:r w:rsidR="009C134C" w:rsidRPr="006C0370">
        <w:rPr>
          <w:rFonts w:ascii="Open Sans" w:hAnsi="Open Sans" w:cs="Open Sans"/>
          <w:sz w:val="36"/>
          <w:szCs w:val="28"/>
        </w:rPr>
        <w:t xml:space="preserve"> ke s</w:t>
      </w:r>
      <w:r w:rsidR="009C134C" w:rsidRPr="006C0370">
        <w:rPr>
          <w:rFonts w:ascii="Open Sans" w:hAnsi="Open Sans" w:cs="Open Sans"/>
          <w:sz w:val="40"/>
        </w:rPr>
        <w:t>mlouvě</w:t>
      </w:r>
      <w:r w:rsidR="00D023A7" w:rsidRPr="006C0370">
        <w:rPr>
          <w:rFonts w:ascii="Open Sans" w:hAnsi="Open Sans" w:cs="Open Sans"/>
          <w:sz w:val="40"/>
        </w:rPr>
        <w:t xml:space="preserve"> o dílo</w:t>
      </w:r>
    </w:p>
    <w:p w:rsidR="00FB7B02" w:rsidRPr="006C0370" w:rsidRDefault="00FB7B02" w:rsidP="00FB7B02">
      <w:pPr>
        <w:pStyle w:val="Podnadpis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ev. </w:t>
      </w:r>
      <w:r w:rsidR="00714E74" w:rsidRPr="006C0370">
        <w:rPr>
          <w:rFonts w:ascii="Open Sans" w:hAnsi="Open Sans" w:cs="Open Sans"/>
          <w:sz w:val="20"/>
        </w:rPr>
        <w:t>č</w:t>
      </w:r>
      <w:r w:rsidRPr="006C0370">
        <w:rPr>
          <w:rFonts w:ascii="Open Sans" w:hAnsi="Open Sans" w:cs="Open Sans"/>
          <w:sz w:val="20"/>
        </w:rPr>
        <w:t xml:space="preserve">. objednatele: </w:t>
      </w:r>
      <w:r w:rsidR="006C0370" w:rsidRPr="006C0370">
        <w:rPr>
          <w:rFonts w:ascii="Open Sans" w:hAnsi="Open Sans" w:cs="Open Sans"/>
          <w:sz w:val="20"/>
        </w:rPr>
        <w:t>2183</w:t>
      </w:r>
      <w:r w:rsidRPr="006C0370">
        <w:rPr>
          <w:rFonts w:ascii="Open Sans" w:hAnsi="Open Sans" w:cs="Open Sans"/>
          <w:sz w:val="20"/>
        </w:rPr>
        <w:t xml:space="preserve">/2024/SS </w:t>
      </w:r>
    </w:p>
    <w:p w:rsidR="006C0370" w:rsidRPr="006C0370" w:rsidRDefault="006C0370" w:rsidP="00FB7B02">
      <w:pPr>
        <w:pStyle w:val="Podnadpis"/>
        <w:rPr>
          <w:rFonts w:ascii="Open Sans" w:hAnsi="Open Sans" w:cs="Open Sans"/>
          <w:sz w:val="20"/>
        </w:rPr>
      </w:pPr>
    </w:p>
    <w:p w:rsidR="009240EE" w:rsidRPr="006C0370" w:rsidRDefault="006C0370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6C0370">
        <w:rPr>
          <w:rFonts w:ascii="Open Sans" w:hAnsi="Open Sans" w:cs="Open Sans"/>
          <w:b/>
          <w:sz w:val="24"/>
          <w:szCs w:val="28"/>
        </w:rPr>
        <w:t>Sportovní areál Na Podolí - nové travnaté hřiště a umělý povrch, Mělník</w:t>
      </w:r>
    </w:p>
    <w:p w:rsidR="007D08E2" w:rsidRPr="006C0370" w:rsidRDefault="007D08E2">
      <w:pPr>
        <w:pStyle w:val="Podnadpis"/>
        <w:rPr>
          <w:rFonts w:ascii="Open Sans" w:hAnsi="Open Sans" w:cs="Open Sans"/>
          <w:sz w:val="18"/>
        </w:rPr>
      </w:pPr>
      <w:r w:rsidRPr="006C0370">
        <w:rPr>
          <w:rFonts w:ascii="Open Sans" w:hAnsi="Open Sans" w:cs="Open Sans"/>
          <w:sz w:val="18"/>
        </w:rPr>
        <w:t>uzavřená dále uvedeného dne, měsíce a roku</w:t>
      </w:r>
      <w:r w:rsidR="007069E2"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br/>
      </w:r>
      <w:r w:rsidRPr="006C0370">
        <w:rPr>
          <w:rFonts w:ascii="Open Sans" w:hAnsi="Open Sans" w:cs="Open Sans"/>
          <w:sz w:val="18"/>
        </w:rPr>
        <w:t xml:space="preserve">dle § </w:t>
      </w:r>
      <w:r w:rsidR="00D023A7" w:rsidRPr="006C0370">
        <w:rPr>
          <w:rFonts w:ascii="Open Sans" w:hAnsi="Open Sans" w:cs="Open Sans"/>
          <w:sz w:val="18"/>
        </w:rPr>
        <w:t>2586</w:t>
      </w:r>
      <w:r w:rsidRPr="006C0370">
        <w:rPr>
          <w:rFonts w:ascii="Open Sans" w:hAnsi="Open Sans" w:cs="Open Sans"/>
          <w:sz w:val="18"/>
        </w:rPr>
        <w:t xml:space="preserve"> zákona č. </w:t>
      </w:r>
      <w:r w:rsidR="00D023A7" w:rsidRPr="006C0370">
        <w:rPr>
          <w:rFonts w:ascii="Open Sans" w:hAnsi="Open Sans" w:cs="Open Sans"/>
          <w:sz w:val="18"/>
        </w:rPr>
        <w:t>89/2012</w:t>
      </w:r>
      <w:r w:rsidRPr="006C0370">
        <w:rPr>
          <w:rFonts w:ascii="Open Sans" w:hAnsi="Open Sans" w:cs="Open Sans"/>
          <w:sz w:val="18"/>
        </w:rPr>
        <w:t xml:space="preserve"> Sb., </w:t>
      </w:r>
      <w:r w:rsidR="007069E2" w:rsidRPr="006C0370">
        <w:rPr>
          <w:rFonts w:ascii="Open Sans" w:hAnsi="Open Sans" w:cs="Open Sans"/>
          <w:sz w:val="18"/>
        </w:rPr>
        <w:t>v platném znění</w:t>
      </w:r>
      <w:r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t xml:space="preserve"> takto</w:t>
      </w:r>
      <w:r w:rsidRPr="006C0370">
        <w:rPr>
          <w:rFonts w:ascii="Open Sans" w:hAnsi="Open Sans" w:cs="Open Sans"/>
          <w:sz w:val="18"/>
        </w:rPr>
        <w:t>:</w:t>
      </w:r>
    </w:p>
    <w:p w:rsidR="007D08E2" w:rsidRPr="006C0370" w:rsidRDefault="007D08E2">
      <w:pPr>
        <w:pStyle w:val="Nadpis1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Účastníci</w:t>
      </w:r>
    </w:p>
    <w:p w:rsidR="005D65E0" w:rsidRPr="006C0370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6C0370">
        <w:rPr>
          <w:rFonts w:ascii="Open Sans" w:hAnsi="Open Sans" w:cs="Open Sans"/>
          <w:b/>
          <w:sz w:val="20"/>
          <w:szCs w:val="22"/>
        </w:rPr>
        <w:t>Město Mělník</w:t>
      </w:r>
      <w:r w:rsidRPr="006C0370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6C0370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6C0370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6C0370">
        <w:rPr>
          <w:rFonts w:ascii="Open Sans" w:hAnsi="Open Sans" w:cs="Open Sans"/>
          <w:sz w:val="20"/>
          <w:szCs w:val="22"/>
        </w:rPr>
        <w:t>č.ú</w:t>
      </w:r>
      <w:proofErr w:type="spellEnd"/>
      <w:r w:rsidRPr="006C0370">
        <w:rPr>
          <w:rFonts w:ascii="Open Sans" w:hAnsi="Open Sans" w:cs="Open Sans"/>
          <w:sz w:val="20"/>
          <w:szCs w:val="22"/>
        </w:rPr>
        <w:t>.: 27</w:t>
      </w:r>
      <w:proofErr w:type="gramEnd"/>
      <w:r w:rsidRPr="006C0370">
        <w:rPr>
          <w:rFonts w:ascii="Open Sans" w:hAnsi="Open Sans" w:cs="Open Sans"/>
          <w:sz w:val="20"/>
          <w:szCs w:val="22"/>
        </w:rPr>
        <w:t>-046 000 4379/0800</w:t>
      </w:r>
    </w:p>
    <w:p w:rsidR="005D65E0" w:rsidRPr="006C0370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6C0370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6C0370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6C0370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6C0370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6C0370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6C0370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6C0370" w:rsidRPr="006C0370" w:rsidRDefault="006C0370" w:rsidP="006C0370">
      <w:pPr>
        <w:pStyle w:val="slovanseznam"/>
        <w:tabs>
          <w:tab w:val="num" w:pos="709"/>
        </w:tabs>
        <w:spacing w:before="0"/>
        <w:jc w:val="left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b/>
          <w:sz w:val="20"/>
          <w:lang w:eastAsia="en-US"/>
        </w:rPr>
        <w:t xml:space="preserve">Sport-Technik Bohemia, s.r.o., </w:t>
      </w:r>
      <w:r w:rsidRPr="006C0370">
        <w:rPr>
          <w:rFonts w:ascii="Open Sans" w:hAnsi="Open Sans" w:cs="Open Sans"/>
          <w:sz w:val="20"/>
        </w:rPr>
        <w:t>se sídlem Sokolovská 126/40, 186 00 Praha 8</w:t>
      </w:r>
      <w:r w:rsidRPr="006C0370">
        <w:rPr>
          <w:rFonts w:ascii="Open Sans" w:hAnsi="Open Sans" w:cs="Open Sans"/>
          <w:sz w:val="20"/>
        </w:rPr>
        <w:br/>
        <w:t xml:space="preserve">IČ: </w:t>
      </w:r>
      <w:r w:rsidRPr="006C0370">
        <w:rPr>
          <w:rFonts w:ascii="Open Sans" w:hAnsi="Open Sans" w:cs="Open Sans"/>
          <w:sz w:val="20"/>
          <w:lang w:eastAsia="en-US"/>
        </w:rPr>
        <w:t xml:space="preserve">49618555, </w:t>
      </w:r>
      <w:r w:rsidRPr="006C0370">
        <w:rPr>
          <w:rFonts w:ascii="Open Sans" w:hAnsi="Open Sans" w:cs="Open Sans"/>
          <w:sz w:val="20"/>
        </w:rPr>
        <w:t>DIČ: CZ49618555</w:t>
      </w:r>
      <w:r w:rsidRPr="006C0370">
        <w:rPr>
          <w:rFonts w:ascii="Open Sans" w:hAnsi="Open Sans" w:cs="Open Sans"/>
          <w:sz w:val="20"/>
          <w:lang w:eastAsia="en-US"/>
        </w:rPr>
        <w:t xml:space="preserve">, </w:t>
      </w:r>
      <w:r w:rsidRPr="006C0370">
        <w:rPr>
          <w:rFonts w:ascii="Open Sans" w:hAnsi="Open Sans" w:cs="Open Sans"/>
          <w:sz w:val="20"/>
        </w:rPr>
        <w:br/>
        <w:t xml:space="preserve">bankovní spojení </w:t>
      </w:r>
      <w:r w:rsidRPr="006C0370">
        <w:rPr>
          <w:rFonts w:ascii="Open Sans" w:hAnsi="Open Sans" w:cs="Open Sans"/>
          <w:sz w:val="20"/>
          <w:lang w:eastAsia="en-US"/>
        </w:rPr>
        <w:t xml:space="preserve"> </w:t>
      </w:r>
      <w:proofErr w:type="spellStart"/>
      <w:r w:rsidRPr="006C0370">
        <w:rPr>
          <w:rFonts w:ascii="Open Sans" w:hAnsi="Open Sans" w:cs="Open Sans"/>
          <w:sz w:val="20"/>
          <w:lang w:eastAsia="en-US"/>
        </w:rPr>
        <w:t>Fio</w:t>
      </w:r>
      <w:proofErr w:type="spellEnd"/>
      <w:r w:rsidRPr="006C0370">
        <w:rPr>
          <w:rFonts w:ascii="Open Sans" w:hAnsi="Open Sans" w:cs="Open Sans"/>
          <w:sz w:val="20"/>
          <w:lang w:eastAsia="en-US"/>
        </w:rPr>
        <w:t xml:space="preserve"> banka a.s., </w:t>
      </w:r>
      <w:r w:rsidRPr="006C0370">
        <w:rPr>
          <w:rFonts w:ascii="Open Sans" w:hAnsi="Open Sans" w:cs="Open Sans"/>
          <w:sz w:val="20"/>
        </w:rPr>
        <w:t>číslo účtu 2001994739/2010</w:t>
      </w:r>
      <w:r w:rsidRPr="006C0370">
        <w:rPr>
          <w:rFonts w:ascii="Open Sans" w:hAnsi="Open Sans" w:cs="Open Sans"/>
          <w:sz w:val="20"/>
          <w:lang w:eastAsia="en-US"/>
        </w:rPr>
        <w:t>,</w:t>
      </w:r>
      <w:r w:rsidRPr="006C0370">
        <w:rPr>
          <w:rFonts w:ascii="Open Sans" w:hAnsi="Open Sans" w:cs="Open Sans"/>
          <w:sz w:val="20"/>
        </w:rPr>
        <w:br/>
        <w:t xml:space="preserve">zastoupen </w:t>
      </w:r>
      <w:r w:rsidRPr="006C0370">
        <w:rPr>
          <w:rFonts w:ascii="Open Sans" w:hAnsi="Open Sans" w:cs="Open Sans"/>
          <w:sz w:val="20"/>
          <w:lang w:eastAsia="en-US"/>
        </w:rPr>
        <w:t>Michal Bohdanecký, jednatel</w:t>
      </w:r>
    </w:p>
    <w:p w:rsidR="000831A6" w:rsidRPr="006C0370" w:rsidRDefault="006C0370" w:rsidP="006C0370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  <w:lang w:eastAsia="en-US"/>
        </w:rPr>
        <w:t>kontaktní osoba</w:t>
      </w:r>
      <w:r w:rsidRPr="006C0370">
        <w:rPr>
          <w:rFonts w:ascii="Open Sans" w:hAnsi="Open Sans" w:cs="Open Sans"/>
          <w:b/>
          <w:sz w:val="20"/>
          <w:lang w:eastAsia="en-US"/>
        </w:rPr>
        <w:t xml:space="preserve">: </w:t>
      </w:r>
      <w:r w:rsidRPr="006C0370">
        <w:rPr>
          <w:rFonts w:ascii="Open Sans" w:hAnsi="Open Sans" w:cs="Open Sans"/>
          <w:sz w:val="20"/>
          <w:lang w:eastAsia="en-US"/>
        </w:rPr>
        <w:t xml:space="preserve">Michal </w:t>
      </w:r>
      <w:proofErr w:type="spellStart"/>
      <w:r w:rsidRPr="006C0370">
        <w:rPr>
          <w:rFonts w:ascii="Open Sans" w:hAnsi="Open Sans" w:cs="Open Sans"/>
          <w:sz w:val="20"/>
          <w:lang w:eastAsia="en-US"/>
        </w:rPr>
        <w:t>Bohdanecký</w:t>
      </w:r>
      <w:proofErr w:type="spellEnd"/>
      <w:r w:rsidRPr="006C0370">
        <w:rPr>
          <w:rFonts w:ascii="Open Sans" w:hAnsi="Open Sans" w:cs="Open Sans"/>
          <w:sz w:val="20"/>
          <w:lang w:eastAsia="en-US"/>
        </w:rPr>
        <w:t xml:space="preserve">, </w:t>
      </w:r>
      <w:proofErr w:type="spellStart"/>
      <w:r w:rsidR="003361D9">
        <w:rPr>
          <w:rFonts w:ascii="Open Sans" w:hAnsi="Open Sans" w:cs="Open Sans"/>
          <w:sz w:val="20"/>
          <w:lang w:eastAsia="en-US"/>
        </w:rPr>
        <w:t>xxx</w:t>
      </w:r>
      <w:proofErr w:type="spellEnd"/>
      <w:r w:rsidRPr="006C0370">
        <w:rPr>
          <w:rFonts w:ascii="Open Sans" w:hAnsi="Open Sans" w:cs="Open Sans"/>
          <w:sz w:val="20"/>
        </w:rPr>
        <w:br/>
        <w:t xml:space="preserve">společnost zapsána v obchodním rejstříku </w:t>
      </w:r>
      <w:r w:rsidRPr="006C0370">
        <w:rPr>
          <w:rFonts w:ascii="Open Sans" w:hAnsi="Open Sans" w:cs="Open Sans"/>
          <w:sz w:val="20"/>
          <w:lang w:eastAsia="en-US"/>
        </w:rPr>
        <w:t xml:space="preserve">Městského </w:t>
      </w:r>
      <w:r w:rsidRPr="006C0370">
        <w:rPr>
          <w:rFonts w:ascii="Open Sans" w:hAnsi="Open Sans" w:cs="Open Sans"/>
          <w:sz w:val="20"/>
        </w:rPr>
        <w:t xml:space="preserve">soudu v </w:t>
      </w:r>
      <w:r w:rsidRPr="006C0370">
        <w:rPr>
          <w:rFonts w:ascii="Open Sans" w:hAnsi="Open Sans" w:cs="Open Sans"/>
          <w:sz w:val="20"/>
          <w:lang w:eastAsia="en-US"/>
        </w:rPr>
        <w:t xml:space="preserve">Praze, </w:t>
      </w:r>
      <w:r w:rsidRPr="006C0370">
        <w:rPr>
          <w:rFonts w:ascii="Open Sans" w:hAnsi="Open Sans" w:cs="Open Sans"/>
          <w:sz w:val="20"/>
        </w:rPr>
        <w:t xml:space="preserve">oddíl </w:t>
      </w:r>
      <w:r w:rsidRPr="006C0370">
        <w:rPr>
          <w:rFonts w:ascii="Open Sans" w:hAnsi="Open Sans" w:cs="Open Sans"/>
          <w:sz w:val="20"/>
          <w:lang w:eastAsia="en-US"/>
        </w:rPr>
        <w:t xml:space="preserve">C, </w:t>
      </w:r>
      <w:r w:rsidRPr="006C0370">
        <w:rPr>
          <w:rFonts w:ascii="Open Sans" w:hAnsi="Open Sans" w:cs="Open Sans"/>
          <w:sz w:val="20"/>
        </w:rPr>
        <w:t xml:space="preserve">vložka </w:t>
      </w:r>
      <w:r w:rsidRPr="006C0370">
        <w:rPr>
          <w:rFonts w:ascii="Open Sans" w:hAnsi="Open Sans" w:cs="Open Sans"/>
          <w:sz w:val="20"/>
          <w:lang w:eastAsia="en-US"/>
        </w:rPr>
        <w:t>24100</w:t>
      </w:r>
      <w:r w:rsidR="00D201F3" w:rsidRPr="006C0370">
        <w:rPr>
          <w:rFonts w:ascii="Open Sans" w:hAnsi="Open Sans" w:cs="Open Sans"/>
          <w:sz w:val="20"/>
        </w:rPr>
        <w:br/>
      </w:r>
      <w:r w:rsidR="000831A6" w:rsidRPr="006C0370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6C0370" w:rsidRDefault="00D023A7" w:rsidP="006C0370">
      <w:pPr>
        <w:pStyle w:val="Nadpis1"/>
        <w:jc w:val="both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P</w:t>
      </w:r>
      <w:bookmarkEnd w:id="0"/>
      <w:r w:rsidR="009240EE" w:rsidRPr="006C0370">
        <w:rPr>
          <w:rFonts w:ascii="Open Sans" w:hAnsi="Open Sans" w:cs="Open Sans"/>
          <w:sz w:val="20"/>
        </w:rPr>
        <w:t>reambule</w:t>
      </w:r>
    </w:p>
    <w:p w:rsidR="00F83BB4" w:rsidRDefault="009240EE" w:rsidP="00F83BB4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Účastníci uzavřeli dne </w:t>
      </w:r>
      <w:r w:rsidR="006C0370" w:rsidRPr="006C0370">
        <w:rPr>
          <w:rFonts w:ascii="Open Sans" w:hAnsi="Open Sans" w:cs="Open Sans"/>
          <w:sz w:val="20"/>
        </w:rPr>
        <w:t>27. 11</w:t>
      </w:r>
      <w:r w:rsidR="00D56AE8" w:rsidRPr="006C0370">
        <w:rPr>
          <w:rFonts w:ascii="Open Sans" w:hAnsi="Open Sans" w:cs="Open Sans"/>
          <w:sz w:val="20"/>
        </w:rPr>
        <w:t>.</w:t>
      </w:r>
      <w:r w:rsidR="00FB7B02" w:rsidRPr="006C0370">
        <w:rPr>
          <w:rFonts w:ascii="Open Sans" w:hAnsi="Open Sans" w:cs="Open Sans"/>
          <w:sz w:val="20"/>
        </w:rPr>
        <w:t xml:space="preserve"> 2024</w:t>
      </w:r>
      <w:r w:rsidRPr="006C0370">
        <w:rPr>
          <w:rFonts w:ascii="Open Sans" w:hAnsi="Open Sans" w:cs="Open Sans"/>
          <w:sz w:val="20"/>
        </w:rPr>
        <w:t xml:space="preserve"> smlouvu o dílo, na základě které se zhotovitel zavázal provést na svůj náklad a nebezpečí pro objednatele dílo, které spočívá </w:t>
      </w:r>
      <w:r w:rsidR="006C0370" w:rsidRPr="006C0370">
        <w:rPr>
          <w:rFonts w:ascii="Open Sans" w:hAnsi="Open Sans" w:cs="Open Sans"/>
          <w:sz w:val="20"/>
        </w:rPr>
        <w:t xml:space="preserve">v realizaci zakázky s názvem </w:t>
      </w:r>
      <w:r w:rsidR="006C0370" w:rsidRPr="006C0370">
        <w:rPr>
          <w:rFonts w:ascii="Open Sans" w:hAnsi="Open Sans" w:cs="Open Sans"/>
          <w:b/>
          <w:bCs/>
          <w:sz w:val="20"/>
        </w:rPr>
        <w:t>Sportovní areál Na Podolí - nové travnaté hřiště a umělý povrch, Mělník</w:t>
      </w:r>
      <w:r w:rsidR="004F03D5" w:rsidRPr="006C0370">
        <w:rPr>
          <w:rFonts w:ascii="Open Sans" w:hAnsi="Open Sans" w:cs="Open Sans"/>
          <w:b/>
          <w:sz w:val="20"/>
        </w:rPr>
        <w:t xml:space="preserve"> </w:t>
      </w:r>
      <w:r w:rsidRPr="006C0370">
        <w:rPr>
          <w:rFonts w:ascii="Open Sans" w:hAnsi="Open Sans" w:cs="Open Sans"/>
          <w:sz w:val="20"/>
        </w:rPr>
        <w:t xml:space="preserve">(dále jen „dílo“) v rozsahu dle nabídky zhotovitele ze dne </w:t>
      </w:r>
      <w:r w:rsidR="006C0370" w:rsidRPr="006C0370">
        <w:rPr>
          <w:rFonts w:ascii="Open Sans" w:hAnsi="Open Sans" w:cs="Open Sans"/>
          <w:sz w:val="20"/>
        </w:rPr>
        <w:t>6. 10</w:t>
      </w:r>
      <w:r w:rsidR="00FB7B02" w:rsidRPr="006C0370">
        <w:rPr>
          <w:rFonts w:ascii="Open Sans" w:hAnsi="Open Sans" w:cs="Open Sans"/>
          <w:sz w:val="20"/>
        </w:rPr>
        <w:t>. 2024</w:t>
      </w:r>
      <w:r w:rsidRPr="006C0370">
        <w:rPr>
          <w:rFonts w:ascii="Open Sans" w:hAnsi="Open Sans" w:cs="Open Sans"/>
          <w:sz w:val="20"/>
        </w:rPr>
        <w:t>.</w:t>
      </w:r>
      <w:r w:rsidR="00F83BB4">
        <w:rPr>
          <w:rFonts w:ascii="Open Sans" w:hAnsi="Open Sans" w:cs="Open Sans"/>
          <w:sz w:val="20"/>
        </w:rPr>
        <w:t xml:space="preserve"> </w:t>
      </w:r>
    </w:p>
    <w:p w:rsidR="00F83BB4" w:rsidRDefault="00F83BB4" w:rsidP="00F83BB4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Uzavřením tohoto Dodatku nedochází k podstatné změně závazku ze Smlouvy ve smyslu </w:t>
      </w:r>
      <w:proofErr w:type="spellStart"/>
      <w:r w:rsidRPr="006C0370">
        <w:rPr>
          <w:rFonts w:ascii="Open Sans" w:hAnsi="Open Sans" w:cs="Open Sans"/>
          <w:sz w:val="20"/>
        </w:rPr>
        <w:t>ust</w:t>
      </w:r>
      <w:proofErr w:type="spellEnd"/>
      <w:r w:rsidRPr="006C0370">
        <w:rPr>
          <w:rFonts w:ascii="Open Sans" w:hAnsi="Open Sans" w:cs="Open Sans"/>
          <w:sz w:val="20"/>
        </w:rPr>
        <w:t>. § 222 zákona č. 134/2016 Sb., o zadávání veřejných zakázek, ve znění pozdějších předpisů</w:t>
      </w:r>
      <w:r>
        <w:rPr>
          <w:rFonts w:ascii="Open Sans" w:hAnsi="Open Sans" w:cs="Open Sans"/>
          <w:sz w:val="20"/>
        </w:rPr>
        <w:t>.</w:t>
      </w:r>
    </w:p>
    <w:p w:rsidR="006F65F8" w:rsidRDefault="00F83BB4" w:rsidP="00F83BB4">
      <w:pPr>
        <w:pStyle w:val="slovanseznam"/>
        <w:rPr>
          <w:rFonts w:ascii="Open Sans" w:hAnsi="Open Sans" w:cs="Open Sans"/>
          <w:sz w:val="20"/>
        </w:rPr>
      </w:pPr>
      <w:r w:rsidRPr="00F83BB4">
        <w:rPr>
          <w:rFonts w:ascii="Open Sans" w:hAnsi="Open Sans" w:cs="Open Sans"/>
          <w:sz w:val="20"/>
        </w:rPr>
        <w:t>Smluvní strany na základě tohoto dodatku mění</w:t>
      </w:r>
      <w:r w:rsidR="00105BF2">
        <w:rPr>
          <w:rFonts w:ascii="Open Sans" w:hAnsi="Open Sans" w:cs="Open Sans"/>
          <w:sz w:val="20"/>
        </w:rPr>
        <w:t xml:space="preserve"> obsah a</w:t>
      </w:r>
      <w:r w:rsidRPr="00F83BB4">
        <w:rPr>
          <w:rFonts w:ascii="Open Sans" w:hAnsi="Open Sans" w:cs="Open Sans"/>
          <w:sz w:val="20"/>
        </w:rPr>
        <w:t xml:space="preserve"> dobu plnění Díla, a to z</w:t>
      </w:r>
      <w:r w:rsidR="006F65F8">
        <w:rPr>
          <w:rFonts w:ascii="Open Sans" w:hAnsi="Open Sans" w:cs="Open Sans"/>
          <w:sz w:val="20"/>
        </w:rPr>
        <w:t> </w:t>
      </w:r>
      <w:r w:rsidRPr="00F83BB4">
        <w:rPr>
          <w:rFonts w:ascii="Open Sans" w:hAnsi="Open Sans" w:cs="Open Sans"/>
          <w:sz w:val="20"/>
        </w:rPr>
        <w:t>důvodů</w:t>
      </w:r>
      <w:r w:rsidR="006F65F8" w:rsidRPr="006F65F8">
        <w:rPr>
          <w:rFonts w:ascii="Open Sans" w:hAnsi="Open Sans" w:cs="Open Sans"/>
          <w:sz w:val="20"/>
        </w:rPr>
        <w:t xml:space="preserve"> </w:t>
      </w:r>
      <w:r w:rsidR="006F65F8" w:rsidRPr="00F83BB4">
        <w:rPr>
          <w:rFonts w:ascii="Open Sans" w:hAnsi="Open Sans" w:cs="Open Sans"/>
          <w:sz w:val="20"/>
        </w:rPr>
        <w:t>rozšíření Díla o</w:t>
      </w:r>
      <w:r w:rsidR="006F65F8">
        <w:rPr>
          <w:rFonts w:ascii="Open Sans" w:hAnsi="Open Sans" w:cs="Open Sans"/>
          <w:sz w:val="20"/>
        </w:rPr>
        <w:t>:</w:t>
      </w:r>
    </w:p>
    <w:p w:rsidR="006F65F8" w:rsidRDefault="006F65F8" w:rsidP="006F65F8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a)</w:t>
      </w:r>
      <w:r w:rsidR="00F83BB4" w:rsidRPr="00F83BB4">
        <w:rPr>
          <w:rFonts w:ascii="Open Sans" w:hAnsi="Open Sans" w:cs="Open Sans"/>
          <w:sz w:val="20"/>
        </w:rPr>
        <w:t xml:space="preserve"> </w:t>
      </w:r>
      <w:r w:rsidR="00105BF2">
        <w:rPr>
          <w:rFonts w:ascii="Open Sans" w:hAnsi="Open Sans" w:cs="Open Sans"/>
          <w:sz w:val="20"/>
        </w:rPr>
        <w:t xml:space="preserve">navýšení podkladních vrstev pod hřištěm oproti projektové dokumentaci </w:t>
      </w:r>
      <w:r>
        <w:rPr>
          <w:rFonts w:ascii="Open Sans" w:hAnsi="Open Sans" w:cs="Open Sans"/>
          <w:sz w:val="20"/>
        </w:rPr>
        <w:t xml:space="preserve">– dle požadavku </w:t>
      </w:r>
      <w:proofErr w:type="spellStart"/>
      <w:r>
        <w:rPr>
          <w:rFonts w:ascii="Open Sans" w:hAnsi="Open Sans" w:cs="Open Sans"/>
          <w:sz w:val="20"/>
        </w:rPr>
        <w:t>FAČRu</w:t>
      </w:r>
      <w:proofErr w:type="spellEnd"/>
      <w:r>
        <w:rPr>
          <w:rFonts w:ascii="Open Sans" w:hAnsi="Open Sans" w:cs="Open Sans"/>
          <w:sz w:val="20"/>
        </w:rPr>
        <w:t xml:space="preserve"> bylo nutné provést výměnu hutněného drceného kameniva, protože po odhalení původního kameniva bylo zjištěno silné zahlinění a kamenivo nebylo možné použít jako podkladní vrstvu pro získání certifikace k UMG hřišti;</w:t>
      </w:r>
    </w:p>
    <w:p w:rsidR="006F65F8" w:rsidRDefault="006F65F8" w:rsidP="006F65F8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b) </w:t>
      </w:r>
      <w:r w:rsidRPr="00105BF2">
        <w:rPr>
          <w:rFonts w:ascii="Open Sans" w:hAnsi="Open Sans" w:cs="Open Sans"/>
          <w:sz w:val="20"/>
        </w:rPr>
        <w:t xml:space="preserve">změna dodávky a montáže silnějšího osvětlení hrací plochy </w:t>
      </w:r>
      <w:r>
        <w:rPr>
          <w:rFonts w:ascii="Open Sans" w:hAnsi="Open Sans" w:cs="Open Sans"/>
          <w:sz w:val="20"/>
        </w:rPr>
        <w:t xml:space="preserve">- původní požadavek v projektové dokumentaci byl v hodnotě osvětlení 75 </w:t>
      </w:r>
      <w:proofErr w:type="spellStart"/>
      <w:r>
        <w:rPr>
          <w:rFonts w:ascii="Open Sans" w:hAnsi="Open Sans" w:cs="Open Sans"/>
          <w:sz w:val="20"/>
        </w:rPr>
        <w:t>lx</w:t>
      </w:r>
      <w:proofErr w:type="spellEnd"/>
      <w:r>
        <w:rPr>
          <w:rFonts w:ascii="Open Sans" w:hAnsi="Open Sans" w:cs="Open Sans"/>
          <w:sz w:val="20"/>
        </w:rPr>
        <w:t xml:space="preserve">, což znamená třetí třídu osvětlení. Požadavek na osvětlení UMG fotbalového hřiště podle normy ČSN EN12193 osvětlení sportovišť stanovuje pro druhou třídu osvětlení osvětlenost 200 </w:t>
      </w:r>
      <w:proofErr w:type="spellStart"/>
      <w:r>
        <w:rPr>
          <w:rFonts w:ascii="Open Sans" w:hAnsi="Open Sans" w:cs="Open Sans"/>
          <w:sz w:val="20"/>
        </w:rPr>
        <w:t>lx</w:t>
      </w:r>
      <w:proofErr w:type="spellEnd"/>
      <w:r>
        <w:rPr>
          <w:rFonts w:ascii="Open Sans" w:hAnsi="Open Sans" w:cs="Open Sans"/>
          <w:sz w:val="20"/>
        </w:rPr>
        <w:t xml:space="preserve">. </w:t>
      </w:r>
    </w:p>
    <w:p w:rsidR="00F83BB4" w:rsidRDefault="00105BF2" w:rsidP="006F65F8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105BF2">
        <w:rPr>
          <w:rFonts w:ascii="Open Sans" w:hAnsi="Open Sans" w:cs="Open Sans"/>
          <w:sz w:val="20"/>
        </w:rPr>
        <w:t>Tyto změny nejsou</w:t>
      </w:r>
      <w:r w:rsidR="00F83BB4" w:rsidRPr="00105BF2">
        <w:rPr>
          <w:rFonts w:ascii="Open Sans" w:hAnsi="Open Sans" w:cs="Open Sans"/>
          <w:sz w:val="20"/>
        </w:rPr>
        <w:t xml:space="preserve"> podstatnou </w:t>
      </w:r>
      <w:r w:rsidR="00F83BB4" w:rsidRPr="00F83BB4">
        <w:rPr>
          <w:rFonts w:ascii="Open Sans" w:hAnsi="Open Sans" w:cs="Open Sans"/>
          <w:sz w:val="20"/>
        </w:rPr>
        <w:t>změn</w:t>
      </w:r>
      <w:r>
        <w:rPr>
          <w:rFonts w:ascii="Open Sans" w:hAnsi="Open Sans" w:cs="Open Sans"/>
          <w:sz w:val="20"/>
        </w:rPr>
        <w:t>o</w:t>
      </w:r>
      <w:r w:rsidR="00F83BB4" w:rsidRPr="00F83BB4">
        <w:rPr>
          <w:rFonts w:ascii="Open Sans" w:hAnsi="Open Sans" w:cs="Open Sans"/>
          <w:sz w:val="20"/>
        </w:rPr>
        <w:t xml:space="preserve">u závazku ze smlouvy ve smyslu ustanovení § 222 odst. </w:t>
      </w:r>
      <w:r w:rsidR="00BB74BC">
        <w:rPr>
          <w:rFonts w:ascii="Open Sans" w:hAnsi="Open Sans" w:cs="Open Sans"/>
          <w:sz w:val="20"/>
        </w:rPr>
        <w:t>6</w:t>
      </w:r>
      <w:r w:rsidR="00F83BB4" w:rsidRPr="00F83BB4">
        <w:rPr>
          <w:rFonts w:ascii="Open Sans" w:hAnsi="Open Sans" w:cs="Open Sans"/>
          <w:sz w:val="20"/>
        </w:rPr>
        <w:t xml:space="preserve"> písm. zákona č. 134/2016 Sb., o zadávání veřejných zakázek, ve znění pozdějších předpisů. Hodnota změny činí </w:t>
      </w:r>
      <w:r w:rsidRPr="00105BF2">
        <w:rPr>
          <w:rFonts w:ascii="Open Sans" w:hAnsi="Open Sans" w:cs="Open Sans"/>
          <w:b/>
          <w:sz w:val="20"/>
        </w:rPr>
        <w:t>2 330 181,08</w:t>
      </w:r>
      <w:r w:rsidR="00F83BB4" w:rsidRPr="00105BF2">
        <w:rPr>
          <w:rFonts w:ascii="Open Sans" w:hAnsi="Open Sans" w:cs="Open Sans"/>
          <w:b/>
          <w:sz w:val="20"/>
        </w:rPr>
        <w:t xml:space="preserve"> Kč bez DPH</w:t>
      </w:r>
      <w:r w:rsidR="00F83BB4" w:rsidRPr="00F83BB4">
        <w:rPr>
          <w:rFonts w:ascii="Open Sans" w:hAnsi="Open Sans" w:cs="Open Sans"/>
          <w:sz w:val="20"/>
        </w:rPr>
        <w:t xml:space="preserve"> s tím, že soupis prací a dodávek je </w:t>
      </w:r>
      <w:r w:rsidR="00F83BB4" w:rsidRPr="00F83BB4">
        <w:rPr>
          <w:rFonts w:ascii="Open Sans" w:hAnsi="Open Sans" w:cs="Open Sans"/>
          <w:sz w:val="20"/>
        </w:rPr>
        <w:lastRenderedPageBreak/>
        <w:t xml:space="preserve">uveden ve změnovém listu č. </w:t>
      </w:r>
      <w:r>
        <w:rPr>
          <w:rFonts w:ascii="Open Sans" w:hAnsi="Open Sans" w:cs="Open Sans"/>
          <w:sz w:val="20"/>
        </w:rPr>
        <w:t>1</w:t>
      </w:r>
      <w:r w:rsidR="00F83BB4" w:rsidRPr="00F83BB4">
        <w:rPr>
          <w:rFonts w:ascii="Open Sans" w:hAnsi="Open Sans" w:cs="Open Sans"/>
          <w:sz w:val="20"/>
        </w:rPr>
        <w:t>, který tvoří přílohu č. 1 tohoto dodatku. Z uvedených důvodů, které nemohl Objednatel ani Zhotovitel s vynaložením odborné péče předvídat, nelze nyní realizovat Dílo dle harmonogramu uvedeném v čl. 3 Smlouvy</w:t>
      </w:r>
      <w:r>
        <w:rPr>
          <w:rFonts w:ascii="Open Sans" w:hAnsi="Open Sans" w:cs="Open Sans"/>
          <w:sz w:val="20"/>
        </w:rPr>
        <w:t>.</w:t>
      </w:r>
    </w:p>
    <w:p w:rsidR="00F83BB4" w:rsidRDefault="00F83BB4" w:rsidP="00F83BB4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Smluvní strany prohlašují, že v souvislosti s uzavřením Dodatku nevznikne kterékoli ze smluvních stran jakékoli právo nebo nárok vůči druhé smluvní straně</w:t>
      </w:r>
      <w:r>
        <w:rPr>
          <w:rFonts w:ascii="Open Sans" w:hAnsi="Open Sans" w:cs="Open Sans"/>
          <w:sz w:val="20"/>
        </w:rPr>
        <w:t>.</w:t>
      </w:r>
    </w:p>
    <w:p w:rsidR="00F83BB4" w:rsidRPr="00F83BB4" w:rsidRDefault="00F83BB4" w:rsidP="00F83BB4">
      <w:pPr>
        <w:pStyle w:val="slovanseznam"/>
        <w:rPr>
          <w:rFonts w:ascii="Open Sans" w:hAnsi="Open Sans" w:cs="Open Sans"/>
          <w:sz w:val="20"/>
        </w:rPr>
      </w:pPr>
      <w:r w:rsidRPr="00F83BB4">
        <w:rPr>
          <w:rFonts w:ascii="Open Sans" w:hAnsi="Open Sans" w:cs="Open Sans"/>
          <w:sz w:val="20"/>
        </w:rPr>
        <w:t>Příloh</w:t>
      </w:r>
      <w:r>
        <w:rPr>
          <w:rFonts w:ascii="Open Sans" w:hAnsi="Open Sans" w:cs="Open Sans"/>
          <w:sz w:val="20"/>
        </w:rPr>
        <w:t>a</w:t>
      </w:r>
      <w:r w:rsidRPr="00F83BB4">
        <w:rPr>
          <w:rFonts w:ascii="Open Sans" w:hAnsi="Open Sans" w:cs="Open Sans"/>
          <w:sz w:val="20"/>
        </w:rPr>
        <w:t xml:space="preserve"> č. 1 tohoto dodatku se nabytím účinnosti dodatku stává součástí přílohy č. </w:t>
      </w:r>
      <w:r>
        <w:rPr>
          <w:rFonts w:ascii="Open Sans" w:hAnsi="Open Sans" w:cs="Open Sans"/>
          <w:sz w:val="20"/>
        </w:rPr>
        <w:t>1</w:t>
      </w:r>
      <w:r w:rsidRPr="00F83BB4">
        <w:rPr>
          <w:rFonts w:ascii="Open Sans" w:hAnsi="Open Sans" w:cs="Open Sans"/>
          <w:sz w:val="20"/>
        </w:rPr>
        <w:t xml:space="preserve"> smlouvy o dílo</w:t>
      </w:r>
      <w:r>
        <w:rPr>
          <w:rFonts w:ascii="Open Sans" w:hAnsi="Open Sans" w:cs="Open Sans"/>
          <w:sz w:val="20"/>
        </w:rPr>
        <w:t>.</w:t>
      </w:r>
    </w:p>
    <w:p w:rsidR="00D023A7" w:rsidRPr="006C0370" w:rsidRDefault="009240EE" w:rsidP="009240EE">
      <w:pPr>
        <w:pStyle w:val="Nadpis1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Předmět dodatku č. </w:t>
      </w:r>
      <w:r w:rsidR="004C414B">
        <w:rPr>
          <w:rFonts w:ascii="Open Sans" w:hAnsi="Open Sans" w:cs="Open Sans"/>
          <w:sz w:val="20"/>
        </w:rPr>
        <w:t>2</w:t>
      </w:r>
      <w:r w:rsidRPr="006C0370">
        <w:rPr>
          <w:rFonts w:ascii="Open Sans" w:hAnsi="Open Sans" w:cs="Open Sans"/>
          <w:sz w:val="20"/>
        </w:rPr>
        <w:t xml:space="preserve"> smlouvy</w:t>
      </w:r>
    </w:p>
    <w:p w:rsidR="005768A8" w:rsidRPr="006C0370" w:rsidRDefault="0002238F" w:rsidP="00B332B9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Smluvní strany se dohodly na těchto změnách smlouvy o dílo</w:t>
      </w:r>
      <w:r w:rsidR="00FB7B02" w:rsidRPr="006C0370">
        <w:rPr>
          <w:rFonts w:ascii="Open Sans" w:hAnsi="Open Sans" w:cs="Open Sans"/>
          <w:sz w:val="20"/>
        </w:rPr>
        <w:t>.</w:t>
      </w:r>
      <w:bookmarkStart w:id="1" w:name="_Ref376362159"/>
      <w:r w:rsidR="00FB7B02" w:rsidRPr="006C0370">
        <w:rPr>
          <w:rFonts w:ascii="Open Sans" w:hAnsi="Open Sans" w:cs="Open Sans"/>
          <w:sz w:val="20"/>
        </w:rPr>
        <w:t xml:space="preserve"> </w:t>
      </w:r>
      <w:r w:rsidR="009240EE" w:rsidRPr="006C0370">
        <w:rPr>
          <w:rFonts w:ascii="Open Sans" w:hAnsi="Open Sans" w:cs="Open Sans"/>
          <w:sz w:val="20"/>
        </w:rPr>
        <w:t xml:space="preserve">Předmětem dodatku </w:t>
      </w:r>
      <w:r w:rsidR="00C74ABC" w:rsidRPr="006C0370">
        <w:rPr>
          <w:rFonts w:ascii="Open Sans" w:hAnsi="Open Sans" w:cs="Open Sans"/>
          <w:sz w:val="20"/>
        </w:rPr>
        <w:t xml:space="preserve">č. </w:t>
      </w:r>
      <w:r w:rsidR="004C414B">
        <w:rPr>
          <w:rFonts w:ascii="Open Sans" w:hAnsi="Open Sans" w:cs="Open Sans"/>
          <w:sz w:val="20"/>
        </w:rPr>
        <w:t>2</w:t>
      </w:r>
      <w:r w:rsidR="00C74ABC" w:rsidRPr="006C0370">
        <w:rPr>
          <w:rFonts w:ascii="Open Sans" w:hAnsi="Open Sans" w:cs="Open Sans"/>
          <w:sz w:val="20"/>
        </w:rPr>
        <w:t xml:space="preserve"> </w:t>
      </w:r>
      <w:r w:rsidR="009240EE" w:rsidRPr="006C0370">
        <w:rPr>
          <w:rFonts w:ascii="Open Sans" w:hAnsi="Open Sans" w:cs="Open Sans"/>
          <w:sz w:val="20"/>
        </w:rPr>
        <w:t xml:space="preserve">je </w:t>
      </w:r>
      <w:r w:rsidRPr="006C0370">
        <w:rPr>
          <w:rFonts w:ascii="Open Sans" w:hAnsi="Open Sans" w:cs="Open Sans"/>
          <w:sz w:val="20"/>
        </w:rPr>
        <w:t>změna</w:t>
      </w:r>
      <w:r w:rsidR="004C414B">
        <w:rPr>
          <w:rFonts w:ascii="Open Sans" w:hAnsi="Open Sans" w:cs="Open Sans"/>
          <w:sz w:val="20"/>
        </w:rPr>
        <w:t xml:space="preserve"> </w:t>
      </w:r>
      <w:r w:rsidR="00F83BB4">
        <w:rPr>
          <w:rFonts w:ascii="Open Sans" w:hAnsi="Open Sans" w:cs="Open Sans"/>
          <w:sz w:val="20"/>
        </w:rPr>
        <w:t xml:space="preserve">kontaktní osoby v hlavičce objednatele, </w:t>
      </w:r>
      <w:r w:rsidR="004C414B">
        <w:rPr>
          <w:rFonts w:ascii="Open Sans" w:hAnsi="Open Sans" w:cs="Open Sans"/>
          <w:sz w:val="20"/>
        </w:rPr>
        <w:t>rozsahu díla a změna</w:t>
      </w:r>
      <w:r w:rsidRPr="006C0370">
        <w:rPr>
          <w:rFonts w:ascii="Open Sans" w:hAnsi="Open Sans" w:cs="Open Sans"/>
          <w:sz w:val="20"/>
        </w:rPr>
        <w:t xml:space="preserve"> </w:t>
      </w:r>
      <w:r w:rsidR="006C0370" w:rsidRPr="006C0370">
        <w:rPr>
          <w:rFonts w:ascii="Open Sans" w:hAnsi="Open Sans" w:cs="Open Sans"/>
          <w:sz w:val="20"/>
        </w:rPr>
        <w:t>termínu</w:t>
      </w:r>
      <w:r w:rsidRPr="006C0370">
        <w:rPr>
          <w:rFonts w:ascii="Open Sans" w:hAnsi="Open Sans" w:cs="Open Sans"/>
          <w:sz w:val="20"/>
        </w:rPr>
        <w:t xml:space="preserve"> díla</w:t>
      </w:r>
      <w:r w:rsidR="00675E42">
        <w:rPr>
          <w:rFonts w:ascii="Open Sans" w:hAnsi="Open Sans" w:cs="Open Sans"/>
          <w:sz w:val="20"/>
        </w:rPr>
        <w:t xml:space="preserve"> realizace první etapy</w:t>
      </w:r>
      <w:r w:rsidR="005768A8" w:rsidRPr="006C0370">
        <w:rPr>
          <w:rFonts w:ascii="Open Sans" w:hAnsi="Open Sans" w:cs="Open Sans"/>
          <w:sz w:val="20"/>
        </w:rPr>
        <w:t xml:space="preserve">. </w:t>
      </w:r>
    </w:p>
    <w:bookmarkEnd w:id="1"/>
    <w:p w:rsidR="00F83BB4" w:rsidRDefault="00F83BB4" w:rsidP="00E05F08">
      <w:pPr>
        <w:pStyle w:val="slovansezna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článku </w:t>
      </w:r>
      <w:proofErr w:type="gramStart"/>
      <w:r>
        <w:rPr>
          <w:rFonts w:ascii="Open Sans" w:hAnsi="Open Sans" w:cs="Open Sans"/>
          <w:sz w:val="20"/>
        </w:rPr>
        <w:t>1.1. se</w:t>
      </w:r>
      <w:proofErr w:type="gramEnd"/>
      <w:r>
        <w:rPr>
          <w:rFonts w:ascii="Open Sans" w:hAnsi="Open Sans" w:cs="Open Sans"/>
          <w:sz w:val="20"/>
        </w:rPr>
        <w:t xml:space="preserve"> mění kontaktní osoba ve věcech technických, a to na Ing. Petra </w:t>
      </w:r>
      <w:proofErr w:type="spellStart"/>
      <w:r>
        <w:rPr>
          <w:rFonts w:ascii="Open Sans" w:hAnsi="Open Sans" w:cs="Open Sans"/>
          <w:sz w:val="20"/>
        </w:rPr>
        <w:t>Švihlíka</w:t>
      </w:r>
      <w:proofErr w:type="spellEnd"/>
      <w:r>
        <w:rPr>
          <w:rFonts w:ascii="Open Sans" w:hAnsi="Open Sans" w:cs="Open Sans"/>
          <w:sz w:val="20"/>
        </w:rPr>
        <w:t xml:space="preserve">, tel. </w:t>
      </w:r>
      <w:r w:rsidR="003361D9">
        <w:rPr>
          <w:rFonts w:ascii="Open Sans" w:hAnsi="Open Sans" w:cs="Open Sans"/>
          <w:sz w:val="20"/>
        </w:rPr>
        <w:t>xxx</w:t>
      </w:r>
      <w:bookmarkStart w:id="2" w:name="_GoBack"/>
      <w:bookmarkEnd w:id="2"/>
    </w:p>
    <w:p w:rsidR="00AE217D" w:rsidRPr="00BB74BC" w:rsidRDefault="0002238F" w:rsidP="00E05F08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Článek </w:t>
      </w:r>
      <w:r w:rsidR="004C414B">
        <w:rPr>
          <w:rFonts w:ascii="Open Sans" w:hAnsi="Open Sans" w:cs="Open Sans"/>
          <w:sz w:val="20"/>
        </w:rPr>
        <w:t>3.2.</w:t>
      </w:r>
      <w:r w:rsidR="00AE217D">
        <w:rPr>
          <w:rFonts w:ascii="Open Sans" w:hAnsi="Open Sans" w:cs="Open Sans"/>
          <w:sz w:val="20"/>
        </w:rPr>
        <w:t>2</w:t>
      </w:r>
      <w:r w:rsidRPr="006C0370">
        <w:rPr>
          <w:rFonts w:ascii="Open Sans" w:hAnsi="Open Sans" w:cs="Open Sans"/>
          <w:sz w:val="20"/>
        </w:rPr>
        <w:t xml:space="preserve"> se mění tak, </w:t>
      </w:r>
      <w:r w:rsidR="00E856F9" w:rsidRPr="006C0370">
        <w:rPr>
          <w:rFonts w:ascii="Open Sans" w:hAnsi="Open Sans" w:cs="Open Sans"/>
          <w:sz w:val="20"/>
        </w:rPr>
        <w:t xml:space="preserve">že </w:t>
      </w:r>
      <w:r w:rsidRPr="006C0370">
        <w:rPr>
          <w:rFonts w:ascii="Open Sans" w:hAnsi="Open Sans" w:cs="Open Sans"/>
          <w:sz w:val="20"/>
        </w:rPr>
        <w:t xml:space="preserve">se </w:t>
      </w:r>
      <w:r w:rsidR="006C0370" w:rsidRPr="006C0370">
        <w:rPr>
          <w:rFonts w:ascii="Open Sans" w:hAnsi="Open Sans" w:cs="Open Sans"/>
          <w:sz w:val="20"/>
        </w:rPr>
        <w:t xml:space="preserve">posouvá </w:t>
      </w:r>
      <w:r w:rsidR="00675E42" w:rsidRPr="00675E42">
        <w:rPr>
          <w:rFonts w:ascii="Open Sans" w:hAnsi="Open Sans" w:cs="Open Sans"/>
          <w:b/>
          <w:sz w:val="20"/>
        </w:rPr>
        <w:t xml:space="preserve">o </w:t>
      </w:r>
      <w:r w:rsidR="00EC01FA">
        <w:rPr>
          <w:rFonts w:ascii="Open Sans" w:hAnsi="Open Sans" w:cs="Open Sans"/>
          <w:b/>
          <w:sz w:val="20"/>
        </w:rPr>
        <w:t>7 týdnů</w:t>
      </w:r>
      <w:r w:rsidR="00675E42">
        <w:rPr>
          <w:rFonts w:ascii="Open Sans" w:hAnsi="Open Sans" w:cs="Open Sans"/>
          <w:sz w:val="20"/>
        </w:rPr>
        <w:t xml:space="preserve"> </w:t>
      </w:r>
      <w:r w:rsidR="006C0370" w:rsidRPr="006C0370">
        <w:rPr>
          <w:rFonts w:ascii="Open Sans" w:hAnsi="Open Sans" w:cs="Open Sans"/>
          <w:sz w:val="20"/>
        </w:rPr>
        <w:t xml:space="preserve">termín </w:t>
      </w:r>
      <w:r w:rsidR="004C414B">
        <w:rPr>
          <w:rFonts w:ascii="Open Sans" w:hAnsi="Open Sans" w:cs="Open Sans"/>
          <w:sz w:val="20"/>
        </w:rPr>
        <w:t xml:space="preserve">dokončení </w:t>
      </w:r>
      <w:r w:rsidR="006C0370" w:rsidRPr="006C0370">
        <w:rPr>
          <w:rFonts w:ascii="Open Sans" w:hAnsi="Open Sans" w:cs="Open Sans"/>
          <w:sz w:val="20"/>
        </w:rPr>
        <w:t xml:space="preserve">realizace </w:t>
      </w:r>
      <w:r w:rsidR="00675E42" w:rsidRPr="00AE217D">
        <w:rPr>
          <w:rFonts w:ascii="Open Sans" w:hAnsi="Open Sans" w:cs="Open Sans"/>
          <w:b/>
          <w:sz w:val="20"/>
        </w:rPr>
        <w:t>první etapy</w:t>
      </w:r>
      <w:r w:rsidR="00675E42">
        <w:rPr>
          <w:rFonts w:ascii="Open Sans" w:hAnsi="Open Sans" w:cs="Open Sans"/>
          <w:sz w:val="20"/>
        </w:rPr>
        <w:t xml:space="preserve"> </w:t>
      </w:r>
      <w:r w:rsidR="006C0370" w:rsidRPr="006C0370">
        <w:rPr>
          <w:rFonts w:ascii="Open Sans" w:hAnsi="Open Sans" w:cs="Open Sans"/>
          <w:sz w:val="20"/>
        </w:rPr>
        <w:t>díla</w:t>
      </w:r>
      <w:r w:rsidR="00675E42">
        <w:rPr>
          <w:rFonts w:ascii="Open Sans" w:hAnsi="Open Sans" w:cs="Open Sans"/>
          <w:sz w:val="20"/>
        </w:rPr>
        <w:t xml:space="preserve"> vybudování hřiště s </w:t>
      </w:r>
      <w:r w:rsidR="00675E42" w:rsidRPr="00BB74BC">
        <w:rPr>
          <w:rFonts w:ascii="Open Sans" w:hAnsi="Open Sans" w:cs="Open Sans"/>
          <w:sz w:val="20"/>
        </w:rPr>
        <w:t>UMG povrchem</w:t>
      </w:r>
      <w:r w:rsidR="00FB7B02" w:rsidRPr="00BB74BC">
        <w:rPr>
          <w:rFonts w:ascii="Open Sans" w:hAnsi="Open Sans" w:cs="Open Sans"/>
          <w:sz w:val="20"/>
        </w:rPr>
        <w:t xml:space="preserve"> </w:t>
      </w:r>
      <w:r w:rsidR="00AE217D" w:rsidRPr="00BB74BC">
        <w:rPr>
          <w:rFonts w:ascii="Open Sans" w:hAnsi="Open Sans" w:cs="Open Sans"/>
          <w:sz w:val="20"/>
        </w:rPr>
        <w:t xml:space="preserve">z důvodu </w:t>
      </w:r>
      <w:r w:rsidR="00675E42" w:rsidRPr="00BB74BC">
        <w:rPr>
          <w:rFonts w:ascii="Open Sans" w:hAnsi="Open Sans" w:cs="Open Sans"/>
          <w:sz w:val="20"/>
        </w:rPr>
        <w:t>navýšení podkladních vrstev pod hřištěm oproti projektové dokumentaci</w:t>
      </w:r>
      <w:r w:rsidR="001D58DD" w:rsidRPr="00BB74BC">
        <w:rPr>
          <w:rFonts w:ascii="Open Sans" w:hAnsi="Open Sans" w:cs="Open Sans"/>
          <w:sz w:val="20"/>
        </w:rPr>
        <w:t xml:space="preserve">. </w:t>
      </w:r>
      <w:r w:rsidR="00105BF2" w:rsidRPr="00BB74BC">
        <w:rPr>
          <w:rFonts w:ascii="Open Sans" w:hAnsi="Open Sans" w:cs="Open Sans"/>
          <w:sz w:val="20"/>
        </w:rPr>
        <w:t>Dalším důvodem pro posun termínu je změna dodávky a montáže silnějšího osvětlení hrací plochy s jiným výkonem a krytím prostoru hřiště.</w:t>
      </w:r>
    </w:p>
    <w:p w:rsidR="00950794" w:rsidRDefault="00950794" w:rsidP="00AE217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Termíny prodloužení etap</w:t>
      </w:r>
      <w:r w:rsidR="00BB74BC">
        <w:rPr>
          <w:rFonts w:ascii="Open Sans" w:hAnsi="Open Sans" w:cs="Open Sans"/>
          <w:sz w:val="20"/>
        </w:rPr>
        <w:t>y 1</w:t>
      </w:r>
      <w:r>
        <w:rPr>
          <w:rFonts w:ascii="Open Sans" w:hAnsi="Open Sans" w:cs="Open Sans"/>
          <w:sz w:val="20"/>
        </w:rPr>
        <w:t xml:space="preserve"> bylo posunuto také z důvodu vypracování geode</w:t>
      </w:r>
      <w:r w:rsidR="00292311">
        <w:rPr>
          <w:rFonts w:ascii="Open Sans" w:hAnsi="Open Sans" w:cs="Open Sans"/>
          <w:sz w:val="20"/>
        </w:rPr>
        <w:t>tického posudku Tomášem Kotkem</w:t>
      </w:r>
      <w:r w:rsidR="005829EF">
        <w:rPr>
          <w:rFonts w:ascii="Open Sans" w:hAnsi="Open Sans" w:cs="Open Sans"/>
          <w:sz w:val="20"/>
        </w:rPr>
        <w:t>, následně</w:t>
      </w:r>
      <w:r w:rsidR="00292311">
        <w:rPr>
          <w:rFonts w:ascii="Open Sans" w:hAnsi="Open Sans" w:cs="Open Sans"/>
          <w:sz w:val="20"/>
        </w:rPr>
        <w:t xml:space="preserve"> potvrzen</w:t>
      </w:r>
      <w:r w:rsidR="005829EF">
        <w:rPr>
          <w:rFonts w:ascii="Open Sans" w:hAnsi="Open Sans" w:cs="Open Sans"/>
          <w:sz w:val="20"/>
        </w:rPr>
        <w:t>o</w:t>
      </w:r>
      <w:r w:rsidR="00292311">
        <w:rPr>
          <w:rFonts w:ascii="Open Sans" w:hAnsi="Open Sans" w:cs="Open Sans"/>
          <w:sz w:val="20"/>
        </w:rPr>
        <w:t xml:space="preserve"> geoložkou</w:t>
      </w:r>
      <w:r>
        <w:rPr>
          <w:rFonts w:ascii="Open Sans" w:hAnsi="Open Sans" w:cs="Open Sans"/>
          <w:sz w:val="20"/>
        </w:rPr>
        <w:t xml:space="preserve"> Ing. Martinou </w:t>
      </w:r>
      <w:proofErr w:type="spellStart"/>
      <w:r>
        <w:rPr>
          <w:rFonts w:ascii="Open Sans" w:hAnsi="Open Sans" w:cs="Open Sans"/>
          <w:sz w:val="20"/>
        </w:rPr>
        <w:t>Hořčičkovou</w:t>
      </w:r>
      <w:proofErr w:type="spellEnd"/>
      <w:r>
        <w:rPr>
          <w:rFonts w:ascii="Open Sans" w:hAnsi="Open Sans" w:cs="Open Sans"/>
          <w:sz w:val="20"/>
        </w:rPr>
        <w:t xml:space="preserve"> pro kontrolu podkladních vrstev</w:t>
      </w:r>
      <w:r w:rsidR="00BB74BC">
        <w:rPr>
          <w:rFonts w:ascii="Open Sans" w:hAnsi="Open Sans" w:cs="Open Sans"/>
          <w:sz w:val="20"/>
        </w:rPr>
        <w:t xml:space="preserve"> a</w:t>
      </w:r>
      <w:r>
        <w:rPr>
          <w:rFonts w:ascii="Open Sans" w:hAnsi="Open Sans" w:cs="Open Sans"/>
          <w:sz w:val="20"/>
        </w:rPr>
        <w:t xml:space="preserve"> vypracování světelně technického výpočtu společností EXX s.r.o. z Brna pro hřiště s UMG povrchem. Oba tyto posudky byly zhotoveny na žádost investora akce, města Mělník.</w:t>
      </w:r>
    </w:p>
    <w:p w:rsidR="00BB74BC" w:rsidRDefault="00BB74BC" w:rsidP="00AE217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Objednatel odsouhlasil zhotoviteli změnu osvětlení dne 9. 6. 2025. Dodávka osvětlení je do 3 měsíců od jejího objednání. </w:t>
      </w:r>
    </w:p>
    <w:p w:rsidR="0002238F" w:rsidRPr="006C0370" w:rsidRDefault="001D58DD" w:rsidP="00AE217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Tento článek</w:t>
      </w:r>
      <w:r w:rsidR="0002238F" w:rsidRPr="006C0370">
        <w:rPr>
          <w:rFonts w:ascii="Open Sans" w:hAnsi="Open Sans" w:cs="Open Sans"/>
          <w:sz w:val="20"/>
        </w:rPr>
        <w:t xml:space="preserve"> nově zní takto:</w:t>
      </w:r>
    </w:p>
    <w:p w:rsidR="00950794" w:rsidRDefault="004C414B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3.2.</w:t>
      </w:r>
      <w:r w:rsidR="00950794">
        <w:rPr>
          <w:rFonts w:ascii="Open Sans" w:hAnsi="Open Sans" w:cs="Open Sans"/>
          <w:sz w:val="20"/>
        </w:rPr>
        <w:t>2</w:t>
      </w:r>
      <w:r w:rsidR="001D58DD" w:rsidRPr="006C0370">
        <w:rPr>
          <w:rFonts w:ascii="Open Sans" w:hAnsi="Open Sans" w:cs="Open Sans"/>
          <w:sz w:val="20"/>
        </w:rPr>
        <w:tab/>
      </w:r>
      <w:r w:rsidRPr="00FF1DD3">
        <w:rPr>
          <w:rFonts w:ascii="Open Sans" w:hAnsi="Open Sans" w:cs="Open Sans"/>
          <w:sz w:val="20"/>
        </w:rPr>
        <w:t xml:space="preserve">dokončení </w:t>
      </w:r>
      <w:r w:rsidRPr="00FF1DD3">
        <w:rPr>
          <w:rFonts w:ascii="Open Sans" w:hAnsi="Open Sans" w:cs="Open Sans"/>
          <w:b/>
          <w:sz w:val="20"/>
        </w:rPr>
        <w:t xml:space="preserve">etapy </w:t>
      </w:r>
      <w:r w:rsidR="00675E42">
        <w:rPr>
          <w:rFonts w:ascii="Open Sans" w:hAnsi="Open Sans" w:cs="Open Sans"/>
          <w:b/>
          <w:sz w:val="20"/>
        </w:rPr>
        <w:t>1</w:t>
      </w:r>
      <w:r w:rsidRPr="00FF1DD3">
        <w:rPr>
          <w:rFonts w:ascii="Open Sans" w:hAnsi="Open Sans" w:cs="Open Sans"/>
          <w:sz w:val="20"/>
        </w:rPr>
        <w:t xml:space="preserve"> bez vad a nedodělků</w:t>
      </w:r>
      <w:r>
        <w:rPr>
          <w:rFonts w:ascii="Open Sans" w:hAnsi="Open Sans" w:cs="Open Sans"/>
          <w:sz w:val="20"/>
        </w:rPr>
        <w:t xml:space="preserve"> je</w:t>
      </w:r>
      <w:r w:rsidRPr="00FF1DD3">
        <w:rPr>
          <w:rFonts w:ascii="Open Sans" w:hAnsi="Open Sans" w:cs="Open Sans"/>
          <w:sz w:val="20"/>
        </w:rPr>
        <w:t xml:space="preserve"> </w:t>
      </w:r>
      <w:r w:rsidRPr="00FF1DD3">
        <w:rPr>
          <w:rFonts w:ascii="Open Sans" w:hAnsi="Open Sans" w:cs="Open Sans"/>
          <w:b/>
          <w:sz w:val="20"/>
        </w:rPr>
        <w:t xml:space="preserve">do </w:t>
      </w:r>
      <w:r w:rsidR="00EC01FA">
        <w:rPr>
          <w:rFonts w:ascii="Open Sans" w:hAnsi="Open Sans" w:cs="Open Sans"/>
          <w:b/>
          <w:sz w:val="20"/>
        </w:rPr>
        <w:t>3</w:t>
      </w:r>
      <w:r w:rsidRPr="00FF1DD3">
        <w:rPr>
          <w:rFonts w:ascii="Open Sans" w:hAnsi="Open Sans" w:cs="Open Sans"/>
          <w:b/>
          <w:sz w:val="20"/>
        </w:rPr>
        <w:t xml:space="preserve"> měsíců</w:t>
      </w:r>
      <w:r w:rsidR="00EC01FA">
        <w:rPr>
          <w:rFonts w:ascii="Open Sans" w:hAnsi="Open Sans" w:cs="Open Sans"/>
          <w:b/>
          <w:sz w:val="20"/>
        </w:rPr>
        <w:t xml:space="preserve"> a 3 týdnů</w:t>
      </w:r>
      <w:r w:rsidRPr="00FF1DD3">
        <w:rPr>
          <w:rFonts w:ascii="Open Sans" w:hAnsi="Open Sans" w:cs="Open Sans"/>
          <w:sz w:val="20"/>
        </w:rPr>
        <w:t xml:space="preserve"> </w:t>
      </w:r>
      <w:r w:rsidR="00950794">
        <w:rPr>
          <w:rFonts w:ascii="Open Sans" w:hAnsi="Open Sans" w:cs="Open Sans"/>
          <w:sz w:val="20"/>
        </w:rPr>
        <w:t xml:space="preserve">od protokolárního předání staveniště, s ohledem na protokolární předání staveniště tj. do </w:t>
      </w:r>
      <w:r w:rsidR="00EC01FA">
        <w:rPr>
          <w:rFonts w:ascii="Open Sans" w:hAnsi="Open Sans" w:cs="Open Sans"/>
          <w:sz w:val="20"/>
        </w:rPr>
        <w:t>2</w:t>
      </w:r>
      <w:r w:rsidR="00950794">
        <w:rPr>
          <w:rFonts w:ascii="Open Sans" w:hAnsi="Open Sans" w:cs="Open Sans"/>
          <w:sz w:val="20"/>
        </w:rPr>
        <w:t>0. 6. 2025</w:t>
      </w:r>
      <w:r w:rsidR="001D58DD" w:rsidRPr="006C0370">
        <w:rPr>
          <w:rFonts w:ascii="Open Sans" w:hAnsi="Open Sans" w:cs="Open Sans"/>
          <w:sz w:val="20"/>
        </w:rPr>
        <w:t>.</w:t>
      </w:r>
    </w:p>
    <w:p w:rsidR="00BB74BC" w:rsidRDefault="00BB74BC" w:rsidP="00BB74BC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Termín dodávky, montáže a zprovoznění osvětlení je tímto dodatkem prodloužen </w:t>
      </w:r>
      <w:r w:rsidR="00971B66">
        <w:rPr>
          <w:rFonts w:ascii="Open Sans" w:hAnsi="Open Sans" w:cs="Open Sans"/>
          <w:sz w:val="20"/>
        </w:rPr>
        <w:br/>
      </w:r>
      <w:r>
        <w:rPr>
          <w:rFonts w:ascii="Open Sans" w:hAnsi="Open Sans" w:cs="Open Sans"/>
          <w:sz w:val="20"/>
        </w:rPr>
        <w:t xml:space="preserve">do </w:t>
      </w:r>
      <w:r w:rsidR="00292311">
        <w:rPr>
          <w:rFonts w:ascii="Open Sans" w:hAnsi="Open Sans" w:cs="Open Sans"/>
          <w:sz w:val="20"/>
        </w:rPr>
        <w:t>22</w:t>
      </w:r>
      <w:r>
        <w:rPr>
          <w:rFonts w:ascii="Open Sans" w:hAnsi="Open Sans" w:cs="Open Sans"/>
          <w:sz w:val="20"/>
        </w:rPr>
        <w:t>. 9. 2025.</w:t>
      </w:r>
    </w:p>
    <w:p w:rsidR="00BB74BC" w:rsidRDefault="00BB74BC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:rsidR="004F0C28" w:rsidRPr="00971B66" w:rsidRDefault="004F0C28" w:rsidP="004F0C28">
      <w:pPr>
        <w:pStyle w:val="slovanseznam"/>
        <w:numPr>
          <w:ilvl w:val="1"/>
          <w:numId w:val="24"/>
        </w:numPr>
        <w:tabs>
          <w:tab w:val="clear" w:pos="709"/>
        </w:tabs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>
        <w:rPr>
          <w:rFonts w:ascii="Open Sans" w:hAnsi="Open Sans" w:cs="Open Sans"/>
          <w:sz w:val="20"/>
          <w:szCs w:val="22"/>
        </w:rPr>
        <w:t>5.1. se</w:t>
      </w:r>
      <w:proofErr w:type="gramEnd"/>
      <w:r>
        <w:rPr>
          <w:rFonts w:ascii="Open Sans" w:hAnsi="Open Sans" w:cs="Open Sans"/>
          <w:sz w:val="20"/>
          <w:szCs w:val="22"/>
        </w:rPr>
        <w:t xml:space="preserve"> mění tak, že se </w:t>
      </w:r>
      <w:r>
        <w:rPr>
          <w:rFonts w:ascii="Open Sans" w:hAnsi="Open Sans" w:cs="Open Sans"/>
          <w:b/>
          <w:sz w:val="20"/>
          <w:szCs w:val="22"/>
        </w:rPr>
        <w:t>navyšuje cena</w:t>
      </w:r>
      <w:r w:rsidRPr="00C2115E">
        <w:rPr>
          <w:rFonts w:ascii="Open Sans" w:hAnsi="Open Sans" w:cs="Open Sans"/>
          <w:b/>
          <w:sz w:val="20"/>
          <w:szCs w:val="22"/>
        </w:rPr>
        <w:t xml:space="preserve"> díla</w:t>
      </w:r>
      <w:r>
        <w:rPr>
          <w:rFonts w:ascii="Open Sans" w:hAnsi="Open Sans" w:cs="Open Sans"/>
          <w:b/>
          <w:sz w:val="20"/>
          <w:szCs w:val="22"/>
        </w:rPr>
        <w:t xml:space="preserve"> o </w:t>
      </w:r>
      <w:r w:rsidRPr="00971B66">
        <w:rPr>
          <w:rFonts w:ascii="Open Sans" w:hAnsi="Open Sans" w:cs="Open Sans"/>
          <w:b/>
          <w:sz w:val="20"/>
          <w:szCs w:val="22"/>
        </w:rPr>
        <w:t xml:space="preserve">částku </w:t>
      </w:r>
      <w:r w:rsidR="00971B66" w:rsidRPr="00971B66">
        <w:rPr>
          <w:rFonts w:ascii="Open Sans" w:hAnsi="Open Sans" w:cs="Open Sans"/>
          <w:b/>
          <w:sz w:val="20"/>
          <w:szCs w:val="22"/>
        </w:rPr>
        <w:t>2 330 181,08</w:t>
      </w:r>
      <w:r w:rsidRPr="00971B66">
        <w:rPr>
          <w:rFonts w:ascii="Open Sans" w:hAnsi="Open Sans" w:cs="Open Sans"/>
          <w:b/>
          <w:sz w:val="20"/>
          <w:szCs w:val="22"/>
        </w:rPr>
        <w:t xml:space="preserve"> bez DPH</w:t>
      </w:r>
      <w:r w:rsidRPr="00971B66">
        <w:rPr>
          <w:rFonts w:ascii="Open Sans" w:hAnsi="Open Sans" w:cs="Open Sans"/>
          <w:sz w:val="20"/>
          <w:szCs w:val="22"/>
        </w:rPr>
        <w:t xml:space="preserve"> z důvodu změny </w:t>
      </w:r>
      <w:r w:rsidR="00971B66" w:rsidRPr="00971B66">
        <w:rPr>
          <w:rFonts w:ascii="Open Sans" w:hAnsi="Open Sans" w:cs="Open Sans"/>
          <w:sz w:val="20"/>
          <w:szCs w:val="22"/>
        </w:rPr>
        <w:t>navýšení podkladních vrstev</w:t>
      </w:r>
      <w:r w:rsidRPr="00971B66">
        <w:rPr>
          <w:rFonts w:ascii="Open Sans" w:hAnsi="Open Sans" w:cs="Open Sans"/>
          <w:sz w:val="20"/>
          <w:szCs w:val="22"/>
        </w:rPr>
        <w:t xml:space="preserve"> hřiště</w:t>
      </w:r>
      <w:r w:rsidR="00675E42" w:rsidRPr="00971B66">
        <w:rPr>
          <w:rFonts w:ascii="Open Sans" w:hAnsi="Open Sans" w:cs="Open Sans"/>
          <w:sz w:val="20"/>
          <w:szCs w:val="22"/>
        </w:rPr>
        <w:t xml:space="preserve"> a změny </w:t>
      </w:r>
      <w:r w:rsidR="00971B66" w:rsidRPr="00971B66">
        <w:rPr>
          <w:rFonts w:ascii="Open Sans" w:hAnsi="Open Sans" w:cs="Open Sans"/>
          <w:sz w:val="20"/>
          <w:szCs w:val="22"/>
        </w:rPr>
        <w:t>osvětlení</w:t>
      </w:r>
      <w:r w:rsidR="00675E42" w:rsidRPr="00971B66">
        <w:rPr>
          <w:rFonts w:ascii="Open Sans" w:hAnsi="Open Sans" w:cs="Open Sans"/>
          <w:sz w:val="20"/>
          <w:szCs w:val="22"/>
        </w:rPr>
        <w:t xml:space="preserve"> hřiště</w:t>
      </w:r>
      <w:r w:rsidRPr="00971B66">
        <w:rPr>
          <w:rFonts w:ascii="Open Sans" w:hAnsi="Open Sans" w:cs="Open Sans"/>
          <w:sz w:val="20"/>
          <w:szCs w:val="22"/>
        </w:rPr>
        <w:t>. Nově tento článek zní takto:</w:t>
      </w:r>
    </w:p>
    <w:p w:rsidR="004F0C28" w:rsidRPr="004F0C28" w:rsidRDefault="004F0C28" w:rsidP="004F0C28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i/>
          <w:sz w:val="20"/>
          <w:szCs w:val="22"/>
        </w:rPr>
      </w:pPr>
      <w:r w:rsidRPr="00971B66">
        <w:rPr>
          <w:rFonts w:ascii="Open Sans" w:hAnsi="Open Sans" w:cs="Open Sans"/>
          <w:sz w:val="20"/>
          <w:szCs w:val="22"/>
        </w:rPr>
        <w:t xml:space="preserve">5.1. Cena za provedení díla je stanovena dohodou účastníků na </w:t>
      </w:r>
      <w:r w:rsidR="00971B66" w:rsidRPr="00971B66">
        <w:rPr>
          <w:rFonts w:ascii="Open Sans" w:hAnsi="Open Sans" w:cs="Open Sans"/>
          <w:b/>
          <w:sz w:val="20"/>
          <w:szCs w:val="22"/>
        </w:rPr>
        <w:t>17 293 747,58</w:t>
      </w:r>
      <w:r w:rsidRPr="00971B66">
        <w:rPr>
          <w:rFonts w:ascii="Open Sans" w:hAnsi="Open Sans" w:cs="Open Sans"/>
          <w:b/>
          <w:sz w:val="20"/>
          <w:szCs w:val="22"/>
        </w:rPr>
        <w:t xml:space="preserve"> Kč bez DPH, </w:t>
      </w:r>
      <w:r w:rsidR="00971B66" w:rsidRPr="00971B66">
        <w:rPr>
          <w:rFonts w:ascii="Open Sans" w:hAnsi="Open Sans" w:cs="Open Sans"/>
          <w:b/>
          <w:sz w:val="20"/>
          <w:szCs w:val="22"/>
        </w:rPr>
        <w:t>20 925 434,57</w:t>
      </w:r>
      <w:r w:rsidRPr="00971B66">
        <w:rPr>
          <w:rFonts w:ascii="Open Sans" w:hAnsi="Open Sans" w:cs="Open Sans"/>
          <w:b/>
          <w:sz w:val="20"/>
          <w:szCs w:val="22"/>
        </w:rPr>
        <w:t xml:space="preserve"> Kč s DPH</w:t>
      </w:r>
      <w:r w:rsidRPr="00971B66">
        <w:rPr>
          <w:rFonts w:ascii="Open Sans" w:hAnsi="Open Sans" w:cs="Open Sans"/>
          <w:sz w:val="20"/>
          <w:szCs w:val="22"/>
        </w:rPr>
        <w:t xml:space="preserve">. Cena etapy 1 činí </w:t>
      </w:r>
      <w:r w:rsidR="00971B66" w:rsidRPr="00971B66">
        <w:rPr>
          <w:rFonts w:ascii="Open Sans" w:hAnsi="Open Sans" w:cs="Open Sans"/>
          <w:sz w:val="20"/>
          <w:szCs w:val="22"/>
        </w:rPr>
        <w:t>13 056 521,77</w:t>
      </w:r>
      <w:r w:rsidRPr="00971B66">
        <w:rPr>
          <w:rFonts w:ascii="Open Sans" w:hAnsi="Open Sans" w:cs="Open Sans"/>
          <w:sz w:val="20"/>
          <w:szCs w:val="22"/>
        </w:rPr>
        <w:t xml:space="preserve"> Kč bez DPH (</w:t>
      </w:r>
      <w:r w:rsidR="00971B66" w:rsidRPr="00971B66">
        <w:rPr>
          <w:rFonts w:ascii="Open Sans" w:hAnsi="Open Sans" w:cs="Open Sans"/>
          <w:sz w:val="20"/>
          <w:szCs w:val="22"/>
        </w:rPr>
        <w:t>15 798 391,34</w:t>
      </w:r>
      <w:r w:rsidRPr="00971B66">
        <w:rPr>
          <w:rFonts w:ascii="Open Sans" w:hAnsi="Open Sans" w:cs="Open Sans"/>
          <w:sz w:val="20"/>
          <w:szCs w:val="22"/>
        </w:rPr>
        <w:t xml:space="preserve"> Kč s DPH), cena etapy 2 činí </w:t>
      </w:r>
      <w:r w:rsidR="00971B66" w:rsidRPr="00971B66">
        <w:rPr>
          <w:rFonts w:ascii="Open Sans" w:hAnsi="Open Sans" w:cs="Open Sans"/>
          <w:sz w:val="20"/>
          <w:szCs w:val="22"/>
        </w:rPr>
        <w:t>4 237 225,82</w:t>
      </w:r>
      <w:r w:rsidRPr="00971B66">
        <w:rPr>
          <w:rFonts w:ascii="Open Sans" w:hAnsi="Open Sans" w:cs="Open Sans"/>
          <w:sz w:val="20"/>
          <w:szCs w:val="22"/>
        </w:rPr>
        <w:t xml:space="preserve"> Kč bez DPH (</w:t>
      </w:r>
      <w:r w:rsidR="00971B66" w:rsidRPr="00971B66">
        <w:rPr>
          <w:rFonts w:ascii="Open Sans" w:hAnsi="Open Sans" w:cs="Open Sans"/>
          <w:sz w:val="20"/>
          <w:szCs w:val="22"/>
        </w:rPr>
        <w:t>5 127 043,24</w:t>
      </w:r>
      <w:r w:rsidRPr="00971B66">
        <w:rPr>
          <w:rFonts w:ascii="Open Sans" w:hAnsi="Open Sans" w:cs="Open Sans"/>
          <w:sz w:val="20"/>
          <w:szCs w:val="22"/>
        </w:rPr>
        <w:t xml:space="preserve"> Kč s DPH). Cena </w:t>
      </w:r>
      <w:r w:rsidRPr="004F0C28">
        <w:rPr>
          <w:rFonts w:ascii="Open Sans" w:hAnsi="Open Sans" w:cs="Open Sans"/>
          <w:sz w:val="20"/>
          <w:szCs w:val="22"/>
        </w:rPr>
        <w:t xml:space="preserve">je sjednána jako cena maximální, nepřekročitelná po celou dobu provádění díla, zahrnující veškeré náklady potřebné k řádné realizaci díla a provedení všech činností zhotovitele dle této smlouvy. </w:t>
      </w:r>
    </w:p>
    <w:p w:rsidR="004F0C28" w:rsidRDefault="004F0C2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:rsidR="00E05F08" w:rsidRPr="006C0370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highlight w:val="yellow"/>
        </w:rPr>
      </w:pPr>
      <w:r w:rsidRPr="006C0370">
        <w:rPr>
          <w:rFonts w:ascii="Open Sans" w:hAnsi="Open Sans" w:cs="Open Sans"/>
          <w:sz w:val="20"/>
        </w:rPr>
        <w:t xml:space="preserve">Ostatní ustanovení Smlouvy o dílo </w:t>
      </w:r>
      <w:proofErr w:type="spellStart"/>
      <w:r w:rsidRPr="006C0370">
        <w:rPr>
          <w:rFonts w:ascii="Open Sans" w:hAnsi="Open Sans" w:cs="Open Sans"/>
          <w:sz w:val="20"/>
        </w:rPr>
        <w:t>ev.č</w:t>
      </w:r>
      <w:proofErr w:type="spellEnd"/>
      <w:r w:rsidRPr="006C0370">
        <w:rPr>
          <w:rFonts w:ascii="Open Sans" w:hAnsi="Open Sans" w:cs="Open Sans"/>
          <w:sz w:val="20"/>
        </w:rPr>
        <w:t xml:space="preserve">. </w:t>
      </w:r>
      <w:r w:rsidR="006C0370" w:rsidRPr="006C0370">
        <w:rPr>
          <w:rFonts w:ascii="Open Sans" w:hAnsi="Open Sans" w:cs="Open Sans"/>
          <w:sz w:val="20"/>
        </w:rPr>
        <w:t>2183</w:t>
      </w:r>
      <w:r w:rsidRPr="006C0370">
        <w:rPr>
          <w:rFonts w:ascii="Open Sans" w:hAnsi="Open Sans" w:cs="Open Sans"/>
          <w:sz w:val="20"/>
        </w:rPr>
        <w:t>/202</w:t>
      </w:r>
      <w:r w:rsidR="00C44AFD" w:rsidRPr="006C0370">
        <w:rPr>
          <w:rFonts w:ascii="Open Sans" w:hAnsi="Open Sans" w:cs="Open Sans"/>
          <w:sz w:val="20"/>
        </w:rPr>
        <w:t>4</w:t>
      </w:r>
      <w:r w:rsidR="00D50BF7" w:rsidRPr="006C0370">
        <w:rPr>
          <w:rFonts w:ascii="Open Sans" w:hAnsi="Open Sans" w:cs="Open Sans"/>
          <w:sz w:val="20"/>
        </w:rPr>
        <w:t>/SS</w:t>
      </w:r>
      <w:r w:rsidRPr="006C0370">
        <w:rPr>
          <w:rFonts w:ascii="Open Sans" w:hAnsi="Open Sans" w:cs="Open Sans"/>
          <w:sz w:val="20"/>
        </w:rPr>
        <w:t xml:space="preserve"> zůstávají beze změny.</w:t>
      </w:r>
    </w:p>
    <w:p w:rsidR="00FB6AC5" w:rsidRPr="006C0370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lastRenderedPageBreak/>
        <w:t>Závěrečná ustanovení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 xml:space="preserve">Smluvní strany výslovně souhlasí s tím, že tento dodatek bude zveřejněn v souladu s ustanoveními zákona č. 340/2015 Sb., o zvláštních podmínkách účinnosti některých smluv, uveřejňování těchto smluv a o registru smluv (zákon o registru smluv), v platném znění. Smluvní strany se dohodly, že dodatek smlouvy v registru smluv vedeném </w:t>
      </w:r>
      <w:r w:rsidR="006C0370" w:rsidRPr="006C0370">
        <w:rPr>
          <w:rFonts w:ascii="Open Sans" w:hAnsi="Open Sans" w:cs="Open Sans"/>
          <w:color w:val="000000"/>
          <w:sz w:val="20"/>
          <w:szCs w:val="22"/>
        </w:rPr>
        <w:t>Digitální informační agenturou</w:t>
      </w:r>
      <w:r w:rsidRPr="006C0370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 vážné vůle připojují své podpisy.</w:t>
      </w:r>
    </w:p>
    <w:p w:rsidR="003B73EC" w:rsidRPr="006C0370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714E74" w:rsidRPr="006C0370" w:rsidRDefault="00714E74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6C0370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6C0370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 xml:space="preserve">Rada města Mělník odsouhlasila uzavření tohoto dodatku usnesením č. </w:t>
      </w:r>
      <w:r w:rsidR="00A762CC">
        <w:rPr>
          <w:rFonts w:ascii="Open Sans" w:hAnsi="Open Sans" w:cs="Open Sans"/>
          <w:sz w:val="20"/>
          <w:szCs w:val="22"/>
        </w:rPr>
        <w:t>445</w:t>
      </w:r>
      <w:r w:rsidR="00A31289" w:rsidRPr="006C0370">
        <w:rPr>
          <w:rFonts w:ascii="Open Sans" w:hAnsi="Open Sans" w:cs="Open Sans"/>
          <w:sz w:val="20"/>
          <w:szCs w:val="22"/>
        </w:rPr>
        <w:t>/202</w:t>
      </w:r>
      <w:r w:rsidR="006C0370" w:rsidRPr="006C0370">
        <w:rPr>
          <w:rFonts w:ascii="Open Sans" w:hAnsi="Open Sans" w:cs="Open Sans"/>
          <w:sz w:val="20"/>
          <w:szCs w:val="22"/>
        </w:rPr>
        <w:t>5</w:t>
      </w:r>
      <w:r w:rsidRPr="006C0370">
        <w:rPr>
          <w:rFonts w:ascii="Open Sans" w:hAnsi="Open Sans" w:cs="Open Sans"/>
          <w:sz w:val="20"/>
          <w:szCs w:val="22"/>
        </w:rPr>
        <w:t xml:space="preserve">/R </w:t>
      </w:r>
      <w:r w:rsidR="005C2593">
        <w:rPr>
          <w:rFonts w:ascii="Open Sans" w:hAnsi="Open Sans" w:cs="Open Sans"/>
          <w:sz w:val="20"/>
          <w:szCs w:val="22"/>
        </w:rPr>
        <w:br/>
      </w:r>
      <w:r w:rsidRPr="006C0370">
        <w:rPr>
          <w:rFonts w:ascii="Open Sans" w:hAnsi="Open Sans" w:cs="Open Sans"/>
          <w:sz w:val="20"/>
          <w:szCs w:val="22"/>
        </w:rPr>
        <w:t xml:space="preserve">ze dne </w:t>
      </w:r>
      <w:r w:rsidR="00675E42">
        <w:rPr>
          <w:rFonts w:ascii="Open Sans" w:hAnsi="Open Sans" w:cs="Open Sans"/>
          <w:sz w:val="20"/>
          <w:szCs w:val="22"/>
        </w:rPr>
        <w:t>16. 6. 2025</w:t>
      </w:r>
      <w:r w:rsidR="005C2593">
        <w:rPr>
          <w:rFonts w:ascii="Open Sans" w:hAnsi="Open Sans" w:cs="Open Sans"/>
          <w:sz w:val="20"/>
          <w:szCs w:val="22"/>
        </w:rPr>
        <w:t>.</w:t>
      </w:r>
    </w:p>
    <w:p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6C0370" w:rsidRPr="006C0370" w:rsidRDefault="006C0370" w:rsidP="006C0370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Datum viz digitální podpisy</w:t>
      </w:r>
    </w:p>
    <w:p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6C0370" w:rsidRPr="006C0370" w:rsidRDefault="006C0370" w:rsidP="006C0370">
      <w:pPr>
        <w:pStyle w:val="Datum"/>
        <w:rPr>
          <w:rFonts w:ascii="Open Sans" w:hAnsi="Open Sans" w:cs="Open Sans"/>
          <w:sz w:val="20"/>
          <w:lang w:eastAsia="en-US"/>
        </w:rPr>
      </w:pPr>
      <w:r w:rsidRPr="006C0370">
        <w:rPr>
          <w:rFonts w:ascii="Open Sans" w:hAnsi="Open Sans" w:cs="Open Sans"/>
          <w:sz w:val="20"/>
        </w:rPr>
        <w:t>V Mělníku</w:t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  <w:t>V </w:t>
      </w:r>
      <w:r w:rsidRPr="006C0370">
        <w:rPr>
          <w:rFonts w:ascii="Open Sans" w:hAnsi="Open Sans" w:cs="Open Sans"/>
          <w:sz w:val="20"/>
          <w:lang w:eastAsia="en-US"/>
        </w:rPr>
        <w:t>Praze</w:t>
      </w:r>
    </w:p>
    <w:p w:rsidR="006C0370" w:rsidRPr="006C0370" w:rsidRDefault="006C0370" w:rsidP="006C0370">
      <w:pPr>
        <w:pStyle w:val="Datum"/>
        <w:rPr>
          <w:rFonts w:ascii="Open Sans" w:hAnsi="Open Sans" w:cs="Open Sans"/>
          <w:sz w:val="20"/>
        </w:rPr>
      </w:pPr>
    </w:p>
    <w:p w:rsidR="006C0370" w:rsidRPr="006C0370" w:rsidRDefault="006C0370" w:rsidP="006C0370">
      <w:pPr>
        <w:pStyle w:val="Datum"/>
        <w:spacing w:after="480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Ing. Tomáš Martinec, Ph.D.</w:t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  <w:lang w:eastAsia="en-US"/>
        </w:rPr>
        <w:t>Michal Bohdanecký</w:t>
      </w:r>
      <w:r w:rsidRPr="006C0370">
        <w:rPr>
          <w:rFonts w:ascii="Open Sans" w:hAnsi="Open Sans" w:cs="Open Sans"/>
          <w:sz w:val="20"/>
        </w:rPr>
        <w:br/>
        <w:t>starosta města Mělník</w:t>
      </w:r>
      <w:r w:rsidRPr="006C0370" w:rsidDel="006E486B">
        <w:rPr>
          <w:rFonts w:ascii="Open Sans" w:hAnsi="Open Sans" w:cs="Open Sans"/>
          <w:sz w:val="20"/>
        </w:rPr>
        <w:t xml:space="preserve"> </w:t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  <w:t>jednatel</w:t>
      </w:r>
    </w:p>
    <w:p w:rsidR="00DF1DE2" w:rsidRPr="006C0370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:rsidR="00DF1DE2" w:rsidRPr="006C0370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:rsidR="00DF1DE2" w:rsidRPr="006C0370" w:rsidRDefault="00DF1DE2" w:rsidP="00DF1DE2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sectPr w:rsidR="00DF1DE2" w:rsidRPr="006C0370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3361D9">
      <w:rPr>
        <w:rStyle w:val="slostrnky"/>
        <w:noProof/>
      </w:rPr>
      <w:t>3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3361D9">
      <w:rPr>
        <w:rStyle w:val="slostrnky"/>
        <w:noProof/>
      </w:rPr>
      <w:t>3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5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7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0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1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4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9" w15:restartNumberingAfterBreak="0">
    <w:nsid w:val="673651BC"/>
    <w:multiLevelType w:val="multilevel"/>
    <w:tmpl w:val="78D0526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2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5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2"/>
  </w:num>
  <w:num w:numId="4">
    <w:abstractNumId w:val="22"/>
  </w:num>
  <w:num w:numId="5">
    <w:abstractNumId w:val="23"/>
  </w:num>
  <w:num w:numId="6">
    <w:abstractNumId w:val="25"/>
  </w:num>
  <w:num w:numId="7">
    <w:abstractNumId w:val="20"/>
  </w:num>
  <w:num w:numId="8">
    <w:abstractNumId w:val="18"/>
  </w:num>
  <w:num w:numId="9">
    <w:abstractNumId w:val="11"/>
  </w:num>
  <w:num w:numId="10">
    <w:abstractNumId w:val="24"/>
  </w:num>
  <w:num w:numId="11">
    <w:abstractNumId w:val="9"/>
  </w:num>
  <w:num w:numId="12">
    <w:abstractNumId w:val="2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6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24"/>
  </w:num>
  <w:num w:numId="23">
    <w:abstractNumId w:val="24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1"/>
  </w:num>
  <w:num w:numId="32">
    <w:abstractNumId w:val="24"/>
  </w:num>
  <w:num w:numId="33">
    <w:abstractNumId w:val="9"/>
  </w:num>
  <w:num w:numId="34">
    <w:abstractNumId w:val="21"/>
  </w:num>
  <w:num w:numId="35">
    <w:abstractNumId w:val="16"/>
  </w:num>
  <w:num w:numId="36">
    <w:abstractNumId w:val="12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7"/>
  </w:num>
  <w:num w:numId="42">
    <w:abstractNumId w:val="1"/>
  </w:num>
  <w:num w:numId="43">
    <w:abstractNumId w:val="5"/>
  </w:num>
  <w:num w:numId="44">
    <w:abstractNumId w:val="1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ajorHAnsi" w:hAnsiTheme="majorHAnsi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86795"/>
    <w:rsid w:val="000D3F7A"/>
    <w:rsid w:val="000D6CAB"/>
    <w:rsid w:val="000F0EDE"/>
    <w:rsid w:val="001030B1"/>
    <w:rsid w:val="00105BF2"/>
    <w:rsid w:val="001072CC"/>
    <w:rsid w:val="00121382"/>
    <w:rsid w:val="00124946"/>
    <w:rsid w:val="0013382E"/>
    <w:rsid w:val="001D58DD"/>
    <w:rsid w:val="001E2E44"/>
    <w:rsid w:val="001F32AB"/>
    <w:rsid w:val="00245B03"/>
    <w:rsid w:val="002500E1"/>
    <w:rsid w:val="00290C90"/>
    <w:rsid w:val="0029151D"/>
    <w:rsid w:val="00292311"/>
    <w:rsid w:val="00295A3E"/>
    <w:rsid w:val="003046F1"/>
    <w:rsid w:val="0033176F"/>
    <w:rsid w:val="00335EC0"/>
    <w:rsid w:val="003361D9"/>
    <w:rsid w:val="003517C4"/>
    <w:rsid w:val="003565CD"/>
    <w:rsid w:val="0036061B"/>
    <w:rsid w:val="00373FCA"/>
    <w:rsid w:val="003B73EC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A28B6"/>
    <w:rsid w:val="004C414B"/>
    <w:rsid w:val="004F03D5"/>
    <w:rsid w:val="004F0C28"/>
    <w:rsid w:val="00510B2A"/>
    <w:rsid w:val="00510FFA"/>
    <w:rsid w:val="00514B92"/>
    <w:rsid w:val="00516430"/>
    <w:rsid w:val="00535FB5"/>
    <w:rsid w:val="0053698E"/>
    <w:rsid w:val="0053737A"/>
    <w:rsid w:val="005446AC"/>
    <w:rsid w:val="0055321A"/>
    <w:rsid w:val="005651B3"/>
    <w:rsid w:val="005768A8"/>
    <w:rsid w:val="005829EF"/>
    <w:rsid w:val="005A4385"/>
    <w:rsid w:val="005A49F0"/>
    <w:rsid w:val="005A688E"/>
    <w:rsid w:val="005B2FB7"/>
    <w:rsid w:val="005C0E3E"/>
    <w:rsid w:val="005C2593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75E42"/>
    <w:rsid w:val="00682FE0"/>
    <w:rsid w:val="006A3C5D"/>
    <w:rsid w:val="006C0370"/>
    <w:rsid w:val="006D1C61"/>
    <w:rsid w:val="006D78BB"/>
    <w:rsid w:val="006E378F"/>
    <w:rsid w:val="006F0F44"/>
    <w:rsid w:val="006F65F8"/>
    <w:rsid w:val="006F7ECD"/>
    <w:rsid w:val="007048FE"/>
    <w:rsid w:val="007069E2"/>
    <w:rsid w:val="00714E74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50794"/>
    <w:rsid w:val="0096207D"/>
    <w:rsid w:val="00964F76"/>
    <w:rsid w:val="00967DCB"/>
    <w:rsid w:val="00971B66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31289"/>
    <w:rsid w:val="00A47F50"/>
    <w:rsid w:val="00A71BFD"/>
    <w:rsid w:val="00A72FA6"/>
    <w:rsid w:val="00A741A4"/>
    <w:rsid w:val="00A762CC"/>
    <w:rsid w:val="00AB413A"/>
    <w:rsid w:val="00AC3DFE"/>
    <w:rsid w:val="00AD07A6"/>
    <w:rsid w:val="00AE217D"/>
    <w:rsid w:val="00AE3DDE"/>
    <w:rsid w:val="00AF6105"/>
    <w:rsid w:val="00B065DC"/>
    <w:rsid w:val="00B122B7"/>
    <w:rsid w:val="00B360DE"/>
    <w:rsid w:val="00B50BB1"/>
    <w:rsid w:val="00B50F7B"/>
    <w:rsid w:val="00B80B9B"/>
    <w:rsid w:val="00B813B5"/>
    <w:rsid w:val="00BB74BC"/>
    <w:rsid w:val="00BC2682"/>
    <w:rsid w:val="00BC6399"/>
    <w:rsid w:val="00BD4297"/>
    <w:rsid w:val="00BD5F43"/>
    <w:rsid w:val="00BE1B8F"/>
    <w:rsid w:val="00BF7F49"/>
    <w:rsid w:val="00C209BE"/>
    <w:rsid w:val="00C22309"/>
    <w:rsid w:val="00C44AFD"/>
    <w:rsid w:val="00C71350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13714"/>
    <w:rsid w:val="00D201F3"/>
    <w:rsid w:val="00D36599"/>
    <w:rsid w:val="00D4341C"/>
    <w:rsid w:val="00D50BF7"/>
    <w:rsid w:val="00D530DD"/>
    <w:rsid w:val="00D56AE8"/>
    <w:rsid w:val="00D63678"/>
    <w:rsid w:val="00D74A8E"/>
    <w:rsid w:val="00D76882"/>
    <w:rsid w:val="00DA3CFB"/>
    <w:rsid w:val="00DC5AE1"/>
    <w:rsid w:val="00DF1DE2"/>
    <w:rsid w:val="00DF2AA6"/>
    <w:rsid w:val="00E05F08"/>
    <w:rsid w:val="00E115C5"/>
    <w:rsid w:val="00E1182C"/>
    <w:rsid w:val="00E45817"/>
    <w:rsid w:val="00E809A5"/>
    <w:rsid w:val="00E856F9"/>
    <w:rsid w:val="00E95A3B"/>
    <w:rsid w:val="00E96FF4"/>
    <w:rsid w:val="00EC01FA"/>
    <w:rsid w:val="00ED1E2D"/>
    <w:rsid w:val="00ED5AB2"/>
    <w:rsid w:val="00F11E62"/>
    <w:rsid w:val="00F205DD"/>
    <w:rsid w:val="00F26CE6"/>
    <w:rsid w:val="00F4378B"/>
    <w:rsid w:val="00F538F2"/>
    <w:rsid w:val="00F75E79"/>
    <w:rsid w:val="00F83BB4"/>
    <w:rsid w:val="00FA3D0C"/>
    <w:rsid w:val="00FA6F93"/>
    <w:rsid w:val="00FB36C6"/>
    <w:rsid w:val="00FB6AC5"/>
    <w:rsid w:val="00FB7B02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04152928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numbering" w:customStyle="1" w:styleId="NIELSENsmlouva">
    <w:name w:val="NIELSEN smlouva"/>
    <w:rsid w:val="006C0370"/>
    <w:pPr>
      <w:numPr>
        <w:numId w:val="46"/>
      </w:numPr>
    </w:pPr>
  </w:style>
  <w:style w:type="paragraph" w:styleId="Odstavecseseznamem">
    <w:name w:val="List Paragraph"/>
    <w:basedOn w:val="Normln"/>
    <w:uiPriority w:val="34"/>
    <w:qFormat/>
    <w:rsid w:val="00F8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2587-2A03-4863-BA16-EAFC7C78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972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2025-01-22T05:34:00Z</cp:lastPrinted>
  <dcterms:created xsi:type="dcterms:W3CDTF">2025-06-24T08:49:00Z</dcterms:created>
  <dcterms:modified xsi:type="dcterms:W3CDTF">2025-06-24T08:52:00Z</dcterms:modified>
</cp:coreProperties>
</file>