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41A3" w14:textId="7B1EDF4C" w:rsidR="00ED1286" w:rsidRPr="00024EC2" w:rsidRDefault="00ED1286" w:rsidP="00B92AD6">
      <w:pPr>
        <w:pStyle w:val="Bezmezer"/>
        <w:jc w:val="right"/>
        <w:rPr>
          <w:sz w:val="22"/>
          <w:szCs w:val="22"/>
        </w:rPr>
      </w:pPr>
      <w:r w:rsidRPr="00553A5E">
        <w:t xml:space="preserve">      </w:t>
      </w:r>
      <w:r w:rsidRPr="00024EC2">
        <w:rPr>
          <w:sz w:val="22"/>
          <w:szCs w:val="22"/>
        </w:rPr>
        <w:t>Evidenční číslo smlouvy operátora: SO/</w:t>
      </w:r>
      <w:r w:rsidR="00571633">
        <w:rPr>
          <w:sz w:val="22"/>
          <w:szCs w:val="22"/>
        </w:rPr>
        <w:t>20</w:t>
      </w:r>
      <w:r w:rsidR="005B3613">
        <w:rPr>
          <w:sz w:val="22"/>
          <w:szCs w:val="22"/>
        </w:rPr>
        <w:t>090082</w:t>
      </w:r>
      <w:r w:rsidRPr="00024EC2">
        <w:rPr>
          <w:sz w:val="22"/>
          <w:szCs w:val="22"/>
        </w:rPr>
        <w:t>/D</w:t>
      </w:r>
      <w:r w:rsidR="00571633">
        <w:rPr>
          <w:sz w:val="22"/>
          <w:szCs w:val="22"/>
        </w:rPr>
        <w:t>4</w:t>
      </w:r>
    </w:p>
    <w:p w14:paraId="7ABACF1C" w14:textId="77777777" w:rsidR="00B92AD6" w:rsidRDefault="00ED1286" w:rsidP="00B92AD6">
      <w:pPr>
        <w:pStyle w:val="Bezmezer"/>
        <w:jc w:val="right"/>
        <w:rPr>
          <w:sz w:val="20"/>
          <w:szCs w:val="20"/>
        </w:rPr>
      </w:pPr>
      <w:r w:rsidRPr="00B92AD6">
        <w:rPr>
          <w:sz w:val="20"/>
          <w:szCs w:val="20"/>
        </w:rPr>
        <w:t xml:space="preserve">ověřovací kód účastníka pro změnu poskytovatele </w:t>
      </w:r>
    </w:p>
    <w:p w14:paraId="02421F18" w14:textId="672472A9" w:rsidR="00ED1286" w:rsidRPr="00B92AD6" w:rsidRDefault="00ED1286" w:rsidP="00B92AD6">
      <w:pPr>
        <w:pStyle w:val="Bezmezer"/>
        <w:jc w:val="right"/>
        <w:rPr>
          <w:sz w:val="20"/>
          <w:szCs w:val="20"/>
        </w:rPr>
      </w:pPr>
      <w:r w:rsidRPr="00B92AD6">
        <w:rPr>
          <w:sz w:val="20"/>
          <w:szCs w:val="20"/>
        </w:rPr>
        <w:t>služby přístupu k internetu: SO/2</w:t>
      </w:r>
      <w:r w:rsidR="005B3613">
        <w:rPr>
          <w:sz w:val="20"/>
          <w:szCs w:val="20"/>
        </w:rPr>
        <w:t>009</w:t>
      </w:r>
      <w:r w:rsidR="00571633">
        <w:rPr>
          <w:sz w:val="20"/>
          <w:szCs w:val="20"/>
        </w:rPr>
        <w:t>0</w:t>
      </w:r>
      <w:r w:rsidR="005B3613">
        <w:rPr>
          <w:sz w:val="20"/>
          <w:szCs w:val="20"/>
        </w:rPr>
        <w:t>082</w:t>
      </w:r>
    </w:p>
    <w:p w14:paraId="3DAF8933" w14:textId="24A31FED" w:rsidR="00ED1286" w:rsidRPr="00024EC2" w:rsidRDefault="00ED1286" w:rsidP="00B92AD6">
      <w:pPr>
        <w:pStyle w:val="Bezmezer"/>
        <w:jc w:val="right"/>
        <w:rPr>
          <w:b/>
          <w:sz w:val="22"/>
          <w:szCs w:val="22"/>
        </w:rPr>
      </w:pPr>
      <w:r w:rsidRPr="00B92AD6">
        <w:t xml:space="preserve">                                                       </w:t>
      </w:r>
      <w:r w:rsidRPr="00024EC2">
        <w:rPr>
          <w:sz w:val="22"/>
          <w:szCs w:val="22"/>
        </w:rPr>
        <w:t>Číslo smlouvy účastníka: ___________________</w:t>
      </w:r>
    </w:p>
    <w:p w14:paraId="3BB0E4E2" w14:textId="293AE34F" w:rsidR="00ED1286" w:rsidRPr="00553A5E" w:rsidRDefault="00ED1286" w:rsidP="00B92AD6">
      <w:pPr>
        <w:spacing w:before="360"/>
        <w:rPr>
          <w:rFonts w:ascii="Arial" w:hAnsi="Arial" w:cs="Arial"/>
          <w:b/>
          <w:sz w:val="32"/>
          <w:szCs w:val="32"/>
        </w:rPr>
      </w:pPr>
      <w:r w:rsidRPr="00553A5E">
        <w:rPr>
          <w:rFonts w:ascii="Arial" w:hAnsi="Arial" w:cs="Arial"/>
          <w:b/>
          <w:sz w:val="32"/>
          <w:szCs w:val="32"/>
        </w:rPr>
        <w:t xml:space="preserve">Dodatek č. </w:t>
      </w:r>
      <w:r w:rsidR="00571633">
        <w:rPr>
          <w:rFonts w:ascii="Arial" w:hAnsi="Arial" w:cs="Arial"/>
          <w:b/>
          <w:sz w:val="32"/>
          <w:szCs w:val="32"/>
        </w:rPr>
        <w:t>4</w:t>
      </w:r>
    </w:p>
    <w:p w14:paraId="0C497FA8" w14:textId="4DE8EB8A" w:rsidR="00ED1286" w:rsidRPr="00553A5E" w:rsidRDefault="00ED1286" w:rsidP="00ED1286">
      <w:pPr>
        <w:rPr>
          <w:rFonts w:ascii="Arial" w:hAnsi="Arial" w:cs="Arial"/>
          <w:b/>
          <w:sz w:val="26"/>
          <w:szCs w:val="26"/>
        </w:rPr>
      </w:pPr>
      <w:r w:rsidRPr="00553A5E">
        <w:rPr>
          <w:rFonts w:ascii="Arial" w:hAnsi="Arial" w:cs="Arial"/>
          <w:b/>
          <w:sz w:val="26"/>
          <w:szCs w:val="26"/>
        </w:rPr>
        <w:t xml:space="preserve">ke Smlouvě </w:t>
      </w:r>
      <w:r w:rsidR="00B94977">
        <w:rPr>
          <w:rFonts w:ascii="Arial" w:hAnsi="Arial" w:cs="Arial"/>
          <w:b/>
          <w:sz w:val="26"/>
          <w:szCs w:val="26"/>
        </w:rPr>
        <w:t>na</w:t>
      </w:r>
      <w:r w:rsidRPr="00553A5E">
        <w:rPr>
          <w:rFonts w:ascii="Arial" w:hAnsi="Arial" w:cs="Arial"/>
          <w:b/>
          <w:sz w:val="26"/>
          <w:szCs w:val="26"/>
        </w:rPr>
        <w:t xml:space="preserve"> poskytování </w:t>
      </w:r>
      <w:r w:rsidR="004F69E3">
        <w:rPr>
          <w:rFonts w:ascii="Arial" w:hAnsi="Arial" w:cs="Arial"/>
          <w:b/>
          <w:sz w:val="26"/>
          <w:szCs w:val="26"/>
        </w:rPr>
        <w:t>služeb</w:t>
      </w:r>
      <w:r w:rsidR="00B94977">
        <w:rPr>
          <w:rFonts w:ascii="Arial" w:hAnsi="Arial" w:cs="Arial"/>
          <w:b/>
          <w:sz w:val="26"/>
          <w:szCs w:val="26"/>
        </w:rPr>
        <w:t xml:space="preserve"> </w:t>
      </w:r>
      <w:r w:rsidRPr="00553A5E">
        <w:rPr>
          <w:rFonts w:ascii="Arial" w:hAnsi="Arial" w:cs="Arial"/>
          <w:b/>
          <w:sz w:val="26"/>
          <w:szCs w:val="26"/>
        </w:rPr>
        <w:t>elektronických komunikací</w:t>
      </w:r>
    </w:p>
    <w:p w14:paraId="7AB3036E" w14:textId="77777777" w:rsidR="00ED1286" w:rsidRPr="00553A5E" w:rsidRDefault="00ED1286" w:rsidP="00ED1286">
      <w:pPr>
        <w:rPr>
          <w:b/>
          <w:bCs/>
          <w:sz w:val="16"/>
          <w:szCs w:val="16"/>
        </w:rPr>
      </w:pPr>
    </w:p>
    <w:p w14:paraId="40978407" w14:textId="77777777" w:rsidR="00ED1286" w:rsidRPr="00553A5E" w:rsidRDefault="00ED1286" w:rsidP="00ED1286">
      <w:pPr>
        <w:rPr>
          <w:rFonts w:ascii="Arial" w:hAnsi="Arial" w:cs="Arial"/>
          <w:b/>
          <w:bCs/>
        </w:rPr>
      </w:pPr>
      <w:r w:rsidRPr="00553A5E">
        <w:rPr>
          <w:rFonts w:ascii="Arial" w:hAnsi="Arial" w:cs="Arial"/>
          <w:b/>
          <w:bCs/>
        </w:rPr>
        <w:t>(dále jen „dodatek“)</w:t>
      </w:r>
    </w:p>
    <w:p w14:paraId="0FB0DE22" w14:textId="77777777" w:rsidR="00ED1286" w:rsidRPr="00553A5E" w:rsidRDefault="00ED1286" w:rsidP="00ED1286">
      <w:pPr>
        <w:rPr>
          <w:sz w:val="10"/>
          <w:szCs w:val="10"/>
        </w:rPr>
      </w:pPr>
    </w:p>
    <w:p w14:paraId="0F466CCF" w14:textId="26758918" w:rsidR="00ED1286" w:rsidRPr="00553A5E" w:rsidRDefault="00ED1286" w:rsidP="00ED1286">
      <w:r w:rsidRPr="00553A5E">
        <w:t>podle zákona č. 127/2005 Sb., o elektronických komunikacích a o změně některých souvisejících zákonů (zákon o elektronických komunikacích), ve znění pozdějších předpisů</w:t>
      </w:r>
    </w:p>
    <w:p w14:paraId="1BC90C5B" w14:textId="77777777" w:rsidR="00ED1286" w:rsidRPr="00553A5E" w:rsidRDefault="00ED1286" w:rsidP="00ED1286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0AEBB9A8" w14:textId="77777777" w:rsidR="00ED1286" w:rsidRPr="00553A5E" w:rsidRDefault="00ED1286" w:rsidP="00ED1286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103E1729" w14:textId="77777777" w:rsidR="00ED1286" w:rsidRPr="00553A5E" w:rsidRDefault="00ED1286" w:rsidP="00ED1286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553A5E">
        <w:rPr>
          <w:rFonts w:cs="Arial"/>
          <w:b/>
          <w:sz w:val="22"/>
          <w:szCs w:val="22"/>
        </w:rPr>
        <w:t>Smluvní strany</w:t>
      </w:r>
    </w:p>
    <w:tbl>
      <w:tblPr>
        <w:tblW w:w="9370" w:type="dxa"/>
        <w:tblLook w:val="04A0" w:firstRow="1" w:lastRow="0" w:firstColumn="1" w:lastColumn="0" w:noHBand="0" w:noVBand="1"/>
      </w:tblPr>
      <w:tblGrid>
        <w:gridCol w:w="1568"/>
        <w:gridCol w:w="2945"/>
        <w:gridCol w:w="276"/>
        <w:gridCol w:w="1556"/>
        <w:gridCol w:w="3025"/>
      </w:tblGrid>
      <w:tr w:rsidR="00ED1286" w:rsidRPr="00553A5E" w14:paraId="10BDAE1A" w14:textId="77777777" w:rsidTr="0010622A">
        <w:trPr>
          <w:trHeight w:val="273"/>
        </w:trPr>
        <w:tc>
          <w:tcPr>
            <w:tcW w:w="4513" w:type="dxa"/>
            <w:gridSpan w:val="2"/>
            <w:shd w:val="clear" w:color="auto" w:fill="auto"/>
          </w:tcPr>
          <w:p w14:paraId="390B2B0E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b/>
                <w:sz w:val="22"/>
                <w:szCs w:val="22"/>
              </w:rPr>
              <w:t>OVANET a.s.</w:t>
            </w:r>
          </w:p>
        </w:tc>
        <w:tc>
          <w:tcPr>
            <w:tcW w:w="276" w:type="dxa"/>
            <w:shd w:val="clear" w:color="auto" w:fill="auto"/>
          </w:tcPr>
          <w:p w14:paraId="7C7F8389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  <w:shd w:val="clear" w:color="auto" w:fill="auto"/>
          </w:tcPr>
          <w:p w14:paraId="5B8F309F" w14:textId="77777777" w:rsidR="00ED1286" w:rsidRDefault="00ED1286" w:rsidP="0010622A">
            <w:pPr>
              <w:pStyle w:val="Odstavecseseznamem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14:paraId="42E61B9A" w14:textId="7A1DFB5F" w:rsidR="00AE77E6" w:rsidRPr="00553A5E" w:rsidRDefault="005B3613" w:rsidP="0010622A">
            <w:pPr>
              <w:pStyle w:val="Odstavecseseznamem"/>
              <w:ind w:lef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Seznam.cz, a.s.</w:t>
            </w:r>
          </w:p>
        </w:tc>
      </w:tr>
      <w:tr w:rsidR="00ED1286" w:rsidRPr="00553A5E" w14:paraId="64AB6978" w14:textId="77777777" w:rsidTr="0010622A">
        <w:tc>
          <w:tcPr>
            <w:tcW w:w="4513" w:type="dxa"/>
            <w:gridSpan w:val="2"/>
            <w:shd w:val="clear" w:color="auto" w:fill="auto"/>
          </w:tcPr>
          <w:p w14:paraId="57CCD60A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Hájkova 1100/13, Přívoz, 702 00 Ostrava</w:t>
            </w:r>
          </w:p>
        </w:tc>
        <w:tc>
          <w:tcPr>
            <w:tcW w:w="276" w:type="dxa"/>
            <w:shd w:val="clear" w:color="auto" w:fill="auto"/>
          </w:tcPr>
          <w:p w14:paraId="683C191E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  <w:shd w:val="clear" w:color="auto" w:fill="auto"/>
          </w:tcPr>
          <w:p w14:paraId="649C8BC8" w14:textId="23660349" w:rsidR="00ED1286" w:rsidRPr="00553A5E" w:rsidRDefault="005B3613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Radlická 3294/10, Smíchov, 150 00  Praha 5</w:t>
            </w:r>
          </w:p>
        </w:tc>
      </w:tr>
      <w:tr w:rsidR="00ED1286" w:rsidRPr="00553A5E" w14:paraId="5E692675" w14:textId="77777777" w:rsidTr="0010622A">
        <w:tc>
          <w:tcPr>
            <w:tcW w:w="4513" w:type="dxa"/>
            <w:gridSpan w:val="2"/>
            <w:shd w:val="clear" w:color="auto" w:fill="auto"/>
          </w:tcPr>
          <w:p w14:paraId="1EFA1D6D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zastoupena členem představenstva</w:t>
            </w:r>
          </w:p>
        </w:tc>
        <w:tc>
          <w:tcPr>
            <w:tcW w:w="276" w:type="dxa"/>
            <w:shd w:val="clear" w:color="auto" w:fill="auto"/>
          </w:tcPr>
          <w:p w14:paraId="7C47A999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  <w:shd w:val="clear" w:color="auto" w:fill="auto"/>
          </w:tcPr>
          <w:p w14:paraId="64424BF7" w14:textId="25D91FF3" w:rsidR="00ED1286" w:rsidRPr="00553A5E" w:rsidRDefault="005B3613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zastoupena technickým ředitelem</w:t>
            </w:r>
          </w:p>
        </w:tc>
      </w:tr>
      <w:tr w:rsidR="00ED1286" w:rsidRPr="00553A5E" w14:paraId="74D2839A" w14:textId="77777777" w:rsidTr="0010622A">
        <w:tc>
          <w:tcPr>
            <w:tcW w:w="45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F54DA5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Ing. Michalem Hrotíkem</w:t>
            </w:r>
          </w:p>
        </w:tc>
        <w:tc>
          <w:tcPr>
            <w:tcW w:w="276" w:type="dxa"/>
            <w:shd w:val="clear" w:color="auto" w:fill="auto"/>
          </w:tcPr>
          <w:p w14:paraId="17B05F14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3C3538" w14:textId="2E125A5E" w:rsidR="00ED1286" w:rsidRPr="00553A5E" w:rsidRDefault="00094764" w:rsidP="005B361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Vlastimilem Pečínkou</w:t>
            </w:r>
          </w:p>
        </w:tc>
      </w:tr>
      <w:tr w:rsidR="00ED1286" w:rsidRPr="00553A5E" w14:paraId="078BC452" w14:textId="77777777" w:rsidTr="0010622A">
        <w:tc>
          <w:tcPr>
            <w:tcW w:w="1568" w:type="dxa"/>
            <w:shd w:val="clear" w:color="auto" w:fill="auto"/>
          </w:tcPr>
          <w:p w14:paraId="4B0F981E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2945" w:type="dxa"/>
            <w:shd w:val="clear" w:color="auto" w:fill="auto"/>
          </w:tcPr>
          <w:p w14:paraId="304B8367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25857568</w:t>
            </w:r>
          </w:p>
        </w:tc>
        <w:tc>
          <w:tcPr>
            <w:tcW w:w="276" w:type="dxa"/>
            <w:shd w:val="clear" w:color="auto" w:fill="auto"/>
          </w:tcPr>
          <w:p w14:paraId="5BFCCB5A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C1219BC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3025" w:type="dxa"/>
            <w:shd w:val="clear" w:color="auto" w:fill="auto"/>
          </w:tcPr>
          <w:p w14:paraId="2D71F333" w14:textId="16379FCF" w:rsidR="00ED1286" w:rsidRPr="00553A5E" w:rsidRDefault="005B3613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26168685</w:t>
            </w:r>
          </w:p>
        </w:tc>
      </w:tr>
      <w:tr w:rsidR="00ED1286" w:rsidRPr="00553A5E" w14:paraId="32FBA490" w14:textId="77777777" w:rsidTr="0010622A">
        <w:tc>
          <w:tcPr>
            <w:tcW w:w="1568" w:type="dxa"/>
            <w:shd w:val="clear" w:color="auto" w:fill="auto"/>
          </w:tcPr>
          <w:p w14:paraId="17F73AA2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2945" w:type="dxa"/>
            <w:shd w:val="clear" w:color="auto" w:fill="auto"/>
          </w:tcPr>
          <w:p w14:paraId="02911F37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CZ25857568 (plátce DPH)</w:t>
            </w:r>
          </w:p>
        </w:tc>
        <w:tc>
          <w:tcPr>
            <w:tcW w:w="276" w:type="dxa"/>
            <w:shd w:val="clear" w:color="auto" w:fill="auto"/>
          </w:tcPr>
          <w:p w14:paraId="1467239A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3CD7B47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3025" w:type="dxa"/>
            <w:shd w:val="clear" w:color="auto" w:fill="auto"/>
          </w:tcPr>
          <w:p w14:paraId="0CFF2358" w14:textId="3D56536F" w:rsidR="00ED1286" w:rsidRPr="00553A5E" w:rsidRDefault="00ED1286" w:rsidP="005B3613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 w:rsidRPr="00553A5E">
              <w:rPr>
                <w:rFonts w:eastAsia="Calibri"/>
                <w:bCs/>
                <w:sz w:val="22"/>
                <w:szCs w:val="22"/>
              </w:rPr>
              <w:t>CZ</w:t>
            </w:r>
            <w:r w:rsidR="005B3613">
              <w:rPr>
                <w:rFonts w:eastAsia="Calibri"/>
                <w:bCs/>
                <w:sz w:val="22"/>
                <w:szCs w:val="22"/>
              </w:rPr>
              <w:t>26168685</w:t>
            </w:r>
          </w:p>
        </w:tc>
      </w:tr>
      <w:tr w:rsidR="00ED1286" w:rsidRPr="00553A5E" w14:paraId="110D123C" w14:textId="77777777" w:rsidTr="0010622A">
        <w:tc>
          <w:tcPr>
            <w:tcW w:w="1568" w:type="dxa"/>
            <w:shd w:val="clear" w:color="auto" w:fill="auto"/>
          </w:tcPr>
          <w:p w14:paraId="7AE4E7A0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2945" w:type="dxa"/>
            <w:shd w:val="clear" w:color="auto" w:fill="auto"/>
          </w:tcPr>
          <w:p w14:paraId="3A96D19F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Československá obchodní banka</w:t>
            </w:r>
          </w:p>
        </w:tc>
        <w:tc>
          <w:tcPr>
            <w:tcW w:w="276" w:type="dxa"/>
            <w:shd w:val="clear" w:color="auto" w:fill="auto"/>
          </w:tcPr>
          <w:p w14:paraId="46F49B33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0F2D695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3025" w:type="dxa"/>
            <w:shd w:val="clear" w:color="auto" w:fill="auto"/>
          </w:tcPr>
          <w:p w14:paraId="6F1EF0E9" w14:textId="65746C5B" w:rsidR="00ED1286" w:rsidRPr="00553A5E" w:rsidRDefault="005B3613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ČSOB, a.s.</w:t>
            </w:r>
          </w:p>
        </w:tc>
      </w:tr>
      <w:tr w:rsidR="00ED1286" w:rsidRPr="00553A5E" w14:paraId="1055A5C1" w14:textId="77777777" w:rsidTr="0010622A">
        <w:tc>
          <w:tcPr>
            <w:tcW w:w="1568" w:type="dxa"/>
            <w:shd w:val="clear" w:color="auto" w:fill="auto"/>
          </w:tcPr>
          <w:p w14:paraId="3D813760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2945" w:type="dxa"/>
            <w:shd w:val="clear" w:color="auto" w:fill="auto"/>
          </w:tcPr>
          <w:p w14:paraId="213644D4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8010-0209268403/0300</w:t>
            </w:r>
          </w:p>
        </w:tc>
        <w:tc>
          <w:tcPr>
            <w:tcW w:w="276" w:type="dxa"/>
            <w:shd w:val="clear" w:color="auto" w:fill="auto"/>
          </w:tcPr>
          <w:p w14:paraId="39FB4285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7733C96C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3025" w:type="dxa"/>
            <w:shd w:val="clear" w:color="auto" w:fill="auto"/>
          </w:tcPr>
          <w:p w14:paraId="18C31DA9" w14:textId="088557B3" w:rsidR="00ED1286" w:rsidRPr="00553A5E" w:rsidRDefault="005B3613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213235436/0300</w:t>
            </w:r>
          </w:p>
        </w:tc>
      </w:tr>
      <w:tr w:rsidR="00ED1286" w:rsidRPr="00553A5E" w14:paraId="1F997220" w14:textId="77777777" w:rsidTr="0010622A">
        <w:tc>
          <w:tcPr>
            <w:tcW w:w="4513" w:type="dxa"/>
            <w:gridSpan w:val="2"/>
            <w:shd w:val="clear" w:color="auto" w:fill="auto"/>
          </w:tcPr>
          <w:p w14:paraId="40C489EC" w14:textId="77777777" w:rsidR="00ED1286" w:rsidRPr="00553A5E" w:rsidRDefault="00ED1286" w:rsidP="0010622A">
            <w:pPr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Spisová značka B 2335 vedená u Krajského soudu v Ostravě</w:t>
            </w:r>
          </w:p>
          <w:p w14:paraId="4EEBEE09" w14:textId="77777777" w:rsidR="00ED1286" w:rsidRPr="00553A5E" w:rsidRDefault="00ED1286" w:rsidP="0010622A">
            <w:pPr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>Email: ovanet@ovanet.cz</w:t>
            </w:r>
          </w:p>
        </w:tc>
        <w:tc>
          <w:tcPr>
            <w:tcW w:w="276" w:type="dxa"/>
            <w:shd w:val="clear" w:color="auto" w:fill="auto"/>
          </w:tcPr>
          <w:p w14:paraId="4C17BE2A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81" w:type="dxa"/>
            <w:gridSpan w:val="2"/>
            <w:shd w:val="clear" w:color="auto" w:fill="auto"/>
          </w:tcPr>
          <w:p w14:paraId="45E72481" w14:textId="7C13D45A" w:rsidR="00ED1286" w:rsidRPr="00553A5E" w:rsidRDefault="00ED1286" w:rsidP="0010622A">
            <w:pPr>
              <w:rPr>
                <w:rFonts w:eastAsia="Calibri"/>
                <w:sz w:val="22"/>
                <w:szCs w:val="22"/>
              </w:rPr>
            </w:pPr>
            <w:r w:rsidRPr="00553A5E">
              <w:rPr>
                <w:rFonts w:eastAsia="Calibri"/>
                <w:sz w:val="22"/>
                <w:szCs w:val="22"/>
              </w:rPr>
              <w:t xml:space="preserve">Spisová značka </w:t>
            </w:r>
            <w:r w:rsidR="00835052">
              <w:rPr>
                <w:rFonts w:eastAsia="Calibri"/>
                <w:sz w:val="22"/>
                <w:szCs w:val="22"/>
              </w:rPr>
              <w:t>B 6493</w:t>
            </w:r>
            <w:r w:rsidRPr="00553A5E">
              <w:rPr>
                <w:rFonts w:eastAsia="Calibri"/>
                <w:sz w:val="22"/>
                <w:szCs w:val="22"/>
              </w:rPr>
              <w:t xml:space="preserve"> vedená u </w:t>
            </w:r>
            <w:r w:rsidR="00AE77E6">
              <w:rPr>
                <w:rFonts w:eastAsia="Calibri"/>
                <w:sz w:val="22"/>
                <w:szCs w:val="22"/>
              </w:rPr>
              <w:t>Městsk</w:t>
            </w:r>
            <w:r w:rsidRPr="00553A5E">
              <w:rPr>
                <w:rFonts w:eastAsia="Calibri"/>
                <w:sz w:val="22"/>
                <w:szCs w:val="22"/>
              </w:rPr>
              <w:t>ého soudu v </w:t>
            </w:r>
            <w:r w:rsidR="00AE77E6">
              <w:rPr>
                <w:rFonts w:eastAsia="Calibri"/>
                <w:sz w:val="22"/>
                <w:szCs w:val="22"/>
              </w:rPr>
              <w:t>Praze</w:t>
            </w:r>
          </w:p>
          <w:p w14:paraId="4F703B22" w14:textId="166EFEF0" w:rsidR="00ED1286" w:rsidRPr="00553A5E" w:rsidRDefault="00ED1286" w:rsidP="00835052">
            <w:pPr>
              <w:rPr>
                <w:rFonts w:eastAsia="Calibri"/>
                <w:sz w:val="21"/>
                <w:szCs w:val="21"/>
              </w:rPr>
            </w:pPr>
            <w:r w:rsidRPr="00553A5E">
              <w:rPr>
                <w:rFonts w:eastAsia="Calibri"/>
                <w:sz w:val="22"/>
                <w:szCs w:val="22"/>
              </w:rPr>
              <w:t xml:space="preserve">Email: </w:t>
            </w:r>
            <w:r w:rsidR="00835052">
              <w:rPr>
                <w:rFonts w:eastAsia="Calibri"/>
                <w:sz w:val="22"/>
                <w:szCs w:val="22"/>
              </w:rPr>
              <w:t>faktury@firma.seznam.cz</w:t>
            </w:r>
          </w:p>
        </w:tc>
      </w:tr>
    </w:tbl>
    <w:p w14:paraId="5CBC093E" w14:textId="0EFC21D6" w:rsidR="00ED1286" w:rsidRPr="00553A5E" w:rsidRDefault="00ED1286" w:rsidP="00024EC2">
      <w:pPr>
        <w:pBdr>
          <w:top w:val="single" w:sz="4" w:space="1" w:color="auto"/>
        </w:pBdr>
        <w:tabs>
          <w:tab w:val="left" w:pos="0"/>
          <w:tab w:val="left" w:pos="4706"/>
          <w:tab w:val="left" w:pos="4820"/>
          <w:tab w:val="left" w:pos="9498"/>
        </w:tabs>
        <w:rPr>
          <w:sz w:val="22"/>
          <w:szCs w:val="22"/>
          <w:highlight w:val="yellow"/>
        </w:rPr>
      </w:pPr>
      <w:r w:rsidRPr="00553A5E">
        <w:rPr>
          <w:sz w:val="22"/>
          <w:szCs w:val="22"/>
        </w:rPr>
        <w:t xml:space="preserve">dále jen </w:t>
      </w:r>
      <w:r w:rsidRPr="00553A5E">
        <w:rPr>
          <w:b/>
          <w:sz w:val="22"/>
          <w:szCs w:val="22"/>
        </w:rPr>
        <w:t>operátor</w:t>
      </w:r>
      <w:r w:rsidR="00024EC2">
        <w:rPr>
          <w:sz w:val="22"/>
          <w:szCs w:val="22"/>
        </w:rPr>
        <w:tab/>
      </w:r>
      <w:r w:rsidR="00024EC2">
        <w:rPr>
          <w:sz w:val="22"/>
          <w:szCs w:val="22"/>
        </w:rPr>
        <w:tab/>
      </w:r>
      <w:r w:rsidRPr="00553A5E">
        <w:rPr>
          <w:sz w:val="22"/>
          <w:szCs w:val="22"/>
        </w:rPr>
        <w:t>dále jen</w:t>
      </w:r>
      <w:r w:rsidRPr="00553A5E">
        <w:rPr>
          <w:b/>
          <w:sz w:val="22"/>
          <w:szCs w:val="22"/>
        </w:rPr>
        <w:t xml:space="preserve"> účastník</w:t>
      </w:r>
    </w:p>
    <w:p w14:paraId="34BB84A3" w14:textId="77777777" w:rsidR="00ED1286" w:rsidRPr="00553A5E" w:rsidRDefault="00ED1286" w:rsidP="00ED1286">
      <w:pPr>
        <w:ind w:left="708"/>
        <w:jc w:val="both"/>
        <w:rPr>
          <w:sz w:val="24"/>
          <w:szCs w:val="24"/>
        </w:rPr>
      </w:pPr>
    </w:p>
    <w:p w14:paraId="18DC3763" w14:textId="77777777" w:rsidR="00ED1286" w:rsidRPr="00553A5E" w:rsidRDefault="00ED1286" w:rsidP="00ED1286">
      <w:pPr>
        <w:ind w:left="708"/>
        <w:jc w:val="both"/>
        <w:rPr>
          <w:sz w:val="24"/>
          <w:szCs w:val="24"/>
        </w:rPr>
      </w:pPr>
    </w:p>
    <w:p w14:paraId="53458018" w14:textId="0F75D449" w:rsidR="00ED1286" w:rsidRPr="00553A5E" w:rsidRDefault="00ED1286" w:rsidP="00ED1286">
      <w:pPr>
        <w:jc w:val="center"/>
        <w:rPr>
          <w:sz w:val="22"/>
          <w:szCs w:val="22"/>
        </w:rPr>
      </w:pPr>
      <w:r w:rsidRPr="00553A5E">
        <w:rPr>
          <w:b/>
          <w:sz w:val="22"/>
          <w:szCs w:val="22"/>
        </w:rPr>
        <w:t xml:space="preserve">se dohodly na uzavření dodatku č. </w:t>
      </w:r>
      <w:r w:rsidR="00B94977">
        <w:rPr>
          <w:b/>
          <w:sz w:val="22"/>
          <w:szCs w:val="22"/>
        </w:rPr>
        <w:t>4</w:t>
      </w:r>
    </w:p>
    <w:p w14:paraId="2C4FFC3A" w14:textId="77777777" w:rsidR="00ED1286" w:rsidRPr="00553A5E" w:rsidRDefault="00ED1286" w:rsidP="00ED1286">
      <w:pPr>
        <w:ind w:left="708"/>
        <w:jc w:val="center"/>
        <w:rPr>
          <w:sz w:val="16"/>
          <w:szCs w:val="16"/>
        </w:rPr>
      </w:pPr>
    </w:p>
    <w:p w14:paraId="138BF8F1" w14:textId="5DCAE7FD" w:rsidR="00ED1286" w:rsidRPr="00553A5E" w:rsidRDefault="00ED1286" w:rsidP="00ED1286">
      <w:pPr>
        <w:jc w:val="both"/>
        <w:rPr>
          <w:sz w:val="22"/>
          <w:szCs w:val="22"/>
        </w:rPr>
      </w:pPr>
      <w:r w:rsidRPr="00553A5E">
        <w:rPr>
          <w:sz w:val="22"/>
          <w:szCs w:val="22"/>
        </w:rPr>
        <w:t xml:space="preserve">ke Smlouvě </w:t>
      </w:r>
      <w:r w:rsidR="00B94977">
        <w:rPr>
          <w:sz w:val="22"/>
          <w:szCs w:val="22"/>
        </w:rPr>
        <w:t>na</w:t>
      </w:r>
      <w:r w:rsidRPr="00553A5E">
        <w:rPr>
          <w:sz w:val="22"/>
          <w:szCs w:val="22"/>
        </w:rPr>
        <w:t xml:space="preserve"> poskytování </w:t>
      </w:r>
      <w:r w:rsidR="004F69E3">
        <w:rPr>
          <w:sz w:val="22"/>
          <w:szCs w:val="22"/>
        </w:rPr>
        <w:t xml:space="preserve">služeb </w:t>
      </w:r>
      <w:r w:rsidRPr="00553A5E">
        <w:rPr>
          <w:sz w:val="22"/>
          <w:szCs w:val="22"/>
        </w:rPr>
        <w:t>elektronických komunikací, vedené u operátora pod číslem SO/20</w:t>
      </w:r>
      <w:r w:rsidR="005B3613">
        <w:rPr>
          <w:sz w:val="22"/>
          <w:szCs w:val="22"/>
        </w:rPr>
        <w:t>090082</w:t>
      </w:r>
      <w:r w:rsidRPr="00553A5E">
        <w:rPr>
          <w:sz w:val="22"/>
          <w:szCs w:val="22"/>
        </w:rPr>
        <w:t xml:space="preserve"> ze dne </w:t>
      </w:r>
      <w:r w:rsidR="005B3613">
        <w:rPr>
          <w:sz w:val="22"/>
          <w:szCs w:val="22"/>
        </w:rPr>
        <w:t xml:space="preserve">23.7.2009, </w:t>
      </w:r>
      <w:r w:rsidRPr="00553A5E">
        <w:rPr>
          <w:sz w:val="22"/>
          <w:szCs w:val="22"/>
        </w:rPr>
        <w:t>dále jen „smlouva“.</w:t>
      </w:r>
    </w:p>
    <w:p w14:paraId="7BD9EE0B" w14:textId="77777777" w:rsidR="00ED1286" w:rsidRPr="00553A5E" w:rsidRDefault="00ED1286" w:rsidP="00ED1286">
      <w:pPr>
        <w:jc w:val="center"/>
        <w:rPr>
          <w:b/>
          <w:sz w:val="16"/>
          <w:szCs w:val="16"/>
        </w:rPr>
      </w:pPr>
    </w:p>
    <w:p w14:paraId="728E1A8C" w14:textId="77777777" w:rsidR="00ED1286" w:rsidRPr="00553A5E" w:rsidRDefault="00ED1286" w:rsidP="00ED1286">
      <w:pPr>
        <w:jc w:val="center"/>
        <w:rPr>
          <w:b/>
          <w:sz w:val="10"/>
          <w:szCs w:val="10"/>
        </w:rPr>
      </w:pPr>
    </w:p>
    <w:p w14:paraId="509D651E" w14:textId="51BF100A" w:rsidR="00ED1286" w:rsidRPr="00423F20" w:rsidRDefault="00035E35" w:rsidP="00ED1286">
      <w:pPr>
        <w:pStyle w:val="Nadpis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čl. I  </w:t>
      </w:r>
      <w:r w:rsidR="00ED1286" w:rsidRPr="00423F20">
        <w:rPr>
          <w:b/>
          <w:bCs/>
          <w:color w:val="auto"/>
          <w:sz w:val="24"/>
          <w:szCs w:val="24"/>
        </w:rPr>
        <w:t xml:space="preserve">Změny smlouvy </w:t>
      </w:r>
    </w:p>
    <w:p w14:paraId="52E95931" w14:textId="4F9BF143" w:rsidR="00ED1286" w:rsidRPr="00024EC2" w:rsidRDefault="00ED1286" w:rsidP="00035E35">
      <w:pPr>
        <w:pStyle w:val="Zkladntextodsazen-slo"/>
        <w:numPr>
          <w:ilvl w:val="2"/>
          <w:numId w:val="2"/>
        </w:numPr>
        <w:tabs>
          <w:tab w:val="num" w:pos="284"/>
        </w:tabs>
        <w:spacing w:before="240" w:after="120"/>
        <w:ind w:left="284"/>
        <w:outlineLvl w:val="9"/>
        <w:rPr>
          <w:u w:val="single"/>
        </w:rPr>
      </w:pPr>
      <w:r w:rsidRPr="00553A5E">
        <w:rPr>
          <w:u w:val="single"/>
        </w:rPr>
        <w:t xml:space="preserve">Smluvní strany se dohodly na změně </w:t>
      </w:r>
      <w:r w:rsidRPr="00553A5E">
        <w:rPr>
          <w:b/>
          <w:u w:val="single"/>
        </w:rPr>
        <w:t xml:space="preserve">Přílohy č. 1 Ceník služeb </w:t>
      </w:r>
      <w:r w:rsidRPr="00553A5E">
        <w:rPr>
          <w:bCs/>
          <w:u w:val="single"/>
        </w:rPr>
        <w:t>smlouvy</w:t>
      </w:r>
      <w:r w:rsidRPr="00553A5E">
        <w:rPr>
          <w:b/>
          <w:u w:val="single"/>
        </w:rPr>
        <w:t xml:space="preserve"> </w:t>
      </w:r>
      <w:r w:rsidRPr="00553A5E">
        <w:rPr>
          <w:u w:val="single"/>
        </w:rPr>
        <w:t>takto:</w:t>
      </w:r>
    </w:p>
    <w:p w14:paraId="67CE51FE" w14:textId="73986406" w:rsidR="004A42E8" w:rsidRPr="004A42E8" w:rsidRDefault="00ED1286" w:rsidP="004A42E8">
      <w:pPr>
        <w:pStyle w:val="Bezmezer"/>
        <w:spacing w:before="240"/>
        <w:jc w:val="center"/>
        <w:rPr>
          <w:b/>
          <w:bCs/>
        </w:rPr>
      </w:pPr>
      <w:r w:rsidRPr="00553A5E">
        <w:rPr>
          <w:b/>
          <w:bCs/>
        </w:rPr>
        <w:t>Ceník služeb</w:t>
      </w:r>
    </w:p>
    <w:p w14:paraId="344EAADE" w14:textId="77777777" w:rsidR="004A42E8" w:rsidRDefault="004A42E8" w:rsidP="004A42E8">
      <w:pPr>
        <w:tabs>
          <w:tab w:val="left" w:pos="0"/>
        </w:tabs>
        <w:spacing w:before="240"/>
        <w:jc w:val="both"/>
        <w:rPr>
          <w:b/>
          <w:sz w:val="22"/>
          <w:szCs w:val="22"/>
          <w:u w:val="single"/>
        </w:rPr>
      </w:pPr>
      <w:r w:rsidRPr="00922965">
        <w:rPr>
          <w:b/>
          <w:sz w:val="22"/>
          <w:szCs w:val="22"/>
          <w:u w:val="single"/>
        </w:rPr>
        <w:t>Internetová služba</w:t>
      </w:r>
    </w:p>
    <w:p w14:paraId="48FDC523" w14:textId="77777777" w:rsidR="004A42E8" w:rsidRDefault="004A42E8" w:rsidP="004A42E8">
      <w:pPr>
        <w:tabs>
          <w:tab w:val="left" w:pos="0"/>
        </w:tabs>
        <w:jc w:val="both"/>
        <w:rPr>
          <w:b/>
          <w:sz w:val="22"/>
          <w:szCs w:val="22"/>
          <w:u w:val="single"/>
        </w:rPr>
      </w:pPr>
    </w:p>
    <w:tbl>
      <w:tblPr>
        <w:tblW w:w="7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14"/>
        <w:gridCol w:w="1953"/>
        <w:gridCol w:w="1985"/>
      </w:tblGrid>
      <w:tr w:rsidR="004A42E8" w:rsidRPr="00922965" w14:paraId="535E8C26" w14:textId="77777777" w:rsidTr="004A42E8">
        <w:trPr>
          <w:trHeight w:val="497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A80BC49" w14:textId="77777777" w:rsidR="004A42E8" w:rsidRPr="00922965" w:rsidRDefault="004A42E8" w:rsidP="004A42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965">
              <w:rPr>
                <w:b/>
              </w:rPr>
              <w:t>Služba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7C41DED" w14:textId="77777777" w:rsidR="004A42E8" w:rsidRPr="00922965" w:rsidRDefault="004A42E8" w:rsidP="004A42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965">
              <w:rPr>
                <w:b/>
              </w:rPr>
              <w:t>Zřizovací poplatek</w:t>
            </w:r>
          </w:p>
          <w:p w14:paraId="49BCEC08" w14:textId="77777777" w:rsidR="004A42E8" w:rsidRPr="00922965" w:rsidRDefault="004A42E8" w:rsidP="004A42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965">
              <w:rPr>
                <w:b/>
              </w:rPr>
              <w:t xml:space="preserve"> (bez DPH)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FB7CE10" w14:textId="77777777" w:rsidR="004A42E8" w:rsidRPr="00922965" w:rsidRDefault="004A42E8" w:rsidP="004A42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965">
              <w:rPr>
                <w:b/>
              </w:rPr>
              <w:t xml:space="preserve">Měsíční cena </w:t>
            </w:r>
          </w:p>
          <w:p w14:paraId="79692FE0" w14:textId="77777777" w:rsidR="004A42E8" w:rsidRPr="00922965" w:rsidRDefault="004A42E8" w:rsidP="004A42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965">
              <w:rPr>
                <w:b/>
              </w:rPr>
              <w:t>(bez DPH)</w:t>
            </w:r>
          </w:p>
        </w:tc>
      </w:tr>
      <w:tr w:rsidR="004A42E8" w:rsidRPr="00922965" w14:paraId="51D985C2" w14:textId="77777777" w:rsidTr="004A42E8">
        <w:trPr>
          <w:trHeight w:val="806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7DAC" w14:textId="16DCE616" w:rsidR="004A42E8" w:rsidRPr="00922965" w:rsidRDefault="004A42E8" w:rsidP="004A42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 w:rsidRPr="00922965">
              <w:rPr>
                <w:sz w:val="22"/>
                <w:szCs w:val="22"/>
              </w:rPr>
              <w:t xml:space="preserve">Internet </w:t>
            </w:r>
          </w:p>
          <w:p w14:paraId="6B691097" w14:textId="21DCCA72" w:rsidR="004A42E8" w:rsidRPr="00B03347" w:rsidRDefault="009331E5" w:rsidP="00835052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A42E8" w:rsidRPr="00B03347">
              <w:rPr>
                <w:sz w:val="22"/>
                <w:szCs w:val="22"/>
              </w:rPr>
              <w:t xml:space="preserve">Mb, agregace </w:t>
            </w:r>
            <w:r>
              <w:rPr>
                <w:sz w:val="22"/>
                <w:szCs w:val="22"/>
              </w:rPr>
              <w:t>x</w:t>
            </w:r>
            <w:r w:rsidR="004A42E8" w:rsidRPr="00B0334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x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5A48" w14:textId="178ABCDC" w:rsidR="004A42E8" w:rsidRPr="00922965" w:rsidRDefault="00835052" w:rsidP="004A42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A42E8" w:rsidRPr="00922965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4584" w14:textId="08F53953" w:rsidR="004A42E8" w:rsidRPr="00922965" w:rsidRDefault="00835052" w:rsidP="004A42E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</w:t>
            </w:r>
            <w:r w:rsidR="004A42E8" w:rsidRPr="00922965">
              <w:rPr>
                <w:sz w:val="22"/>
                <w:szCs w:val="22"/>
              </w:rPr>
              <w:t xml:space="preserve"> Kč</w:t>
            </w:r>
          </w:p>
        </w:tc>
      </w:tr>
    </w:tbl>
    <w:p w14:paraId="0C5BA2C0" w14:textId="68FCDB1F" w:rsidR="00ED1286" w:rsidRPr="00024EC2" w:rsidRDefault="00ED1286" w:rsidP="004A42E8">
      <w:pPr>
        <w:pStyle w:val="Nadpis3"/>
        <w:spacing w:before="600"/>
        <w:rPr>
          <w:b/>
          <w:bCs/>
          <w:color w:val="auto"/>
          <w:sz w:val="24"/>
          <w:szCs w:val="24"/>
        </w:rPr>
      </w:pPr>
      <w:r w:rsidRPr="00423F20">
        <w:rPr>
          <w:b/>
          <w:bCs/>
          <w:color w:val="auto"/>
          <w:sz w:val="24"/>
          <w:szCs w:val="24"/>
        </w:rPr>
        <w:lastRenderedPageBreak/>
        <w:t>čl.</w:t>
      </w:r>
      <w:r w:rsidR="00035E35">
        <w:rPr>
          <w:b/>
          <w:bCs/>
          <w:color w:val="auto"/>
          <w:sz w:val="24"/>
          <w:szCs w:val="24"/>
        </w:rPr>
        <w:t xml:space="preserve"> </w:t>
      </w:r>
      <w:r w:rsidRPr="00423F20">
        <w:rPr>
          <w:b/>
          <w:bCs/>
          <w:color w:val="auto"/>
          <w:sz w:val="24"/>
          <w:szCs w:val="24"/>
        </w:rPr>
        <w:t xml:space="preserve">II </w:t>
      </w:r>
      <w:r w:rsidRPr="00423F20">
        <w:rPr>
          <w:b/>
          <w:bCs/>
          <w:color w:val="auto"/>
          <w:sz w:val="24"/>
          <w:szCs w:val="24"/>
        </w:rPr>
        <w:tab/>
        <w:t>Závěrečná ustanovení</w:t>
      </w:r>
    </w:p>
    <w:p w14:paraId="327F6775" w14:textId="77777777" w:rsidR="00ED1286" w:rsidRPr="00553A5E" w:rsidRDefault="00ED1286" w:rsidP="00ED1286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53A5E">
        <w:rPr>
          <w:sz w:val="22"/>
          <w:szCs w:val="22"/>
        </w:rPr>
        <w:t>Ostatní ustanovení smlouvy zůstávají nezměněna.</w:t>
      </w:r>
    </w:p>
    <w:p w14:paraId="06A6BCAF" w14:textId="15CF35DB" w:rsidR="00ED1286" w:rsidRPr="00423F20" w:rsidRDefault="00ED1286" w:rsidP="00423F20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53A5E">
        <w:rPr>
          <w:sz w:val="22"/>
          <w:szCs w:val="22"/>
        </w:rPr>
        <w:t>Obě smluvní strany prohlašují, že bezvýhradně souhlasí se všemi ustanoveními tohoto dodatku, což stvrzují svými podpisy.</w:t>
      </w:r>
    </w:p>
    <w:p w14:paraId="45A12A70" w14:textId="4EB50269" w:rsidR="00ED1286" w:rsidRPr="00553A5E" w:rsidRDefault="00ED1286" w:rsidP="00ED1286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53A5E">
        <w:rPr>
          <w:sz w:val="22"/>
          <w:szCs w:val="22"/>
        </w:rPr>
        <w:t xml:space="preserve">Tento dodatek se stává nedílnou součástí </w:t>
      </w:r>
      <w:r w:rsidR="004F69E3">
        <w:rPr>
          <w:sz w:val="22"/>
          <w:szCs w:val="22"/>
        </w:rPr>
        <w:t>Smlouvy</w:t>
      </w:r>
      <w:r w:rsidR="004F69E3" w:rsidRPr="00553A5E">
        <w:rPr>
          <w:sz w:val="22"/>
          <w:szCs w:val="22"/>
        </w:rPr>
        <w:t xml:space="preserve"> </w:t>
      </w:r>
      <w:r w:rsidR="004F69E3">
        <w:rPr>
          <w:sz w:val="22"/>
          <w:szCs w:val="22"/>
        </w:rPr>
        <w:t>na</w:t>
      </w:r>
      <w:r w:rsidR="004F69E3" w:rsidRPr="00553A5E">
        <w:rPr>
          <w:sz w:val="22"/>
          <w:szCs w:val="22"/>
        </w:rPr>
        <w:t xml:space="preserve"> poskytování </w:t>
      </w:r>
      <w:r w:rsidR="004F69E3">
        <w:rPr>
          <w:sz w:val="22"/>
          <w:szCs w:val="22"/>
        </w:rPr>
        <w:t xml:space="preserve">služeb </w:t>
      </w:r>
      <w:r w:rsidR="004F69E3" w:rsidRPr="00553A5E">
        <w:rPr>
          <w:sz w:val="22"/>
          <w:szCs w:val="22"/>
        </w:rPr>
        <w:t>elektronických komunikací</w:t>
      </w:r>
      <w:r w:rsidR="00B94977" w:rsidRPr="00553A5E">
        <w:rPr>
          <w:sz w:val="22"/>
          <w:szCs w:val="22"/>
        </w:rPr>
        <w:t xml:space="preserve"> </w:t>
      </w:r>
      <w:r w:rsidRPr="00553A5E">
        <w:rPr>
          <w:sz w:val="22"/>
          <w:szCs w:val="22"/>
        </w:rPr>
        <w:t>č. SO/20</w:t>
      </w:r>
      <w:r w:rsidR="00835052">
        <w:rPr>
          <w:sz w:val="22"/>
          <w:szCs w:val="22"/>
        </w:rPr>
        <w:t>090082</w:t>
      </w:r>
      <w:r w:rsidRPr="00553A5E">
        <w:rPr>
          <w:sz w:val="22"/>
          <w:szCs w:val="22"/>
        </w:rPr>
        <w:t xml:space="preserve"> ze dne </w:t>
      </w:r>
      <w:r w:rsidR="00604D0E">
        <w:rPr>
          <w:sz w:val="22"/>
          <w:szCs w:val="22"/>
        </w:rPr>
        <w:t>23.7.</w:t>
      </w:r>
      <w:r w:rsidR="00094764">
        <w:rPr>
          <w:sz w:val="22"/>
          <w:szCs w:val="22"/>
        </w:rPr>
        <w:t>200</w:t>
      </w:r>
      <w:r w:rsidR="00604D0E">
        <w:rPr>
          <w:sz w:val="22"/>
          <w:szCs w:val="22"/>
        </w:rPr>
        <w:t>9</w:t>
      </w:r>
      <w:r w:rsidRPr="00553A5E">
        <w:rPr>
          <w:bCs/>
          <w:iCs/>
          <w:sz w:val="22"/>
          <w:szCs w:val="22"/>
        </w:rPr>
        <w:t>.</w:t>
      </w:r>
    </w:p>
    <w:p w14:paraId="52E5F29D" w14:textId="0384FA8B" w:rsidR="00ED1286" w:rsidRPr="00553A5E" w:rsidRDefault="004A42E8" w:rsidP="00ED1286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4A42E8">
        <w:rPr>
          <w:sz w:val="22"/>
          <w:szCs w:val="22"/>
        </w:rPr>
        <w:t xml:space="preserve">Tento dodatek je </w:t>
      </w:r>
      <w:r w:rsidR="00604D0E">
        <w:rPr>
          <w:sz w:val="22"/>
          <w:szCs w:val="22"/>
        </w:rPr>
        <w:t>uzavřen v elektronické podobě.</w:t>
      </w:r>
    </w:p>
    <w:p w14:paraId="5A994866" w14:textId="0C0AE36C" w:rsidR="00ED1286" w:rsidRPr="00553A5E" w:rsidRDefault="00ED1286" w:rsidP="00ED1286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53A5E">
        <w:rPr>
          <w:sz w:val="22"/>
          <w:szCs w:val="22"/>
        </w:rPr>
        <w:t>Změna fakturace a služby dle tohoto dodatku proběhne od</w:t>
      </w:r>
      <w:r w:rsidR="00604D0E">
        <w:rPr>
          <w:b/>
          <w:bCs/>
          <w:sz w:val="22"/>
          <w:szCs w:val="22"/>
        </w:rPr>
        <w:t xml:space="preserve"> 1</w:t>
      </w:r>
      <w:r w:rsidR="00035E35">
        <w:rPr>
          <w:b/>
          <w:bCs/>
          <w:sz w:val="22"/>
          <w:szCs w:val="22"/>
        </w:rPr>
        <w:t>6</w:t>
      </w:r>
      <w:r w:rsidR="00604D0E">
        <w:rPr>
          <w:b/>
          <w:bCs/>
          <w:sz w:val="22"/>
          <w:szCs w:val="22"/>
        </w:rPr>
        <w:t>.6</w:t>
      </w:r>
      <w:r w:rsidRPr="00553A5E">
        <w:rPr>
          <w:b/>
          <w:bCs/>
          <w:sz w:val="22"/>
          <w:szCs w:val="22"/>
        </w:rPr>
        <w:t>.2025</w:t>
      </w:r>
      <w:r w:rsidRPr="00553A5E">
        <w:rPr>
          <w:sz w:val="22"/>
          <w:szCs w:val="22"/>
        </w:rPr>
        <w:t>.</w:t>
      </w:r>
    </w:p>
    <w:p w14:paraId="457B6951" w14:textId="7CD4F36E" w:rsidR="00ED1286" w:rsidRPr="00553A5E" w:rsidRDefault="00ED1286" w:rsidP="00ED1286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53A5E">
        <w:rPr>
          <w:sz w:val="22"/>
          <w:szCs w:val="22"/>
        </w:rPr>
        <w:t>Tento dodatek nabývá účinnosti dnem jeho uveřejnění v celostátním Registru smluv podle zákona č. 340/2015 Sb., o zvláštních podmínkách účinnosti některých smluv, uveřejňování těchto smluv</w:t>
      </w:r>
      <w:r w:rsidR="00024EC2">
        <w:rPr>
          <w:sz w:val="22"/>
          <w:szCs w:val="22"/>
        </w:rPr>
        <w:br/>
      </w:r>
      <w:r w:rsidRPr="00553A5E">
        <w:rPr>
          <w:sz w:val="22"/>
          <w:szCs w:val="22"/>
        </w:rPr>
        <w:t>a</w:t>
      </w:r>
      <w:r w:rsidR="00024EC2">
        <w:rPr>
          <w:sz w:val="22"/>
          <w:szCs w:val="22"/>
        </w:rPr>
        <w:t> </w:t>
      </w:r>
      <w:r w:rsidRPr="00553A5E">
        <w:rPr>
          <w:sz w:val="22"/>
          <w:szCs w:val="22"/>
        </w:rPr>
        <w:t>o</w:t>
      </w:r>
      <w:r w:rsidR="00024EC2">
        <w:rPr>
          <w:sz w:val="22"/>
          <w:szCs w:val="22"/>
        </w:rPr>
        <w:t xml:space="preserve"> </w:t>
      </w:r>
      <w:r w:rsidRPr="00553A5E">
        <w:rPr>
          <w:sz w:val="22"/>
          <w:szCs w:val="22"/>
        </w:rPr>
        <w:t>registru smluv (zákon o registru smluv), ve znění pozdějších předpisů. Uveřejnění dodatku v registru smluv zajistí operátor.</w:t>
      </w:r>
    </w:p>
    <w:p w14:paraId="2A84105C" w14:textId="77777777" w:rsidR="00ED1286" w:rsidRPr="00553A5E" w:rsidRDefault="00ED1286" w:rsidP="00ED1286">
      <w:pPr>
        <w:tabs>
          <w:tab w:val="left" w:pos="3285"/>
        </w:tabs>
        <w:jc w:val="both"/>
        <w:rPr>
          <w:sz w:val="24"/>
          <w:szCs w:val="24"/>
        </w:rPr>
      </w:pPr>
    </w:p>
    <w:p w14:paraId="35DECC66" w14:textId="77777777" w:rsidR="00ED1286" w:rsidRPr="00553A5E" w:rsidRDefault="00ED1286" w:rsidP="00ED1286">
      <w:pPr>
        <w:tabs>
          <w:tab w:val="left" w:pos="3285"/>
        </w:tabs>
        <w:jc w:val="both"/>
        <w:rPr>
          <w:sz w:val="24"/>
          <w:szCs w:val="24"/>
        </w:rPr>
      </w:pPr>
    </w:p>
    <w:p w14:paraId="3F542678" w14:textId="77777777" w:rsidR="00ED1286" w:rsidRPr="00553A5E" w:rsidRDefault="00ED1286" w:rsidP="00ED1286">
      <w:pPr>
        <w:tabs>
          <w:tab w:val="left" w:pos="3285"/>
        </w:tabs>
        <w:jc w:val="both"/>
        <w:rPr>
          <w:sz w:val="24"/>
          <w:szCs w:val="24"/>
        </w:rPr>
      </w:pPr>
    </w:p>
    <w:tbl>
      <w:tblPr>
        <w:tblW w:w="952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0"/>
        <w:gridCol w:w="196"/>
        <w:gridCol w:w="84"/>
        <w:gridCol w:w="4453"/>
        <w:gridCol w:w="144"/>
      </w:tblGrid>
      <w:tr w:rsidR="00ED1286" w:rsidRPr="00553A5E" w14:paraId="5A778C05" w14:textId="77777777" w:rsidTr="0010622A">
        <w:trPr>
          <w:gridAfter w:val="1"/>
          <w:wAfter w:w="144" w:type="dxa"/>
        </w:trPr>
        <w:tc>
          <w:tcPr>
            <w:tcW w:w="4604" w:type="dxa"/>
            <w:tcBorders>
              <w:bottom w:val="nil"/>
            </w:tcBorders>
            <w:shd w:val="clear" w:color="auto" w:fill="auto"/>
          </w:tcPr>
          <w:p w14:paraId="1A549307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bCs/>
                <w:sz w:val="22"/>
                <w:szCs w:val="22"/>
              </w:rPr>
            </w:pPr>
            <w:r w:rsidRPr="00553A5E">
              <w:rPr>
                <w:bCs/>
                <w:sz w:val="22"/>
                <w:szCs w:val="22"/>
              </w:rPr>
              <w:t>Za operátora</w:t>
            </w:r>
          </w:p>
          <w:p w14:paraId="39992752" w14:textId="1E217901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bottom w:val="nil"/>
            </w:tcBorders>
            <w:shd w:val="clear" w:color="auto" w:fill="auto"/>
          </w:tcPr>
          <w:p w14:paraId="43863BF9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nil"/>
            </w:tcBorders>
            <w:shd w:val="clear" w:color="auto" w:fill="auto"/>
          </w:tcPr>
          <w:p w14:paraId="0FB7885E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bCs/>
                <w:sz w:val="22"/>
                <w:szCs w:val="22"/>
              </w:rPr>
            </w:pPr>
            <w:r w:rsidRPr="00553A5E">
              <w:rPr>
                <w:bCs/>
                <w:sz w:val="22"/>
                <w:szCs w:val="22"/>
              </w:rPr>
              <w:t>Za účastníka</w:t>
            </w:r>
          </w:p>
          <w:p w14:paraId="3AB38A42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bCs/>
                <w:sz w:val="22"/>
                <w:szCs w:val="22"/>
              </w:rPr>
            </w:pPr>
          </w:p>
          <w:p w14:paraId="14CBCC43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bCs/>
                <w:sz w:val="22"/>
                <w:szCs w:val="22"/>
              </w:rPr>
            </w:pPr>
          </w:p>
          <w:p w14:paraId="6967E859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bCs/>
                <w:sz w:val="22"/>
                <w:szCs w:val="22"/>
              </w:rPr>
            </w:pPr>
          </w:p>
          <w:p w14:paraId="52499F82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bCs/>
                <w:sz w:val="22"/>
                <w:szCs w:val="22"/>
              </w:rPr>
            </w:pPr>
          </w:p>
          <w:p w14:paraId="6D791DC2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ED1286" w:rsidRPr="00553A5E" w14:paraId="55A63609" w14:textId="77777777" w:rsidTr="0010622A">
        <w:trPr>
          <w:gridAfter w:val="1"/>
          <w:wAfter w:w="144" w:type="dxa"/>
        </w:trPr>
        <w:tc>
          <w:tcPr>
            <w:tcW w:w="46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436F10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rFonts w:eastAsia="Calibri"/>
                <w:b/>
                <w:bCs/>
                <w:sz w:val="22"/>
                <w:szCs w:val="22"/>
              </w:rPr>
              <w:t>Ing. Michal Hrotík</w:t>
            </w:r>
          </w:p>
        </w:tc>
        <w:tc>
          <w:tcPr>
            <w:tcW w:w="236" w:type="dxa"/>
            <w:gridSpan w:val="2"/>
            <w:tcBorders>
              <w:bottom w:val="nil"/>
            </w:tcBorders>
            <w:shd w:val="clear" w:color="auto" w:fill="auto"/>
          </w:tcPr>
          <w:p w14:paraId="31088B16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CC8F67" w14:textId="1197B2FF" w:rsidR="00ED1286" w:rsidRPr="00553A5E" w:rsidRDefault="00604D0E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Vlastimil Pečínka</w:t>
            </w:r>
          </w:p>
        </w:tc>
      </w:tr>
      <w:tr w:rsidR="00ED1286" w:rsidRPr="00553A5E" w14:paraId="22643AF5" w14:textId="77777777" w:rsidTr="0010622A">
        <w:trPr>
          <w:gridAfter w:val="1"/>
          <w:wAfter w:w="144" w:type="dxa"/>
        </w:trPr>
        <w:tc>
          <w:tcPr>
            <w:tcW w:w="4604" w:type="dxa"/>
            <w:tcBorders>
              <w:top w:val="nil"/>
              <w:bottom w:val="nil"/>
            </w:tcBorders>
            <w:shd w:val="clear" w:color="auto" w:fill="auto"/>
          </w:tcPr>
          <w:p w14:paraId="6473EC61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553A5E">
              <w:rPr>
                <w:sz w:val="22"/>
                <w:szCs w:val="22"/>
              </w:rPr>
              <w:t>člen představenstva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4E4041C5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227F810" w14:textId="47C5D6EC" w:rsidR="00ED1286" w:rsidRPr="00553A5E" w:rsidRDefault="00604D0E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technický ředitel</w:t>
            </w:r>
          </w:p>
        </w:tc>
      </w:tr>
      <w:tr w:rsidR="00ED1286" w:rsidRPr="00553A5E" w14:paraId="19479875" w14:textId="77777777" w:rsidTr="0010622A">
        <w:tc>
          <w:tcPr>
            <w:tcW w:w="464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A3684DE" w14:textId="5A8BC4CF" w:rsidR="00ED1286" w:rsidRPr="00553A5E" w:rsidRDefault="00604D0E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„PODEPSÁNO ELEKTRONICKY“</w:t>
            </w:r>
          </w:p>
        </w:tc>
        <w:tc>
          <w:tcPr>
            <w:tcW w:w="280" w:type="dxa"/>
            <w:gridSpan w:val="2"/>
            <w:tcBorders>
              <w:bottom w:val="nil"/>
            </w:tcBorders>
            <w:shd w:val="clear" w:color="auto" w:fill="auto"/>
          </w:tcPr>
          <w:p w14:paraId="18943DE0" w14:textId="77777777" w:rsidR="00ED1286" w:rsidRPr="00553A5E" w:rsidRDefault="00ED1286" w:rsidP="0010622A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166C5B" w14:textId="2ED441BA" w:rsidR="00ED1286" w:rsidRPr="00553A5E" w:rsidRDefault="00604D0E" w:rsidP="0010622A">
            <w:pPr>
              <w:tabs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ind w:lef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„PODEPSÁNO ELEKTRONICKY“</w:t>
            </w:r>
          </w:p>
        </w:tc>
      </w:tr>
    </w:tbl>
    <w:p w14:paraId="47644323" w14:textId="77777777" w:rsidR="00ED1286" w:rsidRDefault="00ED1286"/>
    <w:sectPr w:rsidR="00ED1286" w:rsidSect="00ED1286">
      <w:headerReference w:type="default" r:id="rId11"/>
      <w:footerReference w:type="default" r:id="rId12"/>
      <w:pgSz w:w="11906" w:h="16838"/>
      <w:pgMar w:top="1417" w:right="1417" w:bottom="993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DA30" w14:textId="77777777" w:rsidR="004A15F8" w:rsidRDefault="004A15F8" w:rsidP="00ED1286">
      <w:r>
        <w:separator/>
      </w:r>
    </w:p>
  </w:endnote>
  <w:endnote w:type="continuationSeparator" w:id="0">
    <w:p w14:paraId="0C2ED77C" w14:textId="77777777" w:rsidR="004A15F8" w:rsidRDefault="004A15F8" w:rsidP="00ED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13F0" w14:textId="5C93AAF8" w:rsidR="00ED1286" w:rsidRPr="00C15498" w:rsidRDefault="00ED1286" w:rsidP="00ED1286">
    <w:pPr>
      <w:pStyle w:val="Zpat"/>
      <w:ind w:hanging="567"/>
      <w:rPr>
        <w:rFonts w:ascii="Arial" w:hAnsi="Arial" w:cs="Arial"/>
        <w:color w:val="003C69"/>
        <w:sz w:val="18"/>
        <w:szCs w:val="18"/>
      </w:rPr>
    </w:pPr>
    <w:r w:rsidRPr="00C15498">
      <w:rPr>
        <w:noProof/>
      </w:rPr>
      <w:drawing>
        <wp:anchor distT="0" distB="0" distL="114300" distR="114300" simplePos="0" relativeHeight="251661312" behindDoc="0" locked="0" layoutInCell="1" allowOverlap="1" wp14:anchorId="32F8BAF5" wp14:editId="275CB48A">
          <wp:simplePos x="0" y="0"/>
          <wp:positionH relativeFrom="column">
            <wp:posOffset>5038725</wp:posOffset>
          </wp:positionH>
          <wp:positionV relativeFrom="paragraph">
            <wp:posOffset>-95250</wp:posOffset>
          </wp:positionV>
          <wp:extent cx="1266825" cy="341630"/>
          <wp:effectExtent l="0" t="0" r="9525" b="1270"/>
          <wp:wrapNone/>
          <wp:docPr id="88235186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C15498">
      <w:rPr>
        <w:rStyle w:val="slostrnky"/>
        <w:rFonts w:ascii="Arial" w:hAnsi="Arial" w:cs="Arial"/>
        <w:color w:val="003C69"/>
        <w:sz w:val="18"/>
        <w:szCs w:val="18"/>
      </w:rPr>
      <w:instrText xml:space="preserve"> PAGE </w:instrTex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 w:rsidR="0064295A">
      <w:rPr>
        <w:rStyle w:val="slostrnky"/>
        <w:rFonts w:ascii="Arial" w:hAnsi="Arial" w:cs="Arial"/>
        <w:noProof/>
        <w:color w:val="003C69"/>
        <w:sz w:val="18"/>
        <w:szCs w:val="18"/>
      </w:rPr>
      <w:t>1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Pr="00C15498">
      <w:rPr>
        <w:rStyle w:val="slostrnky"/>
        <w:rFonts w:ascii="Arial" w:hAnsi="Arial" w:cs="Arial"/>
        <w:color w:val="003C69"/>
        <w:sz w:val="18"/>
        <w:szCs w:val="18"/>
      </w:rPr>
      <w:t>/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C15498">
      <w:rPr>
        <w:rStyle w:val="slostrnky"/>
        <w:rFonts w:ascii="Arial" w:hAnsi="Arial" w:cs="Arial"/>
        <w:color w:val="003C69"/>
        <w:sz w:val="18"/>
        <w:szCs w:val="18"/>
      </w:rPr>
      <w:instrText xml:space="preserve"> NUMPAGES </w:instrTex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 w:rsidR="0064295A">
      <w:rPr>
        <w:rStyle w:val="slostrnky"/>
        <w:rFonts w:ascii="Arial" w:hAnsi="Arial" w:cs="Arial"/>
        <w:noProof/>
        <w:color w:val="003C69"/>
        <w:sz w:val="18"/>
        <w:szCs w:val="18"/>
      </w:rPr>
      <w:t>2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Pr="00C15498">
      <w:rPr>
        <w:rStyle w:val="slostrnky"/>
        <w:rFonts w:ascii="Arial" w:hAnsi="Arial" w:cs="Arial"/>
        <w:color w:val="003C69"/>
        <w:sz w:val="18"/>
        <w:szCs w:val="18"/>
      </w:rPr>
      <w:tab/>
      <w:t xml:space="preserve"> Dodatek č.</w:t>
    </w:r>
    <w:r w:rsidR="00571633">
      <w:rPr>
        <w:rStyle w:val="slostrnky"/>
        <w:rFonts w:ascii="Arial" w:hAnsi="Arial" w:cs="Arial"/>
        <w:color w:val="003C69"/>
        <w:sz w:val="18"/>
        <w:szCs w:val="18"/>
      </w:rPr>
      <w:t>4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 xml:space="preserve"> ke Smlouvě </w:t>
    </w:r>
    <w:r w:rsidR="00AE77E6">
      <w:rPr>
        <w:rStyle w:val="slostrnky"/>
        <w:rFonts w:ascii="Arial" w:hAnsi="Arial" w:cs="Arial"/>
        <w:color w:val="003C69"/>
        <w:sz w:val="18"/>
        <w:szCs w:val="18"/>
      </w:rPr>
      <w:t>o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 xml:space="preserve"> poskytování služ</w:t>
    </w:r>
    <w:r w:rsidR="00AE77E6">
      <w:rPr>
        <w:rStyle w:val="slostrnky"/>
        <w:rFonts w:ascii="Arial" w:hAnsi="Arial" w:cs="Arial"/>
        <w:color w:val="003C69"/>
        <w:sz w:val="18"/>
        <w:szCs w:val="18"/>
      </w:rPr>
      <w:t>e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>b elektronických komunikací</w:t>
    </w:r>
  </w:p>
  <w:p w14:paraId="41EE83E0" w14:textId="77777777" w:rsidR="00ED1286" w:rsidRDefault="00ED1286" w:rsidP="00ED1286">
    <w:pPr>
      <w:pStyle w:val="Zpat"/>
      <w:ind w:firstLine="709"/>
    </w:pPr>
  </w:p>
  <w:p w14:paraId="491E6E41" w14:textId="77777777" w:rsidR="00ED1286" w:rsidRDefault="00ED12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D9BB" w14:textId="77777777" w:rsidR="004A15F8" w:rsidRDefault="004A15F8" w:rsidP="00ED1286">
      <w:r>
        <w:separator/>
      </w:r>
    </w:p>
  </w:footnote>
  <w:footnote w:type="continuationSeparator" w:id="0">
    <w:p w14:paraId="2D1E3AE1" w14:textId="77777777" w:rsidR="004A15F8" w:rsidRDefault="004A15F8" w:rsidP="00ED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88A9" w14:textId="1B7896C2" w:rsidR="00ED1286" w:rsidRDefault="00ED1286" w:rsidP="00ED1286">
    <w:pPr>
      <w:ind w:right="-1372"/>
      <w:rPr>
        <w:rFonts w:cs="Arial"/>
        <w:b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D3431" wp14:editId="221F07BD">
              <wp:simplePos x="0" y="0"/>
              <wp:positionH relativeFrom="column">
                <wp:posOffset>2324735</wp:posOffset>
              </wp:positionH>
              <wp:positionV relativeFrom="paragraph">
                <wp:posOffset>-69215</wp:posOffset>
              </wp:positionV>
              <wp:extent cx="4107180" cy="643890"/>
              <wp:effectExtent l="0" t="0" r="7620" b="3810"/>
              <wp:wrapNone/>
              <wp:docPr id="1065795065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07180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A7EC81" w14:textId="77777777" w:rsidR="00ED1286" w:rsidRDefault="00ED1286" w:rsidP="00ED1286">
                          <w:pPr>
                            <w:pStyle w:val="FrameContents"/>
                            <w:ind w:firstLine="709"/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D3431" id="Obdélník 1" o:spid="_x0000_s1026" style="position:absolute;margin-left:183.05pt;margin-top:-5.45pt;width:323.4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" stroked="f">
              <v:textbox>
                <w:txbxContent>
                  <w:p w14:paraId="3EA7EC81" w14:textId="77777777" w:rsidR="00ED1286" w:rsidRDefault="00ED1286" w:rsidP="00ED1286">
                    <w:pPr>
                      <w:pStyle w:val="FrameContents"/>
                      <w:ind w:firstLine="709"/>
                      <w:jc w:val="right"/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  <w:t>Dodatek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b/>
        <w:color w:val="003C69"/>
        <w:sz w:val="22"/>
        <w:szCs w:val="22"/>
      </w:rPr>
      <w:t>OVANET a.s.</w:t>
    </w:r>
  </w:p>
  <w:p w14:paraId="53E1C87C" w14:textId="77777777" w:rsidR="00ED1286" w:rsidRDefault="00ED1286" w:rsidP="00ED1286">
    <w:pPr>
      <w:pStyle w:val="Zhlav"/>
    </w:pPr>
    <w:r>
      <w:rPr>
        <w:rFonts w:cs="Arial"/>
        <w:color w:val="003C69"/>
        <w:sz w:val="18"/>
        <w:szCs w:val="18"/>
      </w:rPr>
      <w:t>Hájkova 1100/13, 702 00 Ostrava-Přívoz</w:t>
    </w:r>
  </w:p>
  <w:p w14:paraId="17D51816" w14:textId="77777777" w:rsidR="00ED1286" w:rsidRDefault="00ED1286" w:rsidP="00ED1286">
    <w:pPr>
      <w:pStyle w:val="Zhlav"/>
    </w:pPr>
  </w:p>
  <w:p w14:paraId="317A5F32" w14:textId="77777777" w:rsidR="00ED1286" w:rsidRDefault="00ED12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309C"/>
    <w:multiLevelType w:val="multilevel"/>
    <w:tmpl w:val="343E99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41459C"/>
    <w:multiLevelType w:val="multilevel"/>
    <w:tmpl w:val="C948794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</w:lvl>
    <w:lvl w:ilvl="2">
      <w:start w:val="1"/>
      <w:numFmt w:val="decimal"/>
      <w:lvlText w:val="%3."/>
      <w:lvlJc w:val="left"/>
      <w:pPr>
        <w:ind w:left="501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AF3827"/>
    <w:multiLevelType w:val="hybridMultilevel"/>
    <w:tmpl w:val="60C04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695ADF"/>
    <w:multiLevelType w:val="multilevel"/>
    <w:tmpl w:val="C948794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</w:lvl>
    <w:lvl w:ilvl="2">
      <w:start w:val="1"/>
      <w:numFmt w:val="decimal"/>
      <w:lvlText w:val="%3."/>
      <w:lvlJc w:val="left"/>
      <w:pPr>
        <w:ind w:left="501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74E3820"/>
    <w:multiLevelType w:val="multilevel"/>
    <w:tmpl w:val="1D9C3B4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4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8F776DE"/>
    <w:multiLevelType w:val="multilevel"/>
    <w:tmpl w:val="E15AD4D2"/>
    <w:lvl w:ilvl="0">
      <w:start w:val="1"/>
      <w:numFmt w:val="decimal"/>
      <w:lvlText w:val="%1"/>
      <w:lvlJc w:val="left"/>
      <w:pPr>
        <w:ind w:left="406" w:hanging="406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90" w:hanging="40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 w:val="0"/>
      </w:rPr>
    </w:lvl>
  </w:abstractNum>
  <w:abstractNum w:abstractNumId="6" w15:restartNumberingAfterBreak="0">
    <w:nsid w:val="683E6E78"/>
    <w:multiLevelType w:val="multilevel"/>
    <w:tmpl w:val="FF6C9A3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475537466">
    <w:abstractNumId w:val="2"/>
  </w:num>
  <w:num w:numId="2" w16cid:durableId="1935824158">
    <w:abstractNumId w:val="6"/>
  </w:num>
  <w:num w:numId="3" w16cid:durableId="758330267">
    <w:abstractNumId w:val="4"/>
  </w:num>
  <w:num w:numId="4" w16cid:durableId="2106534016">
    <w:abstractNumId w:val="1"/>
  </w:num>
  <w:num w:numId="5" w16cid:durableId="708065074">
    <w:abstractNumId w:val="0"/>
  </w:num>
  <w:num w:numId="6" w16cid:durableId="1195383902">
    <w:abstractNumId w:val="5"/>
  </w:num>
  <w:num w:numId="7" w16cid:durableId="1779368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86"/>
    <w:rsid w:val="00024EC2"/>
    <w:rsid w:val="00035E35"/>
    <w:rsid w:val="00051223"/>
    <w:rsid w:val="00094764"/>
    <w:rsid w:val="000A18B0"/>
    <w:rsid w:val="00173F98"/>
    <w:rsid w:val="001D6F52"/>
    <w:rsid w:val="00242BC8"/>
    <w:rsid w:val="002F5C50"/>
    <w:rsid w:val="0039051A"/>
    <w:rsid w:val="00423F20"/>
    <w:rsid w:val="00433C72"/>
    <w:rsid w:val="00461302"/>
    <w:rsid w:val="004A15F8"/>
    <w:rsid w:val="004A42E8"/>
    <w:rsid w:val="004B0A38"/>
    <w:rsid w:val="004E3045"/>
    <w:rsid w:val="004F69E3"/>
    <w:rsid w:val="00571633"/>
    <w:rsid w:val="005A5738"/>
    <w:rsid w:val="005B3613"/>
    <w:rsid w:val="00604D0E"/>
    <w:rsid w:val="0064295A"/>
    <w:rsid w:val="006735FB"/>
    <w:rsid w:val="006F27F1"/>
    <w:rsid w:val="00734B15"/>
    <w:rsid w:val="00835052"/>
    <w:rsid w:val="009331E5"/>
    <w:rsid w:val="00A80D18"/>
    <w:rsid w:val="00A92861"/>
    <w:rsid w:val="00AE77E6"/>
    <w:rsid w:val="00B36D47"/>
    <w:rsid w:val="00B52A4A"/>
    <w:rsid w:val="00B56B4F"/>
    <w:rsid w:val="00B92AD6"/>
    <w:rsid w:val="00B94977"/>
    <w:rsid w:val="00C57091"/>
    <w:rsid w:val="00C7559B"/>
    <w:rsid w:val="00DF488D"/>
    <w:rsid w:val="00ED1286"/>
    <w:rsid w:val="00F323C9"/>
    <w:rsid w:val="00F8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47286"/>
  <w15:chartTrackingRefBased/>
  <w15:docId w15:val="{1604DCA0-9EC0-49E6-8EB8-A2350BBD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286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1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ED1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ED12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1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12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12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12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12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12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1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1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1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128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128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12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12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12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12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1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1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1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1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1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12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12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128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1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128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128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D12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1286"/>
  </w:style>
  <w:style w:type="paragraph" w:styleId="Zpat">
    <w:name w:val="footer"/>
    <w:basedOn w:val="Normln"/>
    <w:link w:val="ZpatChar"/>
    <w:unhideWhenUsed/>
    <w:rsid w:val="00ED12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1286"/>
  </w:style>
  <w:style w:type="paragraph" w:customStyle="1" w:styleId="FrameContents">
    <w:name w:val="Frame Contents"/>
    <w:basedOn w:val="Normln"/>
    <w:rsid w:val="00ED1286"/>
    <w:pPr>
      <w:suppressAutoHyphens/>
    </w:pPr>
    <w:rPr>
      <w:rFonts w:eastAsia="Times New Roman"/>
    </w:rPr>
  </w:style>
  <w:style w:type="character" w:styleId="slostrnky">
    <w:name w:val="page number"/>
    <w:basedOn w:val="Standardnpsmoodstavce"/>
    <w:rsid w:val="00ED1286"/>
  </w:style>
  <w:style w:type="paragraph" w:styleId="Bezmezer">
    <w:name w:val="No Spacing"/>
    <w:link w:val="BezmezerChar"/>
    <w:uiPriority w:val="1"/>
    <w:qFormat/>
    <w:rsid w:val="00ED1286"/>
    <w:pPr>
      <w:spacing w:after="0" w:line="240" w:lineRule="auto"/>
    </w:pPr>
    <w:rPr>
      <w:rFonts w:ascii="Times New Roman" w:eastAsia="MS Mincho" w:hAnsi="Times New Roman" w:cs="Times New Roman"/>
      <w:kern w:val="0"/>
      <w:lang w:eastAsia="cs-CZ"/>
      <w14:ligatures w14:val="none"/>
    </w:rPr>
  </w:style>
  <w:style w:type="paragraph" w:customStyle="1" w:styleId="Zkladntextodsazen-slo">
    <w:name w:val="Základní text odsazený - číslo"/>
    <w:basedOn w:val="Normln"/>
    <w:link w:val="Zkladntextodsazen-sloChar"/>
    <w:rsid w:val="00ED1286"/>
    <w:pPr>
      <w:tabs>
        <w:tab w:val="num" w:pos="284"/>
      </w:tabs>
      <w:ind w:left="284" w:hanging="284"/>
      <w:jc w:val="both"/>
      <w:outlineLvl w:val="2"/>
    </w:pPr>
    <w:rPr>
      <w:rFonts w:eastAsia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ED1286"/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</w:style>
  <w:style w:type="character" w:customStyle="1" w:styleId="BezmezerChar">
    <w:name w:val="Bez mezer Char"/>
    <w:link w:val="Bezmezer"/>
    <w:uiPriority w:val="1"/>
    <w:rsid w:val="00ED1286"/>
    <w:rPr>
      <w:rFonts w:ascii="Times New Roman" w:eastAsia="MS Mincho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B2E6F227CCA4F8C52E9E58ABF0A4B" ma:contentTypeVersion="4" ma:contentTypeDescription="Create a new document." ma:contentTypeScope="" ma:versionID="44d8e26896c34aafb11d195cd1bc8985">
  <xsd:schema xmlns:xsd="http://www.w3.org/2001/XMLSchema" xmlns:xs="http://www.w3.org/2001/XMLSchema" xmlns:p="http://schemas.microsoft.com/office/2006/metadata/properties" xmlns:ns2="d36b2722-6473-42c9-a68f-3f8986f56680" targetNamespace="http://schemas.microsoft.com/office/2006/metadata/properties" ma:root="true" ma:fieldsID="7172be8175073748c2a56c3a5f06f535" ns2:_="">
    <xsd:import namespace="d36b2722-6473-42c9-a68f-3f8986f56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2722-6473-42c9-a68f-3f8986f56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C580B-608E-4D15-AE21-C843AD4AE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FC24F-8648-4887-9568-F0E00C9873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FCDD1F-A16F-47CF-A656-C2F962AB19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1535A-9B34-429D-835A-39B33C146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b2722-6473-42c9-a68f-3f8986f5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AVE ART - Dodatek č.3 (navýšení konektivity) SO_20110086_D3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 ART - Dodatek č.3 (navýšení konektivity) SO_20110086_D3</dc:title>
  <dc:subject/>
  <dc:creator>Gáliková Gabriela</dc:creator>
  <cp:keywords/>
  <dc:description/>
  <cp:lastModifiedBy>Volná Lenka</cp:lastModifiedBy>
  <cp:revision>3</cp:revision>
  <dcterms:created xsi:type="dcterms:W3CDTF">2025-06-27T07:32:00Z</dcterms:created>
  <dcterms:modified xsi:type="dcterms:W3CDTF">2025-06-27T07:36:00Z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0x010100C46B2E6F227CCA4F8C52E9E58ABF0A4B</vt:lpwstr>
  </property>
</Properties>
</file>