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328AD" w14:textId="3D4016D9" w:rsidR="00900FC0" w:rsidRPr="00802060" w:rsidRDefault="00F57E2D" w:rsidP="00900FC0">
      <w:pPr>
        <w:rPr>
          <w:rFonts w:ascii="Trebuchet MS" w:hAnsi="Trebuchet MS"/>
          <w:b/>
          <w:sz w:val="32"/>
          <w:szCs w:val="32"/>
        </w:rPr>
      </w:pPr>
      <w:proofErr w:type="gramStart"/>
      <w:r>
        <w:rPr>
          <w:rFonts w:ascii="Trebuchet MS" w:hAnsi="Trebuchet MS"/>
          <w:b/>
          <w:sz w:val="32"/>
          <w:szCs w:val="32"/>
        </w:rPr>
        <w:t>I.</w:t>
      </w:r>
      <w:r w:rsidR="00304E56">
        <w:rPr>
          <w:rFonts w:ascii="Trebuchet MS" w:hAnsi="Trebuchet MS"/>
          <w:b/>
          <w:sz w:val="32"/>
          <w:szCs w:val="32"/>
        </w:rPr>
        <w:t>3</w:t>
      </w:r>
      <w:r>
        <w:rPr>
          <w:rFonts w:ascii="Trebuchet MS" w:hAnsi="Trebuchet MS"/>
          <w:b/>
          <w:sz w:val="32"/>
          <w:szCs w:val="32"/>
        </w:rPr>
        <w:t>.</w:t>
      </w:r>
      <w:proofErr w:type="gramEnd"/>
      <w:r>
        <w:rPr>
          <w:rFonts w:ascii="Trebuchet MS" w:hAnsi="Trebuchet MS"/>
          <w:b/>
          <w:sz w:val="32"/>
          <w:szCs w:val="32"/>
        </w:rPr>
        <w:t xml:space="preserve"> </w:t>
      </w:r>
      <w:r w:rsidR="00900FC0" w:rsidRPr="00802060">
        <w:rPr>
          <w:rFonts w:ascii="Trebuchet MS" w:hAnsi="Trebuchet MS"/>
          <w:b/>
          <w:sz w:val="32"/>
          <w:szCs w:val="32"/>
        </w:rPr>
        <w:t>Záznam o provedení identifikace klienta</w:t>
      </w:r>
    </w:p>
    <w:p w14:paraId="65EC2733" w14:textId="77777777" w:rsidR="00900FC0" w:rsidRPr="00802060" w:rsidRDefault="00900FC0" w:rsidP="00900FC0">
      <w:pPr>
        <w:rPr>
          <w:rFonts w:ascii="Trebuchet MS" w:hAnsi="Trebuchet MS"/>
          <w:sz w:val="20"/>
          <w:szCs w:val="20"/>
        </w:rPr>
      </w:pPr>
      <w:r w:rsidRPr="00802060">
        <w:rPr>
          <w:rFonts w:ascii="Trebuchet MS" w:hAnsi="Trebuchet MS"/>
          <w:sz w:val="20"/>
          <w:szCs w:val="20"/>
        </w:rPr>
        <w:t>ve smyslu zákona č. 253/2008 Sb., o některých opatřeních proti legalizaci výnosů z trestné činnosti a financování terorismu</w:t>
      </w:r>
    </w:p>
    <w:p w14:paraId="2FA8ABC4" w14:textId="77777777" w:rsidR="00900FC0" w:rsidRDefault="00900FC0" w:rsidP="00900FC0">
      <w:pPr>
        <w:rPr>
          <w:rFonts w:ascii="Trebuchet MS" w:hAnsi="Trebuchet MS"/>
          <w:sz w:val="20"/>
          <w:szCs w:val="20"/>
        </w:rPr>
      </w:pPr>
    </w:p>
    <w:tbl>
      <w:tblPr>
        <w:tblStyle w:val="Mkatabulky"/>
        <w:tblpPr w:leftFromText="141" w:rightFromText="141" w:vertAnchor="page" w:horzAnchor="margin" w:tblpY="3196"/>
        <w:tblW w:w="9212" w:type="dxa"/>
        <w:tblLook w:val="04A0" w:firstRow="1" w:lastRow="0" w:firstColumn="1" w:lastColumn="0" w:noHBand="0" w:noVBand="1"/>
      </w:tblPr>
      <w:tblGrid>
        <w:gridCol w:w="2235"/>
        <w:gridCol w:w="6977"/>
      </w:tblGrid>
      <w:tr w:rsidR="00900FC0" w14:paraId="423B2A2E" w14:textId="77777777" w:rsidTr="005B61E3">
        <w:trPr>
          <w:trHeight w:val="467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248AE" w14:textId="77777777" w:rsidR="00900FC0" w:rsidRPr="00802060" w:rsidRDefault="00900FC0" w:rsidP="005B61E3">
            <w:pPr>
              <w:rPr>
                <w:rFonts w:ascii="Trebuchet MS" w:hAnsi="Trebuchet MS"/>
              </w:rPr>
            </w:pPr>
            <w:r w:rsidRPr="00802060">
              <w:rPr>
                <w:rFonts w:ascii="Trebuchet MS" w:hAnsi="Trebuchet MS"/>
                <w:b/>
              </w:rPr>
              <w:t>Právnická osoba</w:t>
            </w:r>
          </w:p>
        </w:tc>
      </w:tr>
      <w:tr w:rsidR="00900FC0" w14:paraId="4FD48FED" w14:textId="77777777" w:rsidTr="005B61E3">
        <w:trPr>
          <w:trHeight w:val="405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14:paraId="72CE00FF" w14:textId="77777777" w:rsidR="00900FC0" w:rsidRPr="00802060" w:rsidRDefault="00900FC0" w:rsidP="005B61E3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802060">
              <w:rPr>
                <w:rFonts w:ascii="Trebuchet MS" w:hAnsi="Trebuchet MS"/>
                <w:b/>
                <w:sz w:val="18"/>
                <w:szCs w:val="18"/>
              </w:rPr>
              <w:t>Obchodní firma:</w:t>
            </w:r>
          </w:p>
        </w:tc>
        <w:tc>
          <w:tcPr>
            <w:tcW w:w="6977" w:type="dxa"/>
            <w:tcBorders>
              <w:right w:val="single" w:sz="18" w:space="0" w:color="auto"/>
            </w:tcBorders>
            <w:vAlign w:val="center"/>
          </w:tcPr>
          <w:p w14:paraId="6409321E" w14:textId="53D099EE" w:rsidR="00900FC0" w:rsidRPr="00E60819" w:rsidRDefault="00EE3C86" w:rsidP="005B61E3">
            <w:pPr>
              <w:rPr>
                <w:rFonts w:cs="Arial"/>
              </w:rPr>
            </w:pPr>
            <w:proofErr w:type="spellStart"/>
            <w:r w:rsidRPr="00EE3C86">
              <w:rPr>
                <w:rFonts w:cs="Arial"/>
              </w:rPr>
              <w:t>Albertinum</w:t>
            </w:r>
            <w:proofErr w:type="spellEnd"/>
            <w:r w:rsidRPr="00EE3C86">
              <w:rPr>
                <w:rFonts w:cs="Arial"/>
              </w:rPr>
              <w:t>, odborný léčebný ústav, Žamberk</w:t>
            </w:r>
          </w:p>
        </w:tc>
      </w:tr>
      <w:tr w:rsidR="00900FC0" w14:paraId="4DB594FA" w14:textId="77777777" w:rsidTr="005B61E3">
        <w:trPr>
          <w:trHeight w:val="411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14:paraId="28A24793" w14:textId="77777777" w:rsidR="00900FC0" w:rsidRPr="00802060" w:rsidRDefault="00900FC0" w:rsidP="005B61E3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802060">
              <w:rPr>
                <w:rFonts w:ascii="Trebuchet MS" w:hAnsi="Trebuchet MS"/>
                <w:b/>
                <w:sz w:val="18"/>
                <w:szCs w:val="18"/>
              </w:rPr>
              <w:t>Adresa sídla:</w:t>
            </w:r>
          </w:p>
        </w:tc>
        <w:tc>
          <w:tcPr>
            <w:tcW w:w="6977" w:type="dxa"/>
            <w:tcBorders>
              <w:right w:val="single" w:sz="18" w:space="0" w:color="auto"/>
            </w:tcBorders>
            <w:vAlign w:val="center"/>
          </w:tcPr>
          <w:p w14:paraId="74A08906" w14:textId="4D351630" w:rsidR="00900FC0" w:rsidRPr="00E60819" w:rsidRDefault="00EE3C86" w:rsidP="005B61E3">
            <w:pPr>
              <w:rPr>
                <w:rFonts w:cs="Arial"/>
              </w:rPr>
            </w:pPr>
            <w:r w:rsidRPr="00EE3C86">
              <w:rPr>
                <w:rFonts w:cs="Arial"/>
              </w:rPr>
              <w:t>Za Kopečkem 353, 564 01 Žamberk</w:t>
            </w:r>
          </w:p>
        </w:tc>
      </w:tr>
      <w:tr w:rsidR="00900FC0" w14:paraId="484277E3" w14:textId="77777777" w:rsidTr="005B61E3">
        <w:trPr>
          <w:trHeight w:val="411"/>
        </w:trPr>
        <w:tc>
          <w:tcPr>
            <w:tcW w:w="223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A2126F1" w14:textId="77777777" w:rsidR="00900FC0" w:rsidRPr="00802060" w:rsidRDefault="00900FC0" w:rsidP="005B61E3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802060">
              <w:rPr>
                <w:rFonts w:ascii="Trebuchet MS" w:hAnsi="Trebuchet MS"/>
                <w:b/>
                <w:sz w:val="18"/>
                <w:szCs w:val="18"/>
              </w:rPr>
              <w:t>IČ:</w:t>
            </w:r>
          </w:p>
        </w:tc>
        <w:tc>
          <w:tcPr>
            <w:tcW w:w="697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4DFC982" w14:textId="5074E35A" w:rsidR="00900FC0" w:rsidRPr="00802060" w:rsidRDefault="00EE3C86" w:rsidP="005B61E3">
            <w:pPr>
              <w:rPr>
                <w:rFonts w:ascii="Trebuchet MS" w:hAnsi="Trebuchet MS"/>
                <w:sz w:val="18"/>
                <w:szCs w:val="18"/>
              </w:rPr>
            </w:pPr>
            <w:r w:rsidRPr="00EE3C86">
              <w:rPr>
                <w:rFonts w:ascii="Trebuchet MS" w:hAnsi="Trebuchet MS"/>
                <w:sz w:val="18"/>
                <w:szCs w:val="18"/>
              </w:rPr>
              <w:t>00196096</w:t>
            </w:r>
          </w:p>
        </w:tc>
      </w:tr>
      <w:tr w:rsidR="00900FC0" w14:paraId="1CF9A44A" w14:textId="77777777" w:rsidTr="005B61E3">
        <w:trPr>
          <w:trHeight w:val="411"/>
        </w:trPr>
        <w:tc>
          <w:tcPr>
            <w:tcW w:w="921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FE1C74" w14:textId="77777777" w:rsidR="00900FC0" w:rsidRPr="00802060" w:rsidRDefault="00900FC0" w:rsidP="005B61E3">
            <w:pPr>
              <w:rPr>
                <w:rFonts w:ascii="Trebuchet MS" w:hAnsi="Trebuchet MS"/>
                <w:sz w:val="18"/>
                <w:szCs w:val="18"/>
              </w:rPr>
            </w:pPr>
          </w:p>
          <w:p w14:paraId="07965194" w14:textId="77777777" w:rsidR="00900FC0" w:rsidRPr="00802060" w:rsidRDefault="00900FC0" w:rsidP="005B61E3">
            <w:pPr>
              <w:rPr>
                <w:rFonts w:ascii="Trebuchet MS" w:hAnsi="Trebuchet MS"/>
                <w:sz w:val="18"/>
                <w:szCs w:val="18"/>
              </w:rPr>
            </w:pPr>
            <w:r w:rsidRPr="00802060">
              <w:rPr>
                <w:rFonts w:ascii="Trebuchet MS" w:hAnsi="Trebuchet MS"/>
                <w:b/>
                <w:sz w:val="18"/>
                <w:szCs w:val="18"/>
              </w:rPr>
              <w:t>Ověřeno</w:t>
            </w:r>
            <w:r w:rsidRPr="00802060">
              <w:rPr>
                <w:rFonts w:ascii="Trebuchet MS" w:hAnsi="Trebuchet MS"/>
                <w:sz w:val="18"/>
                <w:szCs w:val="18"/>
              </w:rPr>
              <w:t xml:space="preserve"> náhledem do obchodního rejstříku</w:t>
            </w:r>
          </w:p>
          <w:p w14:paraId="2CC46086" w14:textId="77777777" w:rsidR="00900FC0" w:rsidRPr="00802060" w:rsidRDefault="00900FC0" w:rsidP="005B61E3">
            <w:pPr>
              <w:rPr>
                <w:rFonts w:ascii="Trebuchet MS" w:hAnsi="Trebuchet MS"/>
                <w:sz w:val="18"/>
                <w:szCs w:val="18"/>
              </w:rPr>
            </w:pPr>
          </w:p>
          <w:p w14:paraId="04B7D2A5" w14:textId="67CAA6B3" w:rsidR="00900FC0" w:rsidRPr="00802060" w:rsidRDefault="00900FC0" w:rsidP="005B61E3">
            <w:pPr>
              <w:rPr>
                <w:rFonts w:ascii="Trebuchet MS" w:hAnsi="Trebuchet MS"/>
                <w:sz w:val="18"/>
                <w:szCs w:val="18"/>
              </w:rPr>
            </w:pPr>
            <w:r w:rsidRPr="00802060">
              <w:rPr>
                <w:rFonts w:ascii="Trebuchet MS" w:hAnsi="Trebuchet MS"/>
                <w:sz w:val="18"/>
                <w:szCs w:val="18"/>
              </w:rPr>
              <w:t>Datum:</w:t>
            </w:r>
            <w:r w:rsidRPr="00802060">
              <w:rPr>
                <w:rFonts w:ascii="Trebuchet MS" w:hAnsi="Trebuchet MS"/>
                <w:sz w:val="18"/>
                <w:szCs w:val="18"/>
              </w:rPr>
              <w:tab/>
            </w:r>
            <w:r w:rsidRPr="00802060">
              <w:rPr>
                <w:rFonts w:ascii="Trebuchet MS" w:hAnsi="Trebuchet MS"/>
                <w:sz w:val="18"/>
                <w:szCs w:val="18"/>
              </w:rPr>
              <w:tab/>
            </w:r>
            <w:proofErr w:type="gramStart"/>
            <w:r w:rsidR="00EE3C86">
              <w:rPr>
                <w:rFonts w:ascii="Trebuchet MS" w:hAnsi="Trebuchet MS"/>
                <w:sz w:val="18"/>
                <w:szCs w:val="18"/>
              </w:rPr>
              <w:t>10.1.2024</w:t>
            </w:r>
            <w:proofErr w:type="gramEnd"/>
            <w:r w:rsidRPr="00802060">
              <w:rPr>
                <w:rFonts w:ascii="Trebuchet MS" w:hAnsi="Trebuchet MS"/>
                <w:sz w:val="18"/>
                <w:szCs w:val="18"/>
              </w:rPr>
              <w:tab/>
            </w:r>
            <w:r w:rsidRPr="00802060">
              <w:rPr>
                <w:rFonts w:ascii="Trebuchet MS" w:hAnsi="Trebuchet MS"/>
                <w:sz w:val="18"/>
                <w:szCs w:val="18"/>
              </w:rPr>
              <w:tab/>
            </w:r>
            <w:r w:rsidRPr="00802060">
              <w:rPr>
                <w:rFonts w:ascii="Trebuchet MS" w:hAnsi="Trebuchet MS"/>
                <w:sz w:val="18"/>
                <w:szCs w:val="18"/>
              </w:rPr>
              <w:tab/>
            </w:r>
            <w:r w:rsidRPr="00802060">
              <w:rPr>
                <w:rFonts w:ascii="Trebuchet MS" w:hAnsi="Trebuchet MS"/>
                <w:sz w:val="18"/>
                <w:szCs w:val="18"/>
              </w:rPr>
              <w:tab/>
              <w:t>Podpis zpracovatele:</w:t>
            </w:r>
            <w:r w:rsidR="00E60819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="008D26A7">
              <w:rPr>
                <w:rFonts w:ascii="Trebuchet MS" w:hAnsi="Trebuchet MS"/>
                <w:sz w:val="18"/>
                <w:szCs w:val="18"/>
              </w:rPr>
              <w:t>xxxxxxxxxx</w:t>
            </w:r>
            <w:proofErr w:type="spellEnd"/>
          </w:p>
          <w:p w14:paraId="1B18AEE1" w14:textId="77777777" w:rsidR="00900FC0" w:rsidRPr="00802060" w:rsidRDefault="00900FC0" w:rsidP="005B61E3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900FC0" w14:paraId="332D11C4" w14:textId="77777777" w:rsidTr="005B61E3">
        <w:trPr>
          <w:trHeight w:val="1321"/>
        </w:trPr>
        <w:tc>
          <w:tcPr>
            <w:tcW w:w="223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675A" w14:textId="77777777" w:rsidR="00900FC0" w:rsidRPr="00802060" w:rsidRDefault="00900FC0" w:rsidP="005B61E3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802060">
              <w:rPr>
                <w:rFonts w:ascii="Trebuchet MS" w:hAnsi="Trebuchet MS"/>
                <w:b/>
                <w:sz w:val="18"/>
                <w:szCs w:val="18"/>
              </w:rPr>
              <w:t>Jednající/zastoupená</w:t>
            </w:r>
          </w:p>
        </w:tc>
        <w:tc>
          <w:tcPr>
            <w:tcW w:w="697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29B193" w14:textId="33521E91" w:rsidR="00900FC0" w:rsidRDefault="00900FC0" w:rsidP="005B61E3">
            <w:pPr>
              <w:rPr>
                <w:rFonts w:ascii="Trebuchet MS" w:hAnsi="Trebuchet MS"/>
                <w:sz w:val="18"/>
                <w:szCs w:val="18"/>
              </w:rPr>
            </w:pPr>
            <w:r w:rsidRPr="00802060">
              <w:rPr>
                <w:rFonts w:ascii="Trebuchet MS" w:hAnsi="Trebuchet MS"/>
                <w:sz w:val="18"/>
                <w:szCs w:val="18"/>
              </w:rPr>
              <w:t>Titul, jméno a příjmení:</w:t>
            </w:r>
            <w:r>
              <w:rPr>
                <w:rFonts w:ascii="Trebuchet MS" w:hAnsi="Trebuchet MS"/>
                <w:sz w:val="18"/>
                <w:szCs w:val="18"/>
              </w:rPr>
              <w:t xml:space="preserve">  </w:t>
            </w:r>
            <w:proofErr w:type="spellStart"/>
            <w:r w:rsidR="008D26A7">
              <w:rPr>
                <w:rFonts w:ascii="Trebuchet MS" w:hAnsi="Trebuchet MS"/>
                <w:sz w:val="18"/>
                <w:szCs w:val="18"/>
              </w:rPr>
              <w:t>xxxxxxxxxx</w:t>
            </w:r>
            <w:bookmarkStart w:id="0" w:name="_GoBack"/>
            <w:bookmarkEnd w:id="0"/>
            <w:proofErr w:type="spellEnd"/>
          </w:p>
          <w:p w14:paraId="688E31FC" w14:textId="5184C74A" w:rsidR="00900FC0" w:rsidRDefault="00900FC0" w:rsidP="005B61E3">
            <w:pPr>
              <w:rPr>
                <w:rFonts w:ascii="Trebuchet MS" w:hAnsi="Trebuchet MS"/>
                <w:sz w:val="18"/>
                <w:szCs w:val="18"/>
              </w:rPr>
            </w:pPr>
            <w:r w:rsidRPr="00802060">
              <w:rPr>
                <w:rFonts w:ascii="Trebuchet MS" w:hAnsi="Trebuchet MS"/>
                <w:sz w:val="18"/>
                <w:szCs w:val="18"/>
              </w:rPr>
              <w:t>Státní příslušnost: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E60819">
              <w:rPr>
                <w:rFonts w:ascii="Trebuchet MS" w:hAnsi="Trebuchet MS"/>
                <w:sz w:val="18"/>
                <w:szCs w:val="18"/>
              </w:rPr>
              <w:t>česká</w:t>
            </w:r>
          </w:p>
          <w:p w14:paraId="11C5AC60" w14:textId="2CE433EC" w:rsidR="00EE3C86" w:rsidRDefault="00900FC0" w:rsidP="005B61E3">
            <w:pPr>
              <w:rPr>
                <w:rFonts w:ascii="Trebuchet MS" w:hAnsi="Trebuchet MS"/>
                <w:sz w:val="18"/>
                <w:szCs w:val="18"/>
              </w:rPr>
            </w:pPr>
            <w:r w:rsidRPr="00802060">
              <w:rPr>
                <w:rFonts w:ascii="Trebuchet MS" w:hAnsi="Trebuchet MS"/>
                <w:sz w:val="18"/>
                <w:szCs w:val="18"/>
              </w:rPr>
              <w:t>Bydliště:</w:t>
            </w:r>
            <w:r>
              <w:rPr>
                <w:rFonts w:ascii="Trebuchet MS" w:hAnsi="Trebuchet MS"/>
                <w:sz w:val="18"/>
                <w:szCs w:val="18"/>
              </w:rPr>
              <w:t xml:space="preserve">  </w:t>
            </w:r>
            <w:r w:rsidR="00EE3C86" w:rsidRPr="00EE3C8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8D26A7">
              <w:rPr>
                <w:rFonts w:ascii="Trebuchet MS" w:hAnsi="Trebuchet MS"/>
                <w:sz w:val="18"/>
                <w:szCs w:val="18"/>
              </w:rPr>
              <w:t>xxxxxxxxxxxxx</w:t>
            </w:r>
            <w:proofErr w:type="spellEnd"/>
          </w:p>
          <w:p w14:paraId="259D5017" w14:textId="0633DA0D" w:rsidR="00900FC0" w:rsidRPr="00802060" w:rsidRDefault="00900FC0" w:rsidP="005B61E3">
            <w:pPr>
              <w:rPr>
                <w:rFonts w:ascii="Trebuchet MS" w:hAnsi="Trebuchet MS"/>
                <w:sz w:val="18"/>
                <w:szCs w:val="18"/>
              </w:rPr>
            </w:pPr>
            <w:r w:rsidRPr="00802060">
              <w:rPr>
                <w:rFonts w:ascii="Trebuchet MS" w:hAnsi="Trebuchet MS"/>
                <w:sz w:val="18"/>
                <w:szCs w:val="18"/>
              </w:rPr>
              <w:t>Doklad totožnosti:</w:t>
            </w:r>
            <w:r w:rsidR="00E60819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="008D26A7">
              <w:rPr>
                <w:rFonts w:ascii="Trebuchet MS" w:hAnsi="Trebuchet MS"/>
                <w:sz w:val="18"/>
                <w:szCs w:val="18"/>
              </w:rPr>
              <w:t>xxxxxxx</w:t>
            </w:r>
            <w:proofErr w:type="spellEnd"/>
          </w:p>
          <w:p w14:paraId="1F163CF4" w14:textId="74D692B2" w:rsidR="00900FC0" w:rsidRPr="00802060" w:rsidRDefault="00900FC0" w:rsidP="005B61E3">
            <w:pPr>
              <w:rPr>
                <w:rFonts w:ascii="Trebuchet MS" w:hAnsi="Trebuchet MS"/>
                <w:sz w:val="18"/>
                <w:szCs w:val="18"/>
              </w:rPr>
            </w:pPr>
            <w:r w:rsidRPr="00802060">
              <w:rPr>
                <w:rFonts w:ascii="Trebuchet MS" w:hAnsi="Trebuchet MS"/>
                <w:sz w:val="18"/>
                <w:szCs w:val="18"/>
              </w:rPr>
              <w:t>Zmocnění ze dne:</w:t>
            </w:r>
            <w:r w:rsidR="008C5492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gramStart"/>
            <w:r w:rsidR="00EE3C86">
              <w:rPr>
                <w:rFonts w:ascii="Trebuchet MS" w:hAnsi="Trebuchet MS"/>
                <w:sz w:val="18"/>
                <w:szCs w:val="18"/>
              </w:rPr>
              <w:t>6.3.2015</w:t>
            </w:r>
            <w:proofErr w:type="gramEnd"/>
          </w:p>
        </w:tc>
      </w:tr>
      <w:tr w:rsidR="00900FC0" w14:paraId="44F49E2D" w14:textId="77777777" w:rsidTr="005B61E3">
        <w:trPr>
          <w:trHeight w:val="1270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0F5DB9" w14:textId="77777777" w:rsidR="00900FC0" w:rsidRPr="00802060" w:rsidRDefault="00900FC0" w:rsidP="005B61E3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802060">
              <w:rPr>
                <w:rFonts w:ascii="Trebuchet MS" w:hAnsi="Trebuchet MS"/>
                <w:b/>
                <w:sz w:val="18"/>
                <w:szCs w:val="18"/>
              </w:rPr>
              <w:t>Jednající/zastoupená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B7406" w14:textId="77777777" w:rsidR="00900FC0" w:rsidRPr="00802060" w:rsidRDefault="00900FC0" w:rsidP="005B61E3">
            <w:pPr>
              <w:rPr>
                <w:rFonts w:ascii="Trebuchet MS" w:hAnsi="Trebuchet MS"/>
                <w:sz w:val="18"/>
                <w:szCs w:val="18"/>
              </w:rPr>
            </w:pPr>
            <w:r w:rsidRPr="00802060">
              <w:rPr>
                <w:rFonts w:ascii="Trebuchet MS" w:hAnsi="Trebuchet MS"/>
                <w:sz w:val="18"/>
                <w:szCs w:val="18"/>
              </w:rPr>
              <w:t>Titul, jméno a příjmení: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14:paraId="03EEE0A7" w14:textId="77777777" w:rsidR="00900FC0" w:rsidRPr="00802060" w:rsidRDefault="00900FC0" w:rsidP="005B61E3">
            <w:pPr>
              <w:rPr>
                <w:rFonts w:ascii="Trebuchet MS" w:hAnsi="Trebuchet MS"/>
                <w:sz w:val="18"/>
                <w:szCs w:val="18"/>
              </w:rPr>
            </w:pPr>
            <w:r w:rsidRPr="00802060">
              <w:rPr>
                <w:rFonts w:ascii="Trebuchet MS" w:hAnsi="Trebuchet MS"/>
                <w:sz w:val="18"/>
                <w:szCs w:val="18"/>
              </w:rPr>
              <w:t>Státní příslušnost:</w:t>
            </w:r>
            <w:r>
              <w:rPr>
                <w:rFonts w:ascii="Trebuchet MS" w:hAnsi="Trebuchet MS"/>
                <w:sz w:val="18"/>
                <w:szCs w:val="18"/>
              </w:rPr>
              <w:t xml:space="preserve"> česká</w:t>
            </w:r>
          </w:p>
          <w:p w14:paraId="7E2D0B4E" w14:textId="77777777" w:rsidR="00900FC0" w:rsidRPr="00802060" w:rsidRDefault="00900FC0" w:rsidP="005B61E3">
            <w:pPr>
              <w:rPr>
                <w:rFonts w:ascii="Trebuchet MS" w:hAnsi="Trebuchet MS"/>
                <w:sz w:val="18"/>
                <w:szCs w:val="18"/>
              </w:rPr>
            </w:pPr>
            <w:r w:rsidRPr="00802060">
              <w:rPr>
                <w:rFonts w:ascii="Trebuchet MS" w:hAnsi="Trebuchet MS"/>
                <w:sz w:val="18"/>
                <w:szCs w:val="18"/>
              </w:rPr>
              <w:t>Bydliště: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14:paraId="2117A8B9" w14:textId="77777777" w:rsidR="00900FC0" w:rsidRPr="00802060" w:rsidRDefault="00900FC0" w:rsidP="005B61E3">
            <w:pPr>
              <w:rPr>
                <w:rFonts w:ascii="Trebuchet MS" w:hAnsi="Trebuchet MS"/>
                <w:sz w:val="18"/>
                <w:szCs w:val="18"/>
              </w:rPr>
            </w:pPr>
            <w:r w:rsidRPr="00802060">
              <w:rPr>
                <w:rFonts w:ascii="Trebuchet MS" w:hAnsi="Trebuchet MS"/>
                <w:sz w:val="18"/>
                <w:szCs w:val="18"/>
              </w:rPr>
              <w:t>Doklad totožnosti:</w:t>
            </w:r>
          </w:p>
          <w:p w14:paraId="23B07E93" w14:textId="77777777" w:rsidR="00900FC0" w:rsidRPr="00802060" w:rsidRDefault="00900FC0" w:rsidP="005B61E3">
            <w:pPr>
              <w:rPr>
                <w:rFonts w:ascii="Trebuchet MS" w:hAnsi="Trebuchet MS"/>
                <w:sz w:val="18"/>
                <w:szCs w:val="18"/>
              </w:rPr>
            </w:pPr>
            <w:r w:rsidRPr="00802060">
              <w:rPr>
                <w:rFonts w:ascii="Trebuchet MS" w:hAnsi="Trebuchet MS"/>
                <w:sz w:val="18"/>
                <w:szCs w:val="18"/>
              </w:rPr>
              <w:t>Zmocnění ze dne: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</w:tr>
    </w:tbl>
    <w:p w14:paraId="7764F6D7" w14:textId="77777777" w:rsidR="00900FC0" w:rsidRPr="00802060" w:rsidRDefault="00900FC0" w:rsidP="00900FC0">
      <w:pPr>
        <w:rPr>
          <w:rFonts w:ascii="Trebuchet MS" w:hAnsi="Trebuchet MS"/>
          <w:sz w:val="20"/>
          <w:szCs w:val="20"/>
        </w:rPr>
      </w:pPr>
    </w:p>
    <w:p w14:paraId="775E95C8" w14:textId="77777777" w:rsidR="00900FC0" w:rsidRDefault="00900FC0" w:rsidP="00900FC0">
      <w:pPr>
        <w:rPr>
          <w:rFonts w:ascii="Trebuchet MS" w:hAnsi="Trebuchet MS"/>
        </w:rPr>
      </w:pPr>
    </w:p>
    <w:tbl>
      <w:tblPr>
        <w:tblStyle w:val="Mkatabulky"/>
        <w:tblpPr w:leftFromText="141" w:rightFromText="141" w:vertAnchor="page" w:horzAnchor="margin" w:tblpY="9001"/>
        <w:tblW w:w="9104" w:type="dxa"/>
        <w:tblLook w:val="04A0" w:firstRow="1" w:lastRow="0" w:firstColumn="1" w:lastColumn="0" w:noHBand="0" w:noVBand="1"/>
      </w:tblPr>
      <w:tblGrid>
        <w:gridCol w:w="9104"/>
      </w:tblGrid>
      <w:tr w:rsidR="00900FC0" w:rsidRPr="00802060" w14:paraId="72DBD469" w14:textId="77777777" w:rsidTr="005B61E3">
        <w:trPr>
          <w:trHeight w:val="411"/>
        </w:trPr>
        <w:tc>
          <w:tcPr>
            <w:tcW w:w="9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A50748" w14:textId="77777777" w:rsidR="00900FC0" w:rsidRPr="00802060" w:rsidRDefault="00900FC0" w:rsidP="005B61E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1014FEBF" w14:textId="77777777" w:rsidR="00900FC0" w:rsidRPr="00802060" w:rsidRDefault="00900FC0" w:rsidP="005B61E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02060">
              <w:rPr>
                <w:rFonts w:ascii="Trebuchet MS" w:hAnsi="Trebuchet MS"/>
                <w:b/>
                <w:sz w:val="18"/>
                <w:szCs w:val="18"/>
              </w:rPr>
              <w:t>Prohlašuji</w:t>
            </w:r>
            <w:r w:rsidRPr="00802060">
              <w:rPr>
                <w:rFonts w:ascii="Trebuchet MS" w:hAnsi="Trebuchet MS"/>
                <w:sz w:val="18"/>
                <w:szCs w:val="18"/>
              </w:rPr>
              <w:t xml:space="preserve">, že </w:t>
            </w:r>
            <w:r w:rsidRPr="00EE3C86">
              <w:rPr>
                <w:rFonts w:ascii="Trebuchet MS" w:hAnsi="Trebuchet MS"/>
                <w:strike/>
                <w:sz w:val="18"/>
                <w:szCs w:val="18"/>
              </w:rPr>
              <w:t>jsem</w:t>
            </w:r>
            <w:r w:rsidRPr="00802060">
              <w:rPr>
                <w:rFonts w:ascii="Trebuchet MS" w:hAnsi="Trebuchet MS"/>
                <w:sz w:val="18"/>
                <w:szCs w:val="18"/>
              </w:rPr>
              <w:t xml:space="preserve"> – nejsem* politicky exponovanou osobou ve smyslu § 4 odst. 5 zákona č. 253/2008 Sb.</w:t>
            </w:r>
          </w:p>
          <w:p w14:paraId="107D919A" w14:textId="77777777" w:rsidR="00900FC0" w:rsidRPr="00802060" w:rsidRDefault="00900FC0" w:rsidP="005B61E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3C476B81" w14:textId="77777777" w:rsidR="00900FC0" w:rsidRPr="00802060" w:rsidRDefault="00900FC0" w:rsidP="005B61E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1AF4144C" w14:textId="77777777" w:rsidR="00900FC0" w:rsidRPr="00802060" w:rsidRDefault="00900FC0" w:rsidP="005B61E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20BB78AF" w14:textId="77777777" w:rsidR="00900FC0" w:rsidRPr="00802060" w:rsidRDefault="00900FC0" w:rsidP="005B61E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53119994" w14:textId="77777777" w:rsidR="00900FC0" w:rsidRPr="00802060" w:rsidRDefault="00900FC0" w:rsidP="005B61E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653DB1F5" w14:textId="6853CE52" w:rsidR="00900FC0" w:rsidRPr="00802060" w:rsidRDefault="00900FC0" w:rsidP="005B61E3">
            <w:pPr>
              <w:rPr>
                <w:rFonts w:ascii="Trebuchet MS" w:hAnsi="Trebuchet MS"/>
                <w:sz w:val="18"/>
                <w:szCs w:val="18"/>
              </w:rPr>
            </w:pPr>
            <w:r w:rsidRPr="00802060">
              <w:rPr>
                <w:rFonts w:ascii="Trebuchet MS" w:hAnsi="Trebuchet MS"/>
                <w:sz w:val="18"/>
                <w:szCs w:val="18"/>
              </w:rPr>
              <w:t>Datum:</w:t>
            </w:r>
            <w:r w:rsidRPr="00802060">
              <w:rPr>
                <w:rFonts w:ascii="Trebuchet MS" w:hAnsi="Trebuchet MS"/>
                <w:sz w:val="18"/>
                <w:szCs w:val="18"/>
              </w:rPr>
              <w:tab/>
            </w:r>
            <w:proofErr w:type="gramStart"/>
            <w:r w:rsidR="00EE3C86">
              <w:rPr>
                <w:rFonts w:ascii="Trebuchet MS" w:hAnsi="Trebuchet MS"/>
                <w:sz w:val="18"/>
                <w:szCs w:val="18"/>
              </w:rPr>
              <w:t>10.1.2024</w:t>
            </w:r>
            <w:proofErr w:type="gramEnd"/>
            <w:r w:rsidRPr="00802060">
              <w:rPr>
                <w:rFonts w:ascii="Trebuchet MS" w:hAnsi="Trebuchet MS"/>
                <w:sz w:val="18"/>
                <w:szCs w:val="18"/>
              </w:rPr>
              <w:tab/>
            </w:r>
            <w:r w:rsidRPr="00802060">
              <w:rPr>
                <w:rFonts w:ascii="Trebuchet MS" w:hAnsi="Trebuchet MS"/>
                <w:sz w:val="18"/>
                <w:szCs w:val="18"/>
              </w:rPr>
              <w:tab/>
            </w:r>
            <w:r w:rsidRPr="00802060">
              <w:rPr>
                <w:rFonts w:ascii="Trebuchet MS" w:hAnsi="Trebuchet MS"/>
                <w:sz w:val="18"/>
                <w:szCs w:val="18"/>
              </w:rPr>
              <w:tab/>
            </w:r>
            <w:r w:rsidRPr="00802060">
              <w:rPr>
                <w:rFonts w:ascii="Trebuchet MS" w:hAnsi="Trebuchet MS"/>
                <w:sz w:val="18"/>
                <w:szCs w:val="18"/>
              </w:rPr>
              <w:tab/>
            </w:r>
            <w:r w:rsidRPr="00802060">
              <w:rPr>
                <w:rFonts w:ascii="Trebuchet MS" w:hAnsi="Trebuchet MS"/>
                <w:sz w:val="18"/>
                <w:szCs w:val="18"/>
              </w:rPr>
              <w:tab/>
              <w:t>Podpis klienta:</w:t>
            </w:r>
          </w:p>
          <w:p w14:paraId="0AE0F320" w14:textId="77777777" w:rsidR="00900FC0" w:rsidRPr="00802060" w:rsidRDefault="00900FC0" w:rsidP="005B61E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tbl>
      <w:tblPr>
        <w:tblStyle w:val="Mkatabulky"/>
        <w:tblpPr w:leftFromText="141" w:rightFromText="141" w:vertAnchor="page" w:horzAnchor="margin" w:tblpY="11281"/>
        <w:tblW w:w="9104" w:type="dxa"/>
        <w:tblLook w:val="04A0" w:firstRow="1" w:lastRow="0" w:firstColumn="1" w:lastColumn="0" w:noHBand="0" w:noVBand="1"/>
      </w:tblPr>
      <w:tblGrid>
        <w:gridCol w:w="9104"/>
      </w:tblGrid>
      <w:tr w:rsidR="00900FC0" w:rsidRPr="00802060" w14:paraId="1ED57200" w14:textId="77777777" w:rsidTr="005B61E3">
        <w:trPr>
          <w:trHeight w:val="1519"/>
        </w:trPr>
        <w:tc>
          <w:tcPr>
            <w:tcW w:w="9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70AC6A" w14:textId="77777777" w:rsidR="00900FC0" w:rsidRPr="00802060" w:rsidRDefault="00900FC0" w:rsidP="005B61E3">
            <w:pPr>
              <w:rPr>
                <w:rFonts w:ascii="Trebuchet MS" w:hAnsi="Trebuchet MS"/>
                <w:sz w:val="18"/>
                <w:szCs w:val="18"/>
              </w:rPr>
            </w:pPr>
          </w:p>
          <w:p w14:paraId="5B934A7A" w14:textId="77777777" w:rsidR="00900FC0" w:rsidRPr="00802060" w:rsidRDefault="00900FC0" w:rsidP="005B61E3">
            <w:pPr>
              <w:rPr>
                <w:rFonts w:ascii="Trebuchet MS" w:hAnsi="Trebuchet MS"/>
                <w:sz w:val="18"/>
                <w:szCs w:val="18"/>
              </w:rPr>
            </w:pPr>
            <w:r w:rsidRPr="00802060">
              <w:rPr>
                <w:rFonts w:ascii="Trebuchet MS" w:hAnsi="Trebuchet MS"/>
                <w:b/>
                <w:sz w:val="18"/>
                <w:szCs w:val="18"/>
              </w:rPr>
              <w:t>Kontrola platnosti</w:t>
            </w:r>
            <w:r w:rsidRPr="00802060">
              <w:rPr>
                <w:rFonts w:ascii="Trebuchet MS" w:hAnsi="Trebuchet MS"/>
                <w:sz w:val="18"/>
                <w:szCs w:val="18"/>
              </w:rPr>
              <w:t xml:space="preserve"> identifikačních údajů provedena:</w:t>
            </w:r>
          </w:p>
          <w:p w14:paraId="3C9D20C8" w14:textId="77777777" w:rsidR="00900FC0" w:rsidRPr="00802060" w:rsidRDefault="00900FC0" w:rsidP="005B61E3">
            <w:pPr>
              <w:rPr>
                <w:rFonts w:ascii="Trebuchet MS" w:hAnsi="Trebuchet MS"/>
                <w:sz w:val="18"/>
                <w:szCs w:val="18"/>
              </w:rPr>
            </w:pPr>
          </w:p>
          <w:p w14:paraId="72FF7929" w14:textId="77777777" w:rsidR="00900FC0" w:rsidRPr="00802060" w:rsidRDefault="00900FC0" w:rsidP="005B61E3">
            <w:pPr>
              <w:rPr>
                <w:rFonts w:ascii="Trebuchet MS" w:hAnsi="Trebuchet MS"/>
                <w:sz w:val="18"/>
                <w:szCs w:val="18"/>
              </w:rPr>
            </w:pPr>
          </w:p>
          <w:p w14:paraId="4DD8184C" w14:textId="216F4CEA" w:rsidR="00900FC0" w:rsidRPr="00802060" w:rsidRDefault="00900FC0" w:rsidP="005B61E3">
            <w:pPr>
              <w:rPr>
                <w:rFonts w:ascii="Trebuchet MS" w:hAnsi="Trebuchet MS"/>
                <w:sz w:val="18"/>
                <w:szCs w:val="18"/>
              </w:rPr>
            </w:pPr>
            <w:r w:rsidRPr="00802060">
              <w:rPr>
                <w:rFonts w:ascii="Trebuchet MS" w:hAnsi="Trebuchet MS"/>
                <w:sz w:val="18"/>
                <w:szCs w:val="18"/>
              </w:rPr>
              <w:t>Datum:</w:t>
            </w:r>
            <w:r w:rsidRPr="00802060">
              <w:rPr>
                <w:rFonts w:ascii="Trebuchet MS" w:hAnsi="Trebuchet MS"/>
                <w:sz w:val="18"/>
                <w:szCs w:val="18"/>
              </w:rPr>
              <w:tab/>
            </w:r>
            <w:proofErr w:type="gramStart"/>
            <w:r w:rsidR="00EE3C86">
              <w:rPr>
                <w:rFonts w:ascii="Trebuchet MS" w:hAnsi="Trebuchet MS"/>
                <w:sz w:val="18"/>
                <w:szCs w:val="18"/>
              </w:rPr>
              <w:t>15.12.2024</w:t>
            </w:r>
            <w:proofErr w:type="gramEnd"/>
            <w:r w:rsidRPr="00802060">
              <w:rPr>
                <w:rFonts w:ascii="Trebuchet MS" w:hAnsi="Trebuchet MS"/>
                <w:sz w:val="18"/>
                <w:szCs w:val="18"/>
              </w:rPr>
              <w:tab/>
            </w:r>
            <w:r w:rsidRPr="00802060">
              <w:rPr>
                <w:rFonts w:ascii="Trebuchet MS" w:hAnsi="Trebuchet MS"/>
                <w:sz w:val="18"/>
                <w:szCs w:val="18"/>
              </w:rPr>
              <w:tab/>
            </w:r>
            <w:r w:rsidRPr="00802060">
              <w:rPr>
                <w:rFonts w:ascii="Trebuchet MS" w:hAnsi="Trebuchet MS"/>
                <w:sz w:val="18"/>
                <w:szCs w:val="18"/>
              </w:rPr>
              <w:tab/>
            </w:r>
            <w:r w:rsidRPr="00802060">
              <w:rPr>
                <w:rFonts w:ascii="Trebuchet MS" w:hAnsi="Trebuchet MS"/>
                <w:sz w:val="18"/>
                <w:szCs w:val="18"/>
              </w:rPr>
              <w:tab/>
            </w:r>
            <w:r w:rsidRPr="00802060">
              <w:rPr>
                <w:rFonts w:ascii="Trebuchet MS" w:hAnsi="Trebuchet MS"/>
                <w:sz w:val="18"/>
                <w:szCs w:val="18"/>
              </w:rPr>
              <w:tab/>
              <w:t>Podpis zpracovatele:</w:t>
            </w:r>
          </w:p>
          <w:p w14:paraId="762905EE" w14:textId="77777777" w:rsidR="00900FC0" w:rsidRPr="00802060" w:rsidRDefault="00900FC0" w:rsidP="005B61E3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D832B42" w14:textId="77777777" w:rsidR="00900FC0" w:rsidRDefault="00900FC0" w:rsidP="00E81CDB">
      <w:pPr>
        <w:autoSpaceDE w:val="0"/>
        <w:autoSpaceDN w:val="0"/>
        <w:adjustRightInd w:val="0"/>
        <w:spacing w:before="280" w:after="140"/>
        <w:rPr>
          <w:rFonts w:ascii="Trebuchet MS" w:hAnsi="Trebuchet MS" w:cs="AdvOT5d38d5b5.B"/>
          <w:b/>
        </w:rPr>
      </w:pPr>
    </w:p>
    <w:p w14:paraId="2C1F8B33" w14:textId="77777777" w:rsidR="00900FC0" w:rsidRDefault="00900FC0" w:rsidP="00E81CDB">
      <w:pPr>
        <w:autoSpaceDE w:val="0"/>
        <w:autoSpaceDN w:val="0"/>
        <w:adjustRightInd w:val="0"/>
        <w:spacing w:before="280" w:after="140"/>
        <w:rPr>
          <w:rFonts w:ascii="Trebuchet MS" w:hAnsi="Trebuchet MS" w:cs="AdvOT5d38d5b5.B"/>
          <w:b/>
        </w:rPr>
      </w:pPr>
    </w:p>
    <w:p w14:paraId="512BDFB2" w14:textId="77777777" w:rsidR="00900FC0" w:rsidRDefault="00900FC0" w:rsidP="00E81CDB">
      <w:pPr>
        <w:autoSpaceDE w:val="0"/>
        <w:autoSpaceDN w:val="0"/>
        <w:adjustRightInd w:val="0"/>
        <w:spacing w:before="280" w:after="140"/>
        <w:rPr>
          <w:rFonts w:ascii="Trebuchet MS" w:hAnsi="Trebuchet MS" w:cs="AdvOT5d38d5b5.B"/>
          <w:b/>
        </w:rPr>
      </w:pPr>
    </w:p>
    <w:p w14:paraId="1B318409" w14:textId="77777777" w:rsidR="00900FC0" w:rsidRDefault="00900FC0" w:rsidP="00E81CDB">
      <w:pPr>
        <w:autoSpaceDE w:val="0"/>
        <w:autoSpaceDN w:val="0"/>
        <w:adjustRightInd w:val="0"/>
        <w:spacing w:before="280" w:after="140"/>
        <w:rPr>
          <w:rFonts w:ascii="Trebuchet MS" w:hAnsi="Trebuchet MS" w:cs="AdvOT5d38d5b5.B"/>
          <w:b/>
        </w:rPr>
      </w:pPr>
    </w:p>
    <w:p w14:paraId="55A314FA" w14:textId="77777777" w:rsidR="00900FC0" w:rsidRDefault="00900FC0" w:rsidP="00E81CDB">
      <w:pPr>
        <w:autoSpaceDE w:val="0"/>
        <w:autoSpaceDN w:val="0"/>
        <w:adjustRightInd w:val="0"/>
        <w:spacing w:before="280" w:after="140"/>
        <w:rPr>
          <w:rFonts w:ascii="Trebuchet MS" w:hAnsi="Trebuchet MS" w:cs="AdvOT5d38d5b5.B"/>
          <w:b/>
        </w:rPr>
      </w:pPr>
    </w:p>
    <w:p w14:paraId="6C688E23" w14:textId="77777777" w:rsidR="00584722" w:rsidRPr="00FE0A63" w:rsidRDefault="00584722" w:rsidP="00E81CDB">
      <w:pPr>
        <w:autoSpaceDE w:val="0"/>
        <w:autoSpaceDN w:val="0"/>
        <w:adjustRightInd w:val="0"/>
        <w:spacing w:before="280" w:after="140"/>
        <w:rPr>
          <w:rFonts w:ascii="Trebuchet MS" w:hAnsi="Trebuchet MS" w:cs="AdvOT5d38d5b5.B"/>
          <w:b/>
          <w:sz w:val="20"/>
          <w:szCs w:val="20"/>
        </w:rPr>
      </w:pPr>
      <w:r w:rsidRPr="00FE0A63">
        <w:rPr>
          <w:rFonts w:ascii="Trebuchet MS" w:hAnsi="Trebuchet MS" w:cs="AdvOT5d38d5b5.B"/>
          <w:b/>
          <w:sz w:val="20"/>
          <w:szCs w:val="20"/>
        </w:rPr>
        <w:t>§ 8 Provád</w:t>
      </w:r>
      <w:r w:rsidRPr="00FE0A63">
        <w:rPr>
          <w:rFonts w:ascii="Trebuchet MS" w:hAnsi="Trebuchet MS" w:cs="AdvOT5d38d5b5.B+01"/>
          <w:b/>
          <w:sz w:val="20"/>
          <w:szCs w:val="20"/>
        </w:rPr>
        <w:t>ě</w:t>
      </w:r>
      <w:r w:rsidRPr="00FE0A63">
        <w:rPr>
          <w:rFonts w:ascii="Trebuchet MS" w:hAnsi="Trebuchet MS" w:cs="AdvOT5d38d5b5.B"/>
          <w:b/>
          <w:sz w:val="20"/>
          <w:szCs w:val="20"/>
        </w:rPr>
        <w:t>ní identifikace</w:t>
      </w:r>
    </w:p>
    <w:p w14:paraId="0221D452" w14:textId="77777777" w:rsidR="00584722" w:rsidRPr="00FE0A63" w:rsidRDefault="00584722" w:rsidP="00CE1D6B">
      <w:pPr>
        <w:autoSpaceDE w:val="0"/>
        <w:autoSpaceDN w:val="0"/>
        <w:adjustRightInd w:val="0"/>
        <w:spacing w:after="140"/>
        <w:rPr>
          <w:rFonts w:ascii="Trebuchet MS" w:hAnsi="Trebuchet MS" w:cs="AdvOT97408d89"/>
          <w:sz w:val="20"/>
          <w:szCs w:val="20"/>
        </w:rPr>
      </w:pPr>
      <w:r w:rsidRPr="00FE0A63">
        <w:rPr>
          <w:rFonts w:ascii="Trebuchet MS" w:hAnsi="Trebuchet MS" w:cs="AdvOT97408d89"/>
          <w:sz w:val="20"/>
          <w:szCs w:val="20"/>
        </w:rPr>
        <w:t>(1) První identifikaci klienta, který je fyzickou osobou, a ka</w:t>
      </w:r>
      <w:r w:rsidRPr="00FE0A63">
        <w:rPr>
          <w:rFonts w:ascii="Trebuchet MS" w:hAnsi="Trebuchet MS" w:cs="AdvOT97408d89+01"/>
          <w:sz w:val="20"/>
          <w:szCs w:val="20"/>
        </w:rPr>
        <w:t>ž</w:t>
      </w:r>
      <w:r w:rsidRPr="00FE0A63">
        <w:rPr>
          <w:rFonts w:ascii="Trebuchet MS" w:hAnsi="Trebuchet MS" w:cs="AdvOT97408d89"/>
          <w:sz w:val="20"/>
          <w:szCs w:val="20"/>
        </w:rPr>
        <w:t>dé fyzické osoby jednající jménem klienta, který je právnickou osobou, provede povinná osoba za fyzické p</w:t>
      </w:r>
      <w:r w:rsidRPr="00FE0A63">
        <w:rPr>
          <w:rFonts w:ascii="Trebuchet MS" w:hAnsi="Trebuchet MS" w:cs="AdvOT97408d89+01"/>
          <w:sz w:val="20"/>
          <w:szCs w:val="20"/>
        </w:rPr>
        <w:t>ř</w:t>
      </w:r>
      <w:r w:rsidRPr="00FE0A63">
        <w:rPr>
          <w:rFonts w:ascii="Trebuchet MS" w:hAnsi="Trebuchet MS" w:cs="AdvOT97408d89"/>
          <w:sz w:val="20"/>
          <w:szCs w:val="20"/>
        </w:rPr>
        <w:t>ítomnosti identifikovaného, pokud není v tomto zákon</w:t>
      </w:r>
      <w:r w:rsidRPr="00FE0A63">
        <w:rPr>
          <w:rFonts w:ascii="Trebuchet MS" w:hAnsi="Trebuchet MS" w:cs="AdvOT97408d89+01"/>
          <w:sz w:val="20"/>
          <w:szCs w:val="20"/>
        </w:rPr>
        <w:t xml:space="preserve">ě </w:t>
      </w:r>
      <w:r w:rsidRPr="00FE0A63">
        <w:rPr>
          <w:rFonts w:ascii="Trebuchet MS" w:hAnsi="Trebuchet MS" w:cs="AdvOT97408d89"/>
          <w:sz w:val="20"/>
          <w:szCs w:val="20"/>
        </w:rPr>
        <w:t>stanoveno jinak.</w:t>
      </w:r>
    </w:p>
    <w:p w14:paraId="66DB0E27" w14:textId="77777777" w:rsidR="00584722" w:rsidRPr="00FE0A63" w:rsidRDefault="00584722" w:rsidP="00CE1D6B">
      <w:pPr>
        <w:autoSpaceDE w:val="0"/>
        <w:autoSpaceDN w:val="0"/>
        <w:adjustRightInd w:val="0"/>
        <w:spacing w:after="140"/>
        <w:rPr>
          <w:rFonts w:ascii="Trebuchet MS" w:hAnsi="Trebuchet MS" w:cs="AdvOT97408d89"/>
          <w:sz w:val="20"/>
          <w:szCs w:val="20"/>
        </w:rPr>
      </w:pPr>
      <w:r w:rsidRPr="00FE0A63">
        <w:rPr>
          <w:rFonts w:ascii="Trebuchet MS" w:hAnsi="Trebuchet MS" w:cs="AdvOT97408d89"/>
          <w:sz w:val="20"/>
          <w:szCs w:val="20"/>
        </w:rPr>
        <w:t>(2) P</w:t>
      </w:r>
      <w:r w:rsidRPr="00FE0A63">
        <w:rPr>
          <w:rFonts w:ascii="Trebuchet MS" w:hAnsi="Trebuchet MS" w:cs="AdvOT97408d89+01"/>
          <w:sz w:val="20"/>
          <w:szCs w:val="20"/>
        </w:rPr>
        <w:t>ř</w:t>
      </w:r>
      <w:r w:rsidRPr="00FE0A63">
        <w:rPr>
          <w:rFonts w:ascii="Trebuchet MS" w:hAnsi="Trebuchet MS" w:cs="AdvOT97408d89"/>
          <w:sz w:val="20"/>
          <w:szCs w:val="20"/>
        </w:rPr>
        <w:t xml:space="preserve">i identifikaci klienta, který je </w:t>
      </w:r>
    </w:p>
    <w:p w14:paraId="7CBAC921" w14:textId="77777777" w:rsidR="00584722" w:rsidRPr="00FE0A63" w:rsidRDefault="00584722" w:rsidP="00CE1D6B">
      <w:pPr>
        <w:autoSpaceDE w:val="0"/>
        <w:autoSpaceDN w:val="0"/>
        <w:adjustRightInd w:val="0"/>
        <w:spacing w:after="140"/>
        <w:rPr>
          <w:rFonts w:ascii="Trebuchet MS" w:hAnsi="Trebuchet MS" w:cs="AdvOT97408d89"/>
          <w:sz w:val="20"/>
          <w:szCs w:val="20"/>
        </w:rPr>
      </w:pPr>
      <w:r w:rsidRPr="00FE0A63">
        <w:rPr>
          <w:rFonts w:ascii="Trebuchet MS" w:hAnsi="Trebuchet MS" w:cs="AdvOT97408d89"/>
          <w:sz w:val="20"/>
          <w:szCs w:val="20"/>
        </w:rPr>
        <w:t>a) fyzickou osobou, povinná osoba identifika</w:t>
      </w:r>
      <w:r w:rsidRPr="00FE0A63">
        <w:rPr>
          <w:rFonts w:ascii="Trebuchet MS" w:hAnsi="Trebuchet MS" w:cs="AdvOT97408d89+01"/>
          <w:sz w:val="20"/>
          <w:szCs w:val="20"/>
        </w:rPr>
        <w:t>č</w:t>
      </w:r>
      <w:r w:rsidRPr="00FE0A63">
        <w:rPr>
          <w:rFonts w:ascii="Trebuchet MS" w:hAnsi="Trebuchet MS" w:cs="AdvOT97408d89"/>
          <w:sz w:val="20"/>
          <w:szCs w:val="20"/>
        </w:rPr>
        <w:t>ní údaje zaznamená a ov</w:t>
      </w:r>
      <w:r w:rsidRPr="00FE0A63">
        <w:rPr>
          <w:rFonts w:ascii="Trebuchet MS" w:hAnsi="Trebuchet MS" w:cs="AdvOT97408d89+01"/>
          <w:sz w:val="20"/>
          <w:szCs w:val="20"/>
        </w:rPr>
        <w:t>ěř</w:t>
      </w:r>
      <w:r w:rsidRPr="00FE0A63">
        <w:rPr>
          <w:rFonts w:ascii="Trebuchet MS" w:hAnsi="Trebuchet MS" w:cs="AdvOT97408d89"/>
          <w:sz w:val="20"/>
          <w:szCs w:val="20"/>
        </w:rPr>
        <w:t>í z pr</w:t>
      </w:r>
      <w:r w:rsidRPr="00FE0A63">
        <w:rPr>
          <w:rFonts w:ascii="Trebuchet MS" w:hAnsi="Trebuchet MS" w:cs="AdvOT97408d89+01"/>
          <w:sz w:val="20"/>
          <w:szCs w:val="20"/>
        </w:rPr>
        <w:t>ů</w:t>
      </w:r>
      <w:r w:rsidRPr="00FE0A63">
        <w:rPr>
          <w:rFonts w:ascii="Trebuchet MS" w:hAnsi="Trebuchet MS" w:cs="AdvOT97408d89"/>
          <w:sz w:val="20"/>
          <w:szCs w:val="20"/>
        </w:rPr>
        <w:t>kazu toto</w:t>
      </w:r>
      <w:r w:rsidRPr="00FE0A63">
        <w:rPr>
          <w:rFonts w:ascii="Trebuchet MS" w:hAnsi="Trebuchet MS" w:cs="AdvOT97408d89+01"/>
          <w:sz w:val="20"/>
          <w:szCs w:val="20"/>
        </w:rPr>
        <w:t>ž</w:t>
      </w:r>
      <w:r w:rsidRPr="00FE0A63">
        <w:rPr>
          <w:rFonts w:ascii="Trebuchet MS" w:hAnsi="Trebuchet MS" w:cs="AdvOT97408d89"/>
          <w:sz w:val="20"/>
          <w:szCs w:val="20"/>
        </w:rPr>
        <w:t>nosti, jsou-li v n</w:t>
      </w:r>
      <w:r w:rsidRPr="00FE0A63">
        <w:rPr>
          <w:rFonts w:ascii="Trebuchet MS" w:hAnsi="Trebuchet MS" w:cs="AdvOT97408d89+01"/>
          <w:sz w:val="20"/>
          <w:szCs w:val="20"/>
        </w:rPr>
        <w:t>ě</w:t>
      </w:r>
      <w:r w:rsidRPr="00FE0A63">
        <w:rPr>
          <w:rFonts w:ascii="Trebuchet MS" w:hAnsi="Trebuchet MS" w:cs="AdvOT97408d89"/>
          <w:sz w:val="20"/>
          <w:szCs w:val="20"/>
        </w:rPr>
        <w:t xml:space="preserve">m uvedeny, a dále zaznamená druh a </w:t>
      </w:r>
      <w:r w:rsidRPr="00FE0A63">
        <w:rPr>
          <w:rFonts w:ascii="Trebuchet MS" w:hAnsi="Trebuchet MS" w:cs="AdvOT97408d89+01"/>
          <w:sz w:val="20"/>
          <w:szCs w:val="20"/>
        </w:rPr>
        <w:t>č</w:t>
      </w:r>
      <w:r w:rsidRPr="00FE0A63">
        <w:rPr>
          <w:rFonts w:ascii="Trebuchet MS" w:hAnsi="Trebuchet MS" w:cs="AdvOT97408d89"/>
          <w:sz w:val="20"/>
          <w:szCs w:val="20"/>
        </w:rPr>
        <w:t>íslo pr</w:t>
      </w:r>
      <w:r w:rsidRPr="00FE0A63">
        <w:rPr>
          <w:rFonts w:ascii="Trebuchet MS" w:hAnsi="Trebuchet MS" w:cs="AdvOT97408d89+01"/>
          <w:sz w:val="20"/>
          <w:szCs w:val="20"/>
        </w:rPr>
        <w:t>ů</w:t>
      </w:r>
      <w:r w:rsidRPr="00FE0A63">
        <w:rPr>
          <w:rFonts w:ascii="Trebuchet MS" w:hAnsi="Trebuchet MS" w:cs="AdvOT97408d89"/>
          <w:sz w:val="20"/>
          <w:szCs w:val="20"/>
        </w:rPr>
        <w:t>kazu toto</w:t>
      </w:r>
      <w:r w:rsidRPr="00FE0A63">
        <w:rPr>
          <w:rFonts w:ascii="Trebuchet MS" w:hAnsi="Trebuchet MS" w:cs="AdvOT97408d89+01"/>
          <w:sz w:val="20"/>
          <w:szCs w:val="20"/>
        </w:rPr>
        <w:t>ž</w:t>
      </w:r>
      <w:r w:rsidRPr="00FE0A63">
        <w:rPr>
          <w:rFonts w:ascii="Trebuchet MS" w:hAnsi="Trebuchet MS" w:cs="AdvOT97408d89"/>
          <w:sz w:val="20"/>
          <w:szCs w:val="20"/>
        </w:rPr>
        <w:t>nosti, stát, pop</w:t>
      </w:r>
      <w:r w:rsidRPr="00FE0A63">
        <w:rPr>
          <w:rFonts w:ascii="Trebuchet MS" w:hAnsi="Trebuchet MS" w:cs="AdvOT97408d89+01"/>
          <w:sz w:val="20"/>
          <w:szCs w:val="20"/>
        </w:rPr>
        <w:t>ř</w:t>
      </w:r>
      <w:r w:rsidRPr="00FE0A63">
        <w:rPr>
          <w:rFonts w:ascii="Trebuchet MS" w:hAnsi="Trebuchet MS" w:cs="AdvOT97408d89"/>
          <w:sz w:val="20"/>
          <w:szCs w:val="20"/>
        </w:rPr>
        <w:t>ípad</w:t>
      </w:r>
      <w:r w:rsidRPr="00FE0A63">
        <w:rPr>
          <w:rFonts w:ascii="Trebuchet MS" w:hAnsi="Trebuchet MS" w:cs="AdvOT97408d89+01"/>
          <w:sz w:val="20"/>
          <w:szCs w:val="20"/>
        </w:rPr>
        <w:t xml:space="preserve">ě </w:t>
      </w:r>
      <w:r w:rsidRPr="00FE0A63">
        <w:rPr>
          <w:rFonts w:ascii="Trebuchet MS" w:hAnsi="Trebuchet MS" w:cs="AdvOT97408d89"/>
          <w:sz w:val="20"/>
          <w:szCs w:val="20"/>
        </w:rPr>
        <w:t>orgán, který jej vydal, a dobu jeho platnosti; sou</w:t>
      </w:r>
      <w:r w:rsidRPr="00FE0A63">
        <w:rPr>
          <w:rFonts w:ascii="Trebuchet MS" w:hAnsi="Trebuchet MS" w:cs="AdvOT97408d89+01"/>
          <w:sz w:val="20"/>
          <w:szCs w:val="20"/>
        </w:rPr>
        <w:t>č</w:t>
      </w:r>
      <w:r w:rsidRPr="00FE0A63">
        <w:rPr>
          <w:rFonts w:ascii="Trebuchet MS" w:hAnsi="Trebuchet MS" w:cs="AdvOT97408d89"/>
          <w:sz w:val="20"/>
          <w:szCs w:val="20"/>
        </w:rPr>
        <w:t>asn</w:t>
      </w:r>
      <w:r w:rsidRPr="00FE0A63">
        <w:rPr>
          <w:rFonts w:ascii="Trebuchet MS" w:hAnsi="Trebuchet MS" w:cs="AdvOT97408d89+01"/>
          <w:sz w:val="20"/>
          <w:szCs w:val="20"/>
        </w:rPr>
        <w:t xml:space="preserve">ě </w:t>
      </w:r>
      <w:r w:rsidRPr="00FE0A63">
        <w:rPr>
          <w:rFonts w:ascii="Trebuchet MS" w:hAnsi="Trebuchet MS" w:cs="AdvOT97408d89"/>
          <w:sz w:val="20"/>
          <w:szCs w:val="20"/>
        </w:rPr>
        <w:t>ov</w:t>
      </w:r>
      <w:r w:rsidRPr="00FE0A63">
        <w:rPr>
          <w:rFonts w:ascii="Trebuchet MS" w:hAnsi="Trebuchet MS" w:cs="AdvOT97408d89+01"/>
          <w:sz w:val="20"/>
          <w:szCs w:val="20"/>
        </w:rPr>
        <w:t>ěř</w:t>
      </w:r>
      <w:r w:rsidRPr="00FE0A63">
        <w:rPr>
          <w:rFonts w:ascii="Trebuchet MS" w:hAnsi="Trebuchet MS" w:cs="AdvOT97408d89"/>
          <w:sz w:val="20"/>
          <w:szCs w:val="20"/>
        </w:rPr>
        <w:t>í shodu podoby s vyobrazením v pr</w:t>
      </w:r>
      <w:r w:rsidRPr="00FE0A63">
        <w:rPr>
          <w:rFonts w:ascii="Trebuchet MS" w:hAnsi="Trebuchet MS" w:cs="AdvOT97408d89+01"/>
          <w:sz w:val="20"/>
          <w:szCs w:val="20"/>
        </w:rPr>
        <w:t>ů</w:t>
      </w:r>
      <w:r w:rsidRPr="00FE0A63">
        <w:rPr>
          <w:rFonts w:ascii="Trebuchet MS" w:hAnsi="Trebuchet MS" w:cs="AdvOT97408d89"/>
          <w:sz w:val="20"/>
          <w:szCs w:val="20"/>
        </w:rPr>
        <w:t>kazu toto</w:t>
      </w:r>
      <w:r w:rsidRPr="00FE0A63">
        <w:rPr>
          <w:rFonts w:ascii="Trebuchet MS" w:hAnsi="Trebuchet MS" w:cs="AdvOT97408d89+01"/>
          <w:sz w:val="20"/>
          <w:szCs w:val="20"/>
        </w:rPr>
        <w:t>ž</w:t>
      </w:r>
      <w:r w:rsidRPr="00FE0A63">
        <w:rPr>
          <w:rFonts w:ascii="Trebuchet MS" w:hAnsi="Trebuchet MS" w:cs="AdvOT97408d89"/>
          <w:sz w:val="20"/>
          <w:szCs w:val="20"/>
        </w:rPr>
        <w:t>nosti,</w:t>
      </w:r>
    </w:p>
    <w:p w14:paraId="24C2FB77" w14:textId="77777777" w:rsidR="00584722" w:rsidRPr="00FE0A63" w:rsidRDefault="00584722" w:rsidP="00CE1D6B">
      <w:pPr>
        <w:autoSpaceDE w:val="0"/>
        <w:autoSpaceDN w:val="0"/>
        <w:adjustRightInd w:val="0"/>
        <w:spacing w:after="140"/>
        <w:rPr>
          <w:rFonts w:ascii="Trebuchet MS" w:hAnsi="Trebuchet MS" w:cs="AdvOT97408d89"/>
          <w:sz w:val="20"/>
          <w:szCs w:val="20"/>
        </w:rPr>
      </w:pPr>
      <w:r w:rsidRPr="00FE0A63">
        <w:rPr>
          <w:rFonts w:ascii="Trebuchet MS" w:hAnsi="Trebuchet MS" w:cs="AdvOT97408d89"/>
          <w:sz w:val="20"/>
          <w:szCs w:val="20"/>
        </w:rPr>
        <w:t>b) právnickou osobou, povinná osoba identifika</w:t>
      </w:r>
      <w:r w:rsidRPr="00FE0A63">
        <w:rPr>
          <w:rFonts w:ascii="Trebuchet MS" w:hAnsi="Trebuchet MS" w:cs="AdvOT97408d89+01"/>
          <w:sz w:val="20"/>
          <w:szCs w:val="20"/>
        </w:rPr>
        <w:t>č</w:t>
      </w:r>
      <w:r w:rsidRPr="00FE0A63">
        <w:rPr>
          <w:rFonts w:ascii="Trebuchet MS" w:hAnsi="Trebuchet MS" w:cs="AdvOT97408d89"/>
          <w:sz w:val="20"/>
          <w:szCs w:val="20"/>
        </w:rPr>
        <w:t>ní údaje zaznamená a ov</w:t>
      </w:r>
      <w:r w:rsidRPr="00FE0A63">
        <w:rPr>
          <w:rFonts w:ascii="Trebuchet MS" w:hAnsi="Trebuchet MS" w:cs="AdvOT97408d89+01"/>
          <w:sz w:val="20"/>
          <w:szCs w:val="20"/>
        </w:rPr>
        <w:t>ěř</w:t>
      </w:r>
      <w:r w:rsidRPr="00FE0A63">
        <w:rPr>
          <w:rFonts w:ascii="Trebuchet MS" w:hAnsi="Trebuchet MS" w:cs="AdvOT97408d89"/>
          <w:sz w:val="20"/>
          <w:szCs w:val="20"/>
        </w:rPr>
        <w:t>í z dokladu o existenci právnické osoby a v rozsahu podle písmene a) provede identifikaci fyzické osoby, která jejím jménem</w:t>
      </w:r>
      <w:r w:rsidR="00E81CDB" w:rsidRPr="00FE0A63">
        <w:rPr>
          <w:rFonts w:ascii="Trebuchet MS" w:hAnsi="Trebuchet MS" w:cs="AdvOT97408d89"/>
          <w:sz w:val="20"/>
          <w:szCs w:val="20"/>
        </w:rPr>
        <w:t xml:space="preserve"> </w:t>
      </w:r>
      <w:r w:rsidRPr="00FE0A63">
        <w:rPr>
          <w:rFonts w:ascii="Trebuchet MS" w:hAnsi="Trebuchet MS" w:cs="AdvOT97408d89"/>
          <w:sz w:val="20"/>
          <w:szCs w:val="20"/>
        </w:rPr>
        <w:t xml:space="preserve">jedná v daném obchodu; je-li statutárním orgánem, jeho </w:t>
      </w:r>
      <w:r w:rsidRPr="00FE0A63">
        <w:rPr>
          <w:rFonts w:ascii="Trebuchet MS" w:hAnsi="Trebuchet MS" w:cs="AdvOT97408d89+01"/>
          <w:sz w:val="20"/>
          <w:szCs w:val="20"/>
        </w:rPr>
        <w:t>č</w:t>
      </w:r>
      <w:r w:rsidRPr="00FE0A63">
        <w:rPr>
          <w:rFonts w:ascii="Trebuchet MS" w:hAnsi="Trebuchet MS" w:cs="AdvOT97408d89"/>
          <w:sz w:val="20"/>
          <w:szCs w:val="20"/>
        </w:rPr>
        <w:t>lenem nebo skute</w:t>
      </w:r>
      <w:r w:rsidRPr="00FE0A63">
        <w:rPr>
          <w:rFonts w:ascii="Trebuchet MS" w:hAnsi="Trebuchet MS" w:cs="AdvOT97408d89+01"/>
          <w:sz w:val="20"/>
          <w:szCs w:val="20"/>
        </w:rPr>
        <w:t>č</w:t>
      </w:r>
      <w:r w:rsidRPr="00FE0A63">
        <w:rPr>
          <w:rFonts w:ascii="Trebuchet MS" w:hAnsi="Trebuchet MS" w:cs="AdvOT97408d89"/>
          <w:sz w:val="20"/>
          <w:szCs w:val="20"/>
        </w:rPr>
        <w:t>ným majitelem této právnické osoby jiná právnická osoba, zaznamená i její identifika</w:t>
      </w:r>
      <w:r w:rsidRPr="00FE0A63">
        <w:rPr>
          <w:rFonts w:ascii="Trebuchet MS" w:hAnsi="Trebuchet MS" w:cs="AdvOT97408d89+01"/>
          <w:sz w:val="20"/>
          <w:szCs w:val="20"/>
        </w:rPr>
        <w:t>č</w:t>
      </w:r>
      <w:r w:rsidRPr="00FE0A63">
        <w:rPr>
          <w:rFonts w:ascii="Trebuchet MS" w:hAnsi="Trebuchet MS" w:cs="AdvOT97408d89"/>
          <w:sz w:val="20"/>
          <w:szCs w:val="20"/>
        </w:rPr>
        <w:t>ní údaje.</w:t>
      </w:r>
    </w:p>
    <w:p w14:paraId="6735BD19" w14:textId="77777777" w:rsidR="00584722" w:rsidRPr="00FE0A63" w:rsidRDefault="00584722" w:rsidP="00CE1D6B">
      <w:pPr>
        <w:autoSpaceDE w:val="0"/>
        <w:autoSpaceDN w:val="0"/>
        <w:adjustRightInd w:val="0"/>
        <w:spacing w:after="140"/>
        <w:rPr>
          <w:rFonts w:ascii="Trebuchet MS" w:hAnsi="Trebuchet MS" w:cs="AdvOT97408d89"/>
          <w:sz w:val="20"/>
          <w:szCs w:val="20"/>
        </w:rPr>
      </w:pPr>
      <w:r w:rsidRPr="00FE0A63">
        <w:rPr>
          <w:rFonts w:ascii="Trebuchet MS" w:hAnsi="Trebuchet MS" w:cs="AdvOT97408d89"/>
          <w:sz w:val="20"/>
          <w:szCs w:val="20"/>
        </w:rPr>
        <w:t>(3) Je-li klient zastoupen na základ</w:t>
      </w:r>
      <w:r w:rsidRPr="00FE0A63">
        <w:rPr>
          <w:rFonts w:ascii="Trebuchet MS" w:hAnsi="Trebuchet MS" w:cs="AdvOT97408d89+01"/>
          <w:sz w:val="20"/>
          <w:szCs w:val="20"/>
        </w:rPr>
        <w:t xml:space="preserve">ě </w:t>
      </w:r>
      <w:r w:rsidRPr="00FE0A63">
        <w:rPr>
          <w:rFonts w:ascii="Trebuchet MS" w:hAnsi="Trebuchet MS" w:cs="AdvOT97408d89"/>
          <w:sz w:val="20"/>
          <w:szCs w:val="20"/>
        </w:rPr>
        <w:t>plné moci, provádí se identifikace zmocn</w:t>
      </w:r>
      <w:r w:rsidRPr="00FE0A63">
        <w:rPr>
          <w:rFonts w:ascii="Trebuchet MS" w:hAnsi="Trebuchet MS" w:cs="AdvOT97408d89+01"/>
          <w:sz w:val="20"/>
          <w:szCs w:val="20"/>
        </w:rPr>
        <w:t>ě</w:t>
      </w:r>
      <w:r w:rsidRPr="00FE0A63">
        <w:rPr>
          <w:rFonts w:ascii="Trebuchet MS" w:hAnsi="Trebuchet MS" w:cs="AdvOT97408d89"/>
          <w:sz w:val="20"/>
          <w:szCs w:val="20"/>
        </w:rPr>
        <w:t>nce podle odstavce 2</w:t>
      </w:r>
      <w:r w:rsidR="00E81CDB" w:rsidRPr="00FE0A63">
        <w:rPr>
          <w:rFonts w:ascii="Trebuchet MS" w:hAnsi="Trebuchet MS" w:cs="AdvOT97408d89"/>
          <w:sz w:val="20"/>
          <w:szCs w:val="20"/>
        </w:rPr>
        <w:t xml:space="preserve"> </w:t>
      </w:r>
      <w:r w:rsidRPr="00FE0A63">
        <w:rPr>
          <w:rFonts w:ascii="Trebuchet MS" w:hAnsi="Trebuchet MS" w:cs="AdvOT97408d89"/>
          <w:sz w:val="20"/>
          <w:szCs w:val="20"/>
        </w:rPr>
        <w:t>a dále p</w:t>
      </w:r>
      <w:r w:rsidRPr="00FE0A63">
        <w:rPr>
          <w:rFonts w:ascii="Trebuchet MS" w:hAnsi="Trebuchet MS" w:cs="AdvOT97408d89+01"/>
          <w:sz w:val="20"/>
          <w:szCs w:val="20"/>
        </w:rPr>
        <w:t>ř</w:t>
      </w:r>
      <w:r w:rsidRPr="00FE0A63">
        <w:rPr>
          <w:rFonts w:ascii="Trebuchet MS" w:hAnsi="Trebuchet MS" w:cs="AdvOT97408d89"/>
          <w:sz w:val="20"/>
          <w:szCs w:val="20"/>
        </w:rPr>
        <w:t>edlo</w:t>
      </w:r>
      <w:r w:rsidRPr="00FE0A63">
        <w:rPr>
          <w:rFonts w:ascii="Trebuchet MS" w:hAnsi="Trebuchet MS" w:cs="AdvOT97408d89+01"/>
          <w:sz w:val="20"/>
          <w:szCs w:val="20"/>
        </w:rPr>
        <w:t>ž</w:t>
      </w:r>
      <w:r w:rsidRPr="00FE0A63">
        <w:rPr>
          <w:rFonts w:ascii="Trebuchet MS" w:hAnsi="Trebuchet MS" w:cs="AdvOT97408d89"/>
          <w:sz w:val="20"/>
          <w:szCs w:val="20"/>
        </w:rPr>
        <w:t>ením plné moci; tato plná moc se nevy</w:t>
      </w:r>
      <w:r w:rsidRPr="00FE0A63">
        <w:rPr>
          <w:rFonts w:ascii="Trebuchet MS" w:hAnsi="Trebuchet MS" w:cs="AdvOT97408d89+01"/>
          <w:sz w:val="20"/>
          <w:szCs w:val="20"/>
        </w:rPr>
        <w:t>ž</w:t>
      </w:r>
      <w:r w:rsidRPr="00FE0A63">
        <w:rPr>
          <w:rFonts w:ascii="Trebuchet MS" w:hAnsi="Trebuchet MS" w:cs="AdvOT97408d89"/>
          <w:sz w:val="20"/>
          <w:szCs w:val="20"/>
        </w:rPr>
        <w:t>aduje, jestli</w:t>
      </w:r>
      <w:r w:rsidRPr="00FE0A63">
        <w:rPr>
          <w:rFonts w:ascii="Trebuchet MS" w:hAnsi="Trebuchet MS" w:cs="AdvOT97408d89+01"/>
          <w:sz w:val="20"/>
          <w:szCs w:val="20"/>
        </w:rPr>
        <w:t>ž</w:t>
      </w:r>
      <w:r w:rsidRPr="00FE0A63">
        <w:rPr>
          <w:rFonts w:ascii="Trebuchet MS" w:hAnsi="Trebuchet MS" w:cs="AdvOT97408d89"/>
          <w:sz w:val="20"/>
          <w:szCs w:val="20"/>
        </w:rPr>
        <w:t>e osoba, která jinak nebyla</w:t>
      </w:r>
      <w:r w:rsidR="00E81CDB" w:rsidRPr="00FE0A63">
        <w:rPr>
          <w:rFonts w:ascii="Trebuchet MS" w:hAnsi="Trebuchet MS" w:cs="AdvOT97408d89"/>
          <w:sz w:val="20"/>
          <w:szCs w:val="20"/>
        </w:rPr>
        <w:t xml:space="preserve"> </w:t>
      </w:r>
      <w:r w:rsidRPr="00FE0A63">
        <w:rPr>
          <w:rFonts w:ascii="Trebuchet MS" w:hAnsi="Trebuchet MS" w:cs="AdvOT97408d89"/>
          <w:sz w:val="20"/>
          <w:szCs w:val="20"/>
        </w:rPr>
        <w:t>zmocn</w:t>
      </w:r>
      <w:r w:rsidRPr="00FE0A63">
        <w:rPr>
          <w:rFonts w:ascii="Trebuchet MS" w:hAnsi="Trebuchet MS" w:cs="AdvOT97408d89+01"/>
          <w:sz w:val="20"/>
          <w:szCs w:val="20"/>
        </w:rPr>
        <w:t>ě</w:t>
      </w:r>
      <w:r w:rsidRPr="00FE0A63">
        <w:rPr>
          <w:rFonts w:ascii="Trebuchet MS" w:hAnsi="Trebuchet MS" w:cs="AdvOT97408d89"/>
          <w:sz w:val="20"/>
          <w:szCs w:val="20"/>
        </w:rPr>
        <w:t>na k nakládání s pen</w:t>
      </w:r>
      <w:r w:rsidRPr="00FE0A63">
        <w:rPr>
          <w:rFonts w:ascii="Trebuchet MS" w:hAnsi="Trebuchet MS" w:cs="AdvOT97408d89+01"/>
          <w:sz w:val="20"/>
          <w:szCs w:val="20"/>
        </w:rPr>
        <w:t>ěž</w:t>
      </w:r>
      <w:r w:rsidRPr="00FE0A63">
        <w:rPr>
          <w:rFonts w:ascii="Trebuchet MS" w:hAnsi="Trebuchet MS" w:cs="AdvOT97408d89"/>
          <w:sz w:val="20"/>
          <w:szCs w:val="20"/>
        </w:rPr>
        <w:t>ními prost</w:t>
      </w:r>
      <w:r w:rsidRPr="00FE0A63">
        <w:rPr>
          <w:rFonts w:ascii="Trebuchet MS" w:hAnsi="Trebuchet MS" w:cs="AdvOT97408d89+01"/>
          <w:sz w:val="20"/>
          <w:szCs w:val="20"/>
        </w:rPr>
        <w:t>ř</w:t>
      </w:r>
      <w:r w:rsidRPr="00FE0A63">
        <w:rPr>
          <w:rFonts w:ascii="Trebuchet MS" w:hAnsi="Trebuchet MS" w:cs="AdvOT97408d89"/>
          <w:sz w:val="20"/>
          <w:szCs w:val="20"/>
        </w:rPr>
        <w:t>edky na ú</w:t>
      </w:r>
      <w:r w:rsidRPr="00FE0A63">
        <w:rPr>
          <w:rFonts w:ascii="Trebuchet MS" w:hAnsi="Trebuchet MS" w:cs="AdvOT97408d89+01"/>
          <w:sz w:val="20"/>
          <w:szCs w:val="20"/>
        </w:rPr>
        <w:t>č</w:t>
      </w:r>
      <w:r w:rsidRPr="00FE0A63">
        <w:rPr>
          <w:rFonts w:ascii="Trebuchet MS" w:hAnsi="Trebuchet MS" w:cs="AdvOT97408d89"/>
          <w:sz w:val="20"/>
          <w:szCs w:val="20"/>
        </w:rPr>
        <w:t>tu, ukládá na ú</w:t>
      </w:r>
      <w:r w:rsidRPr="00FE0A63">
        <w:rPr>
          <w:rFonts w:ascii="Trebuchet MS" w:hAnsi="Trebuchet MS" w:cs="AdvOT97408d89+01"/>
          <w:sz w:val="20"/>
          <w:szCs w:val="20"/>
        </w:rPr>
        <w:t>č</w:t>
      </w:r>
      <w:r w:rsidRPr="00FE0A63">
        <w:rPr>
          <w:rFonts w:ascii="Trebuchet MS" w:hAnsi="Trebuchet MS" w:cs="AdvOT97408d89"/>
          <w:sz w:val="20"/>
          <w:szCs w:val="20"/>
        </w:rPr>
        <w:t>et hotovost a sou</w:t>
      </w:r>
      <w:r w:rsidRPr="00FE0A63">
        <w:rPr>
          <w:rFonts w:ascii="Trebuchet MS" w:hAnsi="Trebuchet MS" w:cs="AdvOT97408d89+01"/>
          <w:sz w:val="20"/>
          <w:szCs w:val="20"/>
        </w:rPr>
        <w:t>č</w:t>
      </w:r>
      <w:r w:rsidRPr="00FE0A63">
        <w:rPr>
          <w:rFonts w:ascii="Trebuchet MS" w:hAnsi="Trebuchet MS" w:cs="AdvOT97408d89"/>
          <w:sz w:val="20"/>
          <w:szCs w:val="20"/>
        </w:rPr>
        <w:t>asn</w:t>
      </w:r>
      <w:r w:rsidRPr="00FE0A63">
        <w:rPr>
          <w:rFonts w:ascii="Trebuchet MS" w:hAnsi="Trebuchet MS" w:cs="AdvOT97408d89+01"/>
          <w:sz w:val="20"/>
          <w:szCs w:val="20"/>
        </w:rPr>
        <w:t xml:space="preserve">ě </w:t>
      </w:r>
      <w:r w:rsidRPr="00FE0A63">
        <w:rPr>
          <w:rFonts w:ascii="Trebuchet MS" w:hAnsi="Trebuchet MS" w:cs="AdvOT97408d89"/>
          <w:sz w:val="20"/>
          <w:szCs w:val="20"/>
        </w:rPr>
        <w:t>doru</w:t>
      </w:r>
      <w:r w:rsidRPr="00FE0A63">
        <w:rPr>
          <w:rFonts w:ascii="Trebuchet MS" w:hAnsi="Trebuchet MS" w:cs="AdvOT97408d89+01"/>
          <w:sz w:val="20"/>
          <w:szCs w:val="20"/>
        </w:rPr>
        <w:t>č</w:t>
      </w:r>
      <w:r w:rsidRPr="00FE0A63">
        <w:rPr>
          <w:rFonts w:ascii="Trebuchet MS" w:hAnsi="Trebuchet MS" w:cs="AdvOT97408d89"/>
          <w:sz w:val="20"/>
          <w:szCs w:val="20"/>
        </w:rPr>
        <w:t>uje povinné osob</w:t>
      </w:r>
      <w:r w:rsidRPr="00FE0A63">
        <w:rPr>
          <w:rFonts w:ascii="Trebuchet MS" w:hAnsi="Trebuchet MS" w:cs="AdvOT97408d89+01"/>
          <w:sz w:val="20"/>
          <w:szCs w:val="20"/>
        </w:rPr>
        <w:t xml:space="preserve">ě </w:t>
      </w:r>
      <w:r w:rsidRPr="00FE0A63">
        <w:rPr>
          <w:rFonts w:ascii="Trebuchet MS" w:hAnsi="Trebuchet MS" w:cs="AdvOT97408d89"/>
          <w:sz w:val="20"/>
          <w:szCs w:val="20"/>
        </w:rPr>
        <w:t>ji</w:t>
      </w:r>
      <w:r w:rsidRPr="00FE0A63">
        <w:rPr>
          <w:rFonts w:ascii="Trebuchet MS" w:hAnsi="Trebuchet MS" w:cs="AdvOT97408d89+01"/>
          <w:sz w:val="20"/>
          <w:szCs w:val="20"/>
        </w:rPr>
        <w:t xml:space="preserve">ž </w:t>
      </w:r>
      <w:r w:rsidRPr="00FE0A63">
        <w:rPr>
          <w:rFonts w:ascii="Trebuchet MS" w:hAnsi="Trebuchet MS" w:cs="AdvOT97408d89"/>
          <w:sz w:val="20"/>
          <w:szCs w:val="20"/>
        </w:rPr>
        <w:t>vypln</w:t>
      </w:r>
      <w:r w:rsidRPr="00FE0A63">
        <w:rPr>
          <w:rFonts w:ascii="Trebuchet MS" w:hAnsi="Trebuchet MS" w:cs="AdvOT97408d89+01"/>
          <w:sz w:val="20"/>
          <w:szCs w:val="20"/>
        </w:rPr>
        <w:t>ě</w:t>
      </w:r>
      <w:r w:rsidRPr="00FE0A63">
        <w:rPr>
          <w:rFonts w:ascii="Trebuchet MS" w:hAnsi="Trebuchet MS" w:cs="AdvOT97408d89"/>
          <w:sz w:val="20"/>
          <w:szCs w:val="20"/>
        </w:rPr>
        <w:t>né a oprávn</w:t>
      </w:r>
      <w:r w:rsidRPr="00FE0A63">
        <w:rPr>
          <w:rFonts w:ascii="Trebuchet MS" w:hAnsi="Trebuchet MS" w:cs="AdvOT97408d89+01"/>
          <w:sz w:val="20"/>
          <w:szCs w:val="20"/>
        </w:rPr>
        <w:t>ě</w:t>
      </w:r>
      <w:r w:rsidRPr="00FE0A63">
        <w:rPr>
          <w:rFonts w:ascii="Trebuchet MS" w:hAnsi="Trebuchet MS" w:cs="AdvOT97408d89"/>
          <w:sz w:val="20"/>
          <w:szCs w:val="20"/>
        </w:rPr>
        <w:t>nou osobou podepsané doklady, nebo pouze doru</w:t>
      </w:r>
      <w:r w:rsidRPr="00FE0A63">
        <w:rPr>
          <w:rFonts w:ascii="Trebuchet MS" w:hAnsi="Trebuchet MS" w:cs="AdvOT97408d89+01"/>
          <w:sz w:val="20"/>
          <w:szCs w:val="20"/>
        </w:rPr>
        <w:t>č</w:t>
      </w:r>
      <w:r w:rsidRPr="00FE0A63">
        <w:rPr>
          <w:rFonts w:ascii="Trebuchet MS" w:hAnsi="Trebuchet MS" w:cs="AdvOT97408d89"/>
          <w:sz w:val="20"/>
          <w:szCs w:val="20"/>
        </w:rPr>
        <w:t>uje doklady, na základ</w:t>
      </w:r>
      <w:r w:rsidRPr="00FE0A63">
        <w:rPr>
          <w:rFonts w:ascii="Trebuchet MS" w:hAnsi="Trebuchet MS" w:cs="AdvOT97408d89+01"/>
          <w:sz w:val="20"/>
          <w:szCs w:val="20"/>
        </w:rPr>
        <w:t xml:space="preserve">ě </w:t>
      </w:r>
      <w:r w:rsidRPr="00FE0A63">
        <w:rPr>
          <w:rFonts w:ascii="Trebuchet MS" w:hAnsi="Trebuchet MS" w:cs="AdvOT97408d89"/>
          <w:sz w:val="20"/>
          <w:szCs w:val="20"/>
        </w:rPr>
        <w:t>kterých má být uskute</w:t>
      </w:r>
      <w:r w:rsidRPr="00FE0A63">
        <w:rPr>
          <w:rFonts w:ascii="Trebuchet MS" w:hAnsi="Trebuchet MS" w:cs="AdvOT97408d89+01"/>
          <w:sz w:val="20"/>
          <w:szCs w:val="20"/>
        </w:rPr>
        <w:t>č</w:t>
      </w:r>
      <w:r w:rsidRPr="00FE0A63">
        <w:rPr>
          <w:rFonts w:ascii="Trebuchet MS" w:hAnsi="Trebuchet MS" w:cs="AdvOT97408d89"/>
          <w:sz w:val="20"/>
          <w:szCs w:val="20"/>
        </w:rPr>
        <w:t>n</w:t>
      </w:r>
      <w:r w:rsidRPr="00FE0A63">
        <w:rPr>
          <w:rFonts w:ascii="Trebuchet MS" w:hAnsi="Trebuchet MS" w:cs="AdvOT97408d89+01"/>
          <w:sz w:val="20"/>
          <w:szCs w:val="20"/>
        </w:rPr>
        <w:t>ě</w:t>
      </w:r>
      <w:r w:rsidRPr="00FE0A63">
        <w:rPr>
          <w:rFonts w:ascii="Trebuchet MS" w:hAnsi="Trebuchet MS" w:cs="AdvOT97408d89"/>
          <w:sz w:val="20"/>
          <w:szCs w:val="20"/>
        </w:rPr>
        <w:t>na dispozice s pen</w:t>
      </w:r>
      <w:r w:rsidRPr="00FE0A63">
        <w:rPr>
          <w:rFonts w:ascii="Trebuchet MS" w:hAnsi="Trebuchet MS" w:cs="AdvOT97408d89+01"/>
          <w:sz w:val="20"/>
          <w:szCs w:val="20"/>
        </w:rPr>
        <w:t>ěž</w:t>
      </w:r>
      <w:r w:rsidRPr="00FE0A63">
        <w:rPr>
          <w:rFonts w:ascii="Trebuchet MS" w:hAnsi="Trebuchet MS" w:cs="AdvOT97408d89"/>
          <w:sz w:val="20"/>
          <w:szCs w:val="20"/>
        </w:rPr>
        <w:t>ními prost</w:t>
      </w:r>
      <w:r w:rsidRPr="00FE0A63">
        <w:rPr>
          <w:rFonts w:ascii="Trebuchet MS" w:hAnsi="Trebuchet MS" w:cs="AdvOT97408d89+01"/>
          <w:sz w:val="20"/>
          <w:szCs w:val="20"/>
        </w:rPr>
        <w:t>ř</w:t>
      </w:r>
      <w:r w:rsidRPr="00FE0A63">
        <w:rPr>
          <w:rFonts w:ascii="Trebuchet MS" w:hAnsi="Trebuchet MS" w:cs="AdvOT97408d89"/>
          <w:sz w:val="20"/>
          <w:szCs w:val="20"/>
        </w:rPr>
        <w:t>edky na ú</w:t>
      </w:r>
      <w:r w:rsidRPr="00FE0A63">
        <w:rPr>
          <w:rFonts w:ascii="Trebuchet MS" w:hAnsi="Trebuchet MS" w:cs="AdvOT97408d89+01"/>
          <w:sz w:val="20"/>
          <w:szCs w:val="20"/>
        </w:rPr>
        <w:t>č</w:t>
      </w:r>
      <w:r w:rsidRPr="00FE0A63">
        <w:rPr>
          <w:rFonts w:ascii="Trebuchet MS" w:hAnsi="Trebuchet MS" w:cs="AdvOT97408d89"/>
          <w:sz w:val="20"/>
          <w:szCs w:val="20"/>
        </w:rPr>
        <w:t>tu.</w:t>
      </w:r>
    </w:p>
    <w:p w14:paraId="13A4631E" w14:textId="77777777" w:rsidR="00584722" w:rsidRPr="00FE0A63" w:rsidRDefault="00584722" w:rsidP="00CE1D6B">
      <w:pPr>
        <w:autoSpaceDE w:val="0"/>
        <w:autoSpaceDN w:val="0"/>
        <w:adjustRightInd w:val="0"/>
        <w:spacing w:after="140"/>
        <w:rPr>
          <w:rFonts w:ascii="Trebuchet MS" w:hAnsi="Trebuchet MS" w:cs="AdvOT97408d89"/>
          <w:sz w:val="20"/>
          <w:szCs w:val="20"/>
        </w:rPr>
      </w:pPr>
      <w:r w:rsidRPr="00FE0A63">
        <w:rPr>
          <w:rFonts w:ascii="Trebuchet MS" w:hAnsi="Trebuchet MS" w:cs="AdvOT97408d89"/>
          <w:sz w:val="20"/>
          <w:szCs w:val="20"/>
        </w:rPr>
        <w:t>(4) Je-li klient zastoupen zákonným zástupcem, provádí se identifikace zákonného zástupce podle odstavce 2. Zákonný zástupce dolo</w:t>
      </w:r>
      <w:r w:rsidRPr="00FE0A63">
        <w:rPr>
          <w:rFonts w:ascii="Trebuchet MS" w:hAnsi="Trebuchet MS" w:cs="AdvOT97408d89+01"/>
          <w:sz w:val="20"/>
          <w:szCs w:val="20"/>
        </w:rPr>
        <w:t>ž</w:t>
      </w:r>
      <w:r w:rsidRPr="00FE0A63">
        <w:rPr>
          <w:rFonts w:ascii="Trebuchet MS" w:hAnsi="Trebuchet MS" w:cs="AdvOT97408d89"/>
          <w:sz w:val="20"/>
          <w:szCs w:val="20"/>
        </w:rPr>
        <w:t>í identifika</w:t>
      </w:r>
      <w:r w:rsidRPr="00FE0A63">
        <w:rPr>
          <w:rFonts w:ascii="Trebuchet MS" w:hAnsi="Trebuchet MS" w:cs="AdvOT97408d89+01"/>
          <w:sz w:val="20"/>
          <w:szCs w:val="20"/>
        </w:rPr>
        <w:t>č</w:t>
      </w:r>
      <w:r w:rsidRPr="00FE0A63">
        <w:rPr>
          <w:rFonts w:ascii="Trebuchet MS" w:hAnsi="Trebuchet MS" w:cs="AdvOT97408d89"/>
          <w:sz w:val="20"/>
          <w:szCs w:val="20"/>
        </w:rPr>
        <w:t>ní údaje zastoupeného.</w:t>
      </w:r>
    </w:p>
    <w:p w14:paraId="247B331E" w14:textId="77777777" w:rsidR="00584722" w:rsidRPr="00FE0A63" w:rsidRDefault="00584722" w:rsidP="00CE1D6B">
      <w:pPr>
        <w:autoSpaceDE w:val="0"/>
        <w:autoSpaceDN w:val="0"/>
        <w:adjustRightInd w:val="0"/>
        <w:spacing w:after="140"/>
        <w:rPr>
          <w:rFonts w:ascii="Trebuchet MS" w:hAnsi="Trebuchet MS" w:cs="AdvOT97408d89"/>
          <w:sz w:val="20"/>
          <w:szCs w:val="20"/>
        </w:rPr>
      </w:pPr>
      <w:r w:rsidRPr="00FE0A63">
        <w:rPr>
          <w:rFonts w:ascii="Trebuchet MS" w:hAnsi="Trebuchet MS" w:cs="AdvOT97408d89"/>
          <w:sz w:val="20"/>
          <w:szCs w:val="20"/>
        </w:rPr>
        <w:t>(5) P</w:t>
      </w:r>
      <w:r w:rsidRPr="00FE0A63">
        <w:rPr>
          <w:rFonts w:ascii="Trebuchet MS" w:hAnsi="Trebuchet MS" w:cs="AdvOT97408d89+01"/>
          <w:sz w:val="20"/>
          <w:szCs w:val="20"/>
        </w:rPr>
        <w:t>ř</w:t>
      </w:r>
      <w:r w:rsidRPr="00FE0A63">
        <w:rPr>
          <w:rFonts w:ascii="Trebuchet MS" w:hAnsi="Trebuchet MS" w:cs="AdvOT97408d89"/>
          <w:sz w:val="20"/>
          <w:szCs w:val="20"/>
        </w:rPr>
        <w:t>i dal</w:t>
      </w:r>
      <w:r w:rsidRPr="00FE0A63">
        <w:rPr>
          <w:rFonts w:ascii="Trebuchet MS" w:hAnsi="Trebuchet MS" w:cs="AdvOT97408d89+01"/>
          <w:sz w:val="20"/>
          <w:szCs w:val="20"/>
        </w:rPr>
        <w:t>š</w:t>
      </w:r>
      <w:r w:rsidRPr="00FE0A63">
        <w:rPr>
          <w:rFonts w:ascii="Trebuchet MS" w:hAnsi="Trebuchet MS" w:cs="AdvOT97408d89"/>
          <w:sz w:val="20"/>
          <w:szCs w:val="20"/>
        </w:rPr>
        <w:t>ích obchodech s klientem, který byl ji</w:t>
      </w:r>
      <w:r w:rsidRPr="00FE0A63">
        <w:rPr>
          <w:rFonts w:ascii="Trebuchet MS" w:hAnsi="Trebuchet MS" w:cs="AdvOT97408d89+01"/>
          <w:sz w:val="20"/>
          <w:szCs w:val="20"/>
        </w:rPr>
        <w:t xml:space="preserve">ž </w:t>
      </w:r>
      <w:r w:rsidRPr="00FE0A63">
        <w:rPr>
          <w:rFonts w:ascii="Trebuchet MS" w:hAnsi="Trebuchet MS" w:cs="AdvOT97408d89"/>
          <w:sz w:val="20"/>
          <w:szCs w:val="20"/>
        </w:rPr>
        <w:t>identifikován podle odstavce 2, ov</w:t>
      </w:r>
      <w:r w:rsidRPr="00FE0A63">
        <w:rPr>
          <w:rFonts w:ascii="Trebuchet MS" w:hAnsi="Trebuchet MS" w:cs="AdvOT97408d89+01"/>
          <w:sz w:val="20"/>
          <w:szCs w:val="20"/>
        </w:rPr>
        <w:t>ěř</w:t>
      </w:r>
      <w:r w:rsidRPr="00FE0A63">
        <w:rPr>
          <w:rFonts w:ascii="Trebuchet MS" w:hAnsi="Trebuchet MS" w:cs="AdvOT97408d89"/>
          <w:sz w:val="20"/>
          <w:szCs w:val="20"/>
        </w:rPr>
        <w:t>í povinná osoba</w:t>
      </w:r>
      <w:r w:rsidR="00E81CDB" w:rsidRPr="00FE0A63">
        <w:rPr>
          <w:rFonts w:ascii="Trebuchet MS" w:hAnsi="Trebuchet MS" w:cs="AdvOT97408d89"/>
          <w:sz w:val="20"/>
          <w:szCs w:val="20"/>
        </w:rPr>
        <w:t xml:space="preserve"> </w:t>
      </w:r>
      <w:r w:rsidRPr="00FE0A63">
        <w:rPr>
          <w:rFonts w:ascii="Trebuchet MS" w:hAnsi="Trebuchet MS" w:cs="AdvOT97408d89"/>
          <w:sz w:val="20"/>
          <w:szCs w:val="20"/>
        </w:rPr>
        <w:t>vhodným zp</w:t>
      </w:r>
      <w:r w:rsidRPr="00FE0A63">
        <w:rPr>
          <w:rFonts w:ascii="Trebuchet MS" w:hAnsi="Trebuchet MS" w:cs="AdvOT97408d89+01"/>
          <w:sz w:val="20"/>
          <w:szCs w:val="20"/>
        </w:rPr>
        <w:t>ů</w:t>
      </w:r>
      <w:r w:rsidRPr="00FE0A63">
        <w:rPr>
          <w:rFonts w:ascii="Trebuchet MS" w:hAnsi="Trebuchet MS" w:cs="AdvOT97408d89"/>
          <w:sz w:val="20"/>
          <w:szCs w:val="20"/>
        </w:rPr>
        <w:t>sobem toto</w:t>
      </w:r>
      <w:r w:rsidRPr="00FE0A63">
        <w:rPr>
          <w:rFonts w:ascii="Trebuchet MS" w:hAnsi="Trebuchet MS" w:cs="AdvOT97408d89+01"/>
          <w:sz w:val="20"/>
          <w:szCs w:val="20"/>
        </w:rPr>
        <w:t>ž</w:t>
      </w:r>
      <w:r w:rsidRPr="00FE0A63">
        <w:rPr>
          <w:rFonts w:ascii="Trebuchet MS" w:hAnsi="Trebuchet MS" w:cs="AdvOT97408d89"/>
          <w:sz w:val="20"/>
          <w:szCs w:val="20"/>
        </w:rPr>
        <w:t>nost konkrétní jednající fyzické osoby. Toto ov</w:t>
      </w:r>
      <w:r w:rsidRPr="00FE0A63">
        <w:rPr>
          <w:rFonts w:ascii="Trebuchet MS" w:hAnsi="Trebuchet MS" w:cs="AdvOT97408d89+01"/>
          <w:sz w:val="20"/>
          <w:szCs w:val="20"/>
        </w:rPr>
        <w:t>ěř</w:t>
      </w:r>
      <w:r w:rsidRPr="00FE0A63">
        <w:rPr>
          <w:rFonts w:ascii="Trebuchet MS" w:hAnsi="Trebuchet MS" w:cs="AdvOT97408d89"/>
          <w:sz w:val="20"/>
          <w:szCs w:val="20"/>
        </w:rPr>
        <w:t>ení lze provést i bez fyzické</w:t>
      </w:r>
      <w:r w:rsidR="00091ACD" w:rsidRPr="00FE0A63">
        <w:rPr>
          <w:rFonts w:ascii="Trebuchet MS" w:hAnsi="Trebuchet MS" w:cs="AdvOT97408d89"/>
          <w:sz w:val="20"/>
          <w:szCs w:val="20"/>
        </w:rPr>
        <w:t xml:space="preserve"> </w:t>
      </w:r>
      <w:r w:rsidRPr="00FE0A63">
        <w:rPr>
          <w:rFonts w:ascii="Trebuchet MS" w:hAnsi="Trebuchet MS" w:cs="AdvOT97408d89"/>
          <w:sz w:val="20"/>
          <w:szCs w:val="20"/>
        </w:rPr>
        <w:t>p</w:t>
      </w:r>
      <w:r w:rsidRPr="00FE0A63">
        <w:rPr>
          <w:rFonts w:ascii="Trebuchet MS" w:hAnsi="Trebuchet MS" w:cs="AdvOT97408d89+01"/>
          <w:sz w:val="20"/>
          <w:szCs w:val="20"/>
        </w:rPr>
        <w:t>ř</w:t>
      </w:r>
      <w:r w:rsidRPr="00FE0A63">
        <w:rPr>
          <w:rFonts w:ascii="Trebuchet MS" w:hAnsi="Trebuchet MS" w:cs="AdvOT97408d89"/>
          <w:sz w:val="20"/>
          <w:szCs w:val="20"/>
        </w:rPr>
        <w:t>ítomnosti klienta, který je fyzickou osobou, nebo fyzické osoby jednající jménem klienta, který je právnickou osobou.</w:t>
      </w:r>
    </w:p>
    <w:p w14:paraId="2564C8BD" w14:textId="77777777" w:rsidR="00584722" w:rsidRPr="00FE0A63" w:rsidRDefault="00584722" w:rsidP="00CE1D6B">
      <w:pPr>
        <w:autoSpaceDE w:val="0"/>
        <w:autoSpaceDN w:val="0"/>
        <w:adjustRightInd w:val="0"/>
        <w:spacing w:after="140"/>
        <w:rPr>
          <w:rFonts w:ascii="Trebuchet MS" w:hAnsi="Trebuchet MS" w:cs="AdvOT97408d89"/>
          <w:sz w:val="20"/>
          <w:szCs w:val="20"/>
        </w:rPr>
      </w:pPr>
      <w:r w:rsidRPr="00FE0A63">
        <w:rPr>
          <w:rFonts w:ascii="Trebuchet MS" w:hAnsi="Trebuchet MS" w:cs="AdvOT97408d89"/>
          <w:sz w:val="20"/>
          <w:szCs w:val="20"/>
        </w:rPr>
        <w:t>(6) V dob</w:t>
      </w:r>
      <w:r w:rsidRPr="00FE0A63">
        <w:rPr>
          <w:rFonts w:ascii="Trebuchet MS" w:hAnsi="Trebuchet MS" w:cs="AdvOT97408d89+01"/>
          <w:sz w:val="20"/>
          <w:szCs w:val="20"/>
        </w:rPr>
        <w:t xml:space="preserve">ě </w:t>
      </w:r>
      <w:r w:rsidRPr="00FE0A63">
        <w:rPr>
          <w:rFonts w:ascii="Trebuchet MS" w:hAnsi="Trebuchet MS" w:cs="AdvOT97408d89"/>
          <w:sz w:val="20"/>
          <w:szCs w:val="20"/>
        </w:rPr>
        <w:t>trvání obchodního vztahu nebo p</w:t>
      </w:r>
      <w:r w:rsidRPr="00FE0A63">
        <w:rPr>
          <w:rFonts w:ascii="Trebuchet MS" w:hAnsi="Trebuchet MS" w:cs="AdvOT97408d89+01"/>
          <w:sz w:val="20"/>
          <w:szCs w:val="20"/>
        </w:rPr>
        <w:t>ř</w:t>
      </w:r>
      <w:r w:rsidRPr="00FE0A63">
        <w:rPr>
          <w:rFonts w:ascii="Trebuchet MS" w:hAnsi="Trebuchet MS" w:cs="AdvOT97408d89"/>
          <w:sz w:val="20"/>
          <w:szCs w:val="20"/>
        </w:rPr>
        <w:t>i dal</w:t>
      </w:r>
      <w:r w:rsidRPr="00FE0A63">
        <w:rPr>
          <w:rFonts w:ascii="Trebuchet MS" w:hAnsi="Trebuchet MS" w:cs="AdvOT97408d89+01"/>
          <w:sz w:val="20"/>
          <w:szCs w:val="20"/>
        </w:rPr>
        <w:t>š</w:t>
      </w:r>
      <w:r w:rsidRPr="00FE0A63">
        <w:rPr>
          <w:rFonts w:ascii="Trebuchet MS" w:hAnsi="Trebuchet MS" w:cs="AdvOT97408d89"/>
          <w:sz w:val="20"/>
          <w:szCs w:val="20"/>
        </w:rPr>
        <w:t>ích obchodech povinná osoba kontroluje platnost</w:t>
      </w:r>
    </w:p>
    <w:p w14:paraId="2675AF09" w14:textId="77777777" w:rsidR="00584722" w:rsidRPr="00FE0A63" w:rsidRDefault="00584722" w:rsidP="00CE1D6B">
      <w:pPr>
        <w:autoSpaceDE w:val="0"/>
        <w:autoSpaceDN w:val="0"/>
        <w:adjustRightInd w:val="0"/>
        <w:spacing w:after="140"/>
        <w:rPr>
          <w:rFonts w:ascii="Trebuchet MS" w:hAnsi="Trebuchet MS" w:cs="AdvOT97408d89"/>
          <w:sz w:val="20"/>
          <w:szCs w:val="20"/>
        </w:rPr>
      </w:pPr>
      <w:r w:rsidRPr="00FE0A63">
        <w:rPr>
          <w:rFonts w:ascii="Trebuchet MS" w:hAnsi="Trebuchet MS" w:cs="AdvOT97408d89"/>
          <w:sz w:val="20"/>
          <w:szCs w:val="20"/>
        </w:rPr>
        <w:t>a úplnost identifika</w:t>
      </w:r>
      <w:r w:rsidRPr="00FE0A63">
        <w:rPr>
          <w:rFonts w:ascii="Trebuchet MS" w:hAnsi="Trebuchet MS" w:cs="AdvOT97408d89+01"/>
          <w:sz w:val="20"/>
          <w:szCs w:val="20"/>
        </w:rPr>
        <w:t>č</w:t>
      </w:r>
      <w:r w:rsidRPr="00FE0A63">
        <w:rPr>
          <w:rFonts w:ascii="Trebuchet MS" w:hAnsi="Trebuchet MS" w:cs="AdvOT97408d89"/>
          <w:sz w:val="20"/>
          <w:szCs w:val="20"/>
        </w:rPr>
        <w:t>ních údaj</w:t>
      </w:r>
      <w:r w:rsidRPr="00FE0A63">
        <w:rPr>
          <w:rFonts w:ascii="Trebuchet MS" w:hAnsi="Trebuchet MS" w:cs="AdvOT97408d89+01"/>
          <w:sz w:val="20"/>
          <w:szCs w:val="20"/>
        </w:rPr>
        <w:t xml:space="preserve">ů </w:t>
      </w:r>
      <w:r w:rsidRPr="00FE0A63">
        <w:rPr>
          <w:rFonts w:ascii="Trebuchet MS" w:hAnsi="Trebuchet MS" w:cs="AdvOT97408d89"/>
          <w:sz w:val="20"/>
          <w:szCs w:val="20"/>
        </w:rPr>
        <w:t>klienta, informací získaných v rámci kontroly klienta (§ 9) nebo d</w:t>
      </w:r>
      <w:r w:rsidRPr="00FE0A63">
        <w:rPr>
          <w:rFonts w:ascii="Trebuchet MS" w:hAnsi="Trebuchet MS" w:cs="AdvOT97408d89+01"/>
          <w:sz w:val="20"/>
          <w:szCs w:val="20"/>
        </w:rPr>
        <w:t>ů</w:t>
      </w:r>
      <w:r w:rsidRPr="00FE0A63">
        <w:rPr>
          <w:rFonts w:ascii="Trebuchet MS" w:hAnsi="Trebuchet MS" w:cs="AdvOT97408d89"/>
          <w:sz w:val="20"/>
          <w:szCs w:val="20"/>
        </w:rPr>
        <w:t>vodnost výjimky z kontroly klienta (§ 13) a zaznamenává jejich zm</w:t>
      </w:r>
      <w:r w:rsidRPr="00FE0A63">
        <w:rPr>
          <w:rFonts w:ascii="Trebuchet MS" w:hAnsi="Trebuchet MS" w:cs="AdvOT97408d89+01"/>
          <w:sz w:val="20"/>
          <w:szCs w:val="20"/>
        </w:rPr>
        <w:t>ě</w:t>
      </w:r>
      <w:r w:rsidRPr="00FE0A63">
        <w:rPr>
          <w:rFonts w:ascii="Trebuchet MS" w:hAnsi="Trebuchet MS" w:cs="AdvOT97408d89"/>
          <w:sz w:val="20"/>
          <w:szCs w:val="20"/>
        </w:rPr>
        <w:t>ny.</w:t>
      </w:r>
    </w:p>
    <w:p w14:paraId="0BC8C4D7" w14:textId="77777777" w:rsidR="00584722" w:rsidRPr="00FE0A63" w:rsidRDefault="00584722" w:rsidP="00CE1D6B">
      <w:pPr>
        <w:autoSpaceDE w:val="0"/>
        <w:autoSpaceDN w:val="0"/>
        <w:adjustRightInd w:val="0"/>
        <w:spacing w:after="140"/>
        <w:rPr>
          <w:rFonts w:ascii="Trebuchet MS" w:hAnsi="Trebuchet MS" w:cs="AdvOT97408d89"/>
          <w:sz w:val="20"/>
          <w:szCs w:val="20"/>
        </w:rPr>
      </w:pPr>
      <w:r w:rsidRPr="00FE0A63">
        <w:rPr>
          <w:rFonts w:ascii="Trebuchet MS" w:hAnsi="Trebuchet MS" w:cs="AdvOT97408d89"/>
          <w:sz w:val="20"/>
          <w:szCs w:val="20"/>
        </w:rPr>
        <w:t>(7) Jestli</w:t>
      </w:r>
      <w:r w:rsidRPr="00FE0A63">
        <w:rPr>
          <w:rFonts w:ascii="Trebuchet MS" w:hAnsi="Trebuchet MS" w:cs="AdvOT97408d89+01"/>
          <w:sz w:val="20"/>
          <w:szCs w:val="20"/>
        </w:rPr>
        <w:t>ž</w:t>
      </w:r>
      <w:r w:rsidRPr="00FE0A63">
        <w:rPr>
          <w:rFonts w:ascii="Trebuchet MS" w:hAnsi="Trebuchet MS" w:cs="AdvOT97408d89"/>
          <w:sz w:val="20"/>
          <w:szCs w:val="20"/>
        </w:rPr>
        <w:t>e povinná osoba p</w:t>
      </w:r>
      <w:r w:rsidRPr="00FE0A63">
        <w:rPr>
          <w:rFonts w:ascii="Trebuchet MS" w:hAnsi="Trebuchet MS" w:cs="AdvOT97408d89+01"/>
          <w:sz w:val="20"/>
          <w:szCs w:val="20"/>
        </w:rPr>
        <w:t>ř</w:t>
      </w:r>
      <w:r w:rsidRPr="00FE0A63">
        <w:rPr>
          <w:rFonts w:ascii="Trebuchet MS" w:hAnsi="Trebuchet MS" w:cs="AdvOT97408d89"/>
          <w:sz w:val="20"/>
          <w:szCs w:val="20"/>
        </w:rPr>
        <w:t>i uzavírání obchodu má podez</w:t>
      </w:r>
      <w:r w:rsidRPr="00FE0A63">
        <w:rPr>
          <w:rFonts w:ascii="Trebuchet MS" w:hAnsi="Trebuchet MS" w:cs="AdvOT97408d89+01"/>
          <w:sz w:val="20"/>
          <w:szCs w:val="20"/>
        </w:rPr>
        <w:t>ř</w:t>
      </w:r>
      <w:r w:rsidRPr="00FE0A63">
        <w:rPr>
          <w:rFonts w:ascii="Trebuchet MS" w:hAnsi="Trebuchet MS" w:cs="AdvOT97408d89"/>
          <w:sz w:val="20"/>
          <w:szCs w:val="20"/>
        </w:rPr>
        <w:t xml:space="preserve">ení, </w:t>
      </w:r>
      <w:r w:rsidRPr="00FE0A63">
        <w:rPr>
          <w:rFonts w:ascii="Trebuchet MS" w:hAnsi="Trebuchet MS" w:cs="AdvOT97408d89+01"/>
          <w:sz w:val="20"/>
          <w:szCs w:val="20"/>
        </w:rPr>
        <w:t>ž</w:t>
      </w:r>
      <w:r w:rsidRPr="00FE0A63">
        <w:rPr>
          <w:rFonts w:ascii="Trebuchet MS" w:hAnsi="Trebuchet MS" w:cs="AdvOT97408d89"/>
          <w:sz w:val="20"/>
          <w:szCs w:val="20"/>
        </w:rPr>
        <w:t xml:space="preserve">e klient nejedná svým jménem nebo </w:t>
      </w:r>
      <w:r w:rsidRPr="00FE0A63">
        <w:rPr>
          <w:rFonts w:ascii="Trebuchet MS" w:hAnsi="Trebuchet MS" w:cs="AdvOT97408d89+01"/>
          <w:sz w:val="20"/>
          <w:szCs w:val="20"/>
        </w:rPr>
        <w:t>ž</w:t>
      </w:r>
      <w:r w:rsidRPr="00FE0A63">
        <w:rPr>
          <w:rFonts w:ascii="Trebuchet MS" w:hAnsi="Trebuchet MS" w:cs="AdvOT97408d89"/>
          <w:sz w:val="20"/>
          <w:szCs w:val="20"/>
        </w:rPr>
        <w:t xml:space="preserve">e zastírá, </w:t>
      </w:r>
      <w:r w:rsidRPr="00FE0A63">
        <w:rPr>
          <w:rFonts w:ascii="Trebuchet MS" w:hAnsi="Trebuchet MS" w:cs="AdvOT97408d89+01"/>
          <w:sz w:val="20"/>
          <w:szCs w:val="20"/>
        </w:rPr>
        <w:t>ž</w:t>
      </w:r>
      <w:r w:rsidRPr="00FE0A63">
        <w:rPr>
          <w:rFonts w:ascii="Trebuchet MS" w:hAnsi="Trebuchet MS" w:cs="AdvOT97408d89"/>
          <w:sz w:val="20"/>
          <w:szCs w:val="20"/>
        </w:rPr>
        <w:t>e jedná za t</w:t>
      </w:r>
      <w:r w:rsidRPr="00FE0A63">
        <w:rPr>
          <w:rFonts w:ascii="Trebuchet MS" w:hAnsi="Trebuchet MS" w:cs="AdvOT97408d89+01"/>
          <w:sz w:val="20"/>
          <w:szCs w:val="20"/>
        </w:rPr>
        <w:t>ř</w:t>
      </w:r>
      <w:r w:rsidRPr="00FE0A63">
        <w:rPr>
          <w:rFonts w:ascii="Trebuchet MS" w:hAnsi="Trebuchet MS" w:cs="AdvOT97408d89"/>
          <w:sz w:val="20"/>
          <w:szCs w:val="20"/>
        </w:rPr>
        <w:t>etí osobu, vyzve klienta, aby dolo</w:t>
      </w:r>
      <w:r w:rsidRPr="00FE0A63">
        <w:rPr>
          <w:rFonts w:ascii="Trebuchet MS" w:hAnsi="Trebuchet MS" w:cs="AdvOT97408d89+01"/>
          <w:sz w:val="20"/>
          <w:szCs w:val="20"/>
        </w:rPr>
        <w:t>ž</w:t>
      </w:r>
      <w:r w:rsidRPr="00FE0A63">
        <w:rPr>
          <w:rFonts w:ascii="Trebuchet MS" w:hAnsi="Trebuchet MS" w:cs="AdvOT97408d89"/>
          <w:sz w:val="20"/>
          <w:szCs w:val="20"/>
        </w:rPr>
        <w:t>il plnou moc podle odstavce 3. Ka</w:t>
      </w:r>
      <w:r w:rsidRPr="00FE0A63">
        <w:rPr>
          <w:rFonts w:ascii="Trebuchet MS" w:hAnsi="Trebuchet MS" w:cs="AdvOT97408d89+01"/>
          <w:sz w:val="20"/>
          <w:szCs w:val="20"/>
        </w:rPr>
        <w:t>ž</w:t>
      </w:r>
      <w:r w:rsidRPr="00FE0A63">
        <w:rPr>
          <w:rFonts w:ascii="Trebuchet MS" w:hAnsi="Trebuchet MS" w:cs="AdvOT97408d89"/>
          <w:sz w:val="20"/>
          <w:szCs w:val="20"/>
        </w:rPr>
        <w:t>dý je povinen této výzv</w:t>
      </w:r>
      <w:r w:rsidRPr="00FE0A63">
        <w:rPr>
          <w:rFonts w:ascii="Trebuchet MS" w:hAnsi="Trebuchet MS" w:cs="AdvOT97408d89+01"/>
          <w:sz w:val="20"/>
          <w:szCs w:val="20"/>
        </w:rPr>
        <w:t xml:space="preserve">ě </w:t>
      </w:r>
      <w:r w:rsidRPr="00FE0A63">
        <w:rPr>
          <w:rFonts w:ascii="Trebuchet MS" w:hAnsi="Trebuchet MS" w:cs="AdvOT97408d89"/>
          <w:sz w:val="20"/>
          <w:szCs w:val="20"/>
        </w:rPr>
        <w:t>vyhov</w:t>
      </w:r>
      <w:r w:rsidRPr="00FE0A63">
        <w:rPr>
          <w:rFonts w:ascii="Trebuchet MS" w:hAnsi="Trebuchet MS" w:cs="AdvOT97408d89+01"/>
          <w:sz w:val="20"/>
          <w:szCs w:val="20"/>
        </w:rPr>
        <w:t>ě</w:t>
      </w:r>
      <w:r w:rsidRPr="00FE0A63">
        <w:rPr>
          <w:rFonts w:ascii="Trebuchet MS" w:hAnsi="Trebuchet MS" w:cs="AdvOT97408d89"/>
          <w:sz w:val="20"/>
          <w:szCs w:val="20"/>
        </w:rPr>
        <w:t>t, pokud jiný právní p</w:t>
      </w:r>
      <w:r w:rsidRPr="00FE0A63">
        <w:rPr>
          <w:rFonts w:ascii="Trebuchet MS" w:hAnsi="Trebuchet MS" w:cs="AdvOT97408d89+01"/>
          <w:sz w:val="20"/>
          <w:szCs w:val="20"/>
        </w:rPr>
        <w:t>ř</w:t>
      </w:r>
      <w:r w:rsidRPr="00FE0A63">
        <w:rPr>
          <w:rFonts w:ascii="Trebuchet MS" w:hAnsi="Trebuchet MS" w:cs="AdvOT97408d89"/>
          <w:sz w:val="20"/>
          <w:szCs w:val="20"/>
        </w:rPr>
        <w:t>edpis nestanoví jinak; advokát nebo notá</w:t>
      </w:r>
      <w:r w:rsidRPr="00FE0A63">
        <w:rPr>
          <w:rFonts w:ascii="Trebuchet MS" w:hAnsi="Trebuchet MS" w:cs="AdvOT97408d89+01"/>
          <w:sz w:val="20"/>
          <w:szCs w:val="20"/>
        </w:rPr>
        <w:t xml:space="preserve">ř </w:t>
      </w:r>
      <w:r w:rsidRPr="00FE0A63">
        <w:rPr>
          <w:rFonts w:ascii="Trebuchet MS" w:hAnsi="Trebuchet MS" w:cs="AdvOT97408d89"/>
          <w:sz w:val="20"/>
          <w:szCs w:val="20"/>
        </w:rPr>
        <w:t>m</w:t>
      </w:r>
      <w:r w:rsidRPr="00FE0A63">
        <w:rPr>
          <w:rFonts w:ascii="Trebuchet MS" w:hAnsi="Trebuchet MS" w:cs="AdvOT97408d89+01"/>
          <w:sz w:val="20"/>
          <w:szCs w:val="20"/>
        </w:rPr>
        <w:t>ůž</w:t>
      </w:r>
      <w:r w:rsidRPr="00FE0A63">
        <w:rPr>
          <w:rFonts w:ascii="Trebuchet MS" w:hAnsi="Trebuchet MS" w:cs="AdvOT97408d89"/>
          <w:sz w:val="20"/>
          <w:szCs w:val="20"/>
        </w:rPr>
        <w:t>e tuto povinnost v</w:t>
      </w:r>
      <w:r w:rsidRPr="00FE0A63">
        <w:rPr>
          <w:rFonts w:ascii="Trebuchet MS" w:hAnsi="Trebuchet MS" w:cs="AdvOT97408d89+01"/>
          <w:sz w:val="20"/>
          <w:szCs w:val="20"/>
        </w:rPr>
        <w:t>ůč</w:t>
      </w:r>
      <w:r w:rsidRPr="00FE0A63">
        <w:rPr>
          <w:rFonts w:ascii="Trebuchet MS" w:hAnsi="Trebuchet MS" w:cs="AdvOT97408d89"/>
          <w:sz w:val="20"/>
          <w:szCs w:val="20"/>
        </w:rPr>
        <w:t>i povinné osob</w:t>
      </w:r>
      <w:r w:rsidRPr="00FE0A63">
        <w:rPr>
          <w:rFonts w:ascii="Trebuchet MS" w:hAnsi="Trebuchet MS" w:cs="AdvOT97408d89+01"/>
          <w:sz w:val="20"/>
          <w:szCs w:val="20"/>
        </w:rPr>
        <w:t xml:space="preserve">ě </w:t>
      </w:r>
      <w:r w:rsidRPr="00FE0A63">
        <w:rPr>
          <w:rFonts w:ascii="Trebuchet MS" w:hAnsi="Trebuchet MS" w:cs="AdvOT97408d89"/>
          <w:sz w:val="20"/>
          <w:szCs w:val="20"/>
        </w:rPr>
        <w:t>splnit té</w:t>
      </w:r>
      <w:r w:rsidRPr="00FE0A63">
        <w:rPr>
          <w:rFonts w:ascii="Trebuchet MS" w:hAnsi="Trebuchet MS" w:cs="AdvOT97408d89+01"/>
          <w:sz w:val="20"/>
          <w:szCs w:val="20"/>
        </w:rPr>
        <w:t xml:space="preserve">ž </w:t>
      </w:r>
      <w:r w:rsidRPr="00FE0A63">
        <w:rPr>
          <w:rFonts w:ascii="Trebuchet MS" w:hAnsi="Trebuchet MS" w:cs="AdvOT97408d89"/>
          <w:sz w:val="20"/>
          <w:szCs w:val="20"/>
        </w:rPr>
        <w:t>p</w:t>
      </w:r>
      <w:r w:rsidRPr="00FE0A63">
        <w:rPr>
          <w:rFonts w:ascii="Trebuchet MS" w:hAnsi="Trebuchet MS" w:cs="AdvOT97408d89+01"/>
          <w:sz w:val="20"/>
          <w:szCs w:val="20"/>
        </w:rPr>
        <w:t>ř</w:t>
      </w:r>
      <w:r w:rsidRPr="00FE0A63">
        <w:rPr>
          <w:rFonts w:ascii="Trebuchet MS" w:hAnsi="Trebuchet MS" w:cs="AdvOT97408d89"/>
          <w:sz w:val="20"/>
          <w:szCs w:val="20"/>
        </w:rPr>
        <w:t>edáním kopií p</w:t>
      </w:r>
      <w:r w:rsidRPr="00FE0A63">
        <w:rPr>
          <w:rFonts w:ascii="Trebuchet MS" w:hAnsi="Trebuchet MS" w:cs="AdvOT97408d89+01"/>
          <w:sz w:val="20"/>
          <w:szCs w:val="20"/>
        </w:rPr>
        <w:t>ř</w:t>
      </w:r>
      <w:r w:rsidRPr="00FE0A63">
        <w:rPr>
          <w:rFonts w:ascii="Trebuchet MS" w:hAnsi="Trebuchet MS" w:cs="AdvOT97408d89"/>
          <w:sz w:val="20"/>
          <w:szCs w:val="20"/>
        </w:rPr>
        <w:t>íslu</w:t>
      </w:r>
      <w:r w:rsidRPr="00FE0A63">
        <w:rPr>
          <w:rFonts w:ascii="Trebuchet MS" w:hAnsi="Trebuchet MS" w:cs="AdvOT97408d89+01"/>
          <w:sz w:val="20"/>
          <w:szCs w:val="20"/>
        </w:rPr>
        <w:t>š</w:t>
      </w:r>
      <w:r w:rsidRPr="00FE0A63">
        <w:rPr>
          <w:rFonts w:ascii="Trebuchet MS" w:hAnsi="Trebuchet MS" w:cs="AdvOT97408d89"/>
          <w:sz w:val="20"/>
          <w:szCs w:val="20"/>
        </w:rPr>
        <w:t xml:space="preserve">ných </w:t>
      </w:r>
      <w:r w:rsidRPr="00FE0A63">
        <w:rPr>
          <w:rFonts w:ascii="Trebuchet MS" w:hAnsi="Trebuchet MS" w:cs="AdvOT97408d89+01"/>
          <w:sz w:val="20"/>
          <w:szCs w:val="20"/>
        </w:rPr>
        <w:t>č</w:t>
      </w:r>
      <w:r w:rsidRPr="00FE0A63">
        <w:rPr>
          <w:rFonts w:ascii="Trebuchet MS" w:hAnsi="Trebuchet MS" w:cs="AdvOT97408d89"/>
          <w:sz w:val="20"/>
          <w:szCs w:val="20"/>
        </w:rPr>
        <w:t>ástí doklad</w:t>
      </w:r>
      <w:r w:rsidRPr="00FE0A63">
        <w:rPr>
          <w:rFonts w:ascii="Trebuchet MS" w:hAnsi="Trebuchet MS" w:cs="AdvOT97408d89+01"/>
          <w:sz w:val="20"/>
          <w:szCs w:val="20"/>
        </w:rPr>
        <w:t>ů</w:t>
      </w:r>
      <w:r w:rsidRPr="00FE0A63">
        <w:rPr>
          <w:rFonts w:ascii="Trebuchet MS" w:hAnsi="Trebuchet MS" w:cs="AdvOT97408d89"/>
          <w:sz w:val="20"/>
          <w:szCs w:val="20"/>
        </w:rPr>
        <w:t>, z nich</w:t>
      </w:r>
      <w:r w:rsidRPr="00FE0A63">
        <w:rPr>
          <w:rFonts w:ascii="Trebuchet MS" w:hAnsi="Trebuchet MS" w:cs="AdvOT97408d89+01"/>
          <w:sz w:val="20"/>
          <w:szCs w:val="20"/>
        </w:rPr>
        <w:t xml:space="preserve">ž </w:t>
      </w:r>
      <w:r w:rsidRPr="00FE0A63">
        <w:rPr>
          <w:rFonts w:ascii="Trebuchet MS" w:hAnsi="Trebuchet MS" w:cs="AdvOT97408d89"/>
          <w:sz w:val="20"/>
          <w:szCs w:val="20"/>
        </w:rPr>
        <w:t>identifika</w:t>
      </w:r>
      <w:r w:rsidRPr="00FE0A63">
        <w:rPr>
          <w:rFonts w:ascii="Trebuchet MS" w:hAnsi="Trebuchet MS" w:cs="AdvOT97408d89+01"/>
          <w:sz w:val="20"/>
          <w:szCs w:val="20"/>
        </w:rPr>
        <w:t>č</w:t>
      </w:r>
      <w:r w:rsidRPr="00FE0A63">
        <w:rPr>
          <w:rFonts w:ascii="Trebuchet MS" w:hAnsi="Trebuchet MS" w:cs="AdvOT97408d89"/>
          <w:sz w:val="20"/>
          <w:szCs w:val="20"/>
        </w:rPr>
        <w:t>ní údaje zjistil.</w:t>
      </w:r>
    </w:p>
    <w:p w14:paraId="3034140B" w14:textId="77777777" w:rsidR="005E1156" w:rsidRPr="00FE0A63" w:rsidRDefault="00584722" w:rsidP="00CE1D6B">
      <w:pPr>
        <w:autoSpaceDE w:val="0"/>
        <w:autoSpaceDN w:val="0"/>
        <w:adjustRightInd w:val="0"/>
        <w:spacing w:after="60"/>
        <w:rPr>
          <w:rFonts w:ascii="Trebuchet MS" w:hAnsi="Trebuchet MS"/>
        </w:rPr>
      </w:pPr>
      <w:r w:rsidRPr="00FE0A63">
        <w:rPr>
          <w:rFonts w:ascii="Trebuchet MS" w:hAnsi="Trebuchet MS" w:cs="AdvOT97408d89"/>
          <w:sz w:val="20"/>
          <w:szCs w:val="20"/>
        </w:rPr>
        <w:t>(8) Klient poskytne povinné osob</w:t>
      </w:r>
      <w:r w:rsidRPr="00FE0A63">
        <w:rPr>
          <w:rFonts w:ascii="Trebuchet MS" w:hAnsi="Trebuchet MS" w:cs="AdvOT97408d89+01"/>
          <w:sz w:val="20"/>
          <w:szCs w:val="20"/>
        </w:rPr>
        <w:t xml:space="preserve">ě </w:t>
      </w:r>
      <w:r w:rsidRPr="00FE0A63">
        <w:rPr>
          <w:rFonts w:ascii="Trebuchet MS" w:hAnsi="Trebuchet MS" w:cs="AdvOT97408d89"/>
          <w:sz w:val="20"/>
          <w:szCs w:val="20"/>
        </w:rPr>
        <w:t>informace, které jsou k provedení identifikace nezbytné, v</w:t>
      </w:r>
      <w:r w:rsidRPr="00FE0A63">
        <w:rPr>
          <w:rFonts w:ascii="Trebuchet MS" w:hAnsi="Trebuchet MS" w:cs="AdvOT97408d89+01"/>
          <w:sz w:val="20"/>
          <w:szCs w:val="20"/>
        </w:rPr>
        <w:t>č</w:t>
      </w:r>
      <w:r w:rsidRPr="00FE0A63">
        <w:rPr>
          <w:rFonts w:ascii="Trebuchet MS" w:hAnsi="Trebuchet MS" w:cs="AdvOT97408d89"/>
          <w:sz w:val="20"/>
          <w:szCs w:val="20"/>
        </w:rPr>
        <w:t>etn</w:t>
      </w:r>
      <w:r w:rsidRPr="00FE0A63">
        <w:rPr>
          <w:rFonts w:ascii="Trebuchet MS" w:hAnsi="Trebuchet MS" w:cs="AdvOT97408d89+01"/>
          <w:sz w:val="20"/>
          <w:szCs w:val="20"/>
        </w:rPr>
        <w:t xml:space="preserve">ě </w:t>
      </w:r>
      <w:r w:rsidRPr="00FE0A63">
        <w:rPr>
          <w:rFonts w:ascii="Trebuchet MS" w:hAnsi="Trebuchet MS" w:cs="AdvOT97408d89"/>
          <w:sz w:val="20"/>
          <w:szCs w:val="20"/>
        </w:rPr>
        <w:t>p</w:t>
      </w:r>
      <w:r w:rsidRPr="00FE0A63">
        <w:rPr>
          <w:rFonts w:ascii="Trebuchet MS" w:hAnsi="Trebuchet MS" w:cs="AdvOT97408d89+01"/>
          <w:sz w:val="20"/>
          <w:szCs w:val="20"/>
        </w:rPr>
        <w:t>ř</w:t>
      </w:r>
      <w:r w:rsidRPr="00FE0A63">
        <w:rPr>
          <w:rFonts w:ascii="Trebuchet MS" w:hAnsi="Trebuchet MS" w:cs="AdvOT97408d89"/>
          <w:sz w:val="20"/>
          <w:szCs w:val="20"/>
        </w:rPr>
        <w:t>edlo</w:t>
      </w:r>
      <w:r w:rsidRPr="00FE0A63">
        <w:rPr>
          <w:rFonts w:ascii="Trebuchet MS" w:hAnsi="Trebuchet MS" w:cs="AdvOT97408d89+01"/>
          <w:sz w:val="20"/>
          <w:szCs w:val="20"/>
        </w:rPr>
        <w:t>ž</w:t>
      </w:r>
      <w:r w:rsidRPr="00FE0A63">
        <w:rPr>
          <w:rFonts w:ascii="Trebuchet MS" w:hAnsi="Trebuchet MS" w:cs="AdvOT97408d89"/>
          <w:sz w:val="20"/>
          <w:szCs w:val="20"/>
        </w:rPr>
        <w:t>ení p</w:t>
      </w:r>
      <w:r w:rsidRPr="00FE0A63">
        <w:rPr>
          <w:rFonts w:ascii="Trebuchet MS" w:hAnsi="Trebuchet MS" w:cs="AdvOT97408d89+01"/>
          <w:sz w:val="20"/>
          <w:szCs w:val="20"/>
        </w:rPr>
        <w:t>ř</w:t>
      </w:r>
      <w:r w:rsidRPr="00FE0A63">
        <w:rPr>
          <w:rFonts w:ascii="Trebuchet MS" w:hAnsi="Trebuchet MS" w:cs="AdvOT97408d89"/>
          <w:sz w:val="20"/>
          <w:szCs w:val="20"/>
        </w:rPr>
        <w:t>íslu</w:t>
      </w:r>
      <w:r w:rsidRPr="00FE0A63">
        <w:rPr>
          <w:rFonts w:ascii="Trebuchet MS" w:hAnsi="Trebuchet MS" w:cs="AdvOT97408d89+01"/>
          <w:sz w:val="20"/>
          <w:szCs w:val="20"/>
        </w:rPr>
        <w:t>š</w:t>
      </w:r>
      <w:r w:rsidRPr="00FE0A63">
        <w:rPr>
          <w:rFonts w:ascii="Trebuchet MS" w:hAnsi="Trebuchet MS" w:cs="AdvOT97408d89"/>
          <w:sz w:val="20"/>
          <w:szCs w:val="20"/>
        </w:rPr>
        <w:t>ných doklad</w:t>
      </w:r>
      <w:r w:rsidRPr="00FE0A63">
        <w:rPr>
          <w:rFonts w:ascii="Trebuchet MS" w:hAnsi="Trebuchet MS" w:cs="AdvOT97408d89+01"/>
          <w:sz w:val="20"/>
          <w:szCs w:val="20"/>
        </w:rPr>
        <w:t>ů</w:t>
      </w:r>
      <w:r w:rsidRPr="00FE0A63">
        <w:rPr>
          <w:rFonts w:ascii="Trebuchet MS" w:hAnsi="Trebuchet MS" w:cs="AdvOT97408d89"/>
          <w:sz w:val="20"/>
          <w:szCs w:val="20"/>
        </w:rPr>
        <w:t>. Povinná osoba m</w:t>
      </w:r>
      <w:r w:rsidRPr="00FE0A63">
        <w:rPr>
          <w:rFonts w:ascii="Trebuchet MS" w:hAnsi="Trebuchet MS" w:cs="AdvOT97408d89+01"/>
          <w:sz w:val="20"/>
          <w:szCs w:val="20"/>
        </w:rPr>
        <w:t>ůž</w:t>
      </w:r>
      <w:r w:rsidRPr="00FE0A63">
        <w:rPr>
          <w:rFonts w:ascii="Trebuchet MS" w:hAnsi="Trebuchet MS" w:cs="AdvOT97408d89"/>
          <w:sz w:val="20"/>
          <w:szCs w:val="20"/>
        </w:rPr>
        <w:t>e pro ú</w:t>
      </w:r>
      <w:r w:rsidRPr="00FE0A63">
        <w:rPr>
          <w:rFonts w:ascii="Trebuchet MS" w:hAnsi="Trebuchet MS" w:cs="AdvOT97408d89+01"/>
          <w:sz w:val="20"/>
          <w:szCs w:val="20"/>
        </w:rPr>
        <w:t>č</w:t>
      </w:r>
      <w:r w:rsidRPr="00FE0A63">
        <w:rPr>
          <w:rFonts w:ascii="Trebuchet MS" w:hAnsi="Trebuchet MS" w:cs="AdvOT97408d89"/>
          <w:sz w:val="20"/>
          <w:szCs w:val="20"/>
        </w:rPr>
        <w:t>ely tohoto zákona po</w:t>
      </w:r>
      <w:r w:rsidRPr="00FE0A63">
        <w:rPr>
          <w:rFonts w:ascii="Trebuchet MS" w:hAnsi="Trebuchet MS" w:cs="AdvOT97408d89+01"/>
          <w:sz w:val="20"/>
          <w:szCs w:val="20"/>
        </w:rPr>
        <w:t>ř</w:t>
      </w:r>
      <w:r w:rsidRPr="00FE0A63">
        <w:rPr>
          <w:rFonts w:ascii="Trebuchet MS" w:hAnsi="Trebuchet MS" w:cs="AdvOT97408d89"/>
          <w:sz w:val="20"/>
          <w:szCs w:val="20"/>
        </w:rPr>
        <w:t>izovat kopie nebo výpisy z p</w:t>
      </w:r>
      <w:r w:rsidRPr="00FE0A63">
        <w:rPr>
          <w:rFonts w:ascii="Trebuchet MS" w:hAnsi="Trebuchet MS" w:cs="AdvOT97408d89+01"/>
          <w:sz w:val="20"/>
          <w:szCs w:val="20"/>
        </w:rPr>
        <w:t>ř</w:t>
      </w:r>
      <w:r w:rsidRPr="00FE0A63">
        <w:rPr>
          <w:rFonts w:ascii="Trebuchet MS" w:hAnsi="Trebuchet MS" w:cs="AdvOT97408d89"/>
          <w:sz w:val="20"/>
          <w:szCs w:val="20"/>
        </w:rPr>
        <w:t>edlo</w:t>
      </w:r>
      <w:r w:rsidRPr="00FE0A63">
        <w:rPr>
          <w:rFonts w:ascii="Trebuchet MS" w:hAnsi="Trebuchet MS" w:cs="AdvOT97408d89+01"/>
          <w:sz w:val="20"/>
          <w:szCs w:val="20"/>
        </w:rPr>
        <w:t>ž</w:t>
      </w:r>
      <w:r w:rsidRPr="00FE0A63">
        <w:rPr>
          <w:rFonts w:ascii="Trebuchet MS" w:hAnsi="Trebuchet MS" w:cs="AdvOT97408d89"/>
          <w:sz w:val="20"/>
          <w:szCs w:val="20"/>
        </w:rPr>
        <w:t>ených doklad</w:t>
      </w:r>
      <w:r w:rsidRPr="00FE0A63">
        <w:rPr>
          <w:rFonts w:ascii="Trebuchet MS" w:hAnsi="Trebuchet MS" w:cs="AdvOT97408d89+01"/>
          <w:sz w:val="20"/>
          <w:szCs w:val="20"/>
        </w:rPr>
        <w:t xml:space="preserve">ů </w:t>
      </w:r>
      <w:r w:rsidRPr="00FE0A63">
        <w:rPr>
          <w:rFonts w:ascii="Trebuchet MS" w:hAnsi="Trebuchet MS" w:cs="AdvOT97408d89"/>
          <w:sz w:val="20"/>
          <w:szCs w:val="20"/>
        </w:rPr>
        <w:t>a zpracovávat takto získané informace k napln</w:t>
      </w:r>
      <w:r w:rsidRPr="00FE0A63">
        <w:rPr>
          <w:rFonts w:ascii="Trebuchet MS" w:hAnsi="Trebuchet MS" w:cs="AdvOT97408d89+01"/>
          <w:sz w:val="20"/>
          <w:szCs w:val="20"/>
        </w:rPr>
        <w:t>ě</w:t>
      </w:r>
      <w:r w:rsidRPr="00FE0A63">
        <w:rPr>
          <w:rFonts w:ascii="Trebuchet MS" w:hAnsi="Trebuchet MS" w:cs="AdvOT97408d89"/>
          <w:sz w:val="20"/>
          <w:szCs w:val="20"/>
        </w:rPr>
        <w:t>ní ú</w:t>
      </w:r>
      <w:r w:rsidRPr="00FE0A63">
        <w:rPr>
          <w:rFonts w:ascii="Trebuchet MS" w:hAnsi="Trebuchet MS" w:cs="AdvOT97408d89+01"/>
          <w:sz w:val="20"/>
          <w:szCs w:val="20"/>
        </w:rPr>
        <w:t>č</w:t>
      </w:r>
      <w:r w:rsidRPr="00FE0A63">
        <w:rPr>
          <w:rFonts w:ascii="Trebuchet MS" w:hAnsi="Trebuchet MS" w:cs="AdvOT97408d89"/>
          <w:sz w:val="20"/>
          <w:szCs w:val="20"/>
        </w:rPr>
        <w:t>elu tohoto zákona.</w:t>
      </w:r>
    </w:p>
    <w:sectPr w:rsidR="005E1156" w:rsidRPr="00FE0A63" w:rsidSect="00FE0A63">
      <w:headerReference w:type="default" r:id="rId6"/>
      <w:pgSz w:w="11906" w:h="16838"/>
      <w:pgMar w:top="1418" w:right="1418" w:bottom="1134" w:left="1418" w:header="709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07413" w14:textId="77777777" w:rsidR="007765A0" w:rsidRDefault="007765A0" w:rsidP="00130B66">
      <w:r>
        <w:separator/>
      </w:r>
    </w:p>
  </w:endnote>
  <w:endnote w:type="continuationSeparator" w:id="0">
    <w:p w14:paraId="58BBF807" w14:textId="77777777" w:rsidR="007765A0" w:rsidRDefault="007765A0" w:rsidP="0013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dvOT5d38d5b5.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5d38d5b5.B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dvOT97408d89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97408d89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A5983" w14:textId="77777777" w:rsidR="007765A0" w:rsidRDefault="007765A0" w:rsidP="00130B66">
      <w:r>
        <w:separator/>
      </w:r>
    </w:p>
  </w:footnote>
  <w:footnote w:type="continuationSeparator" w:id="0">
    <w:p w14:paraId="57302530" w14:textId="77777777" w:rsidR="007765A0" w:rsidRDefault="007765A0" w:rsidP="00130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03737" w14:textId="77777777" w:rsidR="00FE0A63" w:rsidRDefault="00FE0A63">
    <w:pPr>
      <w:pStyle w:val="Zhlav"/>
      <w:rPr>
        <w:rFonts w:ascii="Trebuchet MS" w:hAnsi="Trebuchet MS"/>
        <w:b/>
        <w:sz w:val="28"/>
        <w:szCs w:val="28"/>
      </w:rPr>
    </w:pPr>
  </w:p>
  <w:tbl>
    <w:tblPr>
      <w:tblW w:w="85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24"/>
      <w:gridCol w:w="2689"/>
      <w:gridCol w:w="1692"/>
    </w:tblGrid>
    <w:tr w:rsidR="00900FC0" w:rsidRPr="00A06E8A" w14:paraId="73CEAED3" w14:textId="77777777" w:rsidTr="005B61E3">
      <w:tc>
        <w:tcPr>
          <w:tcW w:w="4140" w:type="dxa"/>
        </w:tcPr>
        <w:p w14:paraId="71108428" w14:textId="77777777" w:rsidR="0000693D" w:rsidRDefault="0000693D" w:rsidP="0000693D">
          <w:pPr>
            <w:pStyle w:val="BDONormal"/>
            <w:rPr>
              <w:b/>
              <w:noProof/>
              <w:lang w:val="cs-CZ" w:eastAsia="cs-CZ"/>
            </w:rPr>
          </w:pPr>
          <w:r>
            <w:rPr>
              <w:b/>
              <w:noProof/>
              <w:lang w:val="cs-CZ" w:eastAsia="cs-CZ"/>
            </w:rPr>
            <w:t>BLANK poradci s.r.o.</w:t>
          </w:r>
        </w:p>
        <w:p w14:paraId="01ED21ED" w14:textId="77777777" w:rsidR="00900FC0" w:rsidRDefault="0000693D" w:rsidP="0000693D">
          <w:pPr>
            <w:pStyle w:val="BDONormal"/>
            <w:rPr>
              <w:lang w:val="cs-CZ"/>
            </w:rPr>
          </w:pPr>
          <w:r>
            <w:rPr>
              <w:lang w:val="cs-CZ"/>
            </w:rPr>
            <w:t>Nádražní 142</w:t>
          </w:r>
        </w:p>
        <w:p w14:paraId="145D8111" w14:textId="77777777" w:rsidR="0000693D" w:rsidRDefault="0000693D" w:rsidP="0000693D">
          <w:pPr>
            <w:pStyle w:val="BDONormal"/>
            <w:rPr>
              <w:lang w:val="cs-CZ"/>
            </w:rPr>
          </w:pPr>
          <w:r>
            <w:rPr>
              <w:lang w:val="cs-CZ"/>
            </w:rPr>
            <w:t>564 01 Žamberk</w:t>
          </w:r>
        </w:p>
        <w:p w14:paraId="09B2B808" w14:textId="4E8D0DF6" w:rsidR="0000693D" w:rsidRPr="0000693D" w:rsidRDefault="0000693D" w:rsidP="0000693D">
          <w:pPr>
            <w:pStyle w:val="BDONormal"/>
            <w:rPr>
              <w:lang w:val="cs-CZ"/>
            </w:rPr>
          </w:pPr>
        </w:p>
      </w:tc>
      <w:tc>
        <w:tcPr>
          <w:tcW w:w="2700" w:type="dxa"/>
        </w:tcPr>
        <w:p w14:paraId="284AB624" w14:textId="412BFF91" w:rsidR="00900FC0" w:rsidRPr="00B64D9A" w:rsidRDefault="00900FC0" w:rsidP="00900FC0">
          <w:pPr>
            <w:pStyle w:val="BDOAddress"/>
            <w:rPr>
              <w:color w:val="685040"/>
              <w:lang w:val="cs-CZ"/>
            </w:rPr>
          </w:pPr>
          <w:r w:rsidRPr="00B64D9A">
            <w:rPr>
              <w:color w:val="685040"/>
              <w:lang w:val="cs-CZ"/>
            </w:rPr>
            <w:t xml:space="preserve">Tel: </w:t>
          </w:r>
          <w:proofErr w:type="spellStart"/>
          <w:r w:rsidR="008D26A7">
            <w:rPr>
              <w:color w:val="685040"/>
              <w:lang w:val="cs-CZ"/>
            </w:rPr>
            <w:t>xxxxxxxxxx</w:t>
          </w:r>
          <w:proofErr w:type="spellEnd"/>
        </w:p>
        <w:p w14:paraId="1123B35F" w14:textId="4ACFB57B" w:rsidR="00900FC0" w:rsidRDefault="00900FC0" w:rsidP="00900FC0">
          <w:pPr>
            <w:pStyle w:val="BDOAddressBold"/>
          </w:pPr>
          <w:r>
            <w:t xml:space="preserve">Mob:+ </w:t>
          </w:r>
          <w:proofErr w:type="spellStart"/>
          <w:r w:rsidR="008D26A7">
            <w:t>xxxxxxxxxx</w:t>
          </w:r>
          <w:proofErr w:type="spellEnd"/>
        </w:p>
        <w:p w14:paraId="553A5580" w14:textId="740579EF" w:rsidR="0000693D" w:rsidRDefault="0000693D" w:rsidP="00900FC0">
          <w:pPr>
            <w:pStyle w:val="BDOAddressBold"/>
          </w:pPr>
        </w:p>
      </w:tc>
      <w:tc>
        <w:tcPr>
          <w:tcW w:w="1699" w:type="dxa"/>
        </w:tcPr>
        <w:p w14:paraId="3B096E06" w14:textId="77777777" w:rsidR="00900FC0" w:rsidRPr="003336F8" w:rsidRDefault="00900FC0" w:rsidP="0000693D">
          <w:pPr>
            <w:pStyle w:val="BDOAddress"/>
            <w:rPr>
              <w:color w:val="685040"/>
              <w:lang w:val="cs-CZ"/>
            </w:rPr>
          </w:pPr>
        </w:p>
      </w:tc>
    </w:tr>
  </w:tbl>
  <w:p w14:paraId="5B15BBE7" w14:textId="77777777" w:rsidR="00FE0A63" w:rsidRDefault="00FE0A63" w:rsidP="00900FC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9B"/>
    <w:rsid w:val="0000693D"/>
    <w:rsid w:val="00040EFD"/>
    <w:rsid w:val="00091ACD"/>
    <w:rsid w:val="000E2AFA"/>
    <w:rsid w:val="000E7D24"/>
    <w:rsid w:val="000F67A6"/>
    <w:rsid w:val="00112017"/>
    <w:rsid w:val="0012208A"/>
    <w:rsid w:val="00130B66"/>
    <w:rsid w:val="00166CD2"/>
    <w:rsid w:val="00222220"/>
    <w:rsid w:val="00237212"/>
    <w:rsid w:val="00242520"/>
    <w:rsid w:val="00304E56"/>
    <w:rsid w:val="0035665A"/>
    <w:rsid w:val="003D4284"/>
    <w:rsid w:val="003E2359"/>
    <w:rsid w:val="0040194F"/>
    <w:rsid w:val="00424641"/>
    <w:rsid w:val="004333B0"/>
    <w:rsid w:val="004A2BC3"/>
    <w:rsid w:val="004B64F5"/>
    <w:rsid w:val="00501380"/>
    <w:rsid w:val="0052042A"/>
    <w:rsid w:val="00584722"/>
    <w:rsid w:val="005A0C91"/>
    <w:rsid w:val="005A2A2B"/>
    <w:rsid w:val="005D41EB"/>
    <w:rsid w:val="005E1156"/>
    <w:rsid w:val="006A67C8"/>
    <w:rsid w:val="00716242"/>
    <w:rsid w:val="00737826"/>
    <w:rsid w:val="007765A0"/>
    <w:rsid w:val="00795857"/>
    <w:rsid w:val="0081384C"/>
    <w:rsid w:val="00857064"/>
    <w:rsid w:val="008C5492"/>
    <w:rsid w:val="008C549B"/>
    <w:rsid w:val="008D26A7"/>
    <w:rsid w:val="008E4C01"/>
    <w:rsid w:val="00900FC0"/>
    <w:rsid w:val="00930AFA"/>
    <w:rsid w:val="009322F8"/>
    <w:rsid w:val="00940EB4"/>
    <w:rsid w:val="00973E91"/>
    <w:rsid w:val="009E5EDE"/>
    <w:rsid w:val="00A3739A"/>
    <w:rsid w:val="00A51427"/>
    <w:rsid w:val="00A71658"/>
    <w:rsid w:val="00A97D9B"/>
    <w:rsid w:val="00AB6E73"/>
    <w:rsid w:val="00AC0956"/>
    <w:rsid w:val="00B05F25"/>
    <w:rsid w:val="00B151E1"/>
    <w:rsid w:val="00BB3457"/>
    <w:rsid w:val="00BC24AC"/>
    <w:rsid w:val="00C875A3"/>
    <w:rsid w:val="00CE1D6B"/>
    <w:rsid w:val="00D109E1"/>
    <w:rsid w:val="00D30EB6"/>
    <w:rsid w:val="00D417C0"/>
    <w:rsid w:val="00DA28FB"/>
    <w:rsid w:val="00DE08BE"/>
    <w:rsid w:val="00E571C2"/>
    <w:rsid w:val="00E60819"/>
    <w:rsid w:val="00E6387B"/>
    <w:rsid w:val="00E81CDB"/>
    <w:rsid w:val="00EE3C86"/>
    <w:rsid w:val="00F419F2"/>
    <w:rsid w:val="00F57E2D"/>
    <w:rsid w:val="00F96B2C"/>
    <w:rsid w:val="00F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16CC3"/>
  <w15:docId w15:val="{56FE77D0-2B92-47A0-AB8E-E154335D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49B"/>
    <w:pPr>
      <w:spacing w:line="240" w:lineRule="auto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C549B"/>
    <w:pPr>
      <w:spacing w:line="240" w:lineRule="auto"/>
      <w:ind w:left="431" w:hanging="431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8C5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549B"/>
    <w:rPr>
      <w:rFonts w:ascii="Arial" w:hAnsi="Arial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130B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0B66"/>
    <w:rPr>
      <w:rFonts w:ascii="Arial" w:hAnsi="Arial"/>
      <w:sz w:val="22"/>
      <w:szCs w:val="22"/>
    </w:rPr>
  </w:style>
  <w:style w:type="paragraph" w:customStyle="1" w:styleId="BDONormal">
    <w:name w:val="BDO_Normal"/>
    <w:link w:val="BDONormalChar"/>
    <w:rsid w:val="00900FC0"/>
    <w:pPr>
      <w:spacing w:line="240" w:lineRule="auto"/>
    </w:pPr>
    <w:rPr>
      <w:rFonts w:eastAsia="Times New Roman" w:cs="Times New Roman"/>
      <w:szCs w:val="24"/>
      <w:lang w:val="en-GB" w:eastAsia="en-GB"/>
    </w:rPr>
  </w:style>
  <w:style w:type="paragraph" w:customStyle="1" w:styleId="BDOAddress">
    <w:name w:val="BDO_Address"/>
    <w:basedOn w:val="BDONormal"/>
    <w:rsid w:val="00900FC0"/>
    <w:pPr>
      <w:spacing w:line="170" w:lineRule="exact"/>
    </w:pPr>
    <w:rPr>
      <w:color w:val="786860"/>
      <w:sz w:val="16"/>
    </w:rPr>
  </w:style>
  <w:style w:type="paragraph" w:customStyle="1" w:styleId="BDOAddressBold">
    <w:name w:val="BDO_Address (Bold)"/>
    <w:basedOn w:val="BDOAddress"/>
    <w:rsid w:val="00900FC0"/>
    <w:rPr>
      <w:b/>
    </w:rPr>
  </w:style>
  <w:style w:type="character" w:customStyle="1" w:styleId="BDONormalChar">
    <w:name w:val="BDO_Normal Char"/>
    <w:basedOn w:val="Standardnpsmoodstavce"/>
    <w:link w:val="BDONormal"/>
    <w:rsid w:val="00900FC0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BDO">
      <a:dk1>
        <a:sysClr val="windowText" lastClr="000000"/>
      </a:dk1>
      <a:lt1>
        <a:sysClr val="window" lastClr="FFFFFF"/>
      </a:lt1>
      <a:dk2>
        <a:srgbClr val="685040"/>
      </a:dk2>
      <a:lt2>
        <a:srgbClr val="B9ACA5"/>
      </a:lt2>
      <a:accent1>
        <a:srgbClr val="2EAFA4"/>
      </a:accent1>
      <a:accent2>
        <a:srgbClr val="62CAE3"/>
      </a:accent2>
      <a:accent3>
        <a:srgbClr val="98002E"/>
      </a:accent3>
      <a:accent4>
        <a:srgbClr val="ED1A3B"/>
      </a:accent4>
      <a:accent5>
        <a:srgbClr val="F6A1A8"/>
      </a:accent5>
      <a:accent6>
        <a:srgbClr val="FFE39C"/>
      </a:accent6>
      <a:hlink>
        <a:srgbClr val="ED1A3B"/>
      </a:hlink>
      <a:folHlink>
        <a:srgbClr val="0000FF"/>
      </a:folHlink>
    </a:clrScheme>
    <a:fontScheme name="Bohatý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BDO CB s. r.o.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Knyplova Eva</dc:creator>
  <cp:lastModifiedBy>Soňa Němčíková</cp:lastModifiedBy>
  <cp:revision>3</cp:revision>
  <dcterms:created xsi:type="dcterms:W3CDTF">2025-06-25T09:21:00Z</dcterms:created>
  <dcterms:modified xsi:type="dcterms:W3CDTF">2025-06-25T09:23:00Z</dcterms:modified>
</cp:coreProperties>
</file>