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A7BEB" w14:textId="77777777" w:rsidR="00F9468B" w:rsidRPr="00BD58B0" w:rsidRDefault="00F9468B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b/>
          <w:szCs w:val="24"/>
        </w:rPr>
      </w:pPr>
    </w:p>
    <w:p w14:paraId="6720BF62" w14:textId="77777777" w:rsidR="00692B71" w:rsidRPr="00BD58B0" w:rsidRDefault="008E49A4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Smlouva o provádění malířských a natěračských prací</w:t>
      </w:r>
    </w:p>
    <w:p w14:paraId="6E5B0AB6" w14:textId="77777777" w:rsidR="008E49A4" w:rsidRPr="00A11E9F" w:rsidRDefault="008E49A4" w:rsidP="008E49A4">
      <w:pPr>
        <w:spacing w:after="0" w:line="240" w:lineRule="auto"/>
        <w:ind w:left="0" w:right="1" w:firstLine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uzavřená dle ustanovení § 1746 </w:t>
      </w:r>
      <w:proofErr w:type="spellStart"/>
      <w:r>
        <w:rPr>
          <w:rFonts w:ascii="Calibri" w:hAnsi="Calibri" w:cs="Calibri"/>
          <w:szCs w:val="24"/>
        </w:rPr>
        <w:t>ods</w:t>
      </w:r>
      <w:proofErr w:type="spellEnd"/>
      <w:r>
        <w:rPr>
          <w:rFonts w:ascii="Calibri" w:hAnsi="Calibri" w:cs="Calibri"/>
          <w:szCs w:val="24"/>
        </w:rPr>
        <w:t>. 2 zákona č. 89/2012 Sb., občanský zákoník</w:t>
      </w:r>
    </w:p>
    <w:p w14:paraId="35B6C87A" w14:textId="77777777" w:rsidR="00F45AB5" w:rsidRPr="00BD58B0" w:rsidRDefault="00F45AB5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14:paraId="4035BA93" w14:textId="77777777" w:rsidR="00BF63F0" w:rsidRPr="00BD58B0" w:rsidRDefault="00BF63F0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14:paraId="68437377" w14:textId="77777777" w:rsidR="00692B71" w:rsidRPr="00BD58B0" w:rsidRDefault="008E49A4" w:rsidP="00BD58B0">
      <w:pPr>
        <w:spacing w:after="3" w:line="240" w:lineRule="auto"/>
        <w:ind w:left="-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  <w:u w:val="single" w:color="000000"/>
        </w:rPr>
        <w:t>Zhotovitel</w:t>
      </w:r>
      <w:r w:rsidR="003D4CD8" w:rsidRPr="00BD58B0">
        <w:rPr>
          <w:rFonts w:ascii="Calibri" w:hAnsi="Calibri" w:cs="Calibri"/>
          <w:b/>
          <w:szCs w:val="24"/>
          <w:u w:val="single" w:color="000000"/>
        </w:rPr>
        <w:t>:</w:t>
      </w:r>
      <w:r w:rsidR="003D4CD8" w:rsidRPr="00BD58B0">
        <w:rPr>
          <w:rFonts w:ascii="Calibri" w:hAnsi="Calibri" w:cs="Calibri"/>
          <w:b/>
          <w:szCs w:val="24"/>
        </w:rPr>
        <w:t xml:space="preserve"> </w:t>
      </w:r>
    </w:p>
    <w:p w14:paraId="7EB182CE" w14:textId="77777777" w:rsidR="00692B71" w:rsidRPr="00BD58B0" w:rsidRDefault="008E49A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Jiří Houser</w:t>
      </w:r>
    </w:p>
    <w:p w14:paraId="7AF40C39" w14:textId="26FE9ADE" w:rsidR="00692B71" w:rsidRPr="00BD58B0" w:rsidRDefault="00C67314" w:rsidP="00BD58B0">
      <w:pPr>
        <w:spacing w:line="240" w:lineRule="auto"/>
        <w:ind w:left="-5"/>
        <w:rPr>
          <w:rFonts w:ascii="Calibri" w:hAnsi="Calibri" w:cs="Calibri"/>
          <w:szCs w:val="24"/>
        </w:rPr>
      </w:pPr>
      <w:bookmarkStart w:id="0" w:name="_GoBack"/>
      <w:bookmarkEnd w:id="0"/>
      <w:proofErr w:type="spellStart"/>
      <w:r w:rsidRPr="00C67314">
        <w:rPr>
          <w:rFonts w:ascii="Calibri" w:hAnsi="Calibri" w:cs="Calibri"/>
          <w:szCs w:val="24"/>
          <w:highlight w:val="black"/>
        </w:rPr>
        <w:t>Xxxxxxx</w:t>
      </w:r>
      <w:proofErr w:type="spellEnd"/>
      <w:r w:rsidRPr="00C67314">
        <w:rPr>
          <w:rFonts w:ascii="Calibri" w:hAnsi="Calibri" w:cs="Calibri"/>
          <w:szCs w:val="24"/>
          <w:highlight w:val="black"/>
        </w:rPr>
        <w:t xml:space="preserve"> </w:t>
      </w:r>
      <w:proofErr w:type="spellStart"/>
      <w:r w:rsidRPr="00C67314">
        <w:rPr>
          <w:rFonts w:ascii="Calibri" w:hAnsi="Calibri" w:cs="Calibri"/>
          <w:szCs w:val="24"/>
          <w:highlight w:val="black"/>
        </w:rPr>
        <w:t>xx</w:t>
      </w:r>
      <w:proofErr w:type="spellEnd"/>
    </w:p>
    <w:p w14:paraId="7F85DC6A" w14:textId="77777777" w:rsidR="00F45AB5" w:rsidRPr="00BD58B0" w:rsidRDefault="0005348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675 71  </w:t>
      </w:r>
    </w:p>
    <w:p w14:paraId="4D65DC7F" w14:textId="77777777" w:rsidR="00692B71" w:rsidRPr="00BD58B0" w:rsidRDefault="00586B5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</w:t>
      </w:r>
      <w:r w:rsidR="008E49A4">
        <w:rPr>
          <w:rFonts w:ascii="Calibri" w:hAnsi="Calibri" w:cs="Calibri"/>
          <w:szCs w:val="24"/>
        </w:rPr>
        <w:t>70489980</w:t>
      </w:r>
    </w:p>
    <w:p w14:paraId="57C8D611" w14:textId="77777777" w:rsidR="00692B71" w:rsidRPr="00BD58B0" w:rsidRDefault="00692B71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4EC93386" w14:textId="77777777" w:rsidR="00692B71" w:rsidRPr="00BD58B0" w:rsidRDefault="003D4CD8" w:rsidP="00BD58B0">
      <w:pPr>
        <w:spacing w:after="24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14:paraId="17CA845B" w14:textId="77777777" w:rsidR="00692B71" w:rsidRPr="00BD58B0" w:rsidRDefault="008E49A4" w:rsidP="00BD58B0">
      <w:pPr>
        <w:spacing w:after="3" w:line="240" w:lineRule="auto"/>
        <w:ind w:left="-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  <w:u w:val="single" w:color="000000"/>
        </w:rPr>
        <w:t>Objednatel</w:t>
      </w:r>
      <w:r w:rsidR="003D4CD8" w:rsidRPr="00BD58B0">
        <w:rPr>
          <w:rFonts w:ascii="Calibri" w:hAnsi="Calibri" w:cs="Calibri"/>
          <w:b/>
          <w:szCs w:val="24"/>
          <w:u w:val="single" w:color="000000"/>
        </w:rPr>
        <w:t>:</w:t>
      </w:r>
      <w:r w:rsidR="003D4CD8" w:rsidRPr="00BD58B0">
        <w:rPr>
          <w:rFonts w:ascii="Calibri" w:hAnsi="Calibri" w:cs="Calibri"/>
          <w:b/>
          <w:szCs w:val="24"/>
        </w:rPr>
        <w:t xml:space="preserve"> </w:t>
      </w:r>
    </w:p>
    <w:p w14:paraId="4F446762" w14:textId="77777777"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Domov bez zámku N</w:t>
      </w:r>
      <w:r w:rsidR="00586B54" w:rsidRPr="00BD58B0">
        <w:rPr>
          <w:rFonts w:ascii="Calibri" w:hAnsi="Calibri" w:cs="Calibri"/>
          <w:szCs w:val="24"/>
        </w:rPr>
        <w:t xml:space="preserve">áměšť nad Oslavou, příspěvková </w:t>
      </w:r>
      <w:r w:rsidRPr="00BD58B0">
        <w:rPr>
          <w:rFonts w:ascii="Calibri" w:hAnsi="Calibri" w:cs="Calibri"/>
          <w:szCs w:val="24"/>
        </w:rPr>
        <w:t xml:space="preserve">organizace </w:t>
      </w:r>
    </w:p>
    <w:p w14:paraId="0E3EE9A7" w14:textId="77777777"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zastoupen: Mgr. </w:t>
      </w:r>
      <w:r w:rsidR="00F45AB5" w:rsidRPr="00BD58B0">
        <w:rPr>
          <w:rFonts w:ascii="Calibri" w:hAnsi="Calibri" w:cs="Calibri"/>
          <w:szCs w:val="24"/>
        </w:rPr>
        <w:t>et Bc. Petrou Tučkovou</w:t>
      </w:r>
      <w:r w:rsidRPr="00BD58B0">
        <w:rPr>
          <w:rFonts w:ascii="Calibri" w:hAnsi="Calibri" w:cs="Calibri"/>
          <w:szCs w:val="24"/>
        </w:rPr>
        <w:t>, ředitelkou příspěvkové organizace</w:t>
      </w:r>
    </w:p>
    <w:p w14:paraId="1E967759" w14:textId="77777777"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V. Nezvala 115 </w:t>
      </w:r>
    </w:p>
    <w:p w14:paraId="0D6D5658" w14:textId="77777777"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675 71 Náměšť nad Oslavou </w:t>
      </w:r>
    </w:p>
    <w:p w14:paraId="36962C9C" w14:textId="77777777" w:rsidR="00692B71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71184601 </w:t>
      </w:r>
    </w:p>
    <w:p w14:paraId="3A3A30D1" w14:textId="77777777"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DIČ: CZ71184601</w:t>
      </w:r>
    </w:p>
    <w:p w14:paraId="656F9B17" w14:textId="77777777" w:rsidR="00F45AB5" w:rsidRDefault="00F45AB5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14:paraId="059DA10B" w14:textId="77777777" w:rsidR="00A57723" w:rsidRPr="00BD58B0" w:rsidRDefault="00A57723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14:paraId="0B37D4C1" w14:textId="77777777" w:rsidR="00692B71" w:rsidRPr="00BD58B0" w:rsidRDefault="008E49A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Místo provádění prací</w:t>
      </w:r>
      <w:r w:rsidR="003D4CD8" w:rsidRPr="00BD58B0">
        <w:rPr>
          <w:rFonts w:ascii="Calibri" w:hAnsi="Calibri" w:cs="Calibri"/>
          <w:szCs w:val="24"/>
        </w:rPr>
        <w:t>: objekty</w:t>
      </w:r>
      <w:r w:rsidR="00586B54" w:rsidRPr="00BD58B0">
        <w:rPr>
          <w:rFonts w:ascii="Calibri" w:hAnsi="Calibri" w:cs="Calibri"/>
          <w:szCs w:val="24"/>
        </w:rPr>
        <w:t xml:space="preserve"> na území kraje Vysočina,</w:t>
      </w:r>
      <w:r w:rsidR="00BD38BB" w:rsidRPr="00BD58B0">
        <w:rPr>
          <w:rFonts w:ascii="Calibri" w:hAnsi="Calibri" w:cs="Calibri"/>
          <w:szCs w:val="24"/>
        </w:rPr>
        <w:t xml:space="preserve"> </w:t>
      </w:r>
      <w:r w:rsidR="00586B54" w:rsidRPr="00BD58B0">
        <w:rPr>
          <w:rFonts w:ascii="Calibri" w:hAnsi="Calibri" w:cs="Calibri"/>
          <w:szCs w:val="24"/>
        </w:rPr>
        <w:t xml:space="preserve">které byly </w:t>
      </w:r>
      <w:r w:rsidR="001F0E3B">
        <w:rPr>
          <w:rFonts w:ascii="Calibri" w:hAnsi="Calibri" w:cs="Calibri"/>
          <w:szCs w:val="24"/>
        </w:rPr>
        <w:t>objednateli</w:t>
      </w:r>
      <w:r w:rsidR="00BD38BB" w:rsidRPr="00BD58B0">
        <w:rPr>
          <w:rFonts w:ascii="Calibri" w:hAnsi="Calibri" w:cs="Calibri"/>
          <w:szCs w:val="24"/>
        </w:rPr>
        <w:t xml:space="preserve"> svěřeny k</w:t>
      </w:r>
      <w:r w:rsidR="00C40CF2" w:rsidRPr="00BD58B0">
        <w:rPr>
          <w:rFonts w:ascii="Calibri" w:hAnsi="Calibri" w:cs="Calibri"/>
          <w:szCs w:val="24"/>
        </w:rPr>
        <w:t> </w:t>
      </w:r>
      <w:r w:rsidR="00BD38BB" w:rsidRPr="00BD58B0">
        <w:rPr>
          <w:rFonts w:ascii="Calibri" w:hAnsi="Calibri" w:cs="Calibri"/>
          <w:szCs w:val="24"/>
        </w:rPr>
        <w:t>hospodaření</w:t>
      </w:r>
      <w:r w:rsidR="00C40CF2" w:rsidRPr="00BD58B0">
        <w:rPr>
          <w:rFonts w:ascii="Calibri" w:hAnsi="Calibri" w:cs="Calibri"/>
          <w:szCs w:val="24"/>
        </w:rPr>
        <w:t>.</w:t>
      </w:r>
    </w:p>
    <w:p w14:paraId="77E9949A" w14:textId="77777777"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Náměšť nad Oslavou, V. Nezvala 115 </w:t>
      </w:r>
    </w:p>
    <w:p w14:paraId="56F6C364" w14:textId="77777777"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Náměšť nad Oslavou, U Žel. Mostu 1025, U Žel. Mostu 1038, J. Nerudy </w:t>
      </w:r>
      <w:r w:rsidR="00BF63F0" w:rsidRPr="00BD58B0">
        <w:rPr>
          <w:rFonts w:ascii="Calibri" w:hAnsi="Calibri" w:cs="Calibri"/>
          <w:szCs w:val="24"/>
        </w:rPr>
        <w:t>859</w:t>
      </w:r>
    </w:p>
    <w:p w14:paraId="53B2BF73" w14:textId="77777777"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Velká Bíteš</w:t>
      </w:r>
      <w:r w:rsidR="00BF63F0" w:rsidRPr="00BD58B0">
        <w:rPr>
          <w:rFonts w:ascii="Calibri" w:hAnsi="Calibri" w:cs="Calibri"/>
          <w:szCs w:val="24"/>
        </w:rPr>
        <w:t>, Na Výsluní 677, Na Výsluní 678</w:t>
      </w:r>
    </w:p>
    <w:p w14:paraId="0B677CBE" w14:textId="77777777"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Okříšky</w:t>
      </w:r>
      <w:r w:rsidR="00BF63F0" w:rsidRPr="00BD58B0">
        <w:rPr>
          <w:rFonts w:ascii="Calibri" w:hAnsi="Calibri" w:cs="Calibri"/>
          <w:szCs w:val="24"/>
        </w:rPr>
        <w:t>, Boroví 617, Na Vyhlídce 5</w:t>
      </w:r>
    </w:p>
    <w:p w14:paraId="1C292FF6" w14:textId="77777777"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Jaroměřice nad Rokytnou</w:t>
      </w:r>
      <w:r w:rsidR="00BF63F0" w:rsidRPr="00BD58B0">
        <w:rPr>
          <w:rFonts w:ascii="Calibri" w:hAnsi="Calibri" w:cs="Calibri"/>
          <w:szCs w:val="24"/>
        </w:rPr>
        <w:t>, Cigánkova 1114</w:t>
      </w:r>
    </w:p>
    <w:p w14:paraId="7321A6EA" w14:textId="77777777"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Pucov</w:t>
      </w:r>
      <w:r w:rsidR="00BF63F0" w:rsidRPr="00BD58B0">
        <w:rPr>
          <w:rFonts w:ascii="Calibri" w:hAnsi="Calibri" w:cs="Calibri"/>
          <w:szCs w:val="24"/>
        </w:rPr>
        <w:t xml:space="preserve"> 71, Pucov 73</w:t>
      </w:r>
    </w:p>
    <w:p w14:paraId="6D0D41D6" w14:textId="77777777"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Hrotovice</w:t>
      </w:r>
      <w:r w:rsidR="00BF63F0" w:rsidRPr="00BD58B0">
        <w:rPr>
          <w:rFonts w:ascii="Calibri" w:hAnsi="Calibri" w:cs="Calibri"/>
          <w:szCs w:val="24"/>
        </w:rPr>
        <w:t>, Hladov 52</w:t>
      </w:r>
    </w:p>
    <w:p w14:paraId="30A39F10" w14:textId="77777777" w:rsidR="0010669A" w:rsidRPr="00BD58B0" w:rsidRDefault="0010669A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1019E715" w14:textId="77777777" w:rsidR="00692B71" w:rsidRPr="00BD58B0" w:rsidRDefault="003D4CD8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   </w:t>
      </w:r>
    </w:p>
    <w:p w14:paraId="4CC2C1EE" w14:textId="77777777" w:rsidR="00F01E0C" w:rsidRPr="00BD58B0" w:rsidRDefault="008E49A4" w:rsidP="00ED5E7E">
      <w:pPr>
        <w:pStyle w:val="Odstavecseseznamem"/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Smluvní strany se dohodly, že zhotovitel bude pro objednatele provádět</w:t>
      </w:r>
      <w:r w:rsidR="006A1F6F">
        <w:rPr>
          <w:rFonts w:ascii="Calibri" w:hAnsi="Calibri" w:cs="Calibri"/>
          <w:szCs w:val="24"/>
        </w:rPr>
        <w:t xml:space="preserve"> malířské a </w:t>
      </w:r>
      <w:r>
        <w:rPr>
          <w:rFonts w:ascii="Calibri" w:hAnsi="Calibri" w:cs="Calibri"/>
          <w:szCs w:val="24"/>
        </w:rPr>
        <w:t xml:space="preserve">natěračské práce, </w:t>
      </w:r>
      <w:r w:rsidR="001F0E3B">
        <w:rPr>
          <w:rFonts w:ascii="Calibri" w:hAnsi="Calibri" w:cs="Calibri"/>
          <w:szCs w:val="24"/>
        </w:rPr>
        <w:t>ve všech vnitřních prostorech objektů s odbornou péčí.</w:t>
      </w:r>
    </w:p>
    <w:p w14:paraId="6696B53B" w14:textId="77777777" w:rsidR="00250093" w:rsidRPr="00BD58B0" w:rsidRDefault="001F0E3B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Malířské a natěračské práce, které budou zhotovitelem prováděny, zahrnují zejména</w:t>
      </w:r>
      <w:r w:rsidR="00250093" w:rsidRPr="00BD58B0">
        <w:rPr>
          <w:rFonts w:ascii="Calibri" w:hAnsi="Calibri" w:cs="Calibri"/>
          <w:szCs w:val="24"/>
        </w:rPr>
        <w:t xml:space="preserve">: </w:t>
      </w:r>
    </w:p>
    <w:p w14:paraId="3EB3763F" w14:textId="77777777" w:rsidR="00250093" w:rsidRPr="00BD58B0" w:rsidRDefault="001F0E3B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výmalba stěn bílými malbami</w:t>
      </w:r>
      <w:r w:rsidR="00250093" w:rsidRPr="00BD58B0">
        <w:rPr>
          <w:rFonts w:ascii="Calibri" w:hAnsi="Calibri" w:cs="Calibri"/>
          <w:szCs w:val="24"/>
        </w:rPr>
        <w:t>,</w:t>
      </w:r>
    </w:p>
    <w:p w14:paraId="05CC1240" w14:textId="77777777" w:rsidR="00250093" w:rsidRPr="00BD58B0" w:rsidRDefault="001F0E3B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výmalba stěn tónovanými malbami</w:t>
      </w:r>
      <w:r w:rsidR="00250093" w:rsidRPr="00BD58B0">
        <w:rPr>
          <w:rFonts w:ascii="Calibri" w:hAnsi="Calibri" w:cs="Calibri"/>
          <w:szCs w:val="24"/>
        </w:rPr>
        <w:t>,</w:t>
      </w:r>
    </w:p>
    <w:p w14:paraId="00E4E00B" w14:textId="77777777" w:rsidR="00A60D9E" w:rsidRPr="00976392" w:rsidRDefault="00EE1239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color w:val="auto"/>
          <w:szCs w:val="24"/>
        </w:rPr>
      </w:pPr>
      <w:r w:rsidRPr="00976392">
        <w:rPr>
          <w:rFonts w:ascii="Calibri" w:hAnsi="Calibri" w:cs="Calibri"/>
          <w:color w:val="auto"/>
          <w:szCs w:val="24"/>
        </w:rPr>
        <w:t>sádrování, penetrace</w:t>
      </w:r>
      <w:r w:rsidR="00A60D9E" w:rsidRPr="00976392">
        <w:rPr>
          <w:rFonts w:ascii="Calibri" w:hAnsi="Calibri" w:cs="Calibri"/>
          <w:color w:val="auto"/>
          <w:szCs w:val="24"/>
        </w:rPr>
        <w:t>,</w:t>
      </w:r>
    </w:p>
    <w:p w14:paraId="6773C1B6" w14:textId="684CF287" w:rsidR="00226410" w:rsidRPr="00976392" w:rsidRDefault="00D865D7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color w:val="auto"/>
          <w:szCs w:val="24"/>
        </w:rPr>
      </w:pPr>
      <w:r w:rsidRPr="00976392">
        <w:rPr>
          <w:rFonts w:ascii="Calibri" w:hAnsi="Calibri" w:cs="Calibri"/>
          <w:color w:val="auto"/>
          <w:szCs w:val="24"/>
        </w:rPr>
        <w:t>nátěr</w:t>
      </w:r>
      <w:r w:rsidR="00EE1239" w:rsidRPr="00976392">
        <w:rPr>
          <w:rFonts w:ascii="Calibri" w:hAnsi="Calibri" w:cs="Calibri"/>
          <w:color w:val="auto"/>
          <w:szCs w:val="24"/>
        </w:rPr>
        <w:t xml:space="preserve"> stěn omyvatelným nátěrem</w:t>
      </w:r>
      <w:r w:rsidR="00906561" w:rsidRPr="00976392">
        <w:rPr>
          <w:rFonts w:ascii="Calibri" w:hAnsi="Calibri" w:cs="Calibri"/>
          <w:color w:val="auto"/>
          <w:szCs w:val="24"/>
        </w:rPr>
        <w:t>,</w:t>
      </w:r>
    </w:p>
    <w:p w14:paraId="5EDB5A67" w14:textId="54305497" w:rsidR="00F01E0C" w:rsidRPr="00976392" w:rsidRDefault="00906561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color w:val="auto"/>
          <w:szCs w:val="24"/>
        </w:rPr>
      </w:pPr>
      <w:r w:rsidRPr="00976392">
        <w:rPr>
          <w:rFonts w:ascii="Calibri" w:hAnsi="Calibri" w:cs="Calibri"/>
          <w:color w:val="auto"/>
          <w:szCs w:val="24"/>
        </w:rPr>
        <w:t>oškrábání, proškrábání</w:t>
      </w:r>
    </w:p>
    <w:p w14:paraId="20280D51" w14:textId="6CAAABF5" w:rsidR="00A60D9E" w:rsidRPr="00976392" w:rsidRDefault="00906561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color w:val="auto"/>
          <w:szCs w:val="24"/>
        </w:rPr>
      </w:pPr>
      <w:r w:rsidRPr="00976392">
        <w:rPr>
          <w:rFonts w:ascii="Calibri" w:hAnsi="Calibri" w:cs="Calibri"/>
          <w:color w:val="auto"/>
          <w:szCs w:val="24"/>
        </w:rPr>
        <w:t>oprava omítky</w:t>
      </w:r>
    </w:p>
    <w:p w14:paraId="42EF93A0" w14:textId="3529956B" w:rsidR="00906561" w:rsidRPr="00976392" w:rsidRDefault="00906561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color w:val="auto"/>
          <w:szCs w:val="24"/>
        </w:rPr>
      </w:pPr>
      <w:r w:rsidRPr="00976392">
        <w:rPr>
          <w:rFonts w:ascii="Calibri" w:hAnsi="Calibri" w:cs="Calibri"/>
          <w:color w:val="auto"/>
          <w:szCs w:val="24"/>
        </w:rPr>
        <w:t>izolování zateklých skvrn</w:t>
      </w:r>
    </w:p>
    <w:p w14:paraId="3B93A57B" w14:textId="77777777" w:rsidR="006A4048" w:rsidRPr="00976392" w:rsidRDefault="006A4048" w:rsidP="00ED5E7E">
      <w:pPr>
        <w:spacing w:after="120" w:line="240" w:lineRule="auto"/>
        <w:ind w:left="774" w:firstLine="0"/>
        <w:rPr>
          <w:rFonts w:ascii="Calibri" w:hAnsi="Calibri" w:cs="Calibri"/>
          <w:color w:val="auto"/>
          <w:szCs w:val="24"/>
        </w:rPr>
      </w:pPr>
    </w:p>
    <w:p w14:paraId="2A403D58" w14:textId="55B0B303" w:rsidR="00692B71" w:rsidRPr="00BD58B0" w:rsidRDefault="0088621A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lastRenderedPageBreak/>
        <w:t xml:space="preserve">Potřeba provedení </w:t>
      </w:r>
      <w:r w:rsidR="006A1F6F">
        <w:rPr>
          <w:rFonts w:ascii="Calibri" w:hAnsi="Calibri" w:cs="Calibri"/>
          <w:szCs w:val="24"/>
        </w:rPr>
        <w:t xml:space="preserve">malířských a natěračských </w:t>
      </w:r>
      <w:r w:rsidRPr="00BD58B0">
        <w:rPr>
          <w:rFonts w:ascii="Calibri" w:hAnsi="Calibri" w:cs="Calibri"/>
          <w:szCs w:val="24"/>
        </w:rPr>
        <w:t>prací se oznamuje</w:t>
      </w:r>
      <w:r w:rsidR="003D4CD8" w:rsidRPr="00BD58B0">
        <w:rPr>
          <w:rFonts w:ascii="Calibri" w:hAnsi="Calibri" w:cs="Calibri"/>
          <w:szCs w:val="24"/>
        </w:rPr>
        <w:t xml:space="preserve"> telefonicky (</w:t>
      </w:r>
      <w:proofErr w:type="spellStart"/>
      <w:r w:rsidR="00105784" w:rsidRPr="00105784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>xxx</w:t>
      </w:r>
      <w:proofErr w:type="spellEnd"/>
      <w:r w:rsidR="00105784" w:rsidRPr="00105784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 xml:space="preserve"> </w:t>
      </w:r>
      <w:proofErr w:type="spellStart"/>
      <w:r w:rsidR="00105784" w:rsidRPr="00105784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>xxx</w:t>
      </w:r>
      <w:proofErr w:type="spellEnd"/>
      <w:r w:rsidR="00105784" w:rsidRPr="00105784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 xml:space="preserve"> </w:t>
      </w:r>
      <w:proofErr w:type="spellStart"/>
      <w:r w:rsidR="00105784" w:rsidRPr="00105784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>xxx</w:t>
      </w:r>
      <w:proofErr w:type="spellEnd"/>
      <w:r w:rsidR="003D4CD8" w:rsidRPr="00BD58B0">
        <w:rPr>
          <w:rFonts w:ascii="Calibri" w:hAnsi="Calibri" w:cs="Calibri"/>
          <w:szCs w:val="24"/>
        </w:rPr>
        <w:t>)</w:t>
      </w:r>
      <w:r w:rsidR="00BD58B0" w:rsidRPr="00BD58B0">
        <w:rPr>
          <w:rFonts w:ascii="Calibri" w:hAnsi="Calibri" w:cs="Calibri"/>
          <w:szCs w:val="24"/>
        </w:rPr>
        <w:t>.</w:t>
      </w:r>
      <w:r w:rsidRPr="00BD58B0">
        <w:rPr>
          <w:rFonts w:ascii="Calibri" w:hAnsi="Calibri" w:cs="Calibri"/>
          <w:szCs w:val="24"/>
        </w:rPr>
        <w:t xml:space="preserve"> </w:t>
      </w:r>
      <w:r w:rsidR="003D4CD8" w:rsidRPr="00BD58B0">
        <w:rPr>
          <w:rFonts w:ascii="Calibri" w:hAnsi="Calibri" w:cs="Calibri"/>
          <w:szCs w:val="24"/>
        </w:rPr>
        <w:t xml:space="preserve"> </w:t>
      </w:r>
      <w:r w:rsidR="006A1F6F">
        <w:rPr>
          <w:rFonts w:ascii="Calibri" w:hAnsi="Calibri" w:cs="Calibri"/>
          <w:szCs w:val="24"/>
        </w:rPr>
        <w:t>Oznámení o potřebě malířských a natěračských</w:t>
      </w:r>
      <w:r w:rsidRPr="00BD58B0">
        <w:rPr>
          <w:rFonts w:ascii="Calibri" w:hAnsi="Calibri" w:cs="Calibri"/>
          <w:szCs w:val="24"/>
        </w:rPr>
        <w:t xml:space="preserve"> prací se </w:t>
      </w:r>
      <w:r w:rsidR="000E61D2">
        <w:rPr>
          <w:rFonts w:ascii="Calibri" w:hAnsi="Calibri" w:cs="Calibri"/>
          <w:szCs w:val="24"/>
        </w:rPr>
        <w:t>považuje za </w:t>
      </w:r>
      <w:r w:rsidRPr="00BD58B0">
        <w:rPr>
          <w:rFonts w:ascii="Calibri" w:hAnsi="Calibri" w:cs="Calibri"/>
          <w:szCs w:val="24"/>
        </w:rPr>
        <w:t>objednávku.</w:t>
      </w:r>
    </w:p>
    <w:p w14:paraId="7D7E34C1" w14:textId="77777777" w:rsidR="0088621A" w:rsidRPr="00BD58B0" w:rsidRDefault="0088621A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Pokud dodavatel neoznámí odběrateli do 24 hod., že tuto objednávku odmítá, má se za to, že byla akceptována. V případě odmítnutí je povinen sdělit důvody a dohodnout náhradní řešení.</w:t>
      </w:r>
    </w:p>
    <w:p w14:paraId="6DBABD82" w14:textId="77777777" w:rsidR="0010669A" w:rsidRPr="00BD58B0" w:rsidRDefault="00173FBB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Dodavatel </w:t>
      </w:r>
      <w:r w:rsidR="00D6698F">
        <w:rPr>
          <w:rFonts w:ascii="Calibri" w:hAnsi="Calibri" w:cs="Calibri"/>
          <w:szCs w:val="24"/>
        </w:rPr>
        <w:t>provede</w:t>
      </w:r>
      <w:r w:rsidRPr="00BD58B0">
        <w:rPr>
          <w:rFonts w:ascii="Calibri" w:hAnsi="Calibri" w:cs="Calibri"/>
          <w:szCs w:val="24"/>
        </w:rPr>
        <w:t xml:space="preserve"> i další práce neuvažované v této smlouvě, např. </w:t>
      </w:r>
      <w:r w:rsidR="006A1F6F">
        <w:rPr>
          <w:rFonts w:ascii="Calibri" w:hAnsi="Calibri" w:cs="Calibri"/>
          <w:szCs w:val="24"/>
        </w:rPr>
        <w:t>škrabání starých nátěrů</w:t>
      </w:r>
      <w:r w:rsidRPr="00BD58B0">
        <w:rPr>
          <w:rFonts w:ascii="Calibri" w:hAnsi="Calibri" w:cs="Calibri"/>
          <w:szCs w:val="24"/>
        </w:rPr>
        <w:t xml:space="preserve"> v</w:t>
      </w:r>
      <w:r w:rsidR="0010669A" w:rsidRPr="00BD58B0">
        <w:rPr>
          <w:rFonts w:ascii="Calibri" w:hAnsi="Calibri" w:cs="Calibri"/>
          <w:szCs w:val="24"/>
        </w:rPr>
        <w:t> </w:t>
      </w:r>
      <w:r w:rsidRPr="00BD58B0">
        <w:rPr>
          <w:rFonts w:ascii="Calibri" w:hAnsi="Calibri" w:cs="Calibri"/>
          <w:szCs w:val="24"/>
        </w:rPr>
        <w:t>případě</w:t>
      </w:r>
      <w:r w:rsidR="0010669A" w:rsidRPr="00BD58B0">
        <w:rPr>
          <w:rFonts w:ascii="Calibri" w:hAnsi="Calibri" w:cs="Calibri"/>
          <w:szCs w:val="24"/>
        </w:rPr>
        <w:t>:</w:t>
      </w:r>
    </w:p>
    <w:p w14:paraId="3005058F" w14:textId="77777777" w:rsidR="0010669A" w:rsidRPr="00BD58B0" w:rsidRDefault="00173FBB" w:rsidP="00ED5E7E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že tyto práce jsou nezbytně nutné pro </w:t>
      </w:r>
      <w:r w:rsidR="006A1F6F">
        <w:rPr>
          <w:rFonts w:ascii="Calibri" w:hAnsi="Calibri" w:cs="Calibri"/>
          <w:szCs w:val="24"/>
        </w:rPr>
        <w:t>bezchybné provedení realizace</w:t>
      </w:r>
    </w:p>
    <w:p w14:paraId="4BB316FD" w14:textId="77777777" w:rsidR="00D6698F" w:rsidRPr="00D6698F" w:rsidRDefault="00173FBB" w:rsidP="00D6698F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a odběratel s jejím provedením souhlasí.</w:t>
      </w:r>
    </w:p>
    <w:p w14:paraId="3085D229" w14:textId="77777777" w:rsidR="00692B71" w:rsidRPr="00976392" w:rsidRDefault="00692B71" w:rsidP="00ED5E7E">
      <w:pPr>
        <w:spacing w:after="12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14:paraId="18DC381A" w14:textId="77777777" w:rsidR="00692B71" w:rsidRPr="00976392" w:rsidRDefault="000E61D2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color w:val="auto"/>
          <w:szCs w:val="24"/>
        </w:rPr>
      </w:pPr>
      <w:r w:rsidRPr="00976392">
        <w:rPr>
          <w:rFonts w:ascii="Calibri" w:hAnsi="Calibri" w:cs="Calibri"/>
          <w:color w:val="auto"/>
          <w:szCs w:val="24"/>
        </w:rPr>
        <w:t>Ceny</w:t>
      </w:r>
      <w:r w:rsidR="00520150" w:rsidRPr="00976392">
        <w:rPr>
          <w:rFonts w:ascii="Calibri" w:hAnsi="Calibri" w:cs="Calibri"/>
          <w:color w:val="auto"/>
          <w:szCs w:val="24"/>
        </w:rPr>
        <w:t xml:space="preserve"> </w:t>
      </w:r>
      <w:r w:rsidR="006A1F6F" w:rsidRPr="00976392">
        <w:rPr>
          <w:rFonts w:ascii="Calibri" w:hAnsi="Calibri" w:cs="Calibri"/>
          <w:color w:val="auto"/>
          <w:szCs w:val="24"/>
        </w:rPr>
        <w:t>malířských a natěračských prací</w:t>
      </w:r>
      <w:r w:rsidR="00520150" w:rsidRPr="00976392">
        <w:rPr>
          <w:rFonts w:ascii="Calibri" w:hAnsi="Calibri" w:cs="Calibri"/>
          <w:color w:val="auto"/>
          <w:szCs w:val="24"/>
        </w:rPr>
        <w:t xml:space="preserve"> </w:t>
      </w:r>
      <w:r w:rsidR="001A014E" w:rsidRPr="00976392">
        <w:rPr>
          <w:rFonts w:ascii="Calibri" w:hAnsi="Calibri" w:cs="Calibri"/>
          <w:color w:val="auto"/>
          <w:szCs w:val="24"/>
        </w:rPr>
        <w:t>v</w:t>
      </w:r>
      <w:r w:rsidRPr="00976392">
        <w:rPr>
          <w:rFonts w:ascii="Calibri" w:hAnsi="Calibri" w:cs="Calibri"/>
          <w:color w:val="auto"/>
          <w:szCs w:val="24"/>
        </w:rPr>
        <w:t> </w:t>
      </w:r>
      <w:r w:rsidR="001A014E" w:rsidRPr="00976392">
        <w:rPr>
          <w:rFonts w:ascii="Calibri" w:hAnsi="Calibri" w:cs="Calibri"/>
          <w:color w:val="auto"/>
          <w:szCs w:val="24"/>
        </w:rPr>
        <w:t>Kč</w:t>
      </w:r>
      <w:r w:rsidRPr="00976392">
        <w:rPr>
          <w:rFonts w:ascii="Calibri" w:hAnsi="Calibri" w:cs="Calibri"/>
          <w:color w:val="auto"/>
          <w:szCs w:val="24"/>
        </w:rPr>
        <w:t xml:space="preserve"> bez DPH</w:t>
      </w:r>
      <w:r w:rsidR="005C3193" w:rsidRPr="00976392">
        <w:rPr>
          <w:rFonts w:ascii="Calibri" w:hAnsi="Calibri" w:cs="Calibri"/>
          <w:color w:val="auto"/>
          <w:szCs w:val="24"/>
        </w:rPr>
        <w:t>: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126"/>
        <w:gridCol w:w="1701"/>
      </w:tblGrid>
      <w:tr w:rsidR="00976392" w:rsidRPr="00976392" w14:paraId="5213FA42" w14:textId="620FB163" w:rsidTr="00976392">
        <w:tc>
          <w:tcPr>
            <w:tcW w:w="3675" w:type="dxa"/>
          </w:tcPr>
          <w:p w14:paraId="536102AE" w14:textId="4DB4E31F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 xml:space="preserve">Malba – disperzní sněhově bílá </w:t>
            </w:r>
          </w:p>
        </w:tc>
        <w:tc>
          <w:tcPr>
            <w:tcW w:w="2126" w:type="dxa"/>
          </w:tcPr>
          <w:p w14:paraId="4BB0A0C1" w14:textId="6DB0B36B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85 Kč/m2</w:t>
            </w:r>
          </w:p>
        </w:tc>
        <w:tc>
          <w:tcPr>
            <w:tcW w:w="1701" w:type="dxa"/>
          </w:tcPr>
          <w:p w14:paraId="0F150799" w14:textId="77777777" w:rsidR="00976392" w:rsidRPr="00976392" w:rsidRDefault="00976392" w:rsidP="00976392">
            <w:pPr>
              <w:pStyle w:val="Odstavecseseznamem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976392" w:rsidRPr="00976392" w14:paraId="721C4050" w14:textId="34D13846" w:rsidTr="00976392">
        <w:tc>
          <w:tcPr>
            <w:tcW w:w="3675" w:type="dxa"/>
          </w:tcPr>
          <w:p w14:paraId="63749043" w14:textId="1BED0610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Malba tónovaná</w:t>
            </w:r>
          </w:p>
        </w:tc>
        <w:tc>
          <w:tcPr>
            <w:tcW w:w="2126" w:type="dxa"/>
          </w:tcPr>
          <w:p w14:paraId="09CF55D3" w14:textId="4772EA90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100 - 150 Kč/m2</w:t>
            </w:r>
          </w:p>
        </w:tc>
        <w:tc>
          <w:tcPr>
            <w:tcW w:w="1701" w:type="dxa"/>
          </w:tcPr>
          <w:p w14:paraId="5968980A" w14:textId="5B3BF21E" w:rsidR="00976392" w:rsidRPr="00976392" w:rsidRDefault="00976392" w:rsidP="00976392">
            <w:pPr>
              <w:pStyle w:val="Odstavecseseznamem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Dle odstínu</w:t>
            </w:r>
          </w:p>
        </w:tc>
      </w:tr>
      <w:tr w:rsidR="00976392" w:rsidRPr="00976392" w14:paraId="0D5BE6AD" w14:textId="1C9DA3D5" w:rsidTr="00976392">
        <w:tc>
          <w:tcPr>
            <w:tcW w:w="3675" w:type="dxa"/>
          </w:tcPr>
          <w:p w14:paraId="40DC33E6" w14:textId="47F7A2F3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Penetrace</w:t>
            </w:r>
          </w:p>
        </w:tc>
        <w:tc>
          <w:tcPr>
            <w:tcW w:w="2126" w:type="dxa"/>
          </w:tcPr>
          <w:p w14:paraId="5ABFDBB0" w14:textId="18E739B7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20 Kč/m2</w:t>
            </w:r>
          </w:p>
        </w:tc>
        <w:tc>
          <w:tcPr>
            <w:tcW w:w="1701" w:type="dxa"/>
          </w:tcPr>
          <w:p w14:paraId="66A2E0F1" w14:textId="77777777" w:rsidR="00976392" w:rsidRPr="00976392" w:rsidRDefault="00976392" w:rsidP="00976392">
            <w:pPr>
              <w:pStyle w:val="Odstavecseseznamem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976392" w:rsidRPr="00976392" w14:paraId="41C9A064" w14:textId="119C7118" w:rsidTr="00976392">
        <w:tc>
          <w:tcPr>
            <w:tcW w:w="3675" w:type="dxa"/>
          </w:tcPr>
          <w:p w14:paraId="19AD385E" w14:textId="1831BF24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Nátěr syntetický / olejový</w:t>
            </w:r>
          </w:p>
        </w:tc>
        <w:tc>
          <w:tcPr>
            <w:tcW w:w="2126" w:type="dxa"/>
          </w:tcPr>
          <w:p w14:paraId="2558267F" w14:textId="25C44F1A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160 - 200 Kč/m2</w:t>
            </w:r>
          </w:p>
        </w:tc>
        <w:tc>
          <w:tcPr>
            <w:tcW w:w="1701" w:type="dxa"/>
          </w:tcPr>
          <w:p w14:paraId="39AB5CA4" w14:textId="7197BC3A" w:rsidR="00976392" w:rsidRPr="00976392" w:rsidRDefault="00976392" w:rsidP="00976392">
            <w:pPr>
              <w:pStyle w:val="Odstavecseseznamem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Dle typu</w:t>
            </w:r>
          </w:p>
        </w:tc>
      </w:tr>
      <w:tr w:rsidR="00976392" w:rsidRPr="00976392" w14:paraId="6315C29D" w14:textId="7E0DDEE2" w:rsidTr="00976392">
        <w:tc>
          <w:tcPr>
            <w:tcW w:w="3675" w:type="dxa"/>
          </w:tcPr>
          <w:p w14:paraId="43634805" w14:textId="0160EF7E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Latex</w:t>
            </w:r>
          </w:p>
        </w:tc>
        <w:tc>
          <w:tcPr>
            <w:tcW w:w="2126" w:type="dxa"/>
          </w:tcPr>
          <w:p w14:paraId="52CED031" w14:textId="303E2385" w:rsidR="00976392" w:rsidRPr="00976392" w:rsidRDefault="00976392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4"/>
              </w:rPr>
            </w:pPr>
            <w:r w:rsidRPr="00976392">
              <w:rPr>
                <w:rFonts w:ascii="Calibri" w:hAnsi="Calibri" w:cs="Calibri"/>
                <w:color w:val="auto"/>
                <w:szCs w:val="24"/>
              </w:rPr>
              <w:t>115 Kč/m2</w:t>
            </w:r>
          </w:p>
        </w:tc>
        <w:tc>
          <w:tcPr>
            <w:tcW w:w="1701" w:type="dxa"/>
          </w:tcPr>
          <w:p w14:paraId="752C8619" w14:textId="77777777" w:rsidR="00976392" w:rsidRPr="00976392" w:rsidRDefault="00976392" w:rsidP="00976392">
            <w:pPr>
              <w:pStyle w:val="Odstavecseseznamem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</w:tr>
    </w:tbl>
    <w:p w14:paraId="6F1AF664" w14:textId="29AC4541" w:rsidR="005C3193" w:rsidRPr="00976392" w:rsidRDefault="00906561" w:rsidP="00ED5E7E">
      <w:pPr>
        <w:pStyle w:val="Odstavecseseznamem"/>
        <w:spacing w:after="120" w:line="240" w:lineRule="auto"/>
        <w:rPr>
          <w:rFonts w:ascii="Calibri" w:hAnsi="Calibri" w:cs="Calibri"/>
          <w:color w:val="auto"/>
          <w:sz w:val="20"/>
          <w:szCs w:val="20"/>
        </w:rPr>
      </w:pPr>
      <w:r w:rsidRPr="00976392">
        <w:rPr>
          <w:rFonts w:ascii="Calibri" w:hAnsi="Calibri" w:cs="Calibri"/>
          <w:color w:val="auto"/>
          <w:sz w:val="20"/>
          <w:szCs w:val="20"/>
        </w:rPr>
        <w:t>V ceně malby  - sádrování, krytování, zakrývání, olepení</w:t>
      </w:r>
    </w:p>
    <w:p w14:paraId="31A50F32" w14:textId="77777777" w:rsidR="00906561" w:rsidRPr="00976392" w:rsidRDefault="00906561" w:rsidP="00ED5E7E">
      <w:pPr>
        <w:pStyle w:val="Odstavecseseznamem"/>
        <w:spacing w:after="120" w:line="240" w:lineRule="auto"/>
        <w:rPr>
          <w:rFonts w:ascii="Calibri" w:hAnsi="Calibri" w:cs="Calibri"/>
          <w:color w:val="auto"/>
          <w:szCs w:val="24"/>
        </w:rPr>
      </w:pPr>
    </w:p>
    <w:p w14:paraId="786B40E7" w14:textId="77777777"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Smlouva se uzavírá na dobu neurčitou.</w:t>
      </w:r>
    </w:p>
    <w:p w14:paraId="45A5D162" w14:textId="77777777"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Smlouva může být ukončena dohodou stran nebo písemnou výpovědí každé ze stran bez udání důvodu s měsíční výpovědní lhůtou, která počíná běžet prvním dnem kalendářního měsíce následujícím po měsíci, ve kterém byla výpověď doručena druhé straně.</w:t>
      </w:r>
    </w:p>
    <w:p w14:paraId="055E72FF" w14:textId="77777777"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Tato smlouva je platná a účinná </w:t>
      </w:r>
      <w:r w:rsidR="0010669A" w:rsidRPr="00BD58B0">
        <w:rPr>
          <w:rFonts w:ascii="Calibri" w:hAnsi="Calibri" w:cs="Calibri"/>
          <w:szCs w:val="24"/>
        </w:rPr>
        <w:t>dnem podpisu obou smluvních stran</w:t>
      </w:r>
      <w:r w:rsidRPr="00BD58B0">
        <w:rPr>
          <w:rFonts w:ascii="Calibri" w:hAnsi="Calibri" w:cs="Calibri"/>
          <w:szCs w:val="24"/>
        </w:rPr>
        <w:t>.</w:t>
      </w:r>
    </w:p>
    <w:p w14:paraId="136E64AD" w14:textId="77777777"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Změny nebo doplňky této smlouvy mohou být učiněny pouze po dohodě stran, formou písemného dodatku ke smlouvě. </w:t>
      </w:r>
    </w:p>
    <w:p w14:paraId="0D18F1A1" w14:textId="77777777" w:rsidR="0010669A" w:rsidRPr="00BD58B0" w:rsidRDefault="0010669A" w:rsidP="00BD58B0">
      <w:pPr>
        <w:pStyle w:val="Odstavecseseznamem"/>
        <w:spacing w:line="240" w:lineRule="auto"/>
        <w:rPr>
          <w:rFonts w:ascii="Calibri" w:hAnsi="Calibri" w:cs="Calibri"/>
          <w:szCs w:val="24"/>
        </w:rPr>
      </w:pPr>
    </w:p>
    <w:p w14:paraId="10FA6A7C" w14:textId="77777777" w:rsidR="0010669A" w:rsidRPr="00BD58B0" w:rsidRDefault="0010669A" w:rsidP="00BD58B0">
      <w:pPr>
        <w:pStyle w:val="Odstavecseseznamem"/>
        <w:spacing w:line="240" w:lineRule="auto"/>
        <w:rPr>
          <w:rFonts w:ascii="Calibri" w:hAnsi="Calibri" w:cs="Calibri"/>
          <w:szCs w:val="24"/>
        </w:rPr>
      </w:pPr>
    </w:p>
    <w:p w14:paraId="71D3C4FA" w14:textId="054D5448" w:rsidR="00692B71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 Náměšti nad Oslavou dne: </w:t>
      </w:r>
      <w:r w:rsidR="00976392">
        <w:rPr>
          <w:rFonts w:ascii="Calibri" w:hAnsi="Calibri" w:cs="Calibri"/>
          <w:szCs w:val="24"/>
        </w:rPr>
        <w:t>16. 6. 2025</w:t>
      </w:r>
    </w:p>
    <w:p w14:paraId="643891EB" w14:textId="77777777" w:rsidR="0010669A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6942E22C" w14:textId="77777777" w:rsidR="0010669A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45EBB136" w14:textId="77777777" w:rsidR="00083B5A" w:rsidRDefault="00083B5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7DFA4ECA" w14:textId="77777777" w:rsidR="00083B5A" w:rsidRPr="00BD58B0" w:rsidRDefault="00083B5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06AD83FD" w14:textId="77777777" w:rsidR="0010669A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49AD23E7" w14:textId="77777777"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14:paraId="12472817" w14:textId="77777777" w:rsidR="00692B71" w:rsidRPr="00BD58B0" w:rsidRDefault="003D4CD8" w:rsidP="00BD58B0">
      <w:pPr>
        <w:tabs>
          <w:tab w:val="center" w:pos="1095"/>
          <w:tab w:val="center" w:pos="2160"/>
          <w:tab w:val="center" w:pos="2881"/>
          <w:tab w:val="center" w:pos="3601"/>
          <w:tab w:val="center" w:pos="4321"/>
          <w:tab w:val="center" w:pos="5041"/>
          <w:tab w:val="center" w:pos="6476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eastAsia="Calibri" w:hAnsi="Calibri" w:cs="Calibri"/>
          <w:szCs w:val="24"/>
        </w:rPr>
        <w:tab/>
      </w:r>
      <w:r w:rsidRPr="00BD58B0">
        <w:rPr>
          <w:rFonts w:ascii="Calibri" w:hAnsi="Calibri" w:cs="Calibri"/>
          <w:szCs w:val="24"/>
        </w:rPr>
        <w:t xml:space="preserve">Za Dodavatele: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Za Odběratele: </w:t>
      </w:r>
    </w:p>
    <w:p w14:paraId="4ED9C5A8" w14:textId="77777777" w:rsidR="00692B71" w:rsidRPr="00BD58B0" w:rsidRDefault="00053484" w:rsidP="00BD58B0">
      <w:pPr>
        <w:tabs>
          <w:tab w:val="center" w:pos="1236"/>
          <w:tab w:val="center" w:pos="2881"/>
          <w:tab w:val="center" w:pos="3601"/>
          <w:tab w:val="center" w:pos="4321"/>
          <w:tab w:val="center" w:pos="5041"/>
          <w:tab w:val="center" w:pos="6481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      </w:t>
      </w:r>
      <w:r w:rsidR="00D865D7">
        <w:rPr>
          <w:rFonts w:ascii="Calibri" w:hAnsi="Calibri" w:cs="Calibri"/>
          <w:szCs w:val="24"/>
        </w:rPr>
        <w:t>Jiří Houser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</w:r>
      <w:r w:rsidR="00586B54" w:rsidRPr="00BD58B0">
        <w:rPr>
          <w:rFonts w:ascii="Calibri" w:hAnsi="Calibri" w:cs="Calibri"/>
          <w:szCs w:val="24"/>
        </w:rPr>
        <w:t xml:space="preserve">Mgr. </w:t>
      </w:r>
      <w:r w:rsidR="0010669A" w:rsidRPr="00BD58B0">
        <w:rPr>
          <w:rFonts w:ascii="Calibri" w:hAnsi="Calibri" w:cs="Calibri"/>
          <w:szCs w:val="24"/>
        </w:rPr>
        <w:t>et Bc. Petra Tučková</w:t>
      </w:r>
      <w:r w:rsidR="003D4CD8" w:rsidRPr="00BD58B0">
        <w:rPr>
          <w:rFonts w:ascii="Calibri" w:hAnsi="Calibri" w:cs="Calibri"/>
          <w:szCs w:val="24"/>
        </w:rPr>
        <w:t xml:space="preserve"> </w:t>
      </w:r>
    </w:p>
    <w:p w14:paraId="1380ACEE" w14:textId="77777777"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14:paraId="4A76D358" w14:textId="77777777"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sectPr w:rsidR="00692B71" w:rsidRPr="00BD5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6" w:right="1415" w:bottom="1777" w:left="1416" w:header="717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11CDE" w14:textId="77777777" w:rsidR="00B819A1" w:rsidRDefault="00B819A1">
      <w:pPr>
        <w:spacing w:after="0" w:line="240" w:lineRule="auto"/>
      </w:pPr>
      <w:r>
        <w:separator/>
      </w:r>
    </w:p>
  </w:endnote>
  <w:endnote w:type="continuationSeparator" w:id="0">
    <w:p w14:paraId="65E47687" w14:textId="77777777" w:rsidR="00B819A1" w:rsidRDefault="00B8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2D054" w14:textId="77777777" w:rsidR="00692B71" w:rsidRDefault="003D4CD8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A35260">
      <w:rPr>
        <w:noProof/>
      </w:rPr>
      <w:fldChar w:fldCharType="begin"/>
    </w:r>
    <w:r w:rsidR="00A35260">
      <w:rPr>
        <w:noProof/>
      </w:rPr>
      <w:instrText xml:space="preserve"> NUMPAGES   \* MERGEFORMAT </w:instrText>
    </w:r>
    <w:r w:rsidR="00A35260">
      <w:rPr>
        <w:noProof/>
      </w:rPr>
      <w:fldChar w:fldCharType="separate"/>
    </w:r>
    <w:r w:rsidR="00976392">
      <w:rPr>
        <w:noProof/>
      </w:rPr>
      <w:t>2</w:t>
    </w:r>
    <w:r w:rsidR="00A35260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11D98" w14:textId="77777777" w:rsidR="00692B71" w:rsidRDefault="003D4CD8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67314">
      <w:rPr>
        <w:noProof/>
      </w:rPr>
      <w:t>2</w:t>
    </w:r>
    <w:r>
      <w:fldChar w:fldCharType="end"/>
    </w:r>
    <w:r>
      <w:t>/</w:t>
    </w:r>
    <w:r w:rsidR="00A35260">
      <w:rPr>
        <w:noProof/>
      </w:rPr>
      <w:fldChar w:fldCharType="begin"/>
    </w:r>
    <w:r w:rsidR="00A35260">
      <w:rPr>
        <w:noProof/>
      </w:rPr>
      <w:instrText xml:space="preserve"> NUMPAGES   \* MERGEFORMAT </w:instrText>
    </w:r>
    <w:r w:rsidR="00A35260">
      <w:rPr>
        <w:noProof/>
      </w:rPr>
      <w:fldChar w:fldCharType="separate"/>
    </w:r>
    <w:r w:rsidR="00C67314">
      <w:rPr>
        <w:noProof/>
      </w:rPr>
      <w:t>2</w:t>
    </w:r>
    <w:r w:rsidR="00A35260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186E4" w14:textId="77777777" w:rsidR="00692B71" w:rsidRDefault="003D4CD8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A35260">
      <w:rPr>
        <w:noProof/>
      </w:rPr>
      <w:fldChar w:fldCharType="begin"/>
    </w:r>
    <w:r w:rsidR="00A35260">
      <w:rPr>
        <w:noProof/>
      </w:rPr>
      <w:instrText xml:space="preserve"> NUMPAGES   \* MERGEFORMAT </w:instrText>
    </w:r>
    <w:r w:rsidR="00A35260">
      <w:rPr>
        <w:noProof/>
      </w:rPr>
      <w:fldChar w:fldCharType="separate"/>
    </w:r>
    <w:r w:rsidR="00976392">
      <w:rPr>
        <w:noProof/>
      </w:rPr>
      <w:t>2</w:t>
    </w:r>
    <w:r w:rsidR="00A35260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8F0A3" w14:textId="77777777" w:rsidR="00B819A1" w:rsidRDefault="00B819A1">
      <w:pPr>
        <w:spacing w:after="0" w:line="240" w:lineRule="auto"/>
      </w:pPr>
      <w:r>
        <w:separator/>
      </w:r>
    </w:p>
  </w:footnote>
  <w:footnote w:type="continuationSeparator" w:id="0">
    <w:p w14:paraId="7CDD77EC" w14:textId="77777777" w:rsidR="00B819A1" w:rsidRDefault="00B8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AE5E2" w14:textId="77777777" w:rsidR="00692B71" w:rsidRDefault="003D4CD8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54D01" w14:textId="77777777" w:rsidR="00692B71" w:rsidRPr="00BD58B0" w:rsidRDefault="00D865D7">
    <w:pPr>
      <w:spacing w:after="0" w:line="259" w:lineRule="auto"/>
      <w:ind w:left="0" w:right="2" w:firstLine="0"/>
      <w:jc w:val="center"/>
      <w:rPr>
        <w:rFonts w:ascii="Calibri" w:hAnsi="Calibri" w:cs="Calibri"/>
      </w:rPr>
    </w:pPr>
    <w:r>
      <w:rPr>
        <w:rFonts w:ascii="Calibri" w:hAnsi="Calibri" w:cs="Calibri"/>
      </w:rPr>
      <w:t>Malířské a natěračské práce – Jiří Houser</w:t>
    </w:r>
    <w:r w:rsidR="003D4CD8" w:rsidRPr="00BD58B0">
      <w:rPr>
        <w:rFonts w:ascii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D554D" w14:textId="77777777" w:rsidR="00692B71" w:rsidRDefault="003D4CD8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1BC7"/>
    <w:multiLevelType w:val="hybridMultilevel"/>
    <w:tmpl w:val="20F60732"/>
    <w:lvl w:ilvl="0" w:tplc="03369776">
      <w:start w:val="58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537051C"/>
    <w:multiLevelType w:val="hybridMultilevel"/>
    <w:tmpl w:val="153AD41E"/>
    <w:lvl w:ilvl="0" w:tplc="39725910">
      <w:start w:val="1"/>
      <w:numFmt w:val="decimal"/>
      <w:lvlText w:val="%1)"/>
      <w:lvlJc w:val="right"/>
      <w:pPr>
        <w:ind w:left="18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1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7F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F2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9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DD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7C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402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0F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D6981"/>
    <w:multiLevelType w:val="hybridMultilevel"/>
    <w:tmpl w:val="75EC7C1E"/>
    <w:lvl w:ilvl="0" w:tplc="EEA6DD2C">
      <w:start w:val="7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AE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0F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DA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205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8A38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8A4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73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A8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4E3981"/>
    <w:multiLevelType w:val="hybridMultilevel"/>
    <w:tmpl w:val="A2B6AF2E"/>
    <w:lvl w:ilvl="0" w:tplc="44F863F2">
      <w:start w:val="58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1"/>
    <w:rsid w:val="00005FF5"/>
    <w:rsid w:val="00020921"/>
    <w:rsid w:val="00053484"/>
    <w:rsid w:val="00055F88"/>
    <w:rsid w:val="000802FF"/>
    <w:rsid w:val="00083B5A"/>
    <w:rsid w:val="00093758"/>
    <w:rsid w:val="000C7527"/>
    <w:rsid w:val="000E61D2"/>
    <w:rsid w:val="00105784"/>
    <w:rsid w:val="0010669A"/>
    <w:rsid w:val="00125957"/>
    <w:rsid w:val="00173FBB"/>
    <w:rsid w:val="001A014E"/>
    <w:rsid w:val="001F0E3B"/>
    <w:rsid w:val="001F69D8"/>
    <w:rsid w:val="00226410"/>
    <w:rsid w:val="00250093"/>
    <w:rsid w:val="00267EDA"/>
    <w:rsid w:val="002F5285"/>
    <w:rsid w:val="003B1164"/>
    <w:rsid w:val="003D4CD8"/>
    <w:rsid w:val="003F55F2"/>
    <w:rsid w:val="00520150"/>
    <w:rsid w:val="00572493"/>
    <w:rsid w:val="005761E8"/>
    <w:rsid w:val="00586B54"/>
    <w:rsid w:val="005C3193"/>
    <w:rsid w:val="00692B71"/>
    <w:rsid w:val="006A1F6F"/>
    <w:rsid w:val="006A4048"/>
    <w:rsid w:val="0084188A"/>
    <w:rsid w:val="0088621A"/>
    <w:rsid w:val="00896A9C"/>
    <w:rsid w:val="008E49A4"/>
    <w:rsid w:val="00906561"/>
    <w:rsid w:val="00976392"/>
    <w:rsid w:val="009A7E35"/>
    <w:rsid w:val="00A35260"/>
    <w:rsid w:val="00A52D89"/>
    <w:rsid w:val="00A57723"/>
    <w:rsid w:val="00A60D9E"/>
    <w:rsid w:val="00A7612B"/>
    <w:rsid w:val="00AA0C7C"/>
    <w:rsid w:val="00AB7571"/>
    <w:rsid w:val="00AC1311"/>
    <w:rsid w:val="00B37AF2"/>
    <w:rsid w:val="00B54431"/>
    <w:rsid w:val="00B61088"/>
    <w:rsid w:val="00B819A1"/>
    <w:rsid w:val="00BD38BB"/>
    <w:rsid w:val="00BD58B0"/>
    <w:rsid w:val="00BE4B34"/>
    <w:rsid w:val="00BF63F0"/>
    <w:rsid w:val="00C40CF2"/>
    <w:rsid w:val="00C45F28"/>
    <w:rsid w:val="00C57035"/>
    <w:rsid w:val="00C67314"/>
    <w:rsid w:val="00D07452"/>
    <w:rsid w:val="00D6698F"/>
    <w:rsid w:val="00D865D7"/>
    <w:rsid w:val="00E56C65"/>
    <w:rsid w:val="00ED5E7E"/>
    <w:rsid w:val="00ED729A"/>
    <w:rsid w:val="00EE1239"/>
    <w:rsid w:val="00EF15E3"/>
    <w:rsid w:val="00F01E0C"/>
    <w:rsid w:val="00F45AB5"/>
    <w:rsid w:val="00F70A21"/>
    <w:rsid w:val="00F726C4"/>
    <w:rsid w:val="00F9468B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FA3F"/>
  <w15:docId w15:val="{4836E39E-6BC8-44D5-AB19-87162B2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E3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0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8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D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Kamil Staněk</dc:creator>
  <cp:keywords/>
  <cp:lastModifiedBy>spravce</cp:lastModifiedBy>
  <cp:revision>3</cp:revision>
  <cp:lastPrinted>2025-06-20T10:08:00Z</cp:lastPrinted>
  <dcterms:created xsi:type="dcterms:W3CDTF">2025-06-26T13:32:00Z</dcterms:created>
  <dcterms:modified xsi:type="dcterms:W3CDTF">2025-06-26T13:33:00Z</dcterms:modified>
</cp:coreProperties>
</file>