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D370" w14:textId="7540E1CE" w:rsidR="00F533B7" w:rsidRDefault="00F533B7" w:rsidP="00481AC2">
      <w:pPr>
        <w:rPr>
          <w:rFonts w:ascii="Sen" w:eastAsia="Calibri" w:hAnsi="Sen" w:cs="Times New Roman"/>
          <w:sz w:val="24"/>
          <w:szCs w:val="24"/>
        </w:rPr>
      </w:pPr>
    </w:p>
    <w:p w14:paraId="55AB5510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EB3D34" w14:textId="77777777" w:rsidR="002D5467" w:rsidRPr="002D5467" w:rsidRDefault="002D5467" w:rsidP="002D54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397B287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Základní umělecká škola Nový Bor, okres Česká Lípa – PO</w:t>
      </w:r>
    </w:p>
    <w:p w14:paraId="4DA8DF8D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Zastoupena Markétou Trnkovou Krchňákovou, DiS – ředitelkou ZUŠ Nový Bor</w:t>
      </w:r>
    </w:p>
    <w:p w14:paraId="6294FD63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Křižíkova 301</w:t>
      </w:r>
    </w:p>
    <w:p w14:paraId="08C99EA7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473 01 Nový Bor</w:t>
      </w:r>
    </w:p>
    <w:p w14:paraId="39D81E6C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5F02E069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0C67F84F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0BADB237" w14:textId="4DB78BE4" w:rsidR="002D5467" w:rsidRPr="009C3BFF" w:rsidRDefault="008F689C" w:rsidP="002D5467">
      <w:pPr>
        <w:spacing w:after="0" w:line="240" w:lineRule="auto"/>
        <w:ind w:left="5664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TrollCo</w:t>
      </w:r>
      <w:r w:rsidR="00340704" w:rsidRPr="009C3BFF">
        <w:rPr>
          <w:rFonts w:ascii="Sen" w:eastAsia="Calibri" w:hAnsi="Sen" w:cs="Times New Roman"/>
          <w:sz w:val="24"/>
          <w:szCs w:val="24"/>
        </w:rPr>
        <w:t>mputers s.r.o.</w:t>
      </w:r>
      <w:r w:rsidR="002D5467" w:rsidRPr="009C3BFF">
        <w:rPr>
          <w:rFonts w:ascii="Sen" w:eastAsia="Calibri" w:hAnsi="Sen" w:cs="Times New Roman"/>
          <w:sz w:val="24"/>
          <w:szCs w:val="24"/>
        </w:rPr>
        <w:br/>
      </w:r>
      <w:r w:rsidR="00340704" w:rsidRPr="009C3BFF">
        <w:rPr>
          <w:rFonts w:ascii="Sen" w:eastAsia="Calibri" w:hAnsi="Sen" w:cs="Times New Roman"/>
          <w:sz w:val="24"/>
          <w:szCs w:val="24"/>
        </w:rPr>
        <w:t xml:space="preserve">U Vodního hradu </w:t>
      </w:r>
      <w:r w:rsidR="000067EB" w:rsidRPr="009C3BFF">
        <w:rPr>
          <w:rFonts w:ascii="Sen" w:eastAsia="Calibri" w:hAnsi="Sen" w:cs="Times New Roman"/>
          <w:sz w:val="24"/>
          <w:szCs w:val="24"/>
        </w:rPr>
        <w:t>1394</w:t>
      </w:r>
      <w:r w:rsidR="002D5467" w:rsidRPr="009C3BFF">
        <w:rPr>
          <w:rFonts w:ascii="Sen" w:eastAsia="Calibri" w:hAnsi="Sen" w:cs="Times New Roman"/>
          <w:sz w:val="24"/>
          <w:szCs w:val="24"/>
        </w:rPr>
        <w:br/>
        <w:t>47</w:t>
      </w:r>
      <w:r w:rsidR="000067EB" w:rsidRPr="009C3BFF">
        <w:rPr>
          <w:rFonts w:ascii="Sen" w:eastAsia="Calibri" w:hAnsi="Sen" w:cs="Times New Roman"/>
          <w:sz w:val="24"/>
          <w:szCs w:val="24"/>
        </w:rPr>
        <w:t>0 01 Česká Lípa</w:t>
      </w:r>
    </w:p>
    <w:p w14:paraId="41539FCF" w14:textId="74A4BE6F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br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  <w:r w:rsidRPr="009C3BFF">
        <w:rPr>
          <w:rFonts w:ascii="Sen" w:eastAsia="Calibri" w:hAnsi="Sen" w:cs="Times New Roman"/>
          <w:sz w:val="24"/>
          <w:szCs w:val="24"/>
        </w:rPr>
        <w:tab/>
      </w:r>
    </w:p>
    <w:p w14:paraId="402699DF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23E9D967" w14:textId="340DDCF1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 xml:space="preserve">Č. j.: </w:t>
      </w:r>
      <w:r w:rsidR="00313628">
        <w:rPr>
          <w:rFonts w:ascii="Sen" w:eastAsia="Calibri" w:hAnsi="Sen" w:cs="Times New Roman"/>
          <w:sz w:val="24"/>
          <w:szCs w:val="24"/>
        </w:rPr>
        <w:t>1</w:t>
      </w:r>
      <w:r w:rsidR="00962CAD">
        <w:rPr>
          <w:rFonts w:ascii="Sen" w:eastAsia="Calibri" w:hAnsi="Sen" w:cs="Times New Roman"/>
          <w:sz w:val="24"/>
          <w:szCs w:val="24"/>
        </w:rPr>
        <w:t>71</w:t>
      </w:r>
      <w:r w:rsidRPr="009C3BFF">
        <w:rPr>
          <w:rFonts w:ascii="Sen" w:eastAsia="Calibri" w:hAnsi="Sen" w:cs="Times New Roman"/>
          <w:sz w:val="24"/>
          <w:szCs w:val="24"/>
        </w:rPr>
        <w:t>/2</w:t>
      </w:r>
      <w:r w:rsidR="00962CAD">
        <w:rPr>
          <w:rFonts w:ascii="Sen" w:eastAsia="Calibri" w:hAnsi="Sen" w:cs="Times New Roman"/>
          <w:sz w:val="24"/>
          <w:szCs w:val="24"/>
        </w:rPr>
        <w:t>5</w:t>
      </w:r>
    </w:p>
    <w:p w14:paraId="5D4612A4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6ED4EBA4" w14:textId="5EA60CAB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b/>
          <w:sz w:val="24"/>
          <w:szCs w:val="24"/>
        </w:rPr>
      </w:pPr>
      <w:r w:rsidRPr="009C3BFF">
        <w:rPr>
          <w:rFonts w:ascii="Sen" w:eastAsia="Calibri" w:hAnsi="Sen" w:cs="Times New Roman"/>
          <w:b/>
          <w:sz w:val="24"/>
          <w:szCs w:val="24"/>
        </w:rPr>
        <w:t xml:space="preserve">Věc: </w:t>
      </w:r>
      <w:r w:rsidRPr="009C3BFF">
        <w:rPr>
          <w:rFonts w:ascii="Sen" w:eastAsia="Calibri" w:hAnsi="Sen" w:cs="Times New Roman"/>
          <w:b/>
          <w:sz w:val="24"/>
          <w:szCs w:val="24"/>
        </w:rPr>
        <w:tab/>
        <w:t>Objednávk</w:t>
      </w:r>
      <w:r w:rsidR="00662D70" w:rsidRPr="009C3BFF">
        <w:rPr>
          <w:rFonts w:ascii="Sen" w:eastAsia="Calibri" w:hAnsi="Sen" w:cs="Times New Roman"/>
          <w:b/>
          <w:sz w:val="24"/>
          <w:szCs w:val="24"/>
        </w:rPr>
        <w:t xml:space="preserve">a </w:t>
      </w:r>
      <w:r w:rsidR="005C2BFB">
        <w:rPr>
          <w:rFonts w:ascii="Sen" w:eastAsia="Calibri" w:hAnsi="Sen" w:cs="Times New Roman"/>
          <w:b/>
          <w:sz w:val="24"/>
          <w:szCs w:val="24"/>
        </w:rPr>
        <w:t>PC</w:t>
      </w:r>
      <w:r w:rsidR="00662D70" w:rsidRPr="009C3BFF">
        <w:rPr>
          <w:rFonts w:ascii="Sen" w:eastAsia="Calibri" w:hAnsi="Sen" w:cs="Times New Roman"/>
          <w:b/>
          <w:sz w:val="24"/>
          <w:szCs w:val="24"/>
        </w:rPr>
        <w:t xml:space="preserve"> pro ZUŠ Nový Bor</w:t>
      </w:r>
    </w:p>
    <w:p w14:paraId="7960D375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0D15F749" w14:textId="2765F8BD" w:rsidR="00313628" w:rsidRPr="00313628" w:rsidRDefault="002D5467" w:rsidP="00922BA0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 xml:space="preserve">Objednáváme u Vás </w:t>
      </w:r>
      <w:r w:rsidR="00A619DE" w:rsidRPr="009C3BFF">
        <w:rPr>
          <w:rFonts w:ascii="Sen" w:eastAsia="Calibri" w:hAnsi="Sen" w:cs="Times New Roman"/>
          <w:sz w:val="24"/>
          <w:szCs w:val="24"/>
        </w:rPr>
        <w:t xml:space="preserve">dle </w:t>
      </w:r>
      <w:r w:rsidR="00FA4E3A" w:rsidRPr="009C3BFF">
        <w:rPr>
          <w:rFonts w:ascii="Sen" w:eastAsia="Calibri" w:hAnsi="Sen" w:cs="Times New Roman"/>
          <w:sz w:val="24"/>
          <w:szCs w:val="24"/>
        </w:rPr>
        <w:t xml:space="preserve">Vámi </w:t>
      </w:r>
      <w:r w:rsidR="00A619DE" w:rsidRPr="009C3BFF">
        <w:rPr>
          <w:rFonts w:ascii="Sen" w:eastAsia="Calibri" w:hAnsi="Sen" w:cs="Times New Roman"/>
          <w:sz w:val="24"/>
          <w:szCs w:val="24"/>
        </w:rPr>
        <w:t>zaslan</w:t>
      </w:r>
      <w:r w:rsidR="007A0D13" w:rsidRPr="009C3BFF">
        <w:rPr>
          <w:rFonts w:ascii="Sen" w:eastAsia="Calibri" w:hAnsi="Sen" w:cs="Times New Roman"/>
          <w:sz w:val="24"/>
          <w:szCs w:val="24"/>
        </w:rPr>
        <w:t>é</w:t>
      </w:r>
      <w:r w:rsidR="00A619DE" w:rsidRPr="009C3BFF">
        <w:rPr>
          <w:rFonts w:ascii="Sen" w:eastAsia="Calibri" w:hAnsi="Sen" w:cs="Times New Roman"/>
          <w:sz w:val="24"/>
          <w:szCs w:val="24"/>
        </w:rPr>
        <w:t xml:space="preserve"> nabídky </w:t>
      </w:r>
      <w:r w:rsidR="00922BA0" w:rsidRPr="00922BA0">
        <w:rPr>
          <w:rFonts w:ascii="Sen" w:eastAsia="Calibri" w:hAnsi="Sen" w:cs="Times New Roman"/>
          <w:sz w:val="24"/>
          <w:szCs w:val="24"/>
        </w:rPr>
        <w:t>ACER TravelMate P216</w:t>
      </w:r>
    </w:p>
    <w:p w14:paraId="6ABFFBEE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pracovní notebook</w:t>
      </w:r>
    </w:p>
    <w:p w14:paraId="6230CA14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displej: 16“, WUXGA, 1920x1200</w:t>
      </w:r>
    </w:p>
    <w:p w14:paraId="04C53B55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procesor: Intel i5-1335U, 10 jader, výkon dle passmark.com je 14360 bodů</w:t>
      </w:r>
    </w:p>
    <w:p w14:paraId="1D81EC18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paměť: 16 GB DDR4</w:t>
      </w:r>
    </w:p>
    <w:p w14:paraId="1C4B21BF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grafická karta: integrovaná</w:t>
      </w:r>
    </w:p>
    <w:p w14:paraId="095A6BBD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mechanika: není</w:t>
      </w:r>
    </w:p>
    <w:p w14:paraId="6CE3F2D8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pevný disk: 512 GB SSD M.2</w:t>
      </w:r>
    </w:p>
    <w:p w14:paraId="7FE849B7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síť: LAN 1GbE, WiFi 802.11ax, Bluetooth 5.2</w:t>
      </w:r>
    </w:p>
    <w:p w14:paraId="0D60FE6D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konektory: 1x USB-C, 2x USB 3.2, 1x HDMI, 1x RJ-45, 1x audio</w:t>
      </w:r>
    </w:p>
    <w:p w14:paraId="5D0D4256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ostatní: podsvícená klávesnice s číselným blokem, čtečka otisku prstů, TPM čip</w:t>
      </w:r>
    </w:p>
    <w:p w14:paraId="60B6B38F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pro šifrování disku, webkamera s krytkou, odolnost MIL-STD</w:t>
      </w:r>
    </w:p>
    <w:p w14:paraId="5C135861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výdrž baterie: 13 hodin</w:t>
      </w:r>
    </w:p>
    <w:p w14:paraId="6D325C80" w14:textId="77777777" w:rsidR="00962CAD" w:rsidRPr="00962CAD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operační systém: Microsoft Windows 11 Pro Education</w:t>
      </w:r>
    </w:p>
    <w:p w14:paraId="06259A15" w14:textId="40137D7B" w:rsidR="00523C51" w:rsidRDefault="00962CA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62CAD">
        <w:rPr>
          <w:rFonts w:ascii="Sen" w:eastAsia="Calibri" w:hAnsi="Sen" w:cs="Times New Roman"/>
          <w:sz w:val="24"/>
          <w:szCs w:val="24"/>
        </w:rPr>
        <w:t>• záruka: 48 měsíců</w:t>
      </w:r>
    </w:p>
    <w:p w14:paraId="4FAD3F8B" w14:textId="77777777" w:rsidR="0061115D" w:rsidRDefault="0061115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51243DF2" w14:textId="30D5BB7E" w:rsidR="00922BA0" w:rsidRPr="009C3BFF" w:rsidRDefault="0061115D" w:rsidP="00962CAD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>
        <w:rPr>
          <w:rFonts w:ascii="Sen" w:eastAsia="Calibri" w:hAnsi="Sen" w:cs="Times New Roman"/>
          <w:sz w:val="24"/>
          <w:szCs w:val="24"/>
        </w:rPr>
        <w:t xml:space="preserve">Počet kusů </w:t>
      </w:r>
      <w:r w:rsidR="00FE5387">
        <w:rPr>
          <w:rFonts w:ascii="Sen" w:eastAsia="Calibri" w:hAnsi="Sen" w:cs="Times New Roman"/>
          <w:sz w:val="24"/>
          <w:szCs w:val="24"/>
        </w:rPr>
        <w:t>3</w:t>
      </w:r>
    </w:p>
    <w:p w14:paraId="6FEF682D" w14:textId="77777777" w:rsidR="0061115D" w:rsidRDefault="0061115D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249D775D" w14:textId="7418B844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Cel</w:t>
      </w:r>
      <w:r w:rsidR="00A66383" w:rsidRPr="009C3BFF">
        <w:rPr>
          <w:rFonts w:ascii="Sen" w:eastAsia="Calibri" w:hAnsi="Sen" w:cs="Times New Roman"/>
          <w:sz w:val="24"/>
          <w:szCs w:val="24"/>
        </w:rPr>
        <w:t>ková cena</w:t>
      </w:r>
      <w:r w:rsidRPr="009C3BFF">
        <w:rPr>
          <w:rFonts w:ascii="Sen" w:eastAsia="Calibri" w:hAnsi="Sen" w:cs="Times New Roman"/>
          <w:sz w:val="24"/>
          <w:szCs w:val="24"/>
        </w:rPr>
        <w:t xml:space="preserve"> včetně</w:t>
      </w:r>
      <w:r w:rsidRPr="009C3BFF">
        <w:rPr>
          <w:rFonts w:ascii="Calibri" w:eastAsia="Calibri" w:hAnsi="Calibri" w:cs="Calibri"/>
          <w:sz w:val="24"/>
          <w:szCs w:val="24"/>
        </w:rPr>
        <w:t> </w:t>
      </w:r>
      <w:r w:rsidRPr="009C3BFF">
        <w:rPr>
          <w:rFonts w:ascii="Sen" w:eastAsia="Calibri" w:hAnsi="Sen" w:cs="Times New Roman"/>
          <w:sz w:val="24"/>
          <w:szCs w:val="24"/>
        </w:rPr>
        <w:t xml:space="preserve">DPH: </w:t>
      </w:r>
      <w:r w:rsidR="00FE5387">
        <w:rPr>
          <w:rFonts w:ascii="Sen" w:eastAsia="Calibri" w:hAnsi="Sen" w:cs="Times New Roman"/>
          <w:sz w:val="24"/>
          <w:szCs w:val="24"/>
        </w:rPr>
        <w:t>57 9</w:t>
      </w:r>
      <w:r w:rsidR="00631488">
        <w:rPr>
          <w:rFonts w:ascii="Sen" w:eastAsia="Calibri" w:hAnsi="Sen" w:cs="Times New Roman"/>
          <w:sz w:val="24"/>
          <w:szCs w:val="24"/>
        </w:rPr>
        <w:t>00</w:t>
      </w:r>
      <w:r w:rsidRPr="009C3BFF">
        <w:rPr>
          <w:rFonts w:ascii="Sen" w:eastAsia="Calibri" w:hAnsi="Sen" w:cs="Times New Roman"/>
          <w:sz w:val="24"/>
          <w:szCs w:val="24"/>
        </w:rPr>
        <w:t xml:space="preserve"> Kč</w:t>
      </w:r>
    </w:p>
    <w:p w14:paraId="47F8E2E8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</w:p>
    <w:p w14:paraId="3225B9FF" w14:textId="77777777" w:rsidR="002D5467" w:rsidRPr="009C3BFF" w:rsidRDefault="002D5467" w:rsidP="002D5467">
      <w:pPr>
        <w:spacing w:after="0" w:line="240" w:lineRule="auto"/>
        <w:rPr>
          <w:rFonts w:ascii="Sen" w:eastAsia="Calibri" w:hAnsi="Sen" w:cs="Times New Roman"/>
          <w:sz w:val="24"/>
          <w:szCs w:val="24"/>
        </w:rPr>
      </w:pPr>
      <w:r w:rsidRPr="009C3BFF">
        <w:rPr>
          <w:rFonts w:ascii="Sen" w:eastAsia="Calibri" w:hAnsi="Sen" w:cs="Times New Roman"/>
          <w:sz w:val="24"/>
          <w:szCs w:val="24"/>
        </w:rPr>
        <w:t>Splatnost faktury 14 dní ode dne doručení</w:t>
      </w:r>
    </w:p>
    <w:p w14:paraId="3C81B16E" w14:textId="568093F7" w:rsidR="009C3BFF" w:rsidRDefault="009C3BFF" w:rsidP="007C6556">
      <w:pPr>
        <w:rPr>
          <w:rFonts w:ascii="Sen" w:eastAsia="Calibri" w:hAnsi="Sen" w:cs="Times New Roman"/>
          <w:sz w:val="24"/>
          <w:szCs w:val="24"/>
        </w:rPr>
      </w:pPr>
    </w:p>
    <w:p w14:paraId="1DB93DC1" w14:textId="6682D27A" w:rsidR="009C3BFF" w:rsidRDefault="009C3BFF" w:rsidP="007C6556">
      <w:pPr>
        <w:rPr>
          <w:rFonts w:ascii="Sen" w:eastAsia="Calibri" w:hAnsi="Sen" w:cs="Times New Roman"/>
          <w:sz w:val="24"/>
          <w:szCs w:val="24"/>
        </w:rPr>
      </w:pPr>
    </w:p>
    <w:p w14:paraId="1F3F7951" w14:textId="44C4F0F2" w:rsidR="009C3BFF" w:rsidRPr="007C6556" w:rsidRDefault="009C3BFF" w:rsidP="007C6556">
      <w:pPr>
        <w:rPr>
          <w:rFonts w:ascii="Sen" w:eastAsia="Calibri" w:hAnsi="Sen" w:cs="Times New Roman"/>
          <w:sz w:val="24"/>
          <w:szCs w:val="24"/>
        </w:rPr>
      </w:pPr>
      <w:r>
        <w:rPr>
          <w:rFonts w:ascii="Sen" w:eastAsia="Calibri" w:hAnsi="Sen" w:cs="Times New Roman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Sen" w:eastAsia="Calibri" w:hAnsi="Sen" w:cs="Times New Roman"/>
          <w:sz w:val="24"/>
          <w:szCs w:val="24"/>
        </w:rPr>
        <w:t xml:space="preserve">Novém Boru </w:t>
      </w:r>
      <w:r w:rsidR="004B3D55">
        <w:rPr>
          <w:rFonts w:ascii="Sen" w:eastAsia="Calibri" w:hAnsi="Sen" w:cs="Times New Roman"/>
          <w:sz w:val="24"/>
          <w:szCs w:val="24"/>
        </w:rPr>
        <w:t>2</w:t>
      </w:r>
      <w:r w:rsidR="00631488">
        <w:rPr>
          <w:rFonts w:ascii="Sen" w:eastAsia="Calibri" w:hAnsi="Sen" w:cs="Times New Roman"/>
          <w:sz w:val="24"/>
          <w:szCs w:val="24"/>
        </w:rPr>
        <w:t>4</w:t>
      </w:r>
      <w:r>
        <w:rPr>
          <w:rFonts w:ascii="Sen" w:eastAsia="Calibri" w:hAnsi="Sen" w:cs="Times New Roman"/>
          <w:sz w:val="24"/>
          <w:szCs w:val="24"/>
        </w:rPr>
        <w:t xml:space="preserve">. </w:t>
      </w:r>
      <w:r w:rsidR="00631488">
        <w:rPr>
          <w:rFonts w:ascii="Sen" w:eastAsia="Calibri" w:hAnsi="Sen" w:cs="Times New Roman"/>
          <w:sz w:val="24"/>
          <w:szCs w:val="24"/>
        </w:rPr>
        <w:t>6</w:t>
      </w:r>
      <w:r>
        <w:rPr>
          <w:rFonts w:ascii="Sen" w:eastAsia="Calibri" w:hAnsi="Sen" w:cs="Times New Roman"/>
          <w:sz w:val="24"/>
          <w:szCs w:val="24"/>
        </w:rPr>
        <w:t>. 202</w:t>
      </w:r>
      <w:r w:rsidR="00631488">
        <w:rPr>
          <w:rFonts w:ascii="Sen" w:eastAsia="Calibri" w:hAnsi="Sen" w:cs="Times New Roman"/>
          <w:sz w:val="24"/>
          <w:szCs w:val="24"/>
        </w:rPr>
        <w:t>5</w:t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  <w:t>Markéta Trnková Krchňáková, DiS.</w:t>
      </w:r>
      <w:r>
        <w:rPr>
          <w:rFonts w:ascii="Sen" w:eastAsia="Calibri" w:hAnsi="Sen" w:cs="Times New Roman"/>
          <w:sz w:val="24"/>
          <w:szCs w:val="24"/>
        </w:rPr>
        <w:br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</w:r>
      <w:r>
        <w:rPr>
          <w:rFonts w:ascii="Sen" w:eastAsia="Calibri" w:hAnsi="Sen" w:cs="Times New Roman"/>
          <w:sz w:val="24"/>
          <w:szCs w:val="24"/>
        </w:rPr>
        <w:tab/>
        <w:t>ředitelka ZUŠ Nový Bor</w:t>
      </w:r>
    </w:p>
    <w:sectPr w:rsidR="009C3BFF" w:rsidRPr="007C6556" w:rsidSect="00E14D0A">
      <w:headerReference w:type="default" r:id="rId8"/>
      <w:footerReference w:type="default" r:id="rId9"/>
      <w:pgSz w:w="11906" w:h="16838"/>
      <w:pgMar w:top="1417" w:right="1417" w:bottom="1417" w:left="1417" w:header="993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55BD" w14:textId="77777777" w:rsidR="00C435B1" w:rsidRDefault="00C435B1" w:rsidP="0039322D">
      <w:pPr>
        <w:spacing w:after="0" w:line="240" w:lineRule="auto"/>
      </w:pPr>
      <w:r>
        <w:separator/>
      </w:r>
    </w:p>
  </w:endnote>
  <w:endnote w:type="continuationSeparator" w:id="0">
    <w:p w14:paraId="03B75FF9" w14:textId="77777777" w:rsidR="00C435B1" w:rsidRDefault="00C435B1" w:rsidP="0039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4746" w14:textId="77777777" w:rsidR="0039322D" w:rsidRDefault="00393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FAF4748" wp14:editId="2FAF4749">
          <wp:simplePos x="0" y="0"/>
          <wp:positionH relativeFrom="column">
            <wp:posOffset>-652145</wp:posOffset>
          </wp:positionH>
          <wp:positionV relativeFrom="paragraph">
            <wp:posOffset>-908685</wp:posOffset>
          </wp:positionV>
          <wp:extent cx="7124700" cy="1590675"/>
          <wp:effectExtent l="19050" t="0" r="0" b="0"/>
          <wp:wrapNone/>
          <wp:docPr id="1" name="Obrázek 1" descr="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442E" w14:textId="77777777" w:rsidR="00C435B1" w:rsidRDefault="00C435B1" w:rsidP="0039322D">
      <w:pPr>
        <w:spacing w:after="0" w:line="240" w:lineRule="auto"/>
      </w:pPr>
      <w:r>
        <w:separator/>
      </w:r>
    </w:p>
  </w:footnote>
  <w:footnote w:type="continuationSeparator" w:id="0">
    <w:p w14:paraId="5F518C7C" w14:textId="77777777" w:rsidR="00C435B1" w:rsidRDefault="00C435B1" w:rsidP="0039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4745" w14:textId="77777777" w:rsidR="0039322D" w:rsidRDefault="00FE5387">
    <w:pPr>
      <w:pStyle w:val="Zhlav"/>
    </w:pPr>
    <w:r>
      <w:rPr>
        <w:noProof/>
      </w:rPr>
      <w:pict w14:anchorId="2FAF4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1.6pt;margin-top:-41.25pt;width:597pt;height:93.95pt;z-index:-251658240">
          <v:imagedata r:id="rId1" o:title="zahlav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57A5"/>
    <w:multiLevelType w:val="hybridMultilevel"/>
    <w:tmpl w:val="2D20AD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470BED"/>
    <w:multiLevelType w:val="hybridMultilevel"/>
    <w:tmpl w:val="1F60E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214">
    <w:abstractNumId w:val="0"/>
  </w:num>
  <w:num w:numId="2" w16cid:durableId="138556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22D"/>
    <w:rsid w:val="000067EB"/>
    <w:rsid w:val="001A389D"/>
    <w:rsid w:val="0029041B"/>
    <w:rsid w:val="002D0870"/>
    <w:rsid w:val="002D5467"/>
    <w:rsid w:val="00313628"/>
    <w:rsid w:val="00317108"/>
    <w:rsid w:val="00340704"/>
    <w:rsid w:val="003704F0"/>
    <w:rsid w:val="0039322D"/>
    <w:rsid w:val="0046172F"/>
    <w:rsid w:val="00481AC2"/>
    <w:rsid w:val="004B3D55"/>
    <w:rsid w:val="004F3D88"/>
    <w:rsid w:val="004F7CD8"/>
    <w:rsid w:val="00523C51"/>
    <w:rsid w:val="005914C6"/>
    <w:rsid w:val="005C2BFB"/>
    <w:rsid w:val="005D150C"/>
    <w:rsid w:val="005F2307"/>
    <w:rsid w:val="005F617F"/>
    <w:rsid w:val="0061115D"/>
    <w:rsid w:val="00615BC4"/>
    <w:rsid w:val="00631488"/>
    <w:rsid w:val="006448AC"/>
    <w:rsid w:val="00652BEF"/>
    <w:rsid w:val="00662D70"/>
    <w:rsid w:val="00696E9F"/>
    <w:rsid w:val="006D2182"/>
    <w:rsid w:val="006E44B5"/>
    <w:rsid w:val="00712F96"/>
    <w:rsid w:val="007377F9"/>
    <w:rsid w:val="007A0D13"/>
    <w:rsid w:val="007B1582"/>
    <w:rsid w:val="007C0984"/>
    <w:rsid w:val="007C6556"/>
    <w:rsid w:val="00867972"/>
    <w:rsid w:val="008700FB"/>
    <w:rsid w:val="00876A02"/>
    <w:rsid w:val="008B6C45"/>
    <w:rsid w:val="008C455A"/>
    <w:rsid w:val="008F0CE8"/>
    <w:rsid w:val="008F689C"/>
    <w:rsid w:val="00907A83"/>
    <w:rsid w:val="00922BA0"/>
    <w:rsid w:val="00924868"/>
    <w:rsid w:val="009271CE"/>
    <w:rsid w:val="0094743C"/>
    <w:rsid w:val="00950412"/>
    <w:rsid w:val="0096241F"/>
    <w:rsid w:val="00962CAD"/>
    <w:rsid w:val="00963458"/>
    <w:rsid w:val="00973ED7"/>
    <w:rsid w:val="009C3BFF"/>
    <w:rsid w:val="00A619DE"/>
    <w:rsid w:val="00A66383"/>
    <w:rsid w:val="00A706FA"/>
    <w:rsid w:val="00AD354D"/>
    <w:rsid w:val="00B525E1"/>
    <w:rsid w:val="00B9640B"/>
    <w:rsid w:val="00B96D58"/>
    <w:rsid w:val="00BD1E6E"/>
    <w:rsid w:val="00C435B1"/>
    <w:rsid w:val="00C74BBA"/>
    <w:rsid w:val="00C81BED"/>
    <w:rsid w:val="00D3197C"/>
    <w:rsid w:val="00D861A0"/>
    <w:rsid w:val="00D968A3"/>
    <w:rsid w:val="00E00D00"/>
    <w:rsid w:val="00E1141F"/>
    <w:rsid w:val="00E14D0A"/>
    <w:rsid w:val="00F533B7"/>
    <w:rsid w:val="00F62B2F"/>
    <w:rsid w:val="00F6656A"/>
    <w:rsid w:val="00F92ECB"/>
    <w:rsid w:val="00FA4E3A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F4729"/>
  <w15:docId w15:val="{0ACE3C98-6346-4FB1-96F5-6B81CFA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22D"/>
  </w:style>
  <w:style w:type="paragraph" w:styleId="Zpat">
    <w:name w:val="footer"/>
    <w:basedOn w:val="Normln"/>
    <w:link w:val="ZpatChar"/>
    <w:uiPriority w:val="99"/>
    <w:unhideWhenUsed/>
    <w:rsid w:val="0039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22D"/>
  </w:style>
  <w:style w:type="paragraph" w:styleId="Textbubliny">
    <w:name w:val="Balloon Text"/>
    <w:basedOn w:val="Normln"/>
    <w:link w:val="TextbublinyChar"/>
    <w:uiPriority w:val="99"/>
    <w:semiHidden/>
    <w:unhideWhenUsed/>
    <w:rsid w:val="0039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15B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CE93-50E6-4DA5-BA7D-4A21EC9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Markéta Trnková Krchňáková</cp:lastModifiedBy>
  <cp:revision>62</cp:revision>
  <dcterms:created xsi:type="dcterms:W3CDTF">2020-08-01T15:23:00Z</dcterms:created>
  <dcterms:modified xsi:type="dcterms:W3CDTF">2025-06-24T08:08:00Z</dcterms:modified>
</cp:coreProperties>
</file>