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6A0A92" w:rsidRPr="006A0A92" w:rsidP="00952E7C" w14:paraId="04F5D682" w14:textId="7C8A0882">
      <w:pPr>
        <w:jc w:val="center"/>
        <w:rPr>
          <w:rFonts w:asciiTheme="minorHAnsi" w:hAnsiTheme="minorHAnsi"/>
          <w:bCs/>
          <w:sz w:val="24"/>
        </w:rPr>
      </w:pPr>
      <w:r>
        <w:rPr>
          <w:rFonts w:asciiTheme="minorHAnsi" w:hAnsiTheme="minorHAnsi"/>
          <w:b/>
          <w:sz w:val="24"/>
        </w:rPr>
        <w:t xml:space="preserve">                                                                                                                               </w:t>
      </w:r>
      <w:r w:rsidRPr="006A0A92">
        <w:rPr>
          <w:rFonts w:asciiTheme="minorHAnsi" w:hAnsiTheme="minorHAnsi"/>
          <w:bCs/>
          <w:sz w:val="24"/>
        </w:rPr>
        <w:t>Č.j. 25364-2025-UVCR</w:t>
      </w:r>
    </w:p>
    <w:p w:rsidR="006A0A92" w:rsidRPr="006A0A92" w:rsidP="00952E7C" w14:paraId="6E971A2C" w14:textId="1862EA65">
      <w:pPr>
        <w:jc w:val="center"/>
        <w:rPr>
          <w:rFonts w:asciiTheme="minorHAnsi" w:hAnsiTheme="minorHAnsi"/>
          <w:bCs/>
          <w:sz w:val="24"/>
        </w:rPr>
      </w:pPr>
      <w:r w:rsidRPr="006A0A92">
        <w:rPr>
          <w:rFonts w:asciiTheme="minorHAnsi" w:hAnsiTheme="minorHAnsi"/>
          <w:bCs/>
          <w:sz w:val="24"/>
        </w:rPr>
        <w:t xml:space="preserve">                                                                                                                  Ev. č. 25/100-0</w:t>
      </w:r>
    </w:p>
    <w:p w:rsidR="006A0A92" w:rsidP="00952E7C" w14:paraId="5ABB6022" w14:textId="77777777">
      <w:pPr>
        <w:jc w:val="center"/>
        <w:rPr>
          <w:rFonts w:asciiTheme="minorHAnsi" w:hAnsiTheme="minorHAnsi"/>
          <w:b/>
          <w:sz w:val="24"/>
        </w:rPr>
      </w:pPr>
    </w:p>
    <w:p w:rsidR="00E04313" w:rsidP="00952E7C" w14:paraId="21068C6D" w14:textId="77777777">
      <w:pPr>
        <w:jc w:val="center"/>
        <w:rPr>
          <w:rFonts w:asciiTheme="minorHAnsi" w:hAnsiTheme="minorHAnsi"/>
          <w:b/>
          <w:sz w:val="24"/>
        </w:rPr>
      </w:pPr>
    </w:p>
    <w:p w:rsidR="00952E7C" w:rsidRPr="007A0FC9" w:rsidP="00952E7C" w14:paraId="1B443E4B" w14:textId="747E0158">
      <w:pPr>
        <w:jc w:val="center"/>
        <w:rPr>
          <w:rFonts w:asciiTheme="minorHAnsi" w:hAnsiTheme="minorHAnsi"/>
          <w:b/>
          <w:sz w:val="24"/>
        </w:rPr>
      </w:pPr>
      <w:r w:rsidRPr="007A0FC9">
        <w:rPr>
          <w:rFonts w:asciiTheme="minorHAnsi" w:hAnsiTheme="minorHAnsi"/>
          <w:b/>
          <w:sz w:val="24"/>
        </w:rPr>
        <w:t xml:space="preserve">Prováděcí smlouva </w:t>
      </w:r>
      <w:r w:rsidR="006F06F5">
        <w:rPr>
          <w:rFonts w:asciiTheme="minorHAnsi" w:hAnsiTheme="minorHAnsi"/>
          <w:b/>
          <w:sz w:val="24"/>
        </w:rPr>
        <w:t xml:space="preserve">ev. </w:t>
      </w:r>
      <w:r w:rsidRPr="007A0FC9">
        <w:rPr>
          <w:rFonts w:asciiTheme="minorHAnsi" w:hAnsiTheme="minorHAnsi"/>
          <w:b/>
          <w:sz w:val="24"/>
        </w:rPr>
        <w:t xml:space="preserve">č. </w:t>
      </w:r>
      <w:r w:rsidR="006F06F5">
        <w:rPr>
          <w:rFonts w:asciiTheme="minorHAnsi" w:hAnsiTheme="minorHAnsi"/>
          <w:b/>
          <w:sz w:val="24"/>
        </w:rPr>
        <w:t xml:space="preserve">objednatele </w:t>
      </w:r>
      <w:r>
        <w:rPr>
          <w:rFonts w:asciiTheme="minorHAnsi" w:hAnsiTheme="minorHAnsi"/>
          <w:b/>
          <w:sz w:val="24"/>
        </w:rPr>
        <w:t>2025 - 054</w:t>
      </w:r>
    </w:p>
    <w:p w:rsidR="00952E7C" w:rsidRPr="007A0FC9" w:rsidP="00952E7C" w14:paraId="24167B25" w14:textId="77777777">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rsidR="00952E7C" w:rsidP="00952E7C" w14:paraId="0D7F0141" w14:textId="77777777">
      <w:pPr>
        <w:rPr>
          <w:rFonts w:asciiTheme="minorHAnsi" w:hAnsiTheme="minorHAnsi" w:cs="Calibri"/>
          <w:sz w:val="24"/>
        </w:rPr>
      </w:pPr>
    </w:p>
    <w:p w:rsidR="006A0A92" w:rsidP="00952E7C" w14:paraId="194E8B2B" w14:textId="77777777">
      <w:pPr>
        <w:rPr>
          <w:rFonts w:asciiTheme="minorHAnsi" w:hAnsiTheme="minorHAnsi" w:cs="Calibri"/>
          <w:sz w:val="24"/>
        </w:rPr>
      </w:pPr>
    </w:p>
    <w:p w:rsidR="00E04313" w:rsidP="00952E7C" w14:paraId="7B499D62" w14:textId="77777777">
      <w:pPr>
        <w:rPr>
          <w:rFonts w:asciiTheme="minorHAnsi" w:hAnsiTheme="minorHAnsi" w:cs="Calibri"/>
          <w:sz w:val="24"/>
        </w:rPr>
      </w:pPr>
    </w:p>
    <w:p w:rsidR="00952E7C" w:rsidP="00952E7C" w14:paraId="5C5FC0AD" w14:textId="1345E407">
      <w:pPr>
        <w:rPr>
          <w:rFonts w:asciiTheme="minorHAnsi" w:hAnsiTheme="minorHAnsi" w:cs="Calibri"/>
          <w:sz w:val="24"/>
        </w:rPr>
      </w:pPr>
      <w:r>
        <w:rPr>
          <w:rFonts w:asciiTheme="minorHAnsi" w:hAnsiTheme="minorHAnsi" w:cs="Calibri"/>
          <w:sz w:val="24"/>
        </w:rPr>
        <w:t xml:space="preserve">Níže uvedeného dne, měsíce a roku smluvní strany </w:t>
      </w:r>
    </w:p>
    <w:p w:rsidR="00952E7C" w:rsidP="00952E7C" w14:paraId="606F912D" w14:textId="77777777">
      <w:pPr>
        <w:rPr>
          <w:rFonts w:asciiTheme="minorHAnsi" w:hAnsiTheme="minorHAnsi" w:cs="Calibri"/>
          <w:sz w:val="24"/>
        </w:rPr>
      </w:pPr>
    </w:p>
    <w:p w:rsidR="00E04313" w:rsidP="00952E7C" w14:paraId="55FE2A35" w14:textId="77777777">
      <w:pPr>
        <w:rPr>
          <w:rFonts w:asciiTheme="minorHAnsi" w:hAnsiTheme="minorHAnsi" w:cs="Calibri"/>
          <w:b/>
          <w:sz w:val="24"/>
        </w:rPr>
      </w:pPr>
    </w:p>
    <w:p w:rsidR="00952E7C" w:rsidP="00952E7C" w14:paraId="33214D81" w14:textId="5227A552">
      <w:pPr>
        <w:rPr>
          <w:rFonts w:asciiTheme="minorHAnsi" w:hAnsiTheme="minorHAnsi" w:cs="Calibri"/>
          <w:sz w:val="24"/>
        </w:rPr>
      </w:pPr>
      <w:r w:rsidRPr="00952E7C">
        <w:rPr>
          <w:rFonts w:asciiTheme="minorHAnsi" w:hAnsiTheme="minorHAnsi" w:cs="Calibri"/>
          <w:b/>
          <w:sz w:val="24"/>
        </w:rPr>
        <w:t>Název:</w:t>
      </w:r>
      <w:r w:rsidRPr="00952E7C">
        <w:rPr>
          <w:rFonts w:asciiTheme="minorHAnsi" w:hAnsiTheme="minorHAnsi" w:cs="Calibri"/>
          <w:b/>
          <w:sz w:val="24"/>
        </w:rPr>
        <w:tab/>
      </w:r>
      <w:r w:rsidRPr="008057A5">
        <w:rPr>
          <w:rFonts w:asciiTheme="minorHAnsi" w:hAnsiTheme="minorHAnsi" w:cs="Calibri"/>
          <w:sz w:val="24"/>
        </w:rPr>
        <w:tab/>
      </w:r>
      <w:r w:rsidRPr="008057A5">
        <w:rPr>
          <w:rFonts w:asciiTheme="minorHAnsi" w:hAnsiTheme="minorHAnsi" w:cs="Calibri"/>
          <w:sz w:val="24"/>
        </w:rPr>
        <w:tab/>
      </w:r>
      <w:r w:rsidR="005C520C">
        <w:rPr>
          <w:rFonts w:asciiTheme="minorHAnsi" w:hAnsiTheme="minorHAnsi" w:cs="Calibri"/>
          <w:sz w:val="24"/>
        </w:rPr>
        <w:t>Česká republika – Úřad vlády České republiky</w:t>
      </w:r>
    </w:p>
    <w:p w:rsidR="00952E7C" w:rsidP="00952E7C" w14:paraId="1FA725C2" w14:textId="77777777">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Pr="005909FB" w:rsidR="00565F37">
        <w:rPr>
          <w:rFonts w:asciiTheme="minorHAnsi" w:hAnsiTheme="minorHAnsi" w:cstheme="minorHAnsi"/>
          <w:sz w:val="24"/>
        </w:rPr>
        <w:t>nábř. E. Beneše 128/4, 118 01 Praha 1 – Malá Strana</w:t>
      </w:r>
      <w:r w:rsidR="00565F37">
        <w:rPr>
          <w:rFonts w:asciiTheme="minorHAnsi" w:hAnsiTheme="minorHAnsi" w:cs="Calibri"/>
          <w:sz w:val="24"/>
          <w:highlight w:val="green"/>
        </w:rPr>
        <w:t xml:space="preserve"> </w:t>
      </w:r>
    </w:p>
    <w:p w:rsidR="00952E7C" w:rsidP="00952E7C" w14:paraId="6A60396C" w14:textId="77777777">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5909FB" w:rsidR="00E67CA2">
        <w:rPr>
          <w:rFonts w:asciiTheme="minorHAnsi" w:hAnsiTheme="minorHAnsi" w:cstheme="minorHAnsi"/>
          <w:sz w:val="24"/>
        </w:rPr>
        <w:t>00006599</w:t>
      </w:r>
      <w:r w:rsidR="00E67CA2">
        <w:rPr>
          <w:rFonts w:asciiTheme="minorHAnsi" w:hAnsiTheme="minorHAnsi" w:cs="Calibri"/>
          <w:sz w:val="24"/>
          <w:highlight w:val="green"/>
        </w:rPr>
        <w:t xml:space="preserve"> </w:t>
      </w:r>
    </w:p>
    <w:p w:rsidR="00952E7C" w:rsidP="00952E7C" w14:paraId="0887DC0C" w14:textId="77777777">
      <w:pPr>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5909FB" w:rsidR="0012398C">
        <w:rPr>
          <w:rFonts w:asciiTheme="minorHAnsi" w:hAnsiTheme="minorHAnsi" w:cstheme="minorHAnsi"/>
          <w:sz w:val="24"/>
        </w:rPr>
        <w:t>CZ00006599</w:t>
      </w:r>
      <w:r w:rsidR="0012398C">
        <w:rPr>
          <w:rFonts w:asciiTheme="minorHAnsi" w:hAnsiTheme="minorHAnsi" w:cs="Calibri"/>
          <w:sz w:val="24"/>
          <w:highlight w:val="green"/>
        </w:rPr>
        <w:t xml:space="preserve"> </w:t>
      </w:r>
    </w:p>
    <w:p w:rsidR="00952E7C" w:rsidP="00952E7C" w14:paraId="5F117CD8" w14:textId="77777777">
      <w:pPr>
        <w:rPr>
          <w:rFonts w:asciiTheme="minorHAnsi" w:hAnsiTheme="minorHAnsi" w:cs="Calibri"/>
          <w:sz w:val="24"/>
        </w:rPr>
      </w:pPr>
      <w:r>
        <w:rPr>
          <w:rFonts w:asciiTheme="minorHAnsi" w:hAnsiTheme="minorHAnsi" w:cstheme="minorHAnsi"/>
          <w:sz w:val="24"/>
        </w:rPr>
        <w:t>ID DS</w:t>
      </w:r>
      <w:r>
        <w:rPr>
          <w:rFonts w:asciiTheme="minorHAnsi" w:hAnsiTheme="minorHAnsi" w:cs="Calibri"/>
          <w:sz w:val="24"/>
        </w:rPr>
        <w:t>:</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5909FB" w:rsidR="00F017C9">
        <w:rPr>
          <w:rFonts w:asciiTheme="minorHAnsi" w:hAnsiTheme="minorHAnsi" w:cstheme="minorHAnsi"/>
          <w:sz w:val="24"/>
        </w:rPr>
        <w:t>trfaa33</w:t>
      </w:r>
      <w:r w:rsidR="00F017C9">
        <w:rPr>
          <w:rFonts w:asciiTheme="minorHAnsi" w:hAnsiTheme="minorHAnsi" w:cs="Calibri"/>
          <w:sz w:val="24"/>
          <w:highlight w:val="green"/>
        </w:rPr>
        <w:t xml:space="preserve"> </w:t>
      </w:r>
    </w:p>
    <w:p w:rsidR="00952E7C" w:rsidP="00952E7C" w14:paraId="3CEF450F" w14:textId="77777777">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r>
      <w:r w:rsidRPr="005909FB" w:rsidR="00420ABF">
        <w:rPr>
          <w:rFonts w:asciiTheme="minorHAnsi" w:hAnsiTheme="minorHAnsi" w:cstheme="minorHAnsi"/>
          <w:sz w:val="24"/>
        </w:rPr>
        <w:t>Ing. Jitka Křupková, ředitelka Odboru informatiky</w:t>
      </w:r>
      <w:r w:rsidR="00420ABF">
        <w:rPr>
          <w:rFonts w:asciiTheme="minorHAnsi" w:hAnsiTheme="minorHAnsi" w:cs="Calibri"/>
          <w:sz w:val="24"/>
          <w:highlight w:val="green"/>
        </w:rPr>
        <w:t xml:space="preserve"> </w:t>
      </w:r>
    </w:p>
    <w:p w:rsidR="00952E7C" w:rsidP="00952E7C" w14:paraId="42391B14" w14:textId="22F2B2BC">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E04313">
        <w:rPr>
          <w:rFonts w:asciiTheme="minorHAnsi" w:hAnsiTheme="minorHAnsi" w:cstheme="minorHAnsi"/>
          <w:sz w:val="24"/>
        </w:rPr>
        <w:t>XXXXX</w:t>
      </w:r>
      <w:r w:rsidR="00BC04CD">
        <w:rPr>
          <w:rFonts w:asciiTheme="minorHAnsi" w:hAnsiTheme="minorHAnsi" w:cs="Calibri"/>
          <w:sz w:val="24"/>
          <w:highlight w:val="green"/>
        </w:rPr>
        <w:t xml:space="preserve"> </w:t>
      </w:r>
    </w:p>
    <w:p w:rsidR="00952E7C" w:rsidP="00952E7C" w14:paraId="23D0A4CF" w14:textId="77777777">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r w:rsidRPr="005909FB" w:rsidR="00211614">
        <w:rPr>
          <w:rFonts w:asciiTheme="minorHAnsi" w:hAnsiTheme="minorHAnsi" w:cstheme="minorHAnsi"/>
          <w:sz w:val="24"/>
        </w:rPr>
        <w:t>ČNB Praha</w:t>
      </w:r>
      <w:r w:rsidR="00211614">
        <w:rPr>
          <w:rFonts w:asciiTheme="minorHAnsi" w:hAnsiTheme="minorHAnsi" w:cs="Calibri"/>
          <w:sz w:val="24"/>
          <w:highlight w:val="green"/>
        </w:rPr>
        <w:t xml:space="preserve"> </w:t>
      </w:r>
    </w:p>
    <w:p w:rsidR="00952E7C" w:rsidP="00952E7C" w14:paraId="164F6B2C" w14:textId="77777777">
      <w:pPr>
        <w:rPr>
          <w:rFonts w:asciiTheme="minorHAnsi" w:hAnsiTheme="minorHAnsi" w:cs="Calibri"/>
          <w:sz w:val="24"/>
        </w:rPr>
      </w:pPr>
      <w:r>
        <w:rPr>
          <w:rFonts w:asciiTheme="minorHAnsi" w:hAnsiTheme="minorHAnsi" w:cs="Calibri"/>
          <w:sz w:val="24"/>
        </w:rPr>
        <w:t>číslo účtu:</w:t>
      </w:r>
      <w:r>
        <w:rPr>
          <w:rFonts w:asciiTheme="minorHAnsi" w:hAnsiTheme="minorHAnsi" w:cs="Calibri"/>
          <w:sz w:val="24"/>
        </w:rPr>
        <w:tab/>
      </w:r>
      <w:r>
        <w:rPr>
          <w:rFonts w:asciiTheme="minorHAnsi" w:hAnsiTheme="minorHAnsi" w:cs="Calibri"/>
          <w:sz w:val="24"/>
        </w:rPr>
        <w:tab/>
      </w:r>
      <w:r w:rsidRPr="005909FB" w:rsidR="004263B8">
        <w:rPr>
          <w:rFonts w:asciiTheme="minorHAnsi" w:hAnsiTheme="minorHAnsi" w:cstheme="minorHAnsi"/>
          <w:sz w:val="24"/>
        </w:rPr>
        <w:t>4320001/0710</w:t>
      </w:r>
      <w:r w:rsidR="004263B8">
        <w:rPr>
          <w:rFonts w:asciiTheme="minorHAnsi" w:hAnsiTheme="minorHAnsi" w:cs="Calibri"/>
          <w:sz w:val="24"/>
          <w:highlight w:val="green"/>
        </w:rPr>
        <w:t xml:space="preserve"> </w:t>
      </w:r>
    </w:p>
    <w:p w:rsidR="00952E7C" w:rsidRPr="008057A5" w:rsidP="00952E7C" w14:paraId="7FCF45E1" w14:textId="77777777">
      <w:pPr>
        <w:rPr>
          <w:rFonts w:asciiTheme="minorHAnsi" w:hAnsiTheme="minorHAnsi" w:cs="Calibri"/>
          <w:sz w:val="24"/>
          <w:highlight w:val="green"/>
        </w:rPr>
      </w:pPr>
      <w:r w:rsidRPr="008057A5">
        <w:rPr>
          <w:rFonts w:asciiTheme="minorHAnsi" w:hAnsiTheme="minorHAnsi" w:cs="Calibri"/>
          <w:sz w:val="24"/>
        </w:rPr>
        <w:t>kontaktní osoba:</w:t>
      </w:r>
      <w:r>
        <w:rPr>
          <w:rFonts w:ascii="Times New Roman" w:hAnsi="Times New Roman"/>
          <w:sz w:val="24"/>
        </w:rPr>
        <w:tab/>
      </w:r>
      <w:r w:rsidRPr="005909FB" w:rsidR="00942916">
        <w:rPr>
          <w:rFonts w:asciiTheme="minorHAnsi" w:hAnsiTheme="minorHAnsi" w:cstheme="minorHAnsi"/>
          <w:sz w:val="24"/>
        </w:rPr>
        <w:t>Jan Vorel</w:t>
      </w:r>
    </w:p>
    <w:p w:rsidR="00952E7C" w:rsidP="00952E7C" w14:paraId="4DB8D335" w14:textId="1AE51365">
      <w:pPr>
        <w:rPr>
          <w:rFonts w:asciiTheme="minorHAnsi" w:hAnsiTheme="minorHAnsi" w:cs="Calibri"/>
          <w:sz w:val="24"/>
          <w:highlight w:val="green"/>
        </w:rPr>
      </w:pPr>
      <w:r w:rsidRPr="008057A5">
        <w:rPr>
          <w:rFonts w:asciiTheme="minorHAnsi" w:hAnsiTheme="minorHAnsi" w:cs="Calibri"/>
          <w:sz w:val="24"/>
        </w:rPr>
        <w:t>e-mail: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r w:rsidR="00E04313">
        <w:rPr>
          <w:rFonts w:asciiTheme="minorHAnsi" w:hAnsiTheme="minorHAnsi" w:cstheme="minorHAnsi"/>
          <w:sz w:val="24"/>
        </w:rPr>
        <w:t>XXXXX</w:t>
      </w:r>
    </w:p>
    <w:p w:rsidR="00952E7C" w:rsidP="00952E7C" w14:paraId="6CC1EA1D" w14:textId="0146DBBE">
      <w:pPr>
        <w:rPr>
          <w:rFonts w:asciiTheme="minorHAnsi" w:hAnsiTheme="minorHAnsi" w:cs="Calibri"/>
          <w:sz w:val="24"/>
        </w:rPr>
      </w:pPr>
      <w:r>
        <w:rPr>
          <w:rFonts w:asciiTheme="minorHAnsi" w:hAnsiTheme="minorHAnsi" w:cs="Calibri"/>
          <w:sz w:val="24"/>
        </w:rPr>
        <w:t>t</w:t>
      </w:r>
      <w:r w:rsidRPr="008057A5">
        <w:rPr>
          <w:rFonts w:asciiTheme="minorHAnsi" w:hAnsiTheme="minorHAnsi" w:cs="Calibri"/>
          <w:sz w:val="24"/>
        </w:rPr>
        <w:t>el: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r w:rsidR="00E04313">
        <w:rPr>
          <w:rFonts w:asciiTheme="minorHAnsi" w:hAnsiTheme="minorHAnsi" w:cstheme="minorHAnsi"/>
          <w:sz w:val="24"/>
        </w:rPr>
        <w:t>XXXXX</w:t>
      </w:r>
    </w:p>
    <w:p w:rsidR="00952E7C" w:rsidP="00952E7C" w14:paraId="663F5C16" w14:textId="77777777">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rsidR="00952E7C" w:rsidP="00952E7C" w14:paraId="27BC9415" w14:textId="77777777">
      <w:pPr>
        <w:pStyle w:val="CZZkladntexttun"/>
        <w:rPr>
          <w:rFonts w:asciiTheme="minorHAnsi" w:hAnsiTheme="minorHAnsi" w:cs="Calibri"/>
          <w:sz w:val="24"/>
        </w:rPr>
      </w:pPr>
      <w:r>
        <w:rPr>
          <w:rFonts w:asciiTheme="minorHAnsi" w:hAnsiTheme="minorHAnsi" w:cs="Calibri"/>
          <w:sz w:val="24"/>
        </w:rPr>
        <w:t>na straně jedné</w:t>
      </w:r>
    </w:p>
    <w:p w:rsidR="00952E7C" w:rsidRPr="00952E7C" w:rsidP="00952E7C" w14:paraId="0889A62D" w14:textId="77777777">
      <w:pPr>
        <w:pStyle w:val="CZZkladntexttun"/>
        <w:rPr>
          <w:rFonts w:asciiTheme="minorHAnsi" w:hAnsiTheme="minorHAnsi" w:cs="Calibri"/>
          <w:b w:val="0"/>
          <w:bCs/>
          <w:sz w:val="24"/>
        </w:rPr>
      </w:pPr>
      <w:r w:rsidRPr="00952E7C">
        <w:rPr>
          <w:rFonts w:asciiTheme="minorHAnsi" w:hAnsiTheme="minorHAnsi" w:cs="Calibri"/>
          <w:b w:val="0"/>
          <w:bCs/>
          <w:sz w:val="24"/>
        </w:rPr>
        <w:t>a</w:t>
      </w:r>
    </w:p>
    <w:p w:rsidR="004F4DC3" w:rsidRPr="004F4DC3" w:rsidP="004F4DC3" w14:paraId="510272B9" w14:textId="56E0C238">
      <w:pPr>
        <w:rPr>
          <w:rFonts w:asciiTheme="minorHAnsi" w:hAnsiTheme="minorHAnsi" w:cstheme="minorHAnsi"/>
          <w:sz w:val="24"/>
        </w:rPr>
      </w:pPr>
      <w:bookmarkStart w:id="0" w:name="_Hlk198025293"/>
      <w:r w:rsidRPr="004F4DC3">
        <w:rPr>
          <w:rFonts w:asciiTheme="minorHAnsi" w:hAnsiTheme="minorHAnsi" w:cs="Calibri"/>
          <w:b/>
          <w:sz w:val="24"/>
        </w:rPr>
        <w:t>název:</w:t>
      </w:r>
      <w:r w:rsidRPr="00952E7C">
        <w:rPr>
          <w:rFonts w:cs="Calibri"/>
          <w:b/>
          <w:sz w:val="24"/>
        </w:rPr>
        <w:tab/>
      </w:r>
      <w:r>
        <w:rPr>
          <w:rFonts w:cs="Calibri"/>
          <w:sz w:val="24"/>
        </w:rPr>
        <w:tab/>
      </w:r>
      <w:r>
        <w:rPr>
          <w:rFonts w:cs="Calibri"/>
          <w:sz w:val="24"/>
        </w:rPr>
        <w:tab/>
      </w:r>
      <w:r w:rsidRPr="004F4DC3">
        <w:rPr>
          <w:rFonts w:asciiTheme="minorHAnsi" w:hAnsiTheme="minorHAnsi" w:cstheme="minorHAnsi"/>
          <w:sz w:val="24"/>
        </w:rPr>
        <w:t>Aricoma</w:t>
      </w:r>
      <w:r w:rsidRPr="004F4DC3">
        <w:rPr>
          <w:rFonts w:asciiTheme="minorHAnsi" w:hAnsiTheme="minorHAnsi" w:cstheme="minorHAnsi"/>
          <w:sz w:val="24"/>
        </w:rPr>
        <w:t xml:space="preserve"> Systems a.s.</w:t>
      </w:r>
    </w:p>
    <w:p w:rsidR="004F4DC3" w:rsidRPr="004F4DC3" w:rsidP="004F4DC3" w14:paraId="65F81027" w14:textId="77777777">
      <w:pPr>
        <w:rPr>
          <w:rFonts w:asciiTheme="minorHAnsi" w:hAnsiTheme="minorHAnsi" w:cstheme="minorHAnsi"/>
          <w:sz w:val="24"/>
        </w:rPr>
      </w:pPr>
      <w:r w:rsidRPr="004F4DC3">
        <w:rPr>
          <w:rFonts w:asciiTheme="minorHAnsi" w:hAnsiTheme="minorHAnsi" w:cstheme="minorHAnsi"/>
          <w:sz w:val="24"/>
        </w:rPr>
        <w:t>se sídlem:</w:t>
      </w:r>
      <w:r w:rsidRPr="004F4DC3">
        <w:rPr>
          <w:rFonts w:asciiTheme="minorHAnsi" w:hAnsiTheme="minorHAnsi" w:cstheme="minorHAnsi"/>
          <w:sz w:val="24"/>
        </w:rPr>
        <w:tab/>
      </w:r>
      <w:r w:rsidRPr="004F4DC3">
        <w:rPr>
          <w:rFonts w:asciiTheme="minorHAnsi" w:hAnsiTheme="minorHAnsi" w:cstheme="minorHAnsi"/>
          <w:sz w:val="24"/>
        </w:rPr>
        <w:tab/>
        <w:t>Hornopolní 3322/34, Moravská Ostrava, 702 00 Ostrava</w:t>
      </w:r>
    </w:p>
    <w:p w:rsidR="004F4DC3" w:rsidRPr="004F4DC3" w:rsidP="004F4DC3" w14:paraId="7890860D" w14:textId="77777777">
      <w:pPr>
        <w:rPr>
          <w:rFonts w:asciiTheme="minorHAnsi" w:hAnsiTheme="minorHAnsi" w:cstheme="minorHAnsi"/>
          <w:sz w:val="24"/>
        </w:rPr>
      </w:pPr>
      <w:r w:rsidRPr="004F4DC3">
        <w:rPr>
          <w:rFonts w:asciiTheme="minorHAnsi" w:hAnsiTheme="minorHAnsi" w:cstheme="minorHAnsi"/>
          <w:sz w:val="24"/>
        </w:rPr>
        <w:t>IČO:</w:t>
      </w:r>
      <w:r w:rsidRPr="004F4DC3">
        <w:rPr>
          <w:rFonts w:asciiTheme="minorHAnsi" w:hAnsiTheme="minorHAnsi" w:cstheme="minorHAnsi"/>
          <w:sz w:val="24"/>
        </w:rPr>
        <w:tab/>
      </w:r>
      <w:r w:rsidRPr="004F4DC3">
        <w:rPr>
          <w:rFonts w:asciiTheme="minorHAnsi" w:hAnsiTheme="minorHAnsi" w:cstheme="minorHAnsi"/>
          <w:sz w:val="24"/>
        </w:rPr>
        <w:tab/>
      </w:r>
      <w:r w:rsidRPr="004F4DC3">
        <w:rPr>
          <w:rFonts w:asciiTheme="minorHAnsi" w:hAnsiTheme="minorHAnsi" w:cstheme="minorHAnsi"/>
          <w:sz w:val="24"/>
        </w:rPr>
        <w:tab/>
        <w:t>04308697</w:t>
      </w:r>
    </w:p>
    <w:p w:rsidR="004F4DC3" w:rsidRPr="004F4DC3" w:rsidP="004F4DC3" w14:paraId="5B73916A" w14:textId="77777777">
      <w:pPr>
        <w:rPr>
          <w:rFonts w:asciiTheme="minorHAnsi" w:hAnsiTheme="minorHAnsi" w:cstheme="minorHAnsi"/>
          <w:sz w:val="24"/>
        </w:rPr>
      </w:pPr>
      <w:r w:rsidRPr="004F4DC3">
        <w:rPr>
          <w:rFonts w:asciiTheme="minorHAnsi" w:hAnsiTheme="minorHAnsi" w:cstheme="minorHAnsi"/>
          <w:sz w:val="24"/>
        </w:rPr>
        <w:t>DIČ:</w:t>
      </w:r>
      <w:r w:rsidRPr="004F4DC3">
        <w:rPr>
          <w:rFonts w:asciiTheme="minorHAnsi" w:hAnsiTheme="minorHAnsi" w:cstheme="minorHAnsi"/>
          <w:sz w:val="24"/>
        </w:rPr>
        <w:tab/>
      </w:r>
      <w:r w:rsidRPr="004F4DC3">
        <w:rPr>
          <w:rFonts w:asciiTheme="minorHAnsi" w:hAnsiTheme="minorHAnsi" w:cstheme="minorHAnsi"/>
          <w:sz w:val="24"/>
        </w:rPr>
        <w:tab/>
      </w:r>
      <w:r w:rsidRPr="004F4DC3">
        <w:rPr>
          <w:rFonts w:asciiTheme="minorHAnsi" w:hAnsiTheme="minorHAnsi" w:cstheme="minorHAnsi"/>
          <w:sz w:val="24"/>
        </w:rPr>
        <w:tab/>
        <w:t>CZ04308697</w:t>
      </w:r>
    </w:p>
    <w:p w:rsidR="004F4DC3" w:rsidRPr="004F4DC3" w:rsidP="004F4DC3" w14:paraId="7B9E7089" w14:textId="77777777">
      <w:pPr>
        <w:rPr>
          <w:rFonts w:asciiTheme="minorHAnsi" w:hAnsiTheme="minorHAnsi" w:cstheme="minorHAnsi"/>
          <w:sz w:val="24"/>
        </w:rPr>
      </w:pPr>
      <w:r w:rsidRPr="004F4DC3">
        <w:rPr>
          <w:rFonts w:asciiTheme="minorHAnsi" w:hAnsiTheme="minorHAnsi" w:cstheme="minorHAnsi"/>
          <w:sz w:val="24"/>
        </w:rPr>
        <w:t>ID DS:</w:t>
      </w:r>
      <w:r w:rsidRPr="004F4DC3">
        <w:rPr>
          <w:rFonts w:asciiTheme="minorHAnsi" w:hAnsiTheme="minorHAnsi" w:cstheme="minorHAnsi"/>
          <w:sz w:val="24"/>
        </w:rPr>
        <w:tab/>
      </w:r>
      <w:r w:rsidRPr="004F4DC3">
        <w:rPr>
          <w:rFonts w:asciiTheme="minorHAnsi" w:hAnsiTheme="minorHAnsi" w:cstheme="minorHAnsi"/>
          <w:sz w:val="24"/>
        </w:rPr>
        <w:tab/>
        <w:t xml:space="preserve"> </w:t>
      </w:r>
      <w:r w:rsidRPr="004F4DC3">
        <w:rPr>
          <w:rFonts w:asciiTheme="minorHAnsi" w:hAnsiTheme="minorHAnsi" w:cstheme="minorHAnsi"/>
          <w:sz w:val="24"/>
        </w:rPr>
        <w:tab/>
        <w:t>ctb7phe</w:t>
      </w:r>
    </w:p>
    <w:p w:rsidR="004F4DC3" w:rsidRPr="004F4DC3" w:rsidP="004F4DC3" w14:paraId="08504098" w14:textId="77777777">
      <w:pPr>
        <w:rPr>
          <w:rFonts w:asciiTheme="minorHAnsi" w:hAnsiTheme="minorHAnsi" w:cstheme="minorHAnsi"/>
          <w:sz w:val="24"/>
        </w:rPr>
      </w:pPr>
      <w:r w:rsidRPr="004F4DC3">
        <w:rPr>
          <w:rFonts w:asciiTheme="minorHAnsi" w:hAnsiTheme="minorHAnsi" w:cstheme="minorHAnsi"/>
          <w:sz w:val="24"/>
        </w:rPr>
        <w:t>zapsaná v obchodním rejstříku vedeném Krajským soudem v Ostravě oddíl B, vložka 11012</w:t>
      </w:r>
    </w:p>
    <w:p w:rsidR="004F4DC3" w:rsidRPr="004F4DC3" w:rsidP="004F4DC3" w14:paraId="09CAAE69" w14:textId="1EB853A0">
      <w:pPr>
        <w:rPr>
          <w:rFonts w:asciiTheme="minorHAnsi" w:hAnsiTheme="minorHAnsi" w:cstheme="minorHAnsi"/>
          <w:sz w:val="24"/>
        </w:rPr>
      </w:pPr>
      <w:r w:rsidRPr="004F4DC3">
        <w:rPr>
          <w:rFonts w:asciiTheme="minorHAnsi" w:hAnsiTheme="minorHAnsi" w:cstheme="minorHAnsi"/>
          <w:sz w:val="24"/>
        </w:rPr>
        <w:t>za něhož jedná</w:t>
      </w:r>
      <w:r w:rsidR="0098360D">
        <w:rPr>
          <w:rFonts w:asciiTheme="minorHAnsi" w:hAnsiTheme="minorHAnsi" w:cstheme="minorHAnsi"/>
          <w:sz w:val="24"/>
        </w:rPr>
        <w:tab/>
      </w:r>
      <w:r w:rsidRPr="004F4DC3">
        <w:rPr>
          <w:rFonts w:asciiTheme="minorHAnsi" w:hAnsiTheme="minorHAnsi" w:cstheme="minorHAnsi"/>
          <w:sz w:val="24"/>
        </w:rPr>
        <w:t xml:space="preserve">Vít </w:t>
      </w:r>
      <w:r w:rsidRPr="004F4DC3">
        <w:rPr>
          <w:rFonts w:asciiTheme="minorHAnsi" w:hAnsiTheme="minorHAnsi" w:cstheme="minorHAnsi"/>
          <w:sz w:val="24"/>
        </w:rPr>
        <w:t>Ševčík,</w:t>
      </w:r>
      <w:r w:rsidR="0098360D">
        <w:rPr>
          <w:rFonts w:asciiTheme="minorHAnsi" w:hAnsiTheme="minorHAnsi" w:cstheme="minorHAnsi"/>
          <w:sz w:val="24"/>
        </w:rPr>
        <w:t>Tomáš</w:t>
      </w:r>
      <w:r w:rsidR="0098360D">
        <w:rPr>
          <w:rFonts w:asciiTheme="minorHAnsi" w:hAnsiTheme="minorHAnsi" w:cstheme="minorHAnsi"/>
          <w:sz w:val="24"/>
        </w:rPr>
        <w:t xml:space="preserve"> Ječmínek,</w:t>
      </w:r>
      <w:r w:rsidRPr="004F4DC3">
        <w:rPr>
          <w:rFonts w:asciiTheme="minorHAnsi" w:hAnsiTheme="minorHAnsi" w:cstheme="minorHAnsi"/>
          <w:sz w:val="24"/>
        </w:rPr>
        <w:t xml:space="preserve"> člen</w:t>
      </w:r>
      <w:r w:rsidR="0098360D">
        <w:rPr>
          <w:rFonts w:asciiTheme="minorHAnsi" w:hAnsiTheme="minorHAnsi" w:cstheme="minorHAnsi"/>
          <w:sz w:val="24"/>
        </w:rPr>
        <w:t>ové</w:t>
      </w:r>
      <w:r w:rsidRPr="004F4DC3">
        <w:rPr>
          <w:rFonts w:asciiTheme="minorHAnsi" w:hAnsiTheme="minorHAnsi" w:cstheme="minorHAnsi"/>
          <w:sz w:val="24"/>
        </w:rPr>
        <w:t xml:space="preserve"> představenstva</w:t>
      </w:r>
    </w:p>
    <w:p w:rsidR="004F4DC3" w:rsidP="004F4DC3" w14:paraId="664F5008" w14:textId="1B7CD51C">
      <w:pPr>
        <w:rPr>
          <w:rFonts w:asciiTheme="minorHAnsi" w:hAnsiTheme="minorHAnsi" w:cstheme="minorHAnsi"/>
          <w:sz w:val="24"/>
        </w:rPr>
      </w:pPr>
      <w:r w:rsidRPr="004F4DC3">
        <w:rPr>
          <w:rFonts w:asciiTheme="minorHAnsi" w:hAnsiTheme="minorHAnsi" w:cstheme="minorHAnsi"/>
          <w:sz w:val="24"/>
        </w:rPr>
        <w:t>e-mail:</w:t>
      </w:r>
      <w:r w:rsidRPr="004F4DC3">
        <w:rPr>
          <w:rFonts w:asciiTheme="minorHAnsi" w:hAnsiTheme="minorHAnsi" w:cstheme="minorHAnsi"/>
          <w:sz w:val="24"/>
        </w:rPr>
        <w:tab/>
      </w:r>
      <w:r w:rsidRPr="004F4DC3">
        <w:rPr>
          <w:rFonts w:asciiTheme="minorHAnsi" w:hAnsiTheme="minorHAnsi" w:cstheme="minorHAnsi"/>
          <w:sz w:val="24"/>
        </w:rPr>
        <w:tab/>
      </w:r>
      <w:r w:rsidR="00277A60">
        <w:rPr>
          <w:rFonts w:asciiTheme="minorHAnsi" w:hAnsiTheme="minorHAnsi" w:cstheme="minorHAnsi"/>
          <w:sz w:val="24"/>
        </w:rPr>
        <w:tab/>
        <w:t>XXXXXXXXXXX</w:t>
      </w:r>
    </w:p>
    <w:p w:rsidR="004F4DC3" w:rsidRPr="004F4DC3" w:rsidP="004F4DC3" w14:paraId="5188B690" w14:textId="77777777">
      <w:pPr>
        <w:rPr>
          <w:rFonts w:asciiTheme="minorHAnsi" w:hAnsiTheme="minorHAnsi" w:cstheme="minorHAnsi"/>
          <w:sz w:val="24"/>
        </w:rPr>
      </w:pPr>
      <w:r w:rsidRPr="004F4DC3">
        <w:rPr>
          <w:rFonts w:asciiTheme="minorHAnsi" w:hAnsiTheme="minorHAnsi" w:cstheme="minorHAnsi"/>
          <w:sz w:val="24"/>
        </w:rPr>
        <w:t>bankovní spojení:</w:t>
      </w:r>
      <w:r w:rsidRPr="004F4DC3">
        <w:rPr>
          <w:rFonts w:asciiTheme="minorHAnsi" w:hAnsiTheme="minorHAnsi" w:cstheme="minorHAnsi"/>
          <w:sz w:val="24"/>
        </w:rPr>
        <w:tab/>
        <w:t>Česká spořitelna a.s.</w:t>
      </w:r>
    </w:p>
    <w:p w:rsidR="004F4DC3" w:rsidRPr="004F4DC3" w:rsidP="004F4DC3" w14:paraId="04D08FD4" w14:textId="77777777">
      <w:pPr>
        <w:rPr>
          <w:rFonts w:asciiTheme="minorHAnsi" w:hAnsiTheme="minorHAnsi" w:cstheme="minorHAnsi"/>
          <w:sz w:val="24"/>
        </w:rPr>
      </w:pPr>
      <w:r w:rsidRPr="004F4DC3">
        <w:rPr>
          <w:rFonts w:asciiTheme="minorHAnsi" w:hAnsiTheme="minorHAnsi" w:cstheme="minorHAnsi"/>
          <w:sz w:val="24"/>
        </w:rPr>
        <w:t>č. účtu:</w:t>
      </w:r>
      <w:r w:rsidRPr="004F4DC3">
        <w:rPr>
          <w:rFonts w:asciiTheme="minorHAnsi" w:hAnsiTheme="minorHAnsi" w:cstheme="minorHAnsi"/>
          <w:sz w:val="24"/>
        </w:rPr>
        <w:tab/>
      </w:r>
      <w:r w:rsidRPr="004F4DC3">
        <w:rPr>
          <w:rFonts w:asciiTheme="minorHAnsi" w:hAnsiTheme="minorHAnsi" w:cstheme="minorHAnsi"/>
          <w:sz w:val="24"/>
        </w:rPr>
        <w:tab/>
        <w:t>6563752/0800</w:t>
      </w:r>
    </w:p>
    <w:p w:rsidR="004F4DC3" w:rsidRPr="004F4DC3" w:rsidP="004F4DC3" w14:paraId="502A5F81" w14:textId="4F33B24E">
      <w:pPr>
        <w:rPr>
          <w:rFonts w:asciiTheme="minorHAnsi" w:hAnsiTheme="minorHAnsi" w:cstheme="minorHAnsi"/>
          <w:sz w:val="24"/>
        </w:rPr>
      </w:pPr>
      <w:r w:rsidRPr="004F4DC3">
        <w:rPr>
          <w:rFonts w:asciiTheme="minorHAnsi" w:hAnsiTheme="minorHAnsi" w:cstheme="minorHAnsi"/>
          <w:sz w:val="24"/>
        </w:rPr>
        <w:t>kontaktní osoba:</w:t>
      </w:r>
      <w:r w:rsidRPr="004F4DC3">
        <w:rPr>
          <w:rFonts w:asciiTheme="minorHAnsi" w:hAnsiTheme="minorHAnsi" w:cstheme="minorHAnsi"/>
          <w:sz w:val="24"/>
        </w:rPr>
        <w:tab/>
      </w:r>
      <w:r w:rsidR="00277A60">
        <w:rPr>
          <w:rFonts w:asciiTheme="minorHAnsi" w:hAnsiTheme="minorHAnsi" w:cstheme="minorHAnsi"/>
          <w:sz w:val="24"/>
        </w:rPr>
        <w:t>XXXXXXXXXX</w:t>
      </w:r>
    </w:p>
    <w:p w:rsidR="00E04313" w:rsidP="004F4DC3" w14:paraId="374C5A06" w14:textId="77777777">
      <w:pPr>
        <w:rPr>
          <w:rFonts w:asciiTheme="minorHAnsi" w:hAnsiTheme="minorHAnsi" w:cs="Calibri"/>
          <w:sz w:val="24"/>
        </w:rPr>
      </w:pPr>
      <w:r w:rsidRPr="004F4DC3">
        <w:rPr>
          <w:rFonts w:asciiTheme="minorHAnsi" w:hAnsiTheme="minorHAnsi" w:cstheme="minorHAnsi"/>
          <w:sz w:val="24"/>
        </w:rPr>
        <w:t>e-mail:</w:t>
      </w:r>
      <w:r w:rsidRPr="004F4DC3">
        <w:rPr>
          <w:rFonts w:asciiTheme="minorHAnsi" w:hAnsiTheme="minorHAnsi" w:cstheme="minorHAnsi"/>
          <w:sz w:val="24"/>
        </w:rPr>
        <w:tab/>
      </w:r>
      <w:r w:rsidRPr="004F4DC3">
        <w:rPr>
          <w:rFonts w:asciiTheme="minorHAnsi" w:hAnsiTheme="minorHAnsi" w:cstheme="minorHAnsi"/>
          <w:sz w:val="24"/>
        </w:rPr>
        <w:tab/>
      </w:r>
      <w:r w:rsidRPr="004F4DC3">
        <w:rPr>
          <w:rFonts w:asciiTheme="minorHAnsi" w:hAnsiTheme="minorHAnsi" w:cstheme="minorHAnsi"/>
          <w:sz w:val="24"/>
        </w:rPr>
        <w:tab/>
      </w:r>
      <w:r>
        <w:rPr>
          <w:rFonts w:asciiTheme="minorHAnsi" w:hAnsiTheme="minorHAnsi" w:cstheme="minorHAnsi"/>
          <w:sz w:val="24"/>
        </w:rPr>
        <w:t>XXXXX</w:t>
      </w:r>
      <w:r>
        <w:rPr>
          <w:rFonts w:asciiTheme="minorHAnsi" w:hAnsiTheme="minorHAnsi" w:cs="Calibri"/>
          <w:sz w:val="24"/>
          <w:highlight w:val="green"/>
        </w:rPr>
        <w:t xml:space="preserve"> </w:t>
      </w:r>
    </w:p>
    <w:p w:rsidR="004F4DC3" w:rsidRPr="004F4DC3" w:rsidP="004F4DC3" w14:paraId="557ECA4C" w14:textId="6924B928">
      <w:pPr>
        <w:rPr>
          <w:rFonts w:asciiTheme="minorHAnsi" w:hAnsiTheme="minorHAnsi" w:cstheme="minorHAnsi"/>
          <w:sz w:val="24"/>
        </w:rPr>
      </w:pPr>
      <w:r w:rsidRPr="004F4DC3">
        <w:rPr>
          <w:rFonts w:asciiTheme="minorHAnsi" w:hAnsiTheme="minorHAnsi" w:cstheme="minorHAnsi"/>
          <w:sz w:val="24"/>
        </w:rPr>
        <w:t>tel:</w:t>
      </w:r>
      <w:r w:rsidRPr="004F4DC3">
        <w:rPr>
          <w:rFonts w:asciiTheme="minorHAnsi" w:hAnsiTheme="minorHAnsi" w:cstheme="minorHAnsi"/>
          <w:sz w:val="24"/>
        </w:rPr>
        <w:tab/>
      </w:r>
      <w:r w:rsidRPr="004F4DC3">
        <w:rPr>
          <w:rFonts w:asciiTheme="minorHAnsi" w:hAnsiTheme="minorHAnsi" w:cstheme="minorHAnsi"/>
          <w:sz w:val="24"/>
        </w:rPr>
        <w:tab/>
      </w:r>
      <w:r w:rsidRPr="004F4DC3">
        <w:rPr>
          <w:rFonts w:asciiTheme="minorHAnsi" w:hAnsiTheme="minorHAnsi" w:cstheme="minorHAnsi"/>
          <w:sz w:val="24"/>
        </w:rPr>
        <w:tab/>
      </w:r>
      <w:r w:rsidR="00E04313">
        <w:rPr>
          <w:rFonts w:asciiTheme="minorHAnsi" w:hAnsiTheme="minorHAnsi" w:cstheme="minorHAnsi"/>
          <w:sz w:val="24"/>
        </w:rPr>
        <w:t>XXXXX</w:t>
      </w:r>
    </w:p>
    <w:bookmarkEnd w:id="0"/>
    <w:p w:rsidR="00952E7C" w:rsidRPr="004F4DC3" w:rsidP="00952E7C" w14:paraId="04DCCF61" w14:textId="77777777">
      <w:pPr>
        <w:rPr>
          <w:rFonts w:asciiTheme="minorHAnsi" w:hAnsiTheme="minorHAnsi" w:cstheme="minorHAnsi"/>
          <w:sz w:val="24"/>
        </w:rPr>
      </w:pPr>
    </w:p>
    <w:p w:rsidR="00952E7C" w:rsidP="00952E7C" w14:paraId="260C818D" w14:textId="77777777">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rsidR="00952E7C" w:rsidP="00952E7C" w14:paraId="48D2B25F" w14:textId="77777777">
      <w:pPr>
        <w:pStyle w:val="CZZkladntexttun"/>
        <w:rPr>
          <w:rFonts w:asciiTheme="minorHAnsi" w:hAnsiTheme="minorHAnsi" w:cs="Calibri"/>
          <w:sz w:val="24"/>
        </w:rPr>
      </w:pPr>
      <w:r>
        <w:rPr>
          <w:rFonts w:asciiTheme="minorHAnsi" w:hAnsiTheme="minorHAnsi" w:cs="Calibri"/>
          <w:sz w:val="24"/>
        </w:rPr>
        <w:t>na straně druhé</w:t>
      </w:r>
    </w:p>
    <w:p w:rsidR="006A0A92" w:rsidP="00952E7C" w14:paraId="5B5107C9" w14:textId="77777777">
      <w:pPr>
        <w:rPr>
          <w:rFonts w:asciiTheme="minorHAnsi" w:hAnsiTheme="minorHAnsi" w:cs="Calibri"/>
          <w:sz w:val="24"/>
        </w:rPr>
      </w:pPr>
    </w:p>
    <w:p w:rsidR="00952E7C" w:rsidP="00952E7C" w14:paraId="5611D089" w14:textId="753DB4E1">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rsidR="00952E7C" w:rsidP="00952E7C" w14:paraId="0479F270" w14:textId="77777777">
      <w:pPr>
        <w:rPr>
          <w:rFonts w:asciiTheme="minorHAnsi" w:hAnsiTheme="minorHAnsi" w:cs="Calibri"/>
          <w:sz w:val="24"/>
        </w:rPr>
      </w:pPr>
      <w:r>
        <w:rPr>
          <w:rFonts w:asciiTheme="minorHAnsi" w:hAnsiTheme="minorHAnsi" w:cs="Calibri"/>
          <w:sz w:val="24"/>
        </w:rPr>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Pr="006F66EF" w:rsidR="00E62F8E">
        <w:rPr>
          <w:rFonts w:asciiTheme="minorHAnsi" w:hAnsiTheme="minorHAnsi" w:cs="Calibri"/>
          <w:sz w:val="24"/>
        </w:rPr>
        <w:t>30. 9. 2024</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dle zákona č. 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r w:rsidR="00AA4BFB">
        <w:rPr>
          <w:rFonts w:asciiTheme="minorHAnsi" w:hAnsiTheme="minorHAnsi" w:cs="Calibri"/>
          <w:sz w:val="24"/>
        </w:rPr>
        <w:t xml:space="preserve"> </w:t>
      </w:r>
    </w:p>
    <w:p w:rsidR="001B10E1" w:rsidP="00952E7C" w14:paraId="55565DEC" w14:textId="77777777">
      <w:pPr>
        <w:rPr>
          <w:rFonts w:asciiTheme="minorHAnsi" w:hAnsiTheme="minorHAnsi" w:cs="Calibri"/>
          <w:sz w:val="24"/>
        </w:rPr>
      </w:pPr>
    </w:p>
    <w:p w:rsidR="001B10E1" w:rsidRPr="001B10E1" w:rsidP="005262D4" w14:paraId="6D5DF927" w14:textId="77777777">
      <w:pPr>
        <w:spacing w:after="240"/>
        <w:rPr>
          <w:rFonts w:asciiTheme="minorHAnsi" w:hAnsiTheme="minorHAnsi" w:cs="Calibri"/>
          <w:sz w:val="24"/>
        </w:rPr>
      </w:pPr>
      <w:r w:rsidRPr="005262D4">
        <w:rPr>
          <w:rFonts w:asciiTheme="minorHAnsi" w:hAnsiTheme="minorHAnsi" w:cs="Calibri"/>
          <w:sz w:val="24"/>
        </w:rPr>
        <w:t xml:space="preserve">Pořízení licencí E5 </w:t>
      </w:r>
      <w:r w:rsidR="0015087B">
        <w:rPr>
          <w:rFonts w:asciiTheme="minorHAnsi" w:hAnsiTheme="minorHAnsi" w:cs="Calibri"/>
          <w:sz w:val="24"/>
        </w:rPr>
        <w:t>(step</w:t>
      </w:r>
      <w:r w:rsidR="00ED2FF6">
        <w:rPr>
          <w:rFonts w:asciiTheme="minorHAnsi" w:hAnsiTheme="minorHAnsi" w:cs="Calibri"/>
          <w:sz w:val="24"/>
        </w:rPr>
        <w:t>-</w:t>
      </w:r>
      <w:r w:rsidR="0015087B">
        <w:rPr>
          <w:rFonts w:asciiTheme="minorHAnsi" w:hAnsiTheme="minorHAnsi" w:cs="Calibri"/>
          <w:sz w:val="24"/>
        </w:rPr>
        <w:t xml:space="preserve">up) </w:t>
      </w:r>
      <w:r w:rsidRPr="005262D4">
        <w:rPr>
          <w:rFonts w:asciiTheme="minorHAnsi" w:hAnsiTheme="minorHAnsi" w:cs="Calibri"/>
          <w:sz w:val="24"/>
        </w:rPr>
        <w:t xml:space="preserve">souvisí se zajištěním projektu </w:t>
      </w:r>
      <w:r w:rsidRPr="005262D4">
        <w:rPr>
          <w:rFonts w:asciiTheme="minorHAnsi" w:hAnsiTheme="minorHAnsi" w:cs="Calibri"/>
          <w:b/>
          <w:bCs/>
          <w:sz w:val="24"/>
        </w:rPr>
        <w:t xml:space="preserve">„Posílení kybernetické bezpečnosti Úřadu vlády ČR, </w:t>
      </w:r>
      <w:r w:rsidRPr="005262D4">
        <w:rPr>
          <w:rFonts w:asciiTheme="minorHAnsi" w:hAnsiTheme="minorHAnsi" w:cs="Calibri"/>
          <w:b/>
          <w:bCs/>
          <w:sz w:val="24"/>
        </w:rPr>
        <w:t>reg</w:t>
      </w:r>
      <w:r w:rsidRPr="005262D4">
        <w:rPr>
          <w:rFonts w:asciiTheme="minorHAnsi" w:hAnsiTheme="minorHAnsi" w:cs="Calibri"/>
          <w:b/>
          <w:bCs/>
          <w:sz w:val="24"/>
        </w:rPr>
        <w:t>. č. CZ.31.2.0/0.0/0.0/23_094/0010332“</w:t>
      </w:r>
      <w:r w:rsidRPr="005262D4">
        <w:rPr>
          <w:rFonts w:asciiTheme="minorHAnsi" w:hAnsiTheme="minorHAnsi" w:cs="Calibri"/>
          <w:sz w:val="24"/>
        </w:rPr>
        <w:t xml:space="preserve"> financovaného Evropskou unií z Národního plánu obnovy.</w:t>
      </w:r>
    </w:p>
    <w:p w:rsidR="00952E7C" w:rsidP="00952E7C" w14:paraId="492C45E1" w14:textId="77777777">
      <w:pPr>
        <w:jc w:val="center"/>
        <w:rPr>
          <w:rFonts w:asciiTheme="minorHAnsi" w:hAnsiTheme="minorHAnsi" w:cs="Calibri"/>
          <w:sz w:val="24"/>
        </w:rPr>
      </w:pPr>
    </w:p>
    <w:p w:rsidR="00952E7C" w:rsidP="00952E7C" w14:paraId="42819431" w14:textId="77777777">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rsidR="00952E7C" w:rsidP="00952E7C" w14:paraId="001EF246" w14:textId="77777777">
      <w:pPr>
        <w:jc w:val="center"/>
        <w:rPr>
          <w:rFonts w:asciiTheme="minorHAnsi" w:hAnsiTheme="minorHAnsi" w:cs="Calibri"/>
          <w:b/>
          <w:sz w:val="24"/>
        </w:rPr>
      </w:pPr>
    </w:p>
    <w:p w:rsidR="00952E7C" w:rsidRPr="004323FB" w:rsidP="00952E7C" w14:paraId="3E410C12" w14:textId="77777777">
      <w:pPr>
        <w:jc w:val="center"/>
        <w:rPr>
          <w:rFonts w:asciiTheme="minorHAnsi" w:hAnsiTheme="minorHAnsi" w:cstheme="minorHAnsi"/>
          <w:b/>
          <w:sz w:val="24"/>
        </w:rPr>
      </w:pPr>
      <w:r w:rsidRPr="004323FB">
        <w:rPr>
          <w:rFonts w:asciiTheme="minorHAnsi" w:hAnsiTheme="minorHAnsi" w:cstheme="minorHAnsi"/>
          <w:b/>
          <w:sz w:val="24"/>
        </w:rPr>
        <w:t>Preambule</w:t>
      </w:r>
    </w:p>
    <w:p w:rsidR="00952E7C" w:rsidRPr="004323FB" w:rsidP="00952E7C" w14:paraId="6078E18F" w14:textId="77777777">
      <w:pPr>
        <w:jc w:val="center"/>
        <w:rPr>
          <w:rFonts w:asciiTheme="minorHAnsi" w:hAnsiTheme="minorHAnsi" w:cstheme="minorHAnsi"/>
          <w:sz w:val="24"/>
        </w:rPr>
      </w:pPr>
    </w:p>
    <w:p w:rsidR="00952E7C" w:rsidRPr="004323FB" w:rsidP="00952E7C" w14:paraId="18721D11" w14:textId="77777777">
      <w:pPr>
        <w:pStyle w:val="ListParagraph"/>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Pr="006F66EF" w:rsidR="00E62F8E">
        <w:rPr>
          <w:rFonts w:asciiTheme="minorHAnsi" w:hAnsiTheme="minorHAnsi" w:cs="Calibri"/>
          <w:sz w:val="24"/>
        </w:rPr>
        <w:t>30. 9. 2024</w:t>
      </w:r>
      <w:r w:rsidRPr="004323FB">
        <w:rPr>
          <w:rFonts w:asciiTheme="minorHAnsi" w:hAnsiTheme="minorHAnsi" w:cstheme="minorHAnsi"/>
          <w:sz w:val="24"/>
        </w:rPr>
        <w:t xml:space="preserve"> 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xml:space="preserve">“) s Dodavatelem Rámcovou dohodu, na </w:t>
      </w:r>
      <w:r w:rsidRPr="004323FB">
        <w:rPr>
          <w:rFonts w:asciiTheme="minorHAnsi" w:hAnsiTheme="minorHAnsi" w:cstheme="minorHAnsi"/>
          <w:sz w:val="24"/>
        </w:rPr>
        <w:t>základě</w:t>
      </w:r>
      <w:r w:rsidRPr="004323FB">
        <w:rPr>
          <w:rFonts w:asciiTheme="minorHAnsi" w:hAnsiTheme="minorHAnsi" w:cstheme="minorHAnsi"/>
          <w:sz w:val="24"/>
        </w:rPr>
        <w:t xml:space="preserve"> které se Dodavatel zavázal dodávat Centrálnímu zadavateli a Objednatelům plnění vymezené v Rámcové dohodě.</w:t>
      </w:r>
    </w:p>
    <w:p w:rsidR="00952E7C" w:rsidRPr="004323FB" w:rsidP="00952E7C" w14:paraId="6CD1E127" w14:textId="77777777">
      <w:pPr>
        <w:pStyle w:val="ListParagraph"/>
        <w:ind w:left="426"/>
        <w:rPr>
          <w:rFonts w:asciiTheme="minorHAnsi" w:hAnsiTheme="minorHAnsi" w:cstheme="minorHAnsi"/>
          <w:sz w:val="24"/>
        </w:rPr>
      </w:pPr>
    </w:p>
    <w:p w:rsidR="00952E7C" w:rsidRPr="004323FB" w:rsidP="00952E7C" w14:paraId="4AB7760D" w14:textId="77777777">
      <w:pPr>
        <w:pStyle w:val="ListParagraph"/>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rsidR="00952E7C" w:rsidRPr="004323FB" w:rsidP="00952E7C" w14:paraId="7B38A550" w14:textId="77777777">
      <w:pPr>
        <w:pStyle w:val="ListParagraph"/>
        <w:rPr>
          <w:rFonts w:asciiTheme="minorHAnsi" w:hAnsiTheme="minorHAnsi" w:cstheme="minorHAnsi"/>
          <w:sz w:val="24"/>
        </w:rPr>
      </w:pPr>
    </w:p>
    <w:p w:rsidR="00952E7C" w:rsidRPr="004323FB" w:rsidP="00952E7C" w14:paraId="472AF109" w14:textId="77777777">
      <w:pPr>
        <w:pStyle w:val="ListParagraph"/>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w:t>
      </w:r>
      <w:r w:rsidRPr="004323FB">
        <w:rPr>
          <w:rFonts w:asciiTheme="minorHAnsi" w:hAnsiTheme="minorHAnsi" w:cstheme="minorHAnsi"/>
          <w:sz w:val="24"/>
        </w:rPr>
        <w:t>minitendrech</w:t>
      </w:r>
      <w:r w:rsidRPr="004323FB">
        <w:rPr>
          <w:rFonts w:asciiTheme="minorHAnsi" w:hAnsiTheme="minorHAnsi" w:cstheme="minorHAnsi"/>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8"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rsidR="00952E7C" w:rsidRPr="004323FB" w:rsidP="00952E7C" w14:paraId="556DD397" w14:textId="77777777">
      <w:pPr>
        <w:rPr>
          <w:rFonts w:asciiTheme="minorHAnsi" w:hAnsiTheme="minorHAnsi" w:cstheme="minorHAnsi"/>
          <w:sz w:val="24"/>
        </w:rPr>
      </w:pPr>
    </w:p>
    <w:p w:rsidR="00952E7C" w:rsidRPr="004323FB" w:rsidP="00952E7C" w14:paraId="715B2237" w14:textId="77777777">
      <w:pPr>
        <w:pStyle w:val="ListParagraph"/>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S ohledem na skutečnost, že nabídka Dodavatele byla v rámci </w:t>
      </w:r>
      <w:r w:rsidRPr="004323FB">
        <w:rPr>
          <w:rFonts w:asciiTheme="minorHAnsi" w:hAnsiTheme="minorHAnsi" w:cstheme="minorHAnsi"/>
          <w:sz w:val="24"/>
        </w:rPr>
        <w:t>minitendru</w:t>
      </w:r>
      <w:r w:rsidRPr="004323FB">
        <w:rPr>
          <w:rFonts w:asciiTheme="minorHAnsi" w:hAnsiTheme="minorHAnsi" w:cstheme="minorHAnsi"/>
          <w:sz w:val="24"/>
        </w:rPr>
        <w:t xml:space="preserve">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rsidR="00952E7C" w:rsidRPr="004323FB" w:rsidP="00952E7C" w14:paraId="503C9A6E" w14:textId="77777777">
      <w:pPr>
        <w:pStyle w:val="ListParagraph"/>
        <w:rPr>
          <w:rFonts w:asciiTheme="minorHAnsi" w:hAnsiTheme="minorHAnsi" w:cstheme="minorHAnsi"/>
          <w:sz w:val="24"/>
        </w:rPr>
      </w:pPr>
    </w:p>
    <w:p w:rsidR="008401A6" w:rsidRPr="004F4DC3" w:rsidP="002524FB" w14:paraId="3FFD50F1" w14:textId="77777777">
      <w:pPr>
        <w:pStyle w:val="ListParagraph"/>
        <w:numPr>
          <w:ilvl w:val="0"/>
          <w:numId w:val="3"/>
        </w:numPr>
        <w:ind w:left="426" w:hanging="426"/>
        <w:contextualSpacing/>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rsidR="004F4DC3" w:rsidP="004F4DC3" w14:paraId="209356E6" w14:textId="77777777">
      <w:pPr>
        <w:pStyle w:val="ListParagraph"/>
      </w:pPr>
    </w:p>
    <w:p w:rsidR="004F4DC3" w:rsidRPr="002524FB" w:rsidP="004F4DC3" w14:paraId="7F8EB3C4" w14:textId="77777777">
      <w:pPr>
        <w:contextualSpacing/>
      </w:pPr>
    </w:p>
    <w:p w:rsidR="00952E7C" w:rsidP="00952E7C" w14:paraId="7417055D" w14:textId="77777777">
      <w:pPr>
        <w:pStyle w:val="CZslolnku"/>
        <w:numPr>
          <w:ilvl w:val="0"/>
          <w:numId w:val="2"/>
        </w:numPr>
        <w:ind w:left="0" w:firstLine="0"/>
        <w:rPr>
          <w:rFonts w:asciiTheme="minorHAnsi" w:hAnsiTheme="minorHAnsi" w:cs="Calibri"/>
          <w:sz w:val="24"/>
        </w:rPr>
      </w:pPr>
    </w:p>
    <w:p w:rsidR="00952E7C" w:rsidP="00952E7C" w14:paraId="3235BC7E" w14:textId="77777777">
      <w:pPr>
        <w:pStyle w:val="CZNzevlnku"/>
        <w:rPr>
          <w:rFonts w:asciiTheme="minorHAnsi" w:hAnsiTheme="minorHAnsi" w:cs="Calibri"/>
          <w:sz w:val="24"/>
        </w:rPr>
      </w:pPr>
      <w:r>
        <w:rPr>
          <w:rFonts w:asciiTheme="minorHAnsi" w:hAnsiTheme="minorHAnsi" w:cs="Calibri"/>
          <w:sz w:val="24"/>
        </w:rPr>
        <w:t>Předmět Prováděcí smlouvy</w:t>
      </w:r>
    </w:p>
    <w:p w:rsidR="00952E7C" w:rsidP="00952E7C" w14:paraId="528D036A" w14:textId="77777777">
      <w:pPr>
        <w:pStyle w:val="CZodstavec"/>
        <w:numPr>
          <w:ilvl w:val="0"/>
          <w:numId w:val="7"/>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rsidR="00952E7C" w:rsidP="00952E7C" w14:paraId="06C8EAF4" w14:textId="77777777">
      <w:pPr>
        <w:pStyle w:val="CZslolnku"/>
        <w:numPr>
          <w:ilvl w:val="0"/>
          <w:numId w:val="2"/>
        </w:numPr>
        <w:ind w:left="0" w:firstLine="0"/>
        <w:rPr>
          <w:rFonts w:asciiTheme="minorHAnsi" w:hAnsiTheme="minorHAnsi" w:cs="Calibri"/>
          <w:sz w:val="24"/>
        </w:rPr>
      </w:pPr>
    </w:p>
    <w:p w:rsidR="00952E7C" w:rsidP="00952E7C" w14:paraId="64EA4644" w14:textId="77777777">
      <w:pPr>
        <w:pStyle w:val="CZNzevlnku"/>
        <w:rPr>
          <w:rFonts w:asciiTheme="minorHAnsi" w:hAnsiTheme="minorHAnsi" w:cs="Calibri"/>
          <w:sz w:val="24"/>
        </w:rPr>
      </w:pPr>
      <w:r>
        <w:rPr>
          <w:rFonts w:asciiTheme="minorHAnsi" w:hAnsiTheme="minorHAnsi" w:cs="Calibri"/>
          <w:sz w:val="24"/>
        </w:rPr>
        <w:t>Cena za plnění</w:t>
      </w:r>
    </w:p>
    <w:p w:rsidR="00952E7C" w:rsidRPr="00D103CA" w:rsidP="00952E7C" w14:paraId="0A967E51" w14:textId="77777777">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rsidR="00952E7C" w:rsidRPr="00D103CA" w:rsidP="00952E7C" w14:paraId="4A789436" w14:textId="35CC232F">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Smluvní strany se dohodly, že cena za poskytnutí plnění Dodavatelem dle této Prováděcí smlouvy činí</w:t>
      </w:r>
      <w:r w:rsidRPr="00162E58" w:rsidR="00162E58">
        <w:rPr>
          <w:rFonts w:asciiTheme="minorHAnsi" w:hAnsiTheme="minorHAnsi"/>
          <w:b/>
          <w:sz w:val="24"/>
        </w:rPr>
        <w:t xml:space="preserve"> 26 880 167,22 Kč </w:t>
      </w:r>
      <w:r w:rsidRPr="00D103CA">
        <w:rPr>
          <w:rFonts w:asciiTheme="minorHAnsi" w:hAnsiTheme="minorHAnsi"/>
          <w:sz w:val="24"/>
        </w:rPr>
        <w:t xml:space="preserve">(slovy: </w:t>
      </w:r>
      <w:r w:rsidRPr="00162E58" w:rsidR="00162E58">
        <w:rPr>
          <w:rFonts w:asciiTheme="minorHAnsi" w:hAnsiTheme="minorHAnsi"/>
          <w:b/>
          <w:sz w:val="24"/>
        </w:rPr>
        <w:t>dvacet šest milionů osm set osmdesát tisíc jedno sto šedesát sedm korun českých dvacet dva haléřů</w:t>
      </w:r>
      <w:r w:rsidRPr="00D103CA">
        <w:rPr>
          <w:rFonts w:asciiTheme="minorHAnsi" w:hAnsiTheme="minorHAnsi"/>
          <w:sz w:val="24"/>
        </w:rPr>
        <w:t xml:space="preserve">) bez DPH, tj. </w:t>
      </w:r>
      <w:r w:rsidRPr="00162E58" w:rsidR="00162E58">
        <w:rPr>
          <w:rFonts w:asciiTheme="minorHAnsi" w:hAnsiTheme="minorHAnsi"/>
          <w:sz w:val="24"/>
        </w:rPr>
        <w:t xml:space="preserve">32 525 002,34 </w:t>
      </w:r>
      <w:r w:rsidRPr="00162E58" w:rsidR="00162E58">
        <w:rPr>
          <w:rFonts w:asciiTheme="minorHAnsi" w:hAnsiTheme="minorHAnsi"/>
          <w:sz w:val="24"/>
        </w:rPr>
        <w:t xml:space="preserve">Kč </w:t>
      </w:r>
      <w:r w:rsidRPr="00D103CA">
        <w:rPr>
          <w:rFonts w:asciiTheme="minorHAnsi" w:hAnsiTheme="minorHAnsi"/>
          <w:sz w:val="24"/>
        </w:rPr>
        <w:t xml:space="preserve"> (</w:t>
      </w:r>
      <w:r w:rsidRPr="00D103CA">
        <w:rPr>
          <w:rFonts w:asciiTheme="minorHAnsi" w:hAnsiTheme="minorHAnsi"/>
          <w:sz w:val="24"/>
        </w:rPr>
        <w:t xml:space="preserve">slovy: </w:t>
      </w:r>
      <w:r w:rsidRPr="00162E58" w:rsidR="00162E58">
        <w:rPr>
          <w:rFonts w:asciiTheme="minorHAnsi" w:hAnsiTheme="minorHAnsi"/>
          <w:sz w:val="24"/>
        </w:rPr>
        <w:t>třicet dva milionů pět set dvacet pět tisíc dva korun českých třicet čtyři haléřů</w:t>
      </w:r>
      <w:r w:rsidRPr="00D103CA">
        <w:rPr>
          <w:rFonts w:asciiTheme="minorHAnsi" w:hAnsiTheme="minorHAnsi"/>
          <w:sz w:val="24"/>
        </w:rPr>
        <w:t>) včetně DPH.</w:t>
      </w:r>
    </w:p>
    <w:p w:rsidR="00952E7C" w:rsidRPr="00D103CA" w:rsidP="00952E7C" w14:paraId="0EDAAA98" w14:textId="77777777">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rsidR="00952E7C" w:rsidRPr="00D103CA" w:rsidP="00952E7C" w14:paraId="75CF4DED" w14:textId="77777777">
      <w:pPr>
        <w:pStyle w:val="CZodstavec"/>
        <w:numPr>
          <w:ilvl w:val="0"/>
          <w:numId w:val="8"/>
        </w:numPr>
        <w:tabs>
          <w:tab w:val="clear" w:pos="360"/>
        </w:tabs>
        <w:ind w:left="426" w:hanging="426"/>
        <w:rPr>
          <w:rFonts w:asciiTheme="minorHAnsi" w:hAnsiTheme="minorHAnsi"/>
          <w:sz w:val="24"/>
        </w:rPr>
      </w:pPr>
      <w:r w:rsidRPr="00D103CA">
        <w:rPr>
          <w:rFonts w:asciiTheme="minorHAnsi" w:hAnsiTheme="minorHAnsi"/>
          <w:sz w:val="24"/>
        </w:rPr>
        <w:t>Ostatní podmínky vztahující se k platbě ceny za plnění poskytnuté Dodavatelem dle této Prováděcí smlouvy, jakož i lhůta splatnosti</w:t>
      </w:r>
      <w:r w:rsidRPr="00E5169E">
        <w:rPr>
          <w:rFonts w:asciiTheme="minorHAnsi" w:hAnsiTheme="minorHAnsi"/>
          <w:sz w:val="24"/>
        </w:rPr>
        <w:t xml:space="preserve">, </w:t>
      </w:r>
      <w:r w:rsidRPr="005262D4">
        <w:rPr>
          <w:rFonts w:asciiTheme="minorHAnsi" w:hAnsiTheme="minorHAnsi"/>
          <w:sz w:val="24"/>
        </w:rPr>
        <w:t>jsou uvedeny v Rámcové dohodě</w:t>
      </w:r>
      <w:r w:rsidRPr="00E5169E">
        <w:rPr>
          <w:rFonts w:asciiTheme="minorHAnsi" w:hAnsiTheme="minorHAnsi"/>
          <w:sz w:val="24"/>
        </w:rPr>
        <w:t>.</w:t>
      </w:r>
    </w:p>
    <w:p w:rsidR="00952E7C" w:rsidP="00952E7C" w14:paraId="2CED6C98" w14:textId="77777777">
      <w:pPr>
        <w:pStyle w:val="CZslolnku"/>
        <w:numPr>
          <w:ilvl w:val="0"/>
          <w:numId w:val="2"/>
        </w:numPr>
        <w:ind w:left="0" w:firstLine="0"/>
        <w:rPr>
          <w:rFonts w:asciiTheme="minorHAnsi" w:hAnsiTheme="minorHAnsi" w:cs="Calibri"/>
          <w:sz w:val="24"/>
        </w:rPr>
      </w:pPr>
    </w:p>
    <w:p w:rsidR="00952E7C" w:rsidP="00952E7C" w14:paraId="2B6BC17C" w14:textId="77777777">
      <w:pPr>
        <w:pStyle w:val="CZNzevlnku"/>
        <w:rPr>
          <w:rFonts w:asciiTheme="minorHAnsi" w:hAnsiTheme="minorHAnsi" w:cs="Calibri"/>
          <w:sz w:val="24"/>
        </w:rPr>
      </w:pPr>
      <w:r>
        <w:rPr>
          <w:rFonts w:asciiTheme="minorHAnsi" w:hAnsiTheme="minorHAnsi" w:cs="Calibri"/>
          <w:sz w:val="24"/>
        </w:rPr>
        <w:t>Doba a místo plnění</w:t>
      </w:r>
    </w:p>
    <w:p w:rsidR="00952E7C" w:rsidRPr="00D103CA" w:rsidP="00952E7C" w14:paraId="5FEA89B6" w14:textId="77777777">
      <w:pPr>
        <w:pStyle w:val="CZodstavec"/>
        <w:numPr>
          <w:ilvl w:val="0"/>
          <w:numId w:val="9"/>
        </w:numPr>
        <w:tabs>
          <w:tab w:val="left" w:pos="426"/>
        </w:tabs>
        <w:ind w:left="426" w:hanging="426"/>
        <w:rPr>
          <w:rFonts w:asciiTheme="minorHAnsi" w:hAnsiTheme="minorHAnsi"/>
          <w:sz w:val="24"/>
        </w:rPr>
      </w:pPr>
      <w:r w:rsidRPr="00D103CA">
        <w:rPr>
          <w:rFonts w:asciiTheme="minorHAnsi" w:hAnsiTheme="minorHAnsi"/>
          <w:sz w:val="24"/>
        </w:rPr>
        <w:t xml:space="preserve">Smluvní strany se dohodly, že Dodavatel je povinen dodat plnění dle této Prováděcí smlouvy Objednateli nejpozději do </w:t>
      </w:r>
      <w:r>
        <w:rPr>
          <w:rFonts w:asciiTheme="minorHAnsi" w:hAnsiTheme="minorHAnsi"/>
          <w:sz w:val="24"/>
        </w:rPr>
        <w:t>15 pracovních dnů od nabytí účinnosti této Prováděcí smlouvy jejím zveřejněním v Registru smluv</w:t>
      </w:r>
      <w:r w:rsidRPr="00D103CA">
        <w:rPr>
          <w:rFonts w:asciiTheme="minorHAnsi" w:hAnsiTheme="minorHAnsi"/>
          <w:sz w:val="24"/>
        </w:rPr>
        <w:t xml:space="preserve">. </w:t>
      </w:r>
    </w:p>
    <w:p w:rsidR="00952E7C" w:rsidRPr="004323FB" w:rsidP="00952E7C" w14:paraId="43B1F8E3" w14:textId="77777777">
      <w:pPr>
        <w:pStyle w:val="CZodstavec"/>
        <w:numPr>
          <w:ilvl w:val="0"/>
          <w:numId w:val="9"/>
        </w:numPr>
        <w:ind w:left="426" w:hanging="426"/>
        <w:rPr>
          <w:rFonts w:asciiTheme="minorHAnsi" w:hAnsiTheme="minorHAnsi"/>
          <w:sz w:val="24"/>
        </w:rPr>
      </w:pPr>
      <w:r w:rsidRPr="00D103CA">
        <w:rPr>
          <w:rFonts w:asciiTheme="minorHAnsi" w:hAnsiTheme="minorHAnsi"/>
          <w:sz w:val="24"/>
        </w:rPr>
        <w:t>Místem dodání plnění Dodavatele dle této Pro</w:t>
      </w:r>
      <w:r w:rsidRPr="00FA76DB">
        <w:rPr>
          <w:rFonts w:asciiTheme="minorHAnsi" w:hAnsiTheme="minorHAnsi"/>
          <w:sz w:val="24"/>
        </w:rPr>
        <w:t xml:space="preserve">váděcí smlouvy je </w:t>
      </w:r>
      <w:r w:rsidRPr="005262D4">
        <w:rPr>
          <w:rFonts w:asciiTheme="minorHAnsi" w:hAnsiTheme="minorHAnsi"/>
          <w:sz w:val="24"/>
        </w:rPr>
        <w:t>sídlo Objednatele uvedené na titulní straně této Prováděcí smlouvy</w:t>
      </w:r>
      <w:r w:rsidRPr="00FA76DB">
        <w:rPr>
          <w:rFonts w:asciiTheme="minorHAnsi" w:hAnsiTheme="minorHAnsi"/>
          <w:b/>
          <w:sz w:val="24"/>
        </w:rPr>
        <w:t>.</w:t>
      </w:r>
      <w:r w:rsidRPr="00D103CA">
        <w:rPr>
          <w:rFonts w:asciiTheme="minorHAnsi" w:hAnsiTheme="minorHAnsi"/>
          <w:b/>
          <w:sz w:val="24"/>
        </w:rPr>
        <w:t xml:space="preserve"> </w:t>
      </w:r>
    </w:p>
    <w:p w:rsidR="00952E7C" w:rsidRPr="004323FB" w:rsidP="00952E7C" w14:paraId="1DA5FA47" w14:textId="77777777">
      <w:pPr>
        <w:pStyle w:val="CZslolnku"/>
        <w:numPr>
          <w:ilvl w:val="0"/>
          <w:numId w:val="1"/>
        </w:numPr>
        <w:ind w:left="0" w:firstLine="0"/>
        <w:rPr>
          <w:rFonts w:asciiTheme="minorHAnsi" w:hAnsiTheme="minorHAnsi" w:cstheme="minorHAnsi"/>
          <w:b w:val="0"/>
          <w:sz w:val="24"/>
        </w:rPr>
      </w:pPr>
    </w:p>
    <w:p w:rsidR="00952E7C" w:rsidRPr="004323FB" w:rsidP="00952E7C" w14:paraId="037F3928" w14:textId="77777777">
      <w:pPr>
        <w:tabs>
          <w:tab w:val="left" w:pos="2835"/>
        </w:tabs>
        <w:spacing w:line="240" w:lineRule="auto"/>
        <w:jc w:val="center"/>
        <w:rPr>
          <w:rFonts w:asciiTheme="minorHAnsi" w:hAnsiTheme="minorHAnsi" w:cstheme="minorHAnsi"/>
          <w:b/>
          <w:sz w:val="24"/>
        </w:rPr>
      </w:pPr>
      <w:r w:rsidRPr="004323FB">
        <w:rPr>
          <w:rFonts w:asciiTheme="minorHAnsi" w:hAnsiTheme="minorHAnsi" w:cstheme="minorHAnsi"/>
          <w:b/>
          <w:sz w:val="24"/>
        </w:rPr>
        <w:t>Platební podmínky</w:t>
      </w:r>
    </w:p>
    <w:p w:rsidR="00952E7C" w:rsidRPr="004323FB" w:rsidP="00952E7C" w14:paraId="42C07252" w14:textId="77777777">
      <w:pPr>
        <w:tabs>
          <w:tab w:val="left" w:pos="2835"/>
        </w:tabs>
        <w:spacing w:line="240" w:lineRule="auto"/>
        <w:jc w:val="center"/>
        <w:rPr>
          <w:rFonts w:asciiTheme="minorHAnsi" w:hAnsiTheme="minorHAnsi" w:cstheme="minorHAnsi"/>
          <w:b/>
          <w:sz w:val="24"/>
        </w:rPr>
      </w:pPr>
    </w:p>
    <w:p w:rsidR="00952E7C" w:rsidP="00952E7C" w14:paraId="6BEE95DE" w14:textId="77777777">
      <w:pPr>
        <w:pStyle w:val="CZodstavec"/>
        <w:numPr>
          <w:ilvl w:val="0"/>
          <w:numId w:val="10"/>
        </w:numPr>
        <w:ind w:left="426" w:hanging="426"/>
        <w:rPr>
          <w:rFonts w:asciiTheme="minorHAnsi" w:hAnsiTheme="minorHAnsi" w:cstheme="minorHAnsi"/>
          <w:sz w:val="24"/>
        </w:rPr>
      </w:pPr>
      <w:r>
        <w:rPr>
          <w:rFonts w:asciiTheme="minorHAnsi" w:hAnsiTheme="minorHAnsi" w:cstheme="minorHAnsi"/>
          <w:sz w:val="24"/>
        </w:rPr>
        <w:t xml:space="preserve">Smluvní strany </w:t>
      </w:r>
      <w:r w:rsidRPr="004323FB">
        <w:rPr>
          <w:rFonts w:asciiTheme="minorHAnsi" w:hAnsiTheme="minorHAnsi" w:cstheme="minorHAnsi"/>
          <w:sz w:val="24"/>
        </w:rPr>
        <w:t>se dohodly, že cena za plnění poskytnuté Dodavatelem na základě této Prováděcí smlouvy bude splatná na základě faktur – daňových dokladů vystavených Dodavatelem v</w:t>
      </w:r>
      <w:r w:rsidR="00605F7D">
        <w:rPr>
          <w:rFonts w:asciiTheme="minorHAnsi" w:hAnsiTheme="minorHAnsi" w:cstheme="minorHAnsi"/>
          <w:sz w:val="24"/>
        </w:rPr>
        <w:t> </w:t>
      </w:r>
      <w:r w:rsidRPr="004323FB">
        <w:rPr>
          <w:rFonts w:asciiTheme="minorHAnsi" w:hAnsiTheme="minorHAnsi" w:cstheme="minorHAnsi"/>
          <w:sz w:val="24"/>
        </w:rPr>
        <w:t>souladu</w:t>
      </w:r>
      <w:r w:rsidR="00605F7D">
        <w:rPr>
          <w:rFonts w:asciiTheme="minorHAnsi" w:hAnsiTheme="minorHAnsi" w:cstheme="minorHAnsi"/>
          <w:sz w:val="24"/>
        </w:rPr>
        <w:t xml:space="preserve"> </w:t>
      </w:r>
      <w:r w:rsidRPr="00FA76DB">
        <w:rPr>
          <w:rFonts w:asciiTheme="minorHAnsi" w:hAnsiTheme="minorHAnsi" w:cstheme="minorHAnsi"/>
          <w:sz w:val="24"/>
        </w:rPr>
        <w:t>s </w:t>
      </w:r>
      <w:r w:rsidRPr="005262D4">
        <w:rPr>
          <w:rFonts w:asciiTheme="minorHAnsi" w:hAnsiTheme="minorHAnsi" w:cstheme="minorHAnsi"/>
          <w:sz w:val="24"/>
        </w:rPr>
        <w:t>Rámcovou dohodou</w:t>
      </w:r>
      <w:r w:rsidRPr="005262D4" w:rsidR="00FA76DB">
        <w:rPr>
          <w:rFonts w:asciiTheme="minorHAnsi" w:hAnsiTheme="minorHAnsi" w:cstheme="minorHAnsi"/>
          <w:sz w:val="24"/>
        </w:rPr>
        <w:t>.</w:t>
      </w:r>
    </w:p>
    <w:p w:rsidR="00162E58" w:rsidP="00162E58" w14:paraId="43272F50" w14:textId="77777777">
      <w:pPr>
        <w:pStyle w:val="CZodstavec"/>
        <w:rPr>
          <w:rFonts w:asciiTheme="minorHAnsi" w:hAnsiTheme="minorHAnsi" w:cstheme="minorHAnsi"/>
          <w:sz w:val="24"/>
        </w:rPr>
      </w:pPr>
    </w:p>
    <w:p w:rsidR="00162E58" w:rsidP="00162E58" w14:paraId="5D41BFA3" w14:textId="77777777">
      <w:pPr>
        <w:pStyle w:val="CZodstavec"/>
        <w:rPr>
          <w:rFonts w:asciiTheme="minorHAnsi" w:hAnsiTheme="minorHAnsi" w:cstheme="minorHAnsi"/>
          <w:sz w:val="24"/>
        </w:rPr>
      </w:pPr>
    </w:p>
    <w:p w:rsidR="00162E58" w:rsidP="00162E58" w14:paraId="472405F6" w14:textId="77777777">
      <w:pPr>
        <w:pStyle w:val="CZodstavec"/>
        <w:rPr>
          <w:rFonts w:asciiTheme="minorHAnsi" w:hAnsiTheme="minorHAnsi" w:cstheme="minorHAnsi"/>
          <w:sz w:val="24"/>
        </w:rPr>
      </w:pPr>
    </w:p>
    <w:p w:rsidR="00162E58" w:rsidP="00162E58" w14:paraId="09E87AB5" w14:textId="77777777">
      <w:pPr>
        <w:pStyle w:val="CZodstavec"/>
        <w:rPr>
          <w:rFonts w:asciiTheme="minorHAnsi" w:hAnsiTheme="minorHAnsi" w:cstheme="minorHAnsi"/>
          <w:sz w:val="24"/>
        </w:rPr>
      </w:pPr>
    </w:p>
    <w:p w:rsidR="00162E58" w:rsidP="00162E58" w14:paraId="34E50C33" w14:textId="2027FA2B">
      <w:pPr>
        <w:pStyle w:val="CZodstavec"/>
        <w:numPr>
          <w:ilvl w:val="0"/>
          <w:numId w:val="10"/>
        </w:numPr>
        <w:ind w:left="426" w:hanging="426"/>
        <w:rPr>
          <w:rFonts w:asciiTheme="minorHAnsi" w:hAnsiTheme="minorHAnsi" w:cstheme="minorHAnsi"/>
          <w:sz w:val="24"/>
        </w:rPr>
      </w:pPr>
      <w:r>
        <w:rPr>
          <w:rFonts w:asciiTheme="minorHAnsi" w:hAnsiTheme="minorHAnsi" w:cstheme="minorHAnsi"/>
          <w:sz w:val="24"/>
        </w:rPr>
        <w:t>C</w:t>
      </w:r>
      <w:r w:rsidRPr="00E1404C">
        <w:rPr>
          <w:rFonts w:asciiTheme="minorHAnsi" w:hAnsiTheme="minorHAnsi" w:cstheme="minorHAnsi"/>
          <w:sz w:val="24"/>
        </w:rPr>
        <w:t>ena bude fakturována ve třech ročních splátkách vždy k výročí této prováděcí smlouvy následovně:</w:t>
      </w:r>
    </w:p>
    <w:p w:rsidR="00162E58" w:rsidP="00162E58" w14:paraId="1186AB1C" w14:textId="40E035D5">
      <w:pPr>
        <w:pStyle w:val="CZodstavec"/>
        <w:numPr>
          <w:ilvl w:val="1"/>
          <w:numId w:val="10"/>
        </w:numPr>
        <w:rPr>
          <w:rFonts w:asciiTheme="minorHAnsi" w:hAnsiTheme="minorHAnsi" w:cstheme="minorHAnsi"/>
          <w:sz w:val="24"/>
        </w:rPr>
      </w:pPr>
      <w:r>
        <w:rPr>
          <w:rFonts w:asciiTheme="minorHAnsi" w:hAnsiTheme="minorHAnsi" w:cstheme="minorHAnsi"/>
          <w:sz w:val="24"/>
        </w:rPr>
        <w:t xml:space="preserve">1. faktura pro licence za období 1.7.2025 – 30.6.2026 v hodnotě </w:t>
      </w:r>
      <w:r w:rsidRPr="00162E58">
        <w:rPr>
          <w:rFonts w:asciiTheme="minorHAnsi" w:hAnsiTheme="minorHAnsi" w:cstheme="minorHAnsi"/>
          <w:sz w:val="24"/>
        </w:rPr>
        <w:t>8 960 055,74 Kč</w:t>
      </w:r>
      <w:r>
        <w:rPr>
          <w:rFonts w:asciiTheme="minorHAnsi" w:hAnsiTheme="minorHAnsi" w:cstheme="minorHAnsi"/>
          <w:sz w:val="24"/>
        </w:rPr>
        <w:t xml:space="preserve"> bez DPH</w:t>
      </w:r>
    </w:p>
    <w:p w:rsidR="00162E58" w:rsidP="00162E58" w14:paraId="60A282CB" w14:textId="17867647">
      <w:pPr>
        <w:pStyle w:val="CZodstavec"/>
        <w:numPr>
          <w:ilvl w:val="1"/>
          <w:numId w:val="10"/>
        </w:numPr>
        <w:rPr>
          <w:rFonts w:asciiTheme="minorHAnsi" w:hAnsiTheme="minorHAnsi" w:cstheme="minorHAnsi"/>
          <w:sz w:val="24"/>
        </w:rPr>
      </w:pPr>
      <w:r>
        <w:rPr>
          <w:rFonts w:asciiTheme="minorHAnsi" w:hAnsiTheme="minorHAnsi" w:cstheme="minorHAnsi"/>
          <w:sz w:val="24"/>
        </w:rPr>
        <w:t xml:space="preserve">2. faktura pro licence za období 1.7.2026 – 30.6.2027 v hodnotě </w:t>
      </w:r>
      <w:r w:rsidRPr="00162E58">
        <w:rPr>
          <w:rFonts w:asciiTheme="minorHAnsi" w:hAnsiTheme="minorHAnsi" w:cstheme="minorHAnsi"/>
          <w:sz w:val="24"/>
        </w:rPr>
        <w:t>8 960 055,74 Kč</w:t>
      </w:r>
      <w:r>
        <w:rPr>
          <w:rFonts w:asciiTheme="minorHAnsi" w:hAnsiTheme="minorHAnsi" w:cstheme="minorHAnsi"/>
          <w:sz w:val="24"/>
        </w:rPr>
        <w:t xml:space="preserve"> bez DPH</w:t>
      </w:r>
    </w:p>
    <w:p w:rsidR="00162E58" w:rsidRPr="00162E58" w:rsidP="00162E58" w14:paraId="16E4BFE5" w14:textId="1C743259">
      <w:pPr>
        <w:pStyle w:val="CZodstavec"/>
        <w:numPr>
          <w:ilvl w:val="1"/>
          <w:numId w:val="10"/>
        </w:numPr>
        <w:rPr>
          <w:rFonts w:asciiTheme="minorHAnsi" w:hAnsiTheme="minorHAnsi" w:cstheme="minorHAnsi"/>
          <w:sz w:val="24"/>
        </w:rPr>
      </w:pPr>
      <w:r>
        <w:rPr>
          <w:rFonts w:asciiTheme="minorHAnsi" w:hAnsiTheme="minorHAnsi" w:cstheme="minorHAnsi"/>
          <w:sz w:val="24"/>
        </w:rPr>
        <w:t xml:space="preserve">3. faktura pro licence za období 1.7.2027 – 30.6.2028 v hodnotě </w:t>
      </w:r>
      <w:r w:rsidRPr="00162E58">
        <w:rPr>
          <w:rFonts w:asciiTheme="minorHAnsi" w:hAnsiTheme="minorHAnsi" w:cstheme="minorHAnsi"/>
          <w:sz w:val="24"/>
        </w:rPr>
        <w:t>8 960 055,74 Kč</w:t>
      </w:r>
      <w:r>
        <w:rPr>
          <w:rFonts w:asciiTheme="minorHAnsi" w:hAnsiTheme="minorHAnsi" w:cstheme="minorHAnsi"/>
          <w:sz w:val="24"/>
        </w:rPr>
        <w:t xml:space="preserve"> bez DPH</w:t>
      </w:r>
    </w:p>
    <w:p w:rsidR="00162E58" w:rsidP="00162E58" w14:paraId="68D90A89" w14:textId="77777777">
      <w:pPr>
        <w:pStyle w:val="CZodstavec"/>
        <w:ind w:left="426"/>
        <w:rPr>
          <w:rFonts w:asciiTheme="minorHAnsi" w:hAnsiTheme="minorHAnsi" w:cstheme="minorHAnsi"/>
          <w:sz w:val="24"/>
        </w:rPr>
      </w:pPr>
    </w:p>
    <w:p w:rsidR="00443799" w:rsidRPr="004F4DC3" w:rsidP="004F4DC3" w14:paraId="65121D41" w14:textId="7BFBFA2B">
      <w:pPr>
        <w:pStyle w:val="CZodstavec"/>
        <w:numPr>
          <w:ilvl w:val="0"/>
          <w:numId w:val="10"/>
        </w:numPr>
        <w:spacing w:after="160" w:line="259" w:lineRule="auto"/>
        <w:ind w:left="426" w:hanging="426"/>
        <w:jc w:val="left"/>
        <w:rPr>
          <w:rFonts w:asciiTheme="minorHAnsi" w:hAnsiTheme="minorHAnsi" w:cstheme="minorHAnsi"/>
          <w:b/>
          <w:sz w:val="24"/>
        </w:rPr>
      </w:pPr>
      <w:r w:rsidRPr="004F4DC3">
        <w:rPr>
          <w:rFonts w:asciiTheme="minorHAnsi" w:hAnsiTheme="minorHAnsi" w:cstheme="minorHAnsi"/>
          <w:sz w:val="24"/>
        </w:rPr>
        <w:t>Ostatní platební podmínky jsou stanoveny v Rámcové dohodě.</w:t>
      </w:r>
    </w:p>
    <w:p w:rsidR="00952E7C" w:rsidRPr="00F83075" w:rsidP="00952E7C" w14:paraId="02F93E0E" w14:textId="77777777">
      <w:pPr>
        <w:pStyle w:val="CZslolnku"/>
        <w:numPr>
          <w:ilvl w:val="0"/>
          <w:numId w:val="1"/>
        </w:numPr>
        <w:ind w:left="0" w:firstLine="0"/>
        <w:rPr>
          <w:rFonts w:asciiTheme="minorHAnsi" w:hAnsiTheme="minorHAnsi" w:cstheme="minorHAnsi"/>
          <w:sz w:val="24"/>
        </w:rPr>
      </w:pPr>
    </w:p>
    <w:p w:rsidR="00952E7C" w:rsidRPr="00F83075" w:rsidP="00952E7C" w14:paraId="2ECE40BB" w14:textId="77777777">
      <w:pPr>
        <w:tabs>
          <w:tab w:val="left" w:pos="2835"/>
        </w:tabs>
        <w:spacing w:line="240" w:lineRule="auto"/>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rsidR="00952E7C" w:rsidRPr="00F83075" w:rsidP="00952E7C" w14:paraId="39960EC4" w14:textId="77777777">
      <w:pPr>
        <w:tabs>
          <w:tab w:val="left" w:pos="2835"/>
        </w:tabs>
        <w:spacing w:line="240" w:lineRule="auto"/>
        <w:jc w:val="center"/>
        <w:rPr>
          <w:rFonts w:asciiTheme="minorHAnsi" w:hAnsiTheme="minorHAnsi" w:cstheme="minorHAnsi"/>
          <w:b/>
          <w:sz w:val="24"/>
        </w:rPr>
      </w:pPr>
    </w:p>
    <w:p w:rsidR="00952E7C" w:rsidP="00952E7C" w14:paraId="4CC154F6" w14:textId="77777777">
      <w:pPr>
        <w:pStyle w:val="CZodstavec"/>
        <w:numPr>
          <w:ilvl w:val="0"/>
          <w:numId w:val="5"/>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rsidR="00952E7C" w:rsidRPr="004678D1" w:rsidP="00952E7C" w14:paraId="2FE54074" w14:textId="77777777">
      <w:pPr>
        <w:pStyle w:val="CZodstavec"/>
        <w:numPr>
          <w:ilvl w:val="0"/>
          <w:numId w:val="5"/>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rsidR="00952E7C" w:rsidRPr="00F83075" w:rsidP="00952E7C" w14:paraId="08E668E0" w14:textId="77777777">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uplynutím doby její účinnosti;</w:t>
      </w:r>
    </w:p>
    <w:p w:rsidR="00952E7C" w:rsidRPr="00F83075" w:rsidP="00952E7C" w14:paraId="0A521ED6" w14:textId="77777777">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písemnou dohodou Smluvních stran;</w:t>
      </w:r>
    </w:p>
    <w:p w:rsidR="00952E7C" w:rsidRPr="00F83075" w:rsidP="00952E7C" w14:paraId="0B75B9D5" w14:textId="77777777">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rsidR="00952E7C" w:rsidRPr="00F83075" w:rsidP="00952E7C" w14:paraId="3E66DBCC" w14:textId="77777777">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rsidR="00952E7C" w:rsidRPr="00F83075" w:rsidP="00952E7C" w14:paraId="0B0AFC87" w14:textId="77777777">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rsidR="00952E7C" w:rsidRPr="00F83075" w:rsidP="00952E7C" w14:paraId="3F866B3C" w14:textId="77777777">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rsidR="00952E7C" w:rsidRPr="00F83075" w:rsidP="00952E7C" w14:paraId="22CCAC5F" w14:textId="77777777">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IV.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rsidR="00952E7C" w:rsidRPr="00F83075" w:rsidP="00952E7C" w14:paraId="20FD8E9B" w14:textId="77777777">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poruší svou povinnost dle této Prováděcí smlouvy a nezjedná nápravu ani v dodatečné lhůtě stanovenou mu Objednatelem, která nesmí být kratší deseti (10) dnů;</w:t>
      </w:r>
    </w:p>
    <w:p w:rsidR="00952E7C" w:rsidRPr="00F83075" w:rsidP="00952E7C" w14:paraId="3A549ED6" w14:textId="77777777">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rsidR="00952E7C" w:rsidRPr="00F83075" w:rsidP="00952E7C" w14:paraId="5B5E3901" w14:textId="77777777">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rsidR="00952E7C" w:rsidRPr="00F83075" w:rsidP="00952E7C" w14:paraId="48BDBD38" w14:textId="77777777">
      <w:pPr>
        <w:pStyle w:val="CZodstavec"/>
        <w:numPr>
          <w:ilvl w:val="1"/>
          <w:numId w:val="5"/>
        </w:numPr>
        <w:rPr>
          <w:rFonts w:asciiTheme="minorHAnsi" w:hAnsiTheme="minorHAnsi" w:cstheme="minorHAnsi"/>
          <w:sz w:val="24"/>
        </w:rPr>
      </w:pPr>
      <w:r w:rsidRPr="00F83075">
        <w:rPr>
          <w:rFonts w:asciiTheme="minorHAnsi" w:hAnsiTheme="minorHAnsi" w:cstheme="minorHAnsi"/>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rsidR="00952E7C" w:rsidRPr="00F83075" w:rsidP="00952E7C" w14:paraId="3210EFBA" w14:textId="77777777">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rsidR="00952E7C" w:rsidRPr="00F83075" w:rsidP="00952E7C" w14:paraId="4EC97901" w14:textId="77777777">
      <w:pPr>
        <w:pStyle w:val="CZodstavec"/>
        <w:numPr>
          <w:ilvl w:val="1"/>
          <w:numId w:val="5"/>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rsidR="00952E7C" w:rsidRPr="00F83075" w:rsidP="00952E7C" w14:paraId="2233EB50" w14:textId="77777777">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rsidR="00952E7C" w:rsidRPr="00F83075" w:rsidP="00952E7C" w14:paraId="3CD72EA2" w14:textId="77777777">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rsidR="00952E7C" w:rsidRPr="00F83075" w:rsidP="00952E7C" w14:paraId="2624DD23" w14:textId="77777777">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rsidR="00952E7C" w:rsidP="00952E7C" w14:paraId="6F444AD9" w14:textId="77777777">
      <w:pPr>
        <w:pStyle w:val="CZodstavec"/>
        <w:numPr>
          <w:ilvl w:val="0"/>
          <w:numId w:val="5"/>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rsidR="004F4DC3" w:rsidRPr="00E34B46" w:rsidP="004F4DC3" w14:paraId="38665EAE" w14:textId="77777777">
      <w:pPr>
        <w:pStyle w:val="CZodstavec"/>
        <w:rPr>
          <w:rFonts w:asciiTheme="minorHAnsi" w:hAnsiTheme="minorHAnsi" w:cstheme="minorHAnsi"/>
          <w:sz w:val="24"/>
        </w:rPr>
      </w:pPr>
    </w:p>
    <w:p w:rsidR="00952E7C" w:rsidRPr="00F83075" w:rsidP="00952E7C" w14:paraId="29F85D72" w14:textId="77777777">
      <w:pPr>
        <w:pStyle w:val="CZslolnku"/>
        <w:numPr>
          <w:ilvl w:val="0"/>
          <w:numId w:val="1"/>
        </w:numPr>
        <w:ind w:left="0" w:firstLine="0"/>
        <w:rPr>
          <w:rFonts w:asciiTheme="minorHAnsi" w:hAnsiTheme="minorHAnsi" w:cstheme="minorHAnsi"/>
          <w:sz w:val="24"/>
        </w:rPr>
      </w:pPr>
    </w:p>
    <w:p w:rsidR="00952E7C" w:rsidRPr="00F83075" w:rsidP="00952E7C" w14:paraId="3825A692" w14:textId="77777777">
      <w:pPr>
        <w:pStyle w:val="CZslolnku"/>
        <w:numPr>
          <w:ilvl w:val="0"/>
          <w:numId w:val="0"/>
        </w:numPr>
        <w:spacing w:before="0" w:after="0"/>
        <w:rPr>
          <w:rFonts w:asciiTheme="minorHAnsi" w:hAnsiTheme="minorHAnsi" w:cstheme="minorHAnsi"/>
          <w:sz w:val="24"/>
        </w:rPr>
      </w:pPr>
      <w:r w:rsidRPr="00F83075">
        <w:rPr>
          <w:rFonts w:asciiTheme="minorHAnsi" w:hAnsiTheme="minorHAnsi" w:cstheme="minorHAnsi"/>
          <w:sz w:val="24"/>
        </w:rPr>
        <w:t>Ostatní ujednání</w:t>
      </w:r>
    </w:p>
    <w:p w:rsidR="00952E7C" w:rsidRPr="00F83075" w:rsidP="00952E7C" w14:paraId="177405CF" w14:textId="77777777">
      <w:pPr>
        <w:pStyle w:val="CZodstavec"/>
        <w:ind w:left="360"/>
        <w:rPr>
          <w:rFonts w:asciiTheme="minorHAnsi" w:hAnsiTheme="minorHAnsi" w:cstheme="minorHAnsi"/>
          <w:sz w:val="24"/>
        </w:rPr>
      </w:pPr>
    </w:p>
    <w:p w:rsidR="00952E7C" w:rsidP="00952E7C" w14:paraId="590F96B6" w14:textId="77777777">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rsidR="005C1008" w:rsidRPr="004E502E" w:rsidP="00952E7C" w14:paraId="4615AD04" w14:textId="77777777">
      <w:pPr>
        <w:pStyle w:val="CZodstavec"/>
        <w:numPr>
          <w:ilvl w:val="0"/>
          <w:numId w:val="6"/>
        </w:numPr>
        <w:tabs>
          <w:tab w:val="clear" w:pos="360"/>
          <w:tab w:val="num" w:pos="9072"/>
        </w:tabs>
        <w:ind w:left="426" w:hanging="426"/>
        <w:rPr>
          <w:rFonts w:asciiTheme="minorHAnsi" w:hAnsiTheme="minorHAnsi" w:cstheme="minorHAnsi"/>
          <w:sz w:val="24"/>
        </w:rPr>
      </w:pPr>
      <w:r w:rsidRPr="005262D4">
        <w:rPr>
          <w:rFonts w:ascii="Calibri" w:hAnsi="Calibri" w:cs="Calibri"/>
          <w:sz w:val="24"/>
        </w:rPr>
        <w:t xml:space="preserve">Objednatel si vyhrazuje právo </w:t>
      </w:r>
      <w:r w:rsidRPr="005262D4">
        <w:rPr>
          <w:rFonts w:asciiTheme="minorHAnsi" w:hAnsiTheme="minorHAnsi" w:cstheme="minorHAnsi"/>
          <w:sz w:val="24"/>
        </w:rPr>
        <w:t>snížit počet</w:t>
      </w:r>
      <w:r w:rsidRPr="005262D4" w:rsidR="00541A62">
        <w:rPr>
          <w:rFonts w:asciiTheme="minorHAnsi" w:hAnsiTheme="minorHAnsi" w:cstheme="minorHAnsi"/>
          <w:sz w:val="24"/>
        </w:rPr>
        <w:t xml:space="preserve"> on-line</w:t>
      </w:r>
      <w:r w:rsidRPr="005262D4">
        <w:rPr>
          <w:rFonts w:asciiTheme="minorHAnsi" w:hAnsiTheme="minorHAnsi" w:cstheme="minorHAnsi"/>
          <w:sz w:val="24"/>
        </w:rPr>
        <w:t xml:space="preserve"> licencí k výročím prováděcích smluv v souladu s licenčními podmínkami společnosti Microsoft dle odst. 6 čl. XII Rámcové dohody</w:t>
      </w:r>
      <w:r w:rsidRPr="004E502E">
        <w:rPr>
          <w:rFonts w:asciiTheme="minorHAnsi" w:hAnsiTheme="minorHAnsi" w:cstheme="minorHAnsi"/>
          <w:sz w:val="24"/>
        </w:rPr>
        <w:t>.</w:t>
      </w:r>
    </w:p>
    <w:p w:rsidR="00952E7C" w:rsidP="00952E7C" w14:paraId="489B57AE" w14:textId="77777777">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rsidR="00952E7C" w:rsidP="00952E7C" w14:paraId="0A7F9744" w14:textId="77777777">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rsidR="00952E7C" w:rsidP="00952E7C" w14:paraId="5BDAB224" w14:textId="77777777">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rsidR="00952E7C" w:rsidRPr="004678D1" w:rsidP="00952E7C" w14:paraId="6FF0EFE2" w14:textId="77777777">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rsidR="00952E7C" w:rsidP="00952E7C" w14:paraId="092FA505" w14:textId="77777777">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rsidR="00952E7C" w:rsidRPr="00F83075" w:rsidP="00952E7C" w14:paraId="03DA644C" w14:textId="77777777">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rsidR="00952E7C" w:rsidRPr="004F4DC3" w:rsidP="00952E7C" w14:paraId="634DAAC2" w14:textId="3A039BDB">
      <w:pPr>
        <w:pStyle w:val="CZodstavec"/>
        <w:numPr>
          <w:ilvl w:val="0"/>
          <w:numId w:val="6"/>
        </w:numPr>
        <w:tabs>
          <w:tab w:val="clear" w:pos="360"/>
          <w:tab w:val="num" w:pos="9072"/>
        </w:tabs>
        <w:ind w:left="426" w:hanging="426"/>
        <w:rPr>
          <w:rFonts w:asciiTheme="minorHAnsi" w:hAnsiTheme="minorHAnsi" w:cstheme="minorHAnsi"/>
          <w:sz w:val="24"/>
        </w:rPr>
      </w:pPr>
      <w:r w:rsidRPr="004F4DC3">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rsidR="006A0A92" w:rsidP="00952E7C" w14:paraId="4FFBD705" w14:textId="77777777">
      <w:pPr>
        <w:rPr>
          <w:rFonts w:asciiTheme="minorHAnsi" w:hAnsiTheme="minorHAnsi" w:cstheme="minorHAnsi"/>
          <w:b/>
          <w:sz w:val="24"/>
        </w:rPr>
      </w:pPr>
    </w:p>
    <w:p w:rsidR="00952E7C" w:rsidRPr="005842D1" w:rsidP="00952E7C" w14:paraId="359CC924" w14:textId="6163E2AC">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rsidR="00952E7C" w:rsidP="00952E7C" w14:paraId="5ADD3CCC" w14:textId="611BEE17">
      <w:pPr>
        <w:rPr>
          <w:rFonts w:asciiTheme="minorHAnsi" w:hAnsiTheme="minorHAnsi" w:cstheme="minorHAnsi"/>
          <w:sz w:val="24"/>
        </w:rPr>
      </w:pPr>
      <w:r w:rsidRPr="005842D1">
        <w:rPr>
          <w:rFonts w:asciiTheme="minorHAnsi" w:hAnsiTheme="minorHAnsi" w:cstheme="minorHAnsi"/>
          <w:sz w:val="24"/>
        </w:rPr>
        <w:t xml:space="preserve">V </w:t>
      </w:r>
      <w:r w:rsidRPr="005262D4" w:rsidR="001F324D">
        <w:rPr>
          <w:rFonts w:asciiTheme="minorHAnsi" w:hAnsiTheme="minorHAnsi" w:cstheme="minorHAnsi"/>
          <w:sz w:val="24"/>
        </w:rPr>
        <w:t>Praze</w:t>
      </w:r>
      <w:r w:rsidRPr="005842D1">
        <w:rPr>
          <w:rFonts w:asciiTheme="minorHAnsi" w:hAnsiTheme="minorHAnsi" w:cstheme="minorHAnsi"/>
          <w:sz w:val="24"/>
        </w:rPr>
        <w:t xml:space="preserve"> dne</w:t>
      </w:r>
      <w:r w:rsidR="00E04313">
        <w:rPr>
          <w:rFonts w:asciiTheme="minorHAnsi" w:hAnsiTheme="minorHAnsi" w:cstheme="minorHAnsi"/>
          <w:sz w:val="24"/>
        </w:rPr>
        <w:t xml:space="preserve"> 25. 06. 2025</w:t>
      </w:r>
      <w:r w:rsidRPr="005842D1">
        <w:rPr>
          <w:rFonts w:asciiTheme="minorHAnsi" w:hAnsiTheme="minorHAnsi" w:cstheme="minorHAnsi"/>
          <w:sz w:val="24"/>
        </w:rPr>
        <w:tab/>
      </w:r>
      <w:r w:rsidRPr="005842D1">
        <w:rPr>
          <w:rFonts w:asciiTheme="minorHAnsi" w:hAnsiTheme="minorHAnsi" w:cstheme="minorHAnsi"/>
          <w:sz w:val="24"/>
        </w:rPr>
        <w:tab/>
      </w:r>
      <w:r w:rsidR="00154419">
        <w:rPr>
          <w:rFonts w:asciiTheme="minorHAnsi" w:hAnsiTheme="minorHAnsi" w:cstheme="minorHAnsi"/>
          <w:sz w:val="24"/>
        </w:rPr>
        <w:tab/>
      </w:r>
      <w:r w:rsidR="00154419">
        <w:rPr>
          <w:rFonts w:asciiTheme="minorHAnsi" w:hAnsiTheme="minorHAnsi" w:cstheme="minorHAnsi"/>
          <w:sz w:val="24"/>
        </w:rPr>
        <w:tab/>
      </w:r>
      <w:r w:rsidRPr="005842D1">
        <w:rPr>
          <w:rFonts w:asciiTheme="minorHAnsi" w:hAnsiTheme="minorHAnsi" w:cstheme="minorHAnsi"/>
          <w:sz w:val="24"/>
        </w:rPr>
        <w:t>V</w:t>
      </w:r>
      <w:r w:rsidR="004F4DC3">
        <w:rPr>
          <w:rFonts w:asciiTheme="minorHAnsi" w:hAnsiTheme="minorHAnsi" w:cstheme="minorHAnsi"/>
          <w:sz w:val="24"/>
        </w:rPr>
        <w:t> Praze dne</w:t>
      </w:r>
      <w:r w:rsidR="00E04313">
        <w:rPr>
          <w:rFonts w:asciiTheme="minorHAnsi" w:hAnsiTheme="minorHAnsi" w:cstheme="minorHAnsi"/>
          <w:sz w:val="24"/>
        </w:rPr>
        <w:t xml:space="preserve"> 24.06.2025</w:t>
      </w:r>
      <w:r w:rsidRPr="005842D1">
        <w:rPr>
          <w:rFonts w:asciiTheme="minorHAnsi" w:hAnsiTheme="minorHAnsi" w:cstheme="minorHAnsi"/>
          <w:sz w:val="24"/>
        </w:rPr>
        <w:tab/>
      </w:r>
    </w:p>
    <w:p w:rsidR="004F4DC3" w:rsidRPr="005842D1" w:rsidP="00952E7C" w14:paraId="1EDFDB24" w14:textId="77777777">
      <w:pPr>
        <w:rPr>
          <w:rFonts w:asciiTheme="minorHAnsi" w:hAnsiTheme="minorHAnsi" w:cstheme="minorHAnsi"/>
          <w:sz w:val="24"/>
        </w:rPr>
      </w:pPr>
    </w:p>
    <w:p w:rsidR="00952E7C" w:rsidRPr="005842D1" w:rsidP="00952E7C" w14:paraId="74724C53" w14:textId="77777777">
      <w:pPr>
        <w:rPr>
          <w:rFonts w:asciiTheme="minorHAnsi" w:hAnsiTheme="minorHAnsi" w:cstheme="minorHAnsi"/>
          <w:sz w:val="24"/>
        </w:rPr>
      </w:pPr>
    </w:p>
    <w:p w:rsidR="00952E7C" w:rsidRPr="005842D1" w:rsidP="00952E7C" w14:paraId="5FE713C5" w14:textId="5F027D1E">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t>......................................</w:t>
      </w:r>
      <w:r w:rsidR="0098360D">
        <w:rPr>
          <w:rFonts w:asciiTheme="minorHAnsi" w:hAnsiTheme="minorHAnsi" w:cstheme="minorHAnsi"/>
          <w:sz w:val="24"/>
        </w:rPr>
        <w:tab/>
        <w:t>…………………………….</w:t>
      </w:r>
    </w:p>
    <w:p w:rsidR="00952E7C" w:rsidRPr="005842D1" w:rsidP="00952E7C" w14:paraId="3EEE6414" w14:textId="7C8969E7">
      <w:pPr>
        <w:rPr>
          <w:rFonts w:asciiTheme="minorHAnsi" w:hAnsiTheme="minorHAnsi" w:cstheme="minorHAnsi"/>
          <w:sz w:val="24"/>
        </w:rPr>
      </w:pPr>
      <w:r w:rsidRPr="005262D4">
        <w:rPr>
          <w:rFonts w:asciiTheme="minorHAnsi" w:hAnsiTheme="minorHAnsi" w:cstheme="minorHAnsi"/>
          <w:sz w:val="24"/>
        </w:rPr>
        <w:t>Ing. Jitka Křupková</w:t>
      </w:r>
      <w:r w:rsidR="00E04313">
        <w:rPr>
          <w:rFonts w:asciiTheme="minorHAnsi" w:hAnsiTheme="minorHAnsi" w:cstheme="minorHAnsi"/>
          <w:sz w:val="24"/>
        </w:rPr>
        <w:t xml:space="preserve"> v. r.</w:t>
      </w:r>
      <w:r w:rsidRPr="005842D1">
        <w:rPr>
          <w:rFonts w:asciiTheme="minorHAnsi" w:hAnsiTheme="minorHAnsi" w:cstheme="minorHAnsi"/>
          <w:sz w:val="24"/>
        </w:rPr>
        <w:tab/>
      </w:r>
      <w:r w:rsidRPr="005842D1">
        <w:rPr>
          <w:rFonts w:asciiTheme="minorHAnsi" w:hAnsiTheme="minorHAnsi" w:cstheme="minorHAnsi"/>
          <w:sz w:val="24"/>
        </w:rPr>
        <w:tab/>
      </w:r>
      <w:r w:rsidR="004F4DC3">
        <w:rPr>
          <w:rFonts w:asciiTheme="minorHAnsi" w:hAnsiTheme="minorHAnsi" w:cstheme="minorHAnsi"/>
          <w:sz w:val="24"/>
        </w:rPr>
        <w:t>Vít Ševčík</w:t>
      </w:r>
      <w:r w:rsidR="00E04313">
        <w:rPr>
          <w:rFonts w:asciiTheme="minorHAnsi" w:hAnsiTheme="minorHAnsi" w:cstheme="minorHAnsi"/>
          <w:sz w:val="24"/>
        </w:rPr>
        <w:t xml:space="preserve"> v. r.</w:t>
      </w:r>
      <w:r w:rsidR="0098360D">
        <w:rPr>
          <w:rFonts w:asciiTheme="minorHAnsi" w:hAnsiTheme="minorHAnsi" w:cstheme="minorHAnsi"/>
          <w:sz w:val="24"/>
        </w:rPr>
        <w:tab/>
      </w:r>
      <w:r w:rsidR="0098360D">
        <w:rPr>
          <w:rFonts w:asciiTheme="minorHAnsi" w:hAnsiTheme="minorHAnsi" w:cstheme="minorHAnsi"/>
          <w:sz w:val="24"/>
        </w:rPr>
        <w:tab/>
      </w:r>
      <w:r w:rsidR="00277A60">
        <w:rPr>
          <w:rFonts w:asciiTheme="minorHAnsi" w:hAnsiTheme="minorHAnsi" w:cstheme="minorHAnsi"/>
          <w:sz w:val="24"/>
        </w:rPr>
        <w:t xml:space="preserve">             </w:t>
      </w:r>
      <w:r w:rsidR="0098360D">
        <w:rPr>
          <w:rFonts w:asciiTheme="minorHAnsi" w:hAnsiTheme="minorHAnsi" w:cstheme="minorHAnsi"/>
          <w:sz w:val="24"/>
        </w:rPr>
        <w:t>Tomáš Ječmínek</w:t>
      </w:r>
      <w:r w:rsidR="00E04313">
        <w:rPr>
          <w:rFonts w:asciiTheme="minorHAnsi" w:hAnsiTheme="minorHAnsi" w:cstheme="minorHAnsi"/>
          <w:sz w:val="24"/>
        </w:rPr>
        <w:t xml:space="preserve"> v. r.</w:t>
      </w:r>
    </w:p>
    <w:p w:rsidR="00952E7C" w:rsidRPr="005842D1" w:rsidP="00952E7C" w14:paraId="5A82223D" w14:textId="0AB69530">
      <w:pPr>
        <w:rPr>
          <w:rFonts w:asciiTheme="minorHAnsi" w:hAnsiTheme="minorHAnsi" w:cstheme="minorHAnsi"/>
          <w:sz w:val="24"/>
        </w:rPr>
      </w:pPr>
      <w:r>
        <w:rPr>
          <w:rFonts w:asciiTheme="minorHAnsi" w:hAnsiTheme="minorHAnsi" w:cstheme="minorHAnsi"/>
          <w:sz w:val="24"/>
        </w:rPr>
        <w:t>ř</w:t>
      </w:r>
      <w:r w:rsidRPr="005262D4">
        <w:rPr>
          <w:rFonts w:asciiTheme="minorHAnsi" w:hAnsiTheme="minorHAnsi" w:cstheme="minorHAnsi"/>
          <w:sz w:val="24"/>
        </w:rPr>
        <w:t>editelka OIT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0098360D">
        <w:rPr>
          <w:rFonts w:asciiTheme="minorHAnsi" w:hAnsiTheme="minorHAnsi" w:cstheme="minorHAnsi"/>
          <w:sz w:val="24"/>
        </w:rPr>
        <w:t>č</w:t>
      </w:r>
      <w:r w:rsidR="004F4DC3">
        <w:rPr>
          <w:rFonts w:asciiTheme="minorHAnsi" w:hAnsiTheme="minorHAnsi" w:cstheme="minorHAnsi"/>
          <w:sz w:val="24"/>
        </w:rPr>
        <w:t>len představenstva</w:t>
      </w:r>
      <w:r w:rsidR="0098360D">
        <w:rPr>
          <w:rFonts w:asciiTheme="minorHAnsi" w:hAnsiTheme="minorHAnsi" w:cstheme="minorHAnsi"/>
          <w:sz w:val="24"/>
        </w:rPr>
        <w:tab/>
      </w:r>
      <w:r w:rsidR="0098360D">
        <w:rPr>
          <w:rFonts w:asciiTheme="minorHAnsi" w:hAnsiTheme="minorHAnsi" w:cstheme="minorHAnsi"/>
          <w:sz w:val="24"/>
        </w:rPr>
        <w:tab/>
        <w:t>člen představenstva</w:t>
      </w:r>
    </w:p>
    <w:p w:rsidR="00952E7C" w:rsidP="00952E7C" w14:paraId="4D68693B" w14:textId="77777777">
      <w:pPr>
        <w:spacing w:line="240" w:lineRule="auto"/>
        <w:jc w:val="left"/>
        <w:rPr>
          <w:rFonts w:asciiTheme="minorHAnsi" w:hAnsiTheme="minorHAnsi"/>
          <w:b/>
          <w:sz w:val="24"/>
        </w:rPr>
      </w:pPr>
      <w:r>
        <w:rPr>
          <w:rFonts w:asciiTheme="minorHAnsi" w:hAnsiTheme="minorHAnsi"/>
          <w:b/>
          <w:sz w:val="24"/>
        </w:rPr>
        <w:br w:type="page"/>
      </w:r>
    </w:p>
    <w:p w:rsidR="00952E7C" w:rsidP="00952E7C" w14:paraId="3999EBED" w14:textId="77777777">
      <w:pPr>
        <w:jc w:val="center"/>
        <w:rPr>
          <w:rFonts w:asciiTheme="minorHAnsi" w:hAnsiTheme="minorHAnsi"/>
          <w:b/>
          <w:sz w:val="24"/>
        </w:rPr>
      </w:pPr>
    </w:p>
    <w:p w:rsidR="00952E7C" w:rsidRPr="00D103CA" w:rsidP="00952E7C" w14:paraId="60FCC7BA" w14:textId="77777777">
      <w:pPr>
        <w:jc w:val="center"/>
        <w:rPr>
          <w:rFonts w:asciiTheme="minorHAnsi" w:hAnsiTheme="minorHAnsi" w:cstheme="minorHAnsi"/>
          <w:b/>
          <w:sz w:val="24"/>
        </w:rPr>
      </w:pPr>
      <w:r w:rsidRPr="00D103CA">
        <w:rPr>
          <w:rFonts w:asciiTheme="minorHAnsi" w:hAnsiTheme="minorHAnsi" w:cstheme="minorHAnsi"/>
          <w:b/>
          <w:sz w:val="24"/>
        </w:rPr>
        <w:t>Příloha č. 1</w:t>
      </w:r>
    </w:p>
    <w:p w:rsidR="00952E7C" w:rsidRPr="00D103CA" w:rsidP="00952E7C" w14:paraId="5C87023C" w14:textId="77777777">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rsidR="00952E7C" w:rsidRPr="00D103CA" w:rsidP="00952E7C" w14:paraId="426DA591" w14:textId="77777777">
      <w:pPr>
        <w:rPr>
          <w:rFonts w:asciiTheme="minorHAnsi" w:hAnsiTheme="minorHAnsi" w:cstheme="minorHAnsi"/>
          <w:i/>
          <w:sz w:val="24"/>
        </w:rPr>
      </w:pPr>
    </w:p>
    <w:p w:rsidR="00F918DB" w14:paraId="4F2843C5" w14:textId="24BB81B6">
      <w:r w:rsidRPr="00162E58">
        <w:rPr>
          <w:rFonts w:asciiTheme="minorHAnsi" w:hAnsiTheme="minorHAnsi" w:cstheme="minorHAnsi"/>
          <w:noProof/>
          <w:sz w:val="24"/>
        </w:rPr>
        <w:drawing>
          <wp:inline distT="0" distB="0" distL="0" distR="0">
            <wp:extent cx="5760720" cy="1855470"/>
            <wp:effectExtent l="0" t="0" r="0" b="0"/>
            <wp:docPr id="1599648804" name="Obrázek 1" descr="Obsah obrázku text, Písmo, číslo, software&#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48804" name="Obrázek 1" descr="Obsah obrázku text, Písmo, číslo, software&#10;&#10;Obsah vygenerovaný umělou inteligencí může být nesprávný."/>
                    <pic:cNvPicPr/>
                  </pic:nvPicPr>
                  <pic:blipFill>
                    <a:blip xmlns:r="http://schemas.openxmlformats.org/officeDocument/2006/relationships" r:embed="rId9"/>
                    <a:stretch>
                      <a:fillRect/>
                    </a:stretch>
                  </pic:blipFill>
                  <pic:spPr>
                    <a:xfrm>
                      <a:off x="0" y="0"/>
                      <a:ext cx="5760720" cy="1855470"/>
                    </a:xfrm>
                    <a:prstGeom prst="rect">
                      <a:avLst/>
                    </a:prstGeom>
                  </pic:spPr>
                </pic:pic>
              </a:graphicData>
            </a:graphic>
          </wp:inline>
        </w:drawing>
      </w:r>
    </w:p>
    <w:sectPr w:rsidSect="00952E7C">
      <w:headerReference w:type="default" r:id="rId10"/>
      <w:footerReference w:type="default" r:id="rId11"/>
      <w:pgSz w:w="11906" w:h="16838"/>
      <w:pgMar w:top="1276"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81958460"/>
      <w:docPartObj>
        <w:docPartGallery w:val="Page Numbers (Bottom of Page)"/>
        <w:docPartUnique/>
      </w:docPartObj>
    </w:sdtPr>
    <w:sdtContent>
      <w:p w:rsidR="00952E7C" w14:paraId="14F4CC37" w14:textId="77777777">
        <w:pPr>
          <w:pStyle w:val="Footer"/>
          <w:jc w:val="center"/>
        </w:pPr>
        <w:r>
          <w:fldChar w:fldCharType="begin"/>
        </w:r>
        <w:r>
          <w:instrText>PAGE   \* MERGEFORMAT</w:instrText>
        </w:r>
        <w:r>
          <w:fldChar w:fldCharType="separate"/>
        </w:r>
        <w:r>
          <w:t>8</w:t>
        </w:r>
        <w:r>
          <w:fldChar w:fldCharType="end"/>
        </w:r>
      </w:p>
    </w:sdtContent>
  </w:sdt>
  <w:p w:rsidR="00952E7C" w14:paraId="0E4B1D5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7BB0" w:rsidP="00DC7BB0" w14:paraId="1C359EAD" w14:textId="77777777">
    <w:pPr>
      <w:pStyle w:val="Header"/>
    </w:pPr>
    <w:r w:rsidRPr="003909FA">
      <w:rPr>
        <w:noProof/>
      </w:rPr>
      <w:drawing>
        <wp:anchor distT="0" distB="0" distL="114300" distR="114300" simplePos="0" relativeHeight="251658240" behindDoc="0" locked="0" layoutInCell="1" allowOverlap="1">
          <wp:simplePos x="0" y="0"/>
          <wp:positionH relativeFrom="margin">
            <wp:align>left</wp:align>
          </wp:positionH>
          <wp:positionV relativeFrom="page">
            <wp:posOffset>-63661</wp:posOffset>
          </wp:positionV>
          <wp:extent cx="1828800" cy="1028902"/>
          <wp:effectExtent l="0" t="0" r="0" b="0"/>
          <wp:wrapNone/>
          <wp:docPr id="2" name="Obrázek 2" descr="Obsah obrázku Písmo, text, symbol,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Písmo, text, symbol, logo&#10;&#10;Obsah vygenerovaný umělou inteligencí může být nesprávný."/>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28800" cy="1028902"/>
                  </a:xfrm>
                  <a:prstGeom prst="rect">
                    <a:avLst/>
                  </a:prstGeom>
                </pic:spPr>
              </pic:pic>
            </a:graphicData>
          </a:graphic>
          <wp14:sizeRelH relativeFrom="margin">
            <wp14:pctWidth>0</wp14:pctWidth>
          </wp14:sizeRelH>
          <wp14:sizeRelV relativeFrom="margin">
            <wp14:pctHeight>0</wp14:pctHeight>
          </wp14:sizeRelV>
        </wp:anchor>
      </w:drawing>
    </w:r>
    <w:r w:rsidRPr="003909FA">
      <w:rPr>
        <w:noProof/>
      </w:rPr>
      <w:drawing>
        <wp:anchor distT="0" distB="0" distL="114300" distR="114300" simplePos="0" relativeHeight="251659264" behindDoc="0" locked="0" layoutInCell="1" allowOverlap="1">
          <wp:simplePos x="0" y="0"/>
          <wp:positionH relativeFrom="margin">
            <wp:align>center</wp:align>
          </wp:positionH>
          <wp:positionV relativeFrom="margin">
            <wp:posOffset>-628015</wp:posOffset>
          </wp:positionV>
          <wp:extent cx="1495425" cy="447675"/>
          <wp:effectExtent l="0" t="0" r="9525" b="9525"/>
          <wp:wrapNone/>
          <wp:docPr id="1" name="Obrázek 1" descr="Obsah obrázku text, Písmo, logo,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logo, Elektricky modrá&#10;&#10;Obsah vygenerovaný umělou inteligencí může být nesprávný."/>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1495425" cy="4476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margin">
            <wp:posOffset>4638675</wp:posOffset>
          </wp:positionH>
          <wp:positionV relativeFrom="margin">
            <wp:posOffset>-618490</wp:posOffset>
          </wp:positionV>
          <wp:extent cx="1495425" cy="409575"/>
          <wp:effectExtent l="0" t="0" r="9525" b="9525"/>
          <wp:wrapSquare wrapText="bothSides"/>
          <wp:docPr id="3"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 descr="logo_cmyk"/>
                  <pic:cNvPicPr>
                    <a:picLocks noChangeAspect="1" noChangeArrowheads="1"/>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tretch>
                    <a:fillRect/>
                  </a:stretch>
                </pic:blipFill>
                <pic:spPr bwMode="auto">
                  <a:xfrm>
                    <a:off x="0" y="0"/>
                    <a:ext cx="149542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C7BB0" w14:paraId="501504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nsid w:val="14BD5076"/>
    <w:multiLevelType w:val="hybridMultilevel"/>
    <w:tmpl w:val="0666E46A"/>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927"/>
        </w:tabs>
        <w:ind w:left="927" w:hanging="360"/>
      </w:pPr>
      <w:rPr>
        <w:rFonts w:hint="default"/>
      </w:rPr>
    </w:lvl>
    <w:lvl w:ilvl="2">
      <w:start w:val="1"/>
      <w:numFmt w:val="lowerRoman"/>
      <w:lvlText w:val="%3."/>
      <w:lvlJc w:val="right"/>
      <w:pPr>
        <w:tabs>
          <w:tab w:val="num" w:pos="1876"/>
        </w:tabs>
        <w:ind w:left="1876" w:hanging="180"/>
      </w:pPr>
    </w:lvl>
    <w:lvl w:ilvl="3" w:tentative="1">
      <w:start w:val="1"/>
      <w:numFmt w:val="decimal"/>
      <w:lvlText w:val="%4."/>
      <w:lvlJc w:val="left"/>
      <w:pPr>
        <w:tabs>
          <w:tab w:val="num" w:pos="2596"/>
        </w:tabs>
        <w:ind w:left="2596" w:hanging="360"/>
      </w:pPr>
    </w:lvl>
    <w:lvl w:ilvl="4" w:tentative="1">
      <w:start w:val="1"/>
      <w:numFmt w:val="lowerLetter"/>
      <w:lvlText w:val="%5."/>
      <w:lvlJc w:val="left"/>
      <w:pPr>
        <w:tabs>
          <w:tab w:val="num" w:pos="3316"/>
        </w:tabs>
        <w:ind w:left="3316" w:hanging="360"/>
      </w:pPr>
    </w:lvl>
    <w:lvl w:ilvl="5" w:tentative="1">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rPr>
        <w:rFonts w:eastAsia="Calibri" w:asciiTheme="minorHAnsi" w:hAnsiTheme="minorHAnsi" w:cstheme="minorHAnsi"/>
      </w:rPr>
    </w:lvl>
    <w:lvl w:ilvl="8" w:tentative="1">
      <w:start w:val="1"/>
      <w:numFmt w:val="lowerRoman"/>
      <w:lvlText w:val="%9."/>
      <w:lvlJc w:val="right"/>
      <w:pPr>
        <w:tabs>
          <w:tab w:val="num" w:pos="6196"/>
        </w:tabs>
        <w:ind w:left="6196" w:hanging="180"/>
      </w:pPr>
    </w:lvl>
  </w:abstractNum>
  <w:abstractNum w:abstractNumId="2">
    <w:nsid w:val="21892B21"/>
    <w:multiLevelType w:val="hybridMultilevel"/>
    <w:tmpl w:val="8D10117A"/>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927"/>
        </w:tabs>
        <w:ind w:left="927" w:hanging="360"/>
      </w:pPr>
      <w:rPr>
        <w:rFonts w:hint="default"/>
      </w:rPr>
    </w:lvl>
    <w:lvl w:ilvl="2">
      <w:start w:val="1"/>
      <w:numFmt w:val="lowerRoman"/>
      <w:lvlText w:val="%3."/>
      <w:lvlJc w:val="right"/>
      <w:pPr>
        <w:tabs>
          <w:tab w:val="num" w:pos="1876"/>
        </w:tabs>
        <w:ind w:left="1876" w:hanging="180"/>
      </w:pPr>
    </w:lvl>
    <w:lvl w:ilvl="3" w:tentative="1">
      <w:start w:val="1"/>
      <w:numFmt w:val="decimal"/>
      <w:lvlText w:val="%4."/>
      <w:lvlJc w:val="left"/>
      <w:pPr>
        <w:tabs>
          <w:tab w:val="num" w:pos="2596"/>
        </w:tabs>
        <w:ind w:left="2596" w:hanging="360"/>
      </w:pPr>
    </w:lvl>
    <w:lvl w:ilvl="4" w:tentative="1">
      <w:start w:val="1"/>
      <w:numFmt w:val="lowerLetter"/>
      <w:lvlText w:val="%5."/>
      <w:lvlJc w:val="left"/>
      <w:pPr>
        <w:tabs>
          <w:tab w:val="num" w:pos="3316"/>
        </w:tabs>
        <w:ind w:left="3316" w:hanging="360"/>
      </w:pPr>
    </w:lvl>
    <w:lvl w:ilvl="5" w:tentative="1">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rPr>
        <w:rFonts w:eastAsia="Calibri" w:asciiTheme="minorHAnsi" w:hAnsiTheme="minorHAnsi" w:cstheme="minorHAnsi"/>
      </w:rPr>
    </w:lvl>
    <w:lvl w:ilvl="8" w:tentative="1">
      <w:start w:val="1"/>
      <w:numFmt w:val="lowerRoman"/>
      <w:lvlText w:val="%9."/>
      <w:lvlJc w:val="right"/>
      <w:pPr>
        <w:tabs>
          <w:tab w:val="num" w:pos="6196"/>
        </w:tabs>
        <w:ind w:left="6196" w:hanging="180"/>
      </w:pPr>
    </w:lvl>
  </w:abstractNum>
  <w:abstractNum w:abstractNumId="3">
    <w:nsid w:val="23285E24"/>
    <w:multiLevelType w:val="hybridMultilevel"/>
    <w:tmpl w:val="7F64A6B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A42D49"/>
    <w:multiLevelType w:val="hybridMultilevel"/>
    <w:tmpl w:val="193C507A"/>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927"/>
        </w:tabs>
        <w:ind w:left="927" w:hanging="360"/>
      </w:pPr>
      <w:rPr>
        <w:rFonts w:hint="default"/>
      </w:rPr>
    </w:lvl>
    <w:lvl w:ilvl="2">
      <w:start w:val="1"/>
      <w:numFmt w:val="lowerRoman"/>
      <w:lvlText w:val="%3."/>
      <w:lvlJc w:val="right"/>
      <w:pPr>
        <w:tabs>
          <w:tab w:val="num" w:pos="1876"/>
        </w:tabs>
        <w:ind w:left="1876" w:hanging="180"/>
      </w:pPr>
    </w:lvl>
    <w:lvl w:ilvl="3" w:tentative="1">
      <w:start w:val="1"/>
      <w:numFmt w:val="decimal"/>
      <w:lvlText w:val="%4."/>
      <w:lvlJc w:val="left"/>
      <w:pPr>
        <w:tabs>
          <w:tab w:val="num" w:pos="2596"/>
        </w:tabs>
        <w:ind w:left="2596" w:hanging="360"/>
      </w:pPr>
    </w:lvl>
    <w:lvl w:ilvl="4" w:tentative="1">
      <w:start w:val="1"/>
      <w:numFmt w:val="lowerLetter"/>
      <w:lvlText w:val="%5."/>
      <w:lvlJc w:val="left"/>
      <w:pPr>
        <w:tabs>
          <w:tab w:val="num" w:pos="3316"/>
        </w:tabs>
        <w:ind w:left="3316" w:hanging="360"/>
      </w:pPr>
    </w:lvl>
    <w:lvl w:ilvl="5" w:tentative="1">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rPr>
        <w:rFonts w:eastAsia="Calibri" w:asciiTheme="minorHAnsi" w:hAnsiTheme="minorHAnsi" w:cstheme="minorHAnsi"/>
      </w:rPr>
    </w:lvl>
    <w:lvl w:ilvl="8" w:tentative="1">
      <w:start w:val="1"/>
      <w:numFmt w:val="lowerRoman"/>
      <w:lvlText w:val="%9."/>
      <w:lvlJc w:val="right"/>
      <w:pPr>
        <w:tabs>
          <w:tab w:val="num" w:pos="6196"/>
        </w:tabs>
        <w:ind w:left="6196" w:hanging="180"/>
      </w:pPr>
    </w:lvl>
  </w:abstractNum>
  <w:abstractNum w:abstractNumId="5">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nsid w:val="38C92AE1"/>
    <w:multiLevelType w:val="hybridMultilevel"/>
    <w:tmpl w:val="95206F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0DE10F0"/>
    <w:multiLevelType w:val="hybridMultilevel"/>
    <w:tmpl w:val="7F64A6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48361F6"/>
    <w:multiLevelType w:val="hybridMultilevel"/>
    <w:tmpl w:val="7CAA00F8"/>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0EA0BB2"/>
    <w:multiLevelType w:val="hybridMultilevel"/>
    <w:tmpl w:val="50DEAB50"/>
    <w:lvl w:ilvl="0">
      <w:start w:val="1"/>
      <w:numFmt w:val="decimal"/>
      <w:lvlText w:val="%1."/>
      <w:lvlJc w:val="left"/>
      <w:pPr>
        <w:tabs>
          <w:tab w:val="num" w:pos="360"/>
        </w:tabs>
        <w:ind w:left="360" w:hanging="360"/>
      </w:pPr>
      <w:rPr>
        <w:rFonts w:asciiTheme="minorHAnsi" w:hAnsiTheme="minorHAnsi" w:hint="default"/>
        <w:b w:val="0"/>
        <w:sz w:val="24"/>
        <w:szCs w:val="24"/>
      </w:rPr>
    </w:lvl>
    <w:lvl w:ilvl="1">
      <w:start w:val="1"/>
      <w:numFmt w:val="lowerLetter"/>
      <w:lvlText w:val="%2)"/>
      <w:lvlJc w:val="left"/>
      <w:pPr>
        <w:tabs>
          <w:tab w:val="num" w:pos="927"/>
        </w:tabs>
        <w:ind w:left="927" w:hanging="360"/>
      </w:pPr>
      <w:rPr>
        <w:rFonts w:hint="default"/>
      </w:rPr>
    </w:lvl>
    <w:lvl w:ilvl="2">
      <w:start w:val="1"/>
      <w:numFmt w:val="lowerRoman"/>
      <w:lvlText w:val="%3."/>
      <w:lvlJc w:val="right"/>
      <w:pPr>
        <w:tabs>
          <w:tab w:val="num" w:pos="1876"/>
        </w:tabs>
        <w:ind w:left="1876" w:hanging="180"/>
      </w:pPr>
    </w:lvl>
    <w:lvl w:ilvl="3" w:tentative="1">
      <w:start w:val="1"/>
      <w:numFmt w:val="decimal"/>
      <w:lvlText w:val="%4."/>
      <w:lvlJc w:val="left"/>
      <w:pPr>
        <w:tabs>
          <w:tab w:val="num" w:pos="2596"/>
        </w:tabs>
        <w:ind w:left="2596" w:hanging="360"/>
      </w:pPr>
    </w:lvl>
    <w:lvl w:ilvl="4" w:tentative="1">
      <w:start w:val="1"/>
      <w:numFmt w:val="lowerLetter"/>
      <w:lvlText w:val="%5."/>
      <w:lvlJc w:val="left"/>
      <w:pPr>
        <w:tabs>
          <w:tab w:val="num" w:pos="3316"/>
        </w:tabs>
        <w:ind w:left="3316" w:hanging="360"/>
      </w:pPr>
    </w:lvl>
    <w:lvl w:ilvl="5" w:tentative="1">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rPr>
        <w:rFonts w:eastAsia="Calibri" w:asciiTheme="minorHAnsi" w:hAnsiTheme="minorHAnsi" w:cstheme="minorHAnsi"/>
      </w:rPr>
    </w:lvl>
    <w:lvl w:ilvl="8" w:tentative="1">
      <w:start w:val="1"/>
      <w:numFmt w:val="lowerRoman"/>
      <w:lvlText w:val="%9."/>
      <w:lvlJc w:val="right"/>
      <w:pPr>
        <w:tabs>
          <w:tab w:val="num" w:pos="6196"/>
        </w:tabs>
        <w:ind w:left="6196"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9"/>
  </w:num>
  <w:num w:numId="6">
    <w:abstractNumId w:val="4"/>
  </w:num>
  <w:num w:numId="7">
    <w:abstractNumId w:val="2"/>
  </w:num>
  <w:num w:numId="8">
    <w:abstractNumId w:val="1"/>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7C"/>
    <w:rsid w:val="000416B6"/>
    <w:rsid w:val="00066373"/>
    <w:rsid w:val="00093B83"/>
    <w:rsid w:val="000978FF"/>
    <w:rsid w:val="000A3CDF"/>
    <w:rsid w:val="000C2BCC"/>
    <w:rsid w:val="000C383A"/>
    <w:rsid w:val="000D1CB3"/>
    <w:rsid w:val="0012398C"/>
    <w:rsid w:val="001257BF"/>
    <w:rsid w:val="0015087B"/>
    <w:rsid w:val="00154419"/>
    <w:rsid w:val="00162E58"/>
    <w:rsid w:val="001A1CFB"/>
    <w:rsid w:val="001B10E1"/>
    <w:rsid w:val="001F324D"/>
    <w:rsid w:val="00211614"/>
    <w:rsid w:val="00223C93"/>
    <w:rsid w:val="002524FB"/>
    <w:rsid w:val="00277A60"/>
    <w:rsid w:val="00284E37"/>
    <w:rsid w:val="002914F6"/>
    <w:rsid w:val="002C4204"/>
    <w:rsid w:val="003B7538"/>
    <w:rsid w:val="003C73BE"/>
    <w:rsid w:val="003E34A8"/>
    <w:rsid w:val="004025C9"/>
    <w:rsid w:val="00420ABF"/>
    <w:rsid w:val="004263B8"/>
    <w:rsid w:val="004323FB"/>
    <w:rsid w:val="00443799"/>
    <w:rsid w:val="004678D1"/>
    <w:rsid w:val="004D616B"/>
    <w:rsid w:val="004E502E"/>
    <w:rsid w:val="004F4DC3"/>
    <w:rsid w:val="005218CE"/>
    <w:rsid w:val="005262D4"/>
    <w:rsid w:val="00526983"/>
    <w:rsid w:val="005346F8"/>
    <w:rsid w:val="00541A62"/>
    <w:rsid w:val="00565F37"/>
    <w:rsid w:val="005842D1"/>
    <w:rsid w:val="005909FB"/>
    <w:rsid w:val="005C1008"/>
    <w:rsid w:val="005C520C"/>
    <w:rsid w:val="005E5202"/>
    <w:rsid w:val="00605F7D"/>
    <w:rsid w:val="00651FF5"/>
    <w:rsid w:val="00693962"/>
    <w:rsid w:val="006A0A92"/>
    <w:rsid w:val="006B5C33"/>
    <w:rsid w:val="006F06F5"/>
    <w:rsid w:val="006F66EF"/>
    <w:rsid w:val="007278A8"/>
    <w:rsid w:val="00754E6D"/>
    <w:rsid w:val="00766635"/>
    <w:rsid w:val="00782CE4"/>
    <w:rsid w:val="007A0FC9"/>
    <w:rsid w:val="007C4C0E"/>
    <w:rsid w:val="008057A5"/>
    <w:rsid w:val="0082249B"/>
    <w:rsid w:val="008401A6"/>
    <w:rsid w:val="008677FB"/>
    <w:rsid w:val="008B11DD"/>
    <w:rsid w:val="008D5B37"/>
    <w:rsid w:val="008F10AD"/>
    <w:rsid w:val="00916066"/>
    <w:rsid w:val="00942916"/>
    <w:rsid w:val="009510F9"/>
    <w:rsid w:val="00952E7C"/>
    <w:rsid w:val="00983213"/>
    <w:rsid w:val="0098360D"/>
    <w:rsid w:val="009B6FAA"/>
    <w:rsid w:val="009F6208"/>
    <w:rsid w:val="00A541F8"/>
    <w:rsid w:val="00A64681"/>
    <w:rsid w:val="00A9528E"/>
    <w:rsid w:val="00AA4BFB"/>
    <w:rsid w:val="00B3016D"/>
    <w:rsid w:val="00B81FCE"/>
    <w:rsid w:val="00BC04CD"/>
    <w:rsid w:val="00BE298A"/>
    <w:rsid w:val="00C0591E"/>
    <w:rsid w:val="00CB65D3"/>
    <w:rsid w:val="00D103CA"/>
    <w:rsid w:val="00D61103"/>
    <w:rsid w:val="00DC7BB0"/>
    <w:rsid w:val="00E04313"/>
    <w:rsid w:val="00E1404C"/>
    <w:rsid w:val="00E23F02"/>
    <w:rsid w:val="00E34B46"/>
    <w:rsid w:val="00E3596D"/>
    <w:rsid w:val="00E5169E"/>
    <w:rsid w:val="00E62F8E"/>
    <w:rsid w:val="00E67CA2"/>
    <w:rsid w:val="00EC2CE9"/>
    <w:rsid w:val="00ED2FF6"/>
    <w:rsid w:val="00F017C9"/>
    <w:rsid w:val="00F01C24"/>
    <w:rsid w:val="00F15A54"/>
    <w:rsid w:val="00F2491B"/>
    <w:rsid w:val="00F77562"/>
    <w:rsid w:val="00F83075"/>
    <w:rsid w:val="00F918DB"/>
    <w:rsid w:val="00FA76DB"/>
    <w:rsid w:val="00FE0FDF"/>
    <w:rsid w:val="11EE8E42"/>
    <w:rsid w:val="22A6EAF4"/>
    <w:rsid w:val="75D60092"/>
  </w:rsids>
  <m:mathPr>
    <m:mathFont m:val="Cambria Math"/>
  </m:mathPr>
  <w:themeFontLang w:val="cs-CZ" w:eastAsia="ja-JP" w:bidi="ar-SA"/>
  <w:clrSchemeMapping w:bg1="light1" w:t1="dark1" w:bg2="light2" w:t2="dark2" w:accent1="accent1" w:accent2="accent2" w:accent3="accent3" w:accent4="accent4" w:accent5="accent5" w:accent6="accent6" w:hyperlink="hyperlink" w:followedHyperlink="followedHyperlink"/>
  <w14:docId w14:val="5FD7E174"/>
  <w15:chartTrackingRefBased/>
  <w15:docId w15:val="{1B0EB98C-E4D5-4398-8AF6-118CA765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E7C"/>
    <w:pPr>
      <w:spacing w:after="0" w:line="288" w:lineRule="auto"/>
      <w:jc w:val="both"/>
    </w:pPr>
    <w:rPr>
      <w:rFonts w:ascii="Century Gothic" w:eastAsia="Calibri" w:hAnsi="Century Gothic" w:cs="Times New Roman"/>
      <w:sz w:val="20"/>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Zslolnku">
    <w:name w:val="CZ číslo článku"/>
    <w:next w:val="CZNzevlnku"/>
    <w:rsid w:val="00952E7C"/>
    <w:pPr>
      <w:numPr>
        <w:numId w:val="4"/>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al"/>
    <w:rsid w:val="00952E7C"/>
    <w:pPr>
      <w:spacing w:after="240"/>
      <w:jc w:val="center"/>
    </w:pPr>
    <w:rPr>
      <w:b/>
    </w:rPr>
  </w:style>
  <w:style w:type="paragraph" w:customStyle="1" w:styleId="CZodstavec">
    <w:name w:val="CZ odstavec"/>
    <w:link w:val="CZodstavecChar1"/>
    <w:rsid w:val="00952E7C"/>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DefaultParagraphFont"/>
    <w:link w:val="CZodstavec"/>
    <w:rsid w:val="00952E7C"/>
    <w:rPr>
      <w:rFonts w:ascii="Century Gothic" w:eastAsia="Calibri" w:hAnsi="Century Gothic" w:cs="Times New Roman"/>
      <w:sz w:val="20"/>
      <w:szCs w:val="24"/>
      <w:lang w:eastAsia="cs-CZ"/>
    </w:rPr>
  </w:style>
  <w:style w:type="paragraph" w:customStyle="1" w:styleId="CZZkladntexttun">
    <w:name w:val="CZ Základní text tučně"/>
    <w:basedOn w:val="Normal"/>
    <w:rsid w:val="00952E7C"/>
    <w:rPr>
      <w:b/>
    </w:rPr>
  </w:style>
  <w:style w:type="paragraph" w:styleId="ListParagraph">
    <w:name w:val="List Paragraph"/>
    <w:basedOn w:val="Normal"/>
    <w:link w:val="OdstavecseseznamemChar"/>
    <w:uiPriority w:val="34"/>
    <w:qFormat/>
    <w:rsid w:val="00952E7C"/>
    <w:pPr>
      <w:ind w:left="708"/>
    </w:pPr>
  </w:style>
  <w:style w:type="character" w:customStyle="1" w:styleId="OdstavecseseznamemChar">
    <w:name w:val="Odstavec se seznamem Char"/>
    <w:link w:val="ListParagraph"/>
    <w:uiPriority w:val="34"/>
    <w:locked/>
    <w:rsid w:val="00952E7C"/>
    <w:rPr>
      <w:rFonts w:ascii="Century Gothic" w:eastAsia="Calibri" w:hAnsi="Century Gothic" w:cs="Times New Roman"/>
      <w:sz w:val="20"/>
      <w:szCs w:val="24"/>
      <w:lang w:eastAsia="cs-CZ"/>
    </w:rPr>
  </w:style>
  <w:style w:type="character" w:customStyle="1" w:styleId="CZZkladntexttunChar">
    <w:name w:val="CZ Základní text tučně Char"/>
    <w:rsid w:val="00952E7C"/>
    <w:rPr>
      <w:rFonts w:ascii="Century Gothic" w:eastAsia="Calibri" w:hAnsi="Century Gothic"/>
      <w:b/>
      <w:szCs w:val="24"/>
      <w:lang w:val="cs-CZ" w:eastAsia="cs-CZ" w:bidi="ar-SA"/>
    </w:rPr>
  </w:style>
  <w:style w:type="paragraph" w:customStyle="1" w:styleId="Styl1">
    <w:name w:val="Styl1"/>
    <w:basedOn w:val="CZodstavec"/>
    <w:qFormat/>
    <w:rsid w:val="00952E7C"/>
    <w:pPr>
      <w:numPr>
        <w:ilvl w:val="1"/>
        <w:numId w:val="4"/>
      </w:numPr>
      <w:tabs>
        <w:tab w:val="num" w:pos="360"/>
        <w:tab w:val="clear" w:pos="502"/>
      </w:tabs>
      <w:ind w:left="0" w:firstLine="0"/>
    </w:pPr>
    <w:rPr>
      <w:rFonts w:asciiTheme="minorHAnsi" w:hAnsiTheme="minorHAnsi" w:cstheme="minorHAnsi"/>
      <w:sz w:val="24"/>
    </w:rPr>
  </w:style>
  <w:style w:type="paragraph" w:styleId="Header">
    <w:name w:val="header"/>
    <w:basedOn w:val="Normal"/>
    <w:link w:val="ZhlavChar"/>
    <w:uiPriority w:val="99"/>
    <w:unhideWhenUsed/>
    <w:rsid w:val="00952E7C"/>
    <w:pPr>
      <w:tabs>
        <w:tab w:val="center" w:pos="4536"/>
        <w:tab w:val="right" w:pos="9072"/>
      </w:tabs>
      <w:spacing w:line="240" w:lineRule="auto"/>
    </w:pPr>
  </w:style>
  <w:style w:type="character" w:customStyle="1" w:styleId="ZhlavChar">
    <w:name w:val="Záhlaví Char"/>
    <w:basedOn w:val="DefaultParagraphFont"/>
    <w:link w:val="Header"/>
    <w:uiPriority w:val="99"/>
    <w:rsid w:val="00952E7C"/>
    <w:rPr>
      <w:rFonts w:ascii="Century Gothic" w:eastAsia="Calibri" w:hAnsi="Century Gothic" w:cs="Times New Roman"/>
      <w:sz w:val="20"/>
      <w:szCs w:val="24"/>
      <w:lang w:eastAsia="cs-CZ"/>
    </w:rPr>
  </w:style>
  <w:style w:type="paragraph" w:styleId="Footer">
    <w:name w:val="footer"/>
    <w:basedOn w:val="Normal"/>
    <w:link w:val="ZpatChar"/>
    <w:uiPriority w:val="99"/>
    <w:unhideWhenUsed/>
    <w:rsid w:val="00952E7C"/>
    <w:pPr>
      <w:tabs>
        <w:tab w:val="center" w:pos="4536"/>
        <w:tab w:val="right" w:pos="9072"/>
      </w:tabs>
      <w:spacing w:line="240" w:lineRule="auto"/>
    </w:pPr>
  </w:style>
  <w:style w:type="character" w:customStyle="1" w:styleId="ZpatChar">
    <w:name w:val="Zápatí Char"/>
    <w:basedOn w:val="DefaultParagraphFont"/>
    <w:link w:val="Footer"/>
    <w:uiPriority w:val="99"/>
    <w:rsid w:val="00952E7C"/>
    <w:rPr>
      <w:rFonts w:ascii="Century Gothic" w:eastAsia="Calibri" w:hAnsi="Century Gothic" w:cs="Times New Roman"/>
      <w:sz w:val="20"/>
      <w:szCs w:val="24"/>
      <w:lang w:eastAsia="cs-CZ"/>
    </w:rPr>
  </w:style>
  <w:style w:type="character" w:styleId="CommentReference">
    <w:name w:val="annotation reference"/>
    <w:basedOn w:val="DefaultParagraphFont"/>
    <w:uiPriority w:val="99"/>
    <w:semiHidden/>
    <w:unhideWhenUsed/>
    <w:rsid w:val="005C1008"/>
    <w:rPr>
      <w:sz w:val="16"/>
      <w:szCs w:val="16"/>
    </w:rPr>
  </w:style>
  <w:style w:type="paragraph" w:styleId="CommentText">
    <w:name w:val="annotation text"/>
    <w:basedOn w:val="Normal"/>
    <w:link w:val="TextkomenteChar"/>
    <w:uiPriority w:val="99"/>
    <w:unhideWhenUsed/>
    <w:rsid w:val="005C1008"/>
    <w:pPr>
      <w:spacing w:line="240" w:lineRule="auto"/>
    </w:pPr>
    <w:rPr>
      <w:szCs w:val="20"/>
    </w:rPr>
  </w:style>
  <w:style w:type="character" w:customStyle="1" w:styleId="TextkomenteChar">
    <w:name w:val="Text komentáře Char"/>
    <w:basedOn w:val="DefaultParagraphFont"/>
    <w:link w:val="CommentText"/>
    <w:uiPriority w:val="99"/>
    <w:rsid w:val="005C1008"/>
    <w:rPr>
      <w:rFonts w:ascii="Century Gothic" w:eastAsia="Calibri" w:hAnsi="Century Gothic" w:cs="Times New Roman"/>
      <w:sz w:val="20"/>
      <w:szCs w:val="20"/>
      <w:lang w:eastAsia="cs-CZ"/>
    </w:rPr>
  </w:style>
  <w:style w:type="paragraph" w:styleId="CommentSubject">
    <w:name w:val="annotation subject"/>
    <w:basedOn w:val="CommentText"/>
    <w:next w:val="CommentText"/>
    <w:link w:val="PedmtkomenteChar"/>
    <w:uiPriority w:val="99"/>
    <w:semiHidden/>
    <w:unhideWhenUsed/>
    <w:rsid w:val="005C1008"/>
    <w:rPr>
      <w:b/>
      <w:bCs/>
    </w:rPr>
  </w:style>
  <w:style w:type="character" w:customStyle="1" w:styleId="PedmtkomenteChar">
    <w:name w:val="Předmět komentáře Char"/>
    <w:basedOn w:val="TextkomenteChar"/>
    <w:link w:val="CommentSubject"/>
    <w:uiPriority w:val="99"/>
    <w:semiHidden/>
    <w:rsid w:val="005C1008"/>
    <w:rPr>
      <w:rFonts w:ascii="Century Gothic" w:eastAsia="Calibri" w:hAnsi="Century Gothic" w:cs="Times New Roman"/>
      <w:b/>
      <w:bCs/>
      <w:sz w:val="20"/>
      <w:szCs w:val="20"/>
      <w:lang w:eastAsia="cs-CZ"/>
    </w:rPr>
  </w:style>
  <w:style w:type="paragraph" w:styleId="FootnoteText">
    <w:name w:val="footnote text"/>
    <w:basedOn w:val="Normal"/>
    <w:link w:val="TextpoznpodarouChar"/>
    <w:uiPriority w:val="99"/>
    <w:semiHidden/>
    <w:unhideWhenUsed/>
    <w:rsid w:val="00FE0FDF"/>
    <w:pPr>
      <w:spacing w:line="240" w:lineRule="auto"/>
    </w:pPr>
    <w:rPr>
      <w:szCs w:val="20"/>
    </w:rPr>
  </w:style>
  <w:style w:type="character" w:customStyle="1" w:styleId="TextpoznpodarouChar">
    <w:name w:val="Text pozn. pod čarou Char"/>
    <w:basedOn w:val="DefaultParagraphFont"/>
    <w:link w:val="FootnoteText"/>
    <w:uiPriority w:val="99"/>
    <w:semiHidden/>
    <w:rsid w:val="00FE0FDF"/>
    <w:rPr>
      <w:rFonts w:ascii="Century Gothic" w:eastAsia="Calibri" w:hAnsi="Century Gothic" w:cs="Times New Roman"/>
      <w:sz w:val="20"/>
      <w:szCs w:val="20"/>
      <w:lang w:eastAsia="cs-CZ"/>
    </w:rPr>
  </w:style>
  <w:style w:type="character" w:styleId="FootnoteReference">
    <w:name w:val="footnote reference"/>
    <w:basedOn w:val="DefaultParagraphFont"/>
    <w:uiPriority w:val="99"/>
    <w:semiHidden/>
    <w:unhideWhenUsed/>
    <w:rsid w:val="00FE0FDF"/>
    <w:rPr>
      <w:vertAlign w:val="superscript"/>
    </w:rPr>
  </w:style>
  <w:style w:type="paragraph" w:styleId="Revision">
    <w:name w:val="Revision"/>
    <w:hidden/>
    <w:uiPriority w:val="99"/>
    <w:semiHidden/>
    <w:rsid w:val="008F10AD"/>
    <w:pPr>
      <w:spacing w:after="0" w:line="240" w:lineRule="auto"/>
    </w:pPr>
    <w:rPr>
      <w:rFonts w:ascii="Century Gothic" w:eastAsia="Calibri" w:hAnsi="Century Gothic" w:cs="Times New Roman"/>
      <w:sz w:val="20"/>
      <w:szCs w:val="24"/>
      <w:lang w:eastAsia="cs-CZ"/>
    </w:rPr>
  </w:style>
  <w:style w:type="character" w:styleId="Hyperlink">
    <w:name w:val="Hyperlink"/>
    <w:basedOn w:val="DefaultParagraphFont"/>
    <w:uiPriority w:val="99"/>
    <w:unhideWhenUsed/>
    <w:rsid w:val="004F4D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en.nipez.cz/profil/MVCR" TargetMode="External" /><Relationship Id="rId9" Type="http://schemas.openxmlformats.org/officeDocument/2006/relationships/image" Target="media/image1.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jpeg" /><Relationship Id="rId3" Type="http://schemas.openxmlformats.org/officeDocument/2006/relationships/image" Target="media/image4.jpeg"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5DC5A1CFE8ABB44BE118680A97C026F" ma:contentTypeVersion="4" ma:contentTypeDescription="Vytvoří nový dokument" ma:contentTypeScope="" ma:versionID="4999cfe27ca4c4c428748ed87ce6d366">
  <xsd:schema xmlns:xsd="http://www.w3.org/2001/XMLSchema" xmlns:xs="http://www.w3.org/2001/XMLSchema" xmlns:p="http://schemas.microsoft.com/office/2006/metadata/properties" xmlns:ns2="6a91f540-43a7-4dd4-b081-18a8dc293617" targetNamespace="http://schemas.microsoft.com/office/2006/metadata/properties" ma:root="true" ma:fieldsID="98bd9cea07a9264bdb524d011da6d31f" ns2:_="">
    <xsd:import namespace="6a91f540-43a7-4dd4-b081-18a8dc2936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1f540-43a7-4dd4-b081-18a8dc293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5E6BF-CAE1-46A4-B9F5-DD13335763FE}">
  <ds:schemaRefs>
    <ds:schemaRef ds:uri="http://schemas.microsoft.com/sharepoint/v3/contenttype/forms"/>
  </ds:schemaRefs>
</ds:datastoreItem>
</file>

<file path=customXml/itemProps2.xml><?xml version="1.0" encoding="utf-8"?>
<ds:datastoreItem xmlns:ds="http://schemas.openxmlformats.org/officeDocument/2006/customXml" ds:itemID="{753FFD17-2200-402B-8741-6EFE92873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1f540-43a7-4dd4-b081-18a8dc293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ECF87-8F66-4EF6-A731-F19FE7231C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1B2CA6-24FB-4F00-ACBA-7E23D5EE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1724</Words>
  <Characters>10177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Malý Jan, Ing.</dc:creator>
  <cp:lastModifiedBy>Lupjanová Alena</cp:lastModifiedBy>
  <cp:revision>3</cp:revision>
  <dcterms:created xsi:type="dcterms:W3CDTF">2025-06-26T05:56:00Z</dcterms:created>
  <dcterms:modified xsi:type="dcterms:W3CDTF">2025-06-26T06:45:00Z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25729-2025-UVCR</vt:lpwstr>
  </property>
  <property fmtid="{D5CDD505-2E9C-101B-9397-08002B2CF9AE}" pid="6" name="CJ_PostaDoruc_PisemnostOdpovedNa_Pisemnost">
    <vt:lpwstr>XXX-XXX-XXX</vt:lpwstr>
  </property>
  <property fmtid="{D5CDD505-2E9C-101B-9397-08002B2CF9AE}" pid="7" name="CJ_Spis_Pisemnost">
    <vt:lpwstr>226-2025-UVCR</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ContentTypeId">
    <vt:lpwstr>0x010100F5DC5A1CFE8ABB44BE118680A97C026F</vt:lpwstr>
  </property>
  <property fmtid="{D5CDD505-2E9C-101B-9397-08002B2CF9AE}" pid="11" name="DatumNaroz">
    <vt:lpwstr/>
  </property>
  <property fmtid="{D5CDD505-2E9C-101B-9397-08002B2CF9AE}" pid="12" name="DatumPlatnosti_PisemnostTypZpristupneniInformaciZOSZ_Pisemnost">
    <vt:lpwstr>ZOSZ_DatumPlatnosti</vt:lpwstr>
  </property>
  <property fmtid="{D5CDD505-2E9C-101B-9397-08002B2CF9AE}" pid="13" name="DatumPoriz_Pisemnost">
    <vt:lpwstr>26.6.2025</vt:lpwstr>
  </property>
  <property fmtid="{D5CDD505-2E9C-101B-9397-08002B2CF9AE}" pid="14" name="Datum_PostaDoruc_PisemnostOdpovedNa_Pisemnost">
    <vt:lpwstr>DD.MM.RRRR</vt:lpwstr>
  </property>
  <property fmtid="{D5CDD505-2E9C-101B-9397-08002B2CF9AE}" pid="15" name="DisplayName_CisloObalky_PostaOdes">
    <vt:lpwstr>ČÍSLO OBÁLKY</vt:lpwstr>
  </property>
  <property fmtid="{D5CDD505-2E9C-101B-9397-08002B2CF9AE}" pid="16" name="DisplayName_CJCol">
    <vt:lpwstr>&lt;TABLE&gt;&lt;TR&gt;&lt;TD&gt;Č.j.:&lt;/TD&gt;&lt;TD&gt;25729-2025-UVCR&lt;/TD&gt;&lt;/TR&gt;&lt;TR&gt;&lt;TD&gt;&lt;/TD&gt;&lt;TD&gt;&lt;/TD&gt;&lt;/TR&gt;&lt;/TABLE&gt;</vt:lpwstr>
  </property>
  <property fmtid="{D5CDD505-2E9C-101B-9397-08002B2CF9AE}" pid="17" name="DisplayName_PoziceMa_Pisemnost">
    <vt:lpwstr>Alena Lupjanová</vt:lpwstr>
  </property>
  <property fmtid="{D5CDD505-2E9C-101B-9397-08002B2CF9AE}" pid="18" name="DisplayName_SlozkaStupenUtajeniCollection_Slozka_Pisemnost">
    <vt:lpwstr/>
  </property>
  <property fmtid="{D5CDD505-2E9C-101B-9397-08002B2CF9AE}" pid="19" name="DisplayName_SpisovyUzel_PoziceZodpo_Pisemnost">
    <vt:lpwstr>Odbor právní</vt:lpwstr>
  </property>
  <property fmtid="{D5CDD505-2E9C-101B-9397-08002B2CF9AE}" pid="20" name="DisplayName_Spis_Pisemnost">
    <vt:lpwstr>Registr smluv 01-12/2025</vt:lpwstr>
  </property>
  <property fmtid="{D5CDD505-2E9C-101B-9397-08002B2CF9AE}" pid="21" name="DisplayName_UserPoriz_Pisemnost">
    <vt:lpwstr>Mgr. Alena Lupjanová</vt:lpwstr>
  </property>
  <property fmtid="{D5CDD505-2E9C-101B-9397-08002B2CF9AE}" pid="22" name="DuvodZmeny_SlozkaStupenUtajeniCollection_Slozka_Pisemnost">
    <vt:lpwstr/>
  </property>
  <property fmtid="{D5CDD505-2E9C-101B-9397-08002B2CF9AE}" pid="23" name="EC_Pisemnost">
    <vt:lpwstr>UVCR25D0025680</vt:lpwstr>
  </property>
  <property fmtid="{D5CDD505-2E9C-101B-9397-08002B2CF9AE}" pid="24" name="Key_BarCode_Pisemnost">
    <vt:lpwstr>*UVCR25D0025680*</vt:lpwstr>
  </property>
  <property fmtid="{D5CDD505-2E9C-101B-9397-08002B2CF9AE}" pid="25" name="Key_BarCode_PostaOdes">
    <vt:lpwstr>11101001011</vt:lpwstr>
  </property>
  <property fmtid="{D5CDD505-2E9C-101B-9397-08002B2CF9AE}" pid="26" name="KRukam">
    <vt:lpwstr>{KRukam}</vt:lpwstr>
  </property>
  <property fmtid="{D5CDD505-2E9C-101B-9397-08002B2CF9AE}" pid="27" name="MSIP_Label_4e6f22b5-62e0-4dae-88a1-38ec65c4e260_ActionId">
    <vt:lpwstr>214f44cb-b163-44e7-b3a4-29e45c980610</vt:lpwstr>
  </property>
  <property fmtid="{D5CDD505-2E9C-101B-9397-08002B2CF9AE}" pid="28" name="MSIP_Label_4e6f22b5-62e0-4dae-88a1-38ec65c4e260_ContentBits">
    <vt:lpwstr>0</vt:lpwstr>
  </property>
  <property fmtid="{D5CDD505-2E9C-101B-9397-08002B2CF9AE}" pid="29" name="MSIP_Label_4e6f22b5-62e0-4dae-88a1-38ec65c4e260_Enabled">
    <vt:lpwstr>true</vt:lpwstr>
  </property>
  <property fmtid="{D5CDD505-2E9C-101B-9397-08002B2CF9AE}" pid="30" name="MSIP_Label_4e6f22b5-62e0-4dae-88a1-38ec65c4e260_Method">
    <vt:lpwstr>Standard</vt:lpwstr>
  </property>
  <property fmtid="{D5CDD505-2E9C-101B-9397-08002B2CF9AE}" pid="31" name="MSIP_Label_4e6f22b5-62e0-4dae-88a1-38ec65c4e260_Name">
    <vt:lpwstr>TLP-GREEN</vt:lpwstr>
  </property>
  <property fmtid="{D5CDD505-2E9C-101B-9397-08002B2CF9AE}" pid="32" name="MSIP_Label_4e6f22b5-62e0-4dae-88a1-38ec65c4e260_SetDate">
    <vt:lpwstr>2025-05-19T12:14:11Z</vt:lpwstr>
  </property>
  <property fmtid="{D5CDD505-2E9C-101B-9397-08002B2CF9AE}" pid="33" name="MSIP_Label_4e6f22b5-62e0-4dae-88a1-38ec65c4e260_SiteId">
    <vt:lpwstr>29292cca-6718-4b9a-a036-6a2467c9b190</vt:lpwstr>
  </property>
  <property fmtid="{D5CDD505-2E9C-101B-9397-08002B2CF9AE}" pid="34" name="MSIP_Label_4e6f22b5-62e0-4dae-88a1-38ec65c4e260_Tag">
    <vt:lpwstr>10, 3, 0, 1</vt:lpwstr>
  </property>
  <property fmtid="{D5CDD505-2E9C-101B-9397-08002B2CF9AE}" pid="35" name="MSIP_Label_82a99ebc-0f39-4fac-abab-b8d6469272ed_ActionId">
    <vt:lpwstr>c65a3708-f9da-4740-944a-ee45b16540fb</vt:lpwstr>
  </property>
  <property fmtid="{D5CDD505-2E9C-101B-9397-08002B2CF9AE}" pid="36" name="MSIP_Label_82a99ebc-0f39-4fac-abab-b8d6469272ed_ContentBits">
    <vt:lpwstr>0</vt:lpwstr>
  </property>
  <property fmtid="{D5CDD505-2E9C-101B-9397-08002B2CF9AE}" pid="37" name="MSIP_Label_82a99ebc-0f39-4fac-abab-b8d6469272ed_Enabled">
    <vt:lpwstr>true</vt:lpwstr>
  </property>
  <property fmtid="{D5CDD505-2E9C-101B-9397-08002B2CF9AE}" pid="38" name="MSIP_Label_82a99ebc-0f39-4fac-abab-b8d6469272ed_Method">
    <vt:lpwstr>Standard</vt:lpwstr>
  </property>
  <property fmtid="{D5CDD505-2E9C-101B-9397-08002B2CF9AE}" pid="39" name="MSIP_Label_82a99ebc-0f39-4fac-abab-b8d6469272ed_Name">
    <vt:lpwstr>Interní informace (Internal use)</vt:lpwstr>
  </property>
  <property fmtid="{D5CDD505-2E9C-101B-9397-08002B2CF9AE}" pid="40" name="MSIP_Label_82a99ebc-0f39-4fac-abab-b8d6469272ed_SetDate">
    <vt:lpwstr>2025-06-16T09:01:48Z</vt:lpwstr>
  </property>
  <property fmtid="{D5CDD505-2E9C-101B-9397-08002B2CF9AE}" pid="41" name="MSIP_Label_82a99ebc-0f39-4fac-abab-b8d6469272ed_SiteId">
    <vt:lpwstr>0e9caf50-a549-4565-9c6d-4dc78e847c80</vt:lpwstr>
  </property>
  <property fmtid="{D5CDD505-2E9C-101B-9397-08002B2CF9AE}" pid="42" name="MSIP_Label_82a99ebc-0f39-4fac-abab-b8d6469272ed_Tag">
    <vt:lpwstr>10, 3, 0, 1</vt:lpwstr>
  </property>
  <property fmtid="{D5CDD505-2E9C-101B-9397-08002B2CF9AE}" pid="43" name="NameAddress_Contact_SpisovyUzel_PoziceZodpo_Pisemnost">
    <vt:lpwstr>Úřad vlády České republiky</vt:lpwstr>
  </property>
  <property fmtid="{D5CDD505-2E9C-101B-9397-08002B2CF9AE}" pid="44" name="NamePostalAddress_Contact_PostaOdes">
    <vt:lpwstr>POŠTOVNÍ ADRESA
{PostalAddress_Contact_PostaOdes}</vt:lpwstr>
  </property>
  <property fmtid="{D5CDD505-2E9C-101B-9397-08002B2CF9AE}" pid="45" name="Odkaz">
    <vt:lpwstr>ODKAZ</vt:lpwstr>
  </property>
  <property fmtid="{D5CDD505-2E9C-101B-9397-08002B2CF9AE}" pid="46" name="Password_PisemnostTypZpristupneniInformaciZOSZ_Pisemnost">
    <vt:lpwstr>ZOSZ_Password</vt:lpwstr>
  </property>
  <property fmtid="{D5CDD505-2E9C-101B-9397-08002B2CF9AE}" pid="47" name="PocetListuDokumentu_Pisemnost">
    <vt:lpwstr>0</vt:lpwstr>
  </property>
  <property fmtid="{D5CDD505-2E9C-101B-9397-08002B2CF9AE}" pid="48" name="PocetListu_Pisemnost">
    <vt:lpwstr>0/8</vt:lpwstr>
  </property>
  <property fmtid="{D5CDD505-2E9C-101B-9397-08002B2CF9AE}" pid="49" name="PocetPriloh_Pisemnost">
    <vt:lpwstr>8</vt:lpwstr>
  </property>
  <property fmtid="{D5CDD505-2E9C-101B-9397-08002B2CF9AE}" pid="50" name="Podpis">
    <vt:lpwstr/>
  </property>
  <property fmtid="{D5CDD505-2E9C-101B-9397-08002B2CF9AE}" pid="51" name="PoleVlastnost">
    <vt:lpwstr/>
  </property>
  <property fmtid="{D5CDD505-2E9C-101B-9397-08002B2CF9AE}" pid="52" name="PostalAddress_Contact_SpisovyUzel_PoziceZodpo_Pisemnost">
    <vt:lpwstr>nábřeží Edvarda Beneše 4/128
11801 Praha 1 - Malá Strana</vt:lpwstr>
  </property>
  <property fmtid="{D5CDD505-2E9C-101B-9397-08002B2CF9AE}" pid="53" name="QREC_Pisemnost">
    <vt:lpwstr>UVCR25D0025680</vt:lpwstr>
  </property>
  <property fmtid="{D5CDD505-2E9C-101B-9397-08002B2CF9AE}" pid="54" name="RC">
    <vt:lpwstr/>
  </property>
  <property fmtid="{D5CDD505-2E9C-101B-9397-08002B2CF9AE}" pid="55" name="SkartacniZnakLhuta_PisemnostZnak">
    <vt:lpwstr>V/10</vt:lpwstr>
  </property>
  <property fmtid="{D5CDD505-2E9C-101B-9397-08002B2CF9AE}" pid="56" name="SmlouvaCislo">
    <vt:lpwstr>ČÍSLO SMLOUVY</vt:lpwstr>
  </property>
  <property fmtid="{D5CDD505-2E9C-101B-9397-08002B2CF9AE}" pid="57" name="SZ_Spis_Pisemnost">
    <vt:lpwstr>SPIS-2025-78</vt:lpwstr>
  </property>
  <property fmtid="{D5CDD505-2E9C-101B-9397-08002B2CF9AE}" pid="58" name="Termin_Pisemnost">
    <vt:lpwstr>DD.MM.RRRR</vt:lpwstr>
  </property>
  <property fmtid="{D5CDD505-2E9C-101B-9397-08002B2CF9AE}" pid="59" name="TEST">
    <vt:lpwstr>testovací pole</vt:lpwstr>
  </property>
  <property fmtid="{D5CDD505-2E9C-101B-9397-08002B2CF9AE}" pid="60" name="TypPrilohy_Pisemnost">
    <vt:lpwstr>8 Dokument</vt:lpwstr>
  </property>
  <property fmtid="{D5CDD505-2E9C-101B-9397-08002B2CF9AE}" pid="61" name="UserName_PisemnostTypZpristupneniInformaciZOSZ_Pisemnost">
    <vt:lpwstr>ZOSZ_UserName</vt:lpwstr>
  </property>
  <property fmtid="{D5CDD505-2E9C-101B-9397-08002B2CF9AE}" pid="62" name="Vec_Pisemnost">
    <vt:lpwstr>OIT - Prováděcí smlouva - pořizování produktů Microsoft k zajištění realizace projektu „Posílení kybernetické bezpečnosti Úřadu vlády ČR, reg.č. CZ.31.2.0/0.0/0.0/23_094/0010332“ financovaného Evropskou unií z Národního plánu obnovy</vt:lpwstr>
  </property>
  <property fmtid="{D5CDD505-2E9C-101B-9397-08002B2CF9AE}" pid="63" name="Zkratka_SpisovyUzel_PoziceZodpo_Pisemnost">
    <vt:lpwstr>OPR</vt:lpwstr>
  </property>
</Properties>
</file>