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43047EE" w14:textId="77777777" w:rsidR="001934AE" w:rsidRDefault="001934AE">
      <w:pPr>
        <w:pStyle w:val="Zkladntext21"/>
        <w:spacing w:before="120" w:after="120" w:line="276" w:lineRule="auto"/>
        <w:jc w:val="center"/>
        <w:rPr>
          <w:sz w:val="22"/>
          <w:szCs w:val="22"/>
        </w:rPr>
      </w:pPr>
      <w:r>
        <w:rPr>
          <w:sz w:val="22"/>
          <w:szCs w:val="22"/>
        </w:rPr>
        <w:t xml:space="preserve">KUPNÍ SMLOUVA </w:t>
      </w:r>
    </w:p>
    <w:p w14:paraId="0B443C59" w14:textId="77777777" w:rsidR="001934AE" w:rsidRDefault="001934AE">
      <w:pPr>
        <w:pStyle w:val="Zkladntext21"/>
        <w:spacing w:before="120" w:after="120" w:line="276" w:lineRule="auto"/>
        <w:jc w:val="center"/>
        <w:rPr>
          <w:sz w:val="22"/>
          <w:szCs w:val="22"/>
        </w:rPr>
      </w:pPr>
      <w:r>
        <w:rPr>
          <w:sz w:val="22"/>
          <w:szCs w:val="22"/>
        </w:rPr>
        <w:t xml:space="preserve">A SMLOUVA O PROVOZOVÁNÍ MONITORINGU </w:t>
      </w:r>
    </w:p>
    <w:p w14:paraId="53CBCF5D" w14:textId="77777777" w:rsidR="001934AE" w:rsidRDefault="001934AE">
      <w:pPr>
        <w:pStyle w:val="Zkladntext21"/>
        <w:spacing w:before="120" w:after="120" w:line="276" w:lineRule="auto"/>
        <w:jc w:val="center"/>
        <w:rPr>
          <w:b w:val="0"/>
          <w:sz w:val="22"/>
          <w:szCs w:val="22"/>
        </w:rPr>
      </w:pPr>
      <w:r>
        <w:rPr>
          <w:sz w:val="22"/>
          <w:szCs w:val="22"/>
        </w:rPr>
        <w:t>(společně dále jen „Smlouva“)</w:t>
      </w:r>
    </w:p>
    <w:p w14:paraId="4CDF02FE" w14:textId="77777777" w:rsidR="001934AE" w:rsidRDefault="001934AE">
      <w:pPr>
        <w:pStyle w:val="Zkladntext21"/>
        <w:spacing w:before="120" w:after="120" w:line="276" w:lineRule="auto"/>
        <w:jc w:val="center"/>
        <w:rPr>
          <w:sz w:val="22"/>
          <w:szCs w:val="22"/>
        </w:rPr>
      </w:pPr>
      <w:r>
        <w:rPr>
          <w:b w:val="0"/>
          <w:sz w:val="22"/>
          <w:szCs w:val="22"/>
        </w:rPr>
        <w:t>uzavřená podle ustanovení § 2079 a násl., a dále dle § 1746 odst. 2 zákona č. 89/2012 Sb., občanský zákoník, v platném znění (dále také jen „</w:t>
      </w:r>
      <w:r>
        <w:rPr>
          <w:bCs/>
          <w:sz w:val="22"/>
          <w:szCs w:val="22"/>
        </w:rPr>
        <w:t>občanský zákoník</w:t>
      </w:r>
      <w:r>
        <w:rPr>
          <w:b w:val="0"/>
          <w:sz w:val="22"/>
          <w:szCs w:val="22"/>
        </w:rPr>
        <w:t>“) mezi smluvními stranami:</w:t>
      </w:r>
    </w:p>
    <w:p w14:paraId="2282ACCE" w14:textId="77777777" w:rsidR="001934AE" w:rsidRDefault="001934AE">
      <w:pPr>
        <w:spacing w:before="120" w:after="120" w:line="276" w:lineRule="auto"/>
        <w:jc w:val="both"/>
        <w:rPr>
          <w:b/>
          <w:szCs w:val="22"/>
        </w:rPr>
      </w:pPr>
    </w:p>
    <w:p w14:paraId="0A2C2F35" w14:textId="77777777" w:rsidR="001934AE" w:rsidRDefault="001934AE">
      <w:pPr>
        <w:tabs>
          <w:tab w:val="left" w:pos="2340"/>
        </w:tabs>
        <w:spacing w:line="276" w:lineRule="auto"/>
        <w:jc w:val="both"/>
        <w:rPr>
          <w:szCs w:val="22"/>
        </w:rPr>
      </w:pPr>
      <w:r>
        <w:rPr>
          <w:b/>
          <w:szCs w:val="22"/>
        </w:rPr>
        <w:t>Státní léčebné lázně Janské Lázně, státní podnik</w:t>
      </w:r>
    </w:p>
    <w:p w14:paraId="5C1BCBF5" w14:textId="77777777" w:rsidR="001934AE" w:rsidRDefault="001934AE">
      <w:pPr>
        <w:tabs>
          <w:tab w:val="left" w:pos="2340"/>
        </w:tabs>
        <w:spacing w:line="276" w:lineRule="auto"/>
        <w:jc w:val="both"/>
        <w:rPr>
          <w:szCs w:val="22"/>
        </w:rPr>
      </w:pPr>
      <w:r>
        <w:rPr>
          <w:szCs w:val="22"/>
        </w:rPr>
        <w:t>Sídlem: Náměstí Svobody 272, 542 25 Janské Lázně</w:t>
      </w:r>
    </w:p>
    <w:p w14:paraId="316C6FB0" w14:textId="77777777" w:rsidR="001934AE" w:rsidRDefault="001934AE">
      <w:pPr>
        <w:tabs>
          <w:tab w:val="left" w:pos="2340"/>
        </w:tabs>
        <w:spacing w:line="276" w:lineRule="auto"/>
        <w:jc w:val="both"/>
        <w:rPr>
          <w:szCs w:val="22"/>
        </w:rPr>
      </w:pPr>
      <w:r>
        <w:rPr>
          <w:szCs w:val="22"/>
        </w:rPr>
        <w:t>IČO: 00024007</w:t>
      </w:r>
    </w:p>
    <w:p w14:paraId="28058C2E" w14:textId="77777777" w:rsidR="001934AE" w:rsidRDefault="001934AE">
      <w:pPr>
        <w:tabs>
          <w:tab w:val="left" w:pos="2340"/>
        </w:tabs>
        <w:spacing w:line="276" w:lineRule="auto"/>
        <w:jc w:val="both"/>
        <w:rPr>
          <w:szCs w:val="22"/>
        </w:rPr>
      </w:pPr>
      <w:r>
        <w:rPr>
          <w:szCs w:val="22"/>
        </w:rPr>
        <w:t>vedený u Krajského soudu v Hradci Králové pod sp. zn. AXII 253</w:t>
      </w:r>
    </w:p>
    <w:p w14:paraId="77DF80FF" w14:textId="6D24F409" w:rsidR="001934AE" w:rsidRDefault="001934AE">
      <w:pPr>
        <w:tabs>
          <w:tab w:val="left" w:pos="2340"/>
        </w:tabs>
        <w:spacing w:line="276" w:lineRule="auto"/>
        <w:jc w:val="both"/>
        <w:rPr>
          <w:szCs w:val="22"/>
        </w:rPr>
      </w:pPr>
      <w:r>
        <w:rPr>
          <w:szCs w:val="22"/>
        </w:rPr>
        <w:t xml:space="preserve">za který jedná: </w:t>
      </w:r>
      <w:r w:rsidR="00B53318">
        <w:rPr>
          <w:szCs w:val="22"/>
        </w:rPr>
        <w:t>xxx</w:t>
      </w:r>
      <w:r>
        <w:rPr>
          <w:szCs w:val="22"/>
        </w:rPr>
        <w:t>, ředitelka</w:t>
      </w:r>
      <w:r>
        <w:rPr>
          <w:szCs w:val="22"/>
        </w:rPr>
        <w:tab/>
      </w:r>
      <w:r>
        <w:rPr>
          <w:szCs w:val="22"/>
        </w:rPr>
        <w:tab/>
      </w:r>
    </w:p>
    <w:p w14:paraId="5464B0FE" w14:textId="77777777" w:rsidR="001934AE" w:rsidRDefault="001934AE">
      <w:pPr>
        <w:tabs>
          <w:tab w:val="left" w:pos="2340"/>
        </w:tabs>
        <w:spacing w:after="120" w:line="276" w:lineRule="auto"/>
        <w:jc w:val="both"/>
        <w:rPr>
          <w:bCs/>
          <w:szCs w:val="22"/>
        </w:rPr>
      </w:pPr>
      <w:r>
        <w:rPr>
          <w:szCs w:val="22"/>
        </w:rPr>
        <w:t xml:space="preserve">bankovní spojení: </w:t>
      </w:r>
      <w:r w:rsidR="0028489D">
        <w:rPr>
          <w:szCs w:val="22"/>
        </w:rPr>
        <w:t xml:space="preserve">273173353/0300 </w:t>
      </w:r>
      <w:r>
        <w:rPr>
          <w:szCs w:val="22"/>
        </w:rPr>
        <w:t>(dále jen „</w:t>
      </w:r>
      <w:r>
        <w:rPr>
          <w:b/>
          <w:bCs/>
          <w:szCs w:val="22"/>
        </w:rPr>
        <w:t>Kupující</w:t>
      </w:r>
      <w:r>
        <w:rPr>
          <w:szCs w:val="22"/>
        </w:rPr>
        <w:t>“)</w:t>
      </w:r>
    </w:p>
    <w:p w14:paraId="35E6F1F1" w14:textId="77777777" w:rsidR="001934AE" w:rsidRDefault="001934AE">
      <w:pPr>
        <w:tabs>
          <w:tab w:val="left" w:pos="2340"/>
        </w:tabs>
        <w:spacing w:after="120" w:line="276" w:lineRule="auto"/>
        <w:jc w:val="both"/>
        <w:rPr>
          <w:b/>
          <w:szCs w:val="22"/>
        </w:rPr>
      </w:pPr>
      <w:r>
        <w:rPr>
          <w:bCs/>
          <w:szCs w:val="22"/>
        </w:rPr>
        <w:t>a</w:t>
      </w:r>
    </w:p>
    <w:p w14:paraId="77DC7314" w14:textId="77777777" w:rsidR="001934AE" w:rsidRDefault="001934AE">
      <w:pPr>
        <w:tabs>
          <w:tab w:val="left" w:pos="2340"/>
        </w:tabs>
        <w:spacing w:line="276" w:lineRule="auto"/>
        <w:jc w:val="both"/>
        <w:rPr>
          <w:szCs w:val="22"/>
        </w:rPr>
      </w:pPr>
      <w:r>
        <w:rPr>
          <w:b/>
          <w:szCs w:val="22"/>
        </w:rPr>
        <w:t>LogisCarE a.s.</w:t>
      </w:r>
    </w:p>
    <w:p w14:paraId="5F37BFDF" w14:textId="77777777" w:rsidR="001934AE" w:rsidRDefault="001934AE">
      <w:pPr>
        <w:tabs>
          <w:tab w:val="left" w:pos="2340"/>
        </w:tabs>
        <w:spacing w:line="276" w:lineRule="auto"/>
        <w:jc w:val="both"/>
        <w:rPr>
          <w:szCs w:val="22"/>
        </w:rPr>
      </w:pPr>
      <w:r>
        <w:rPr>
          <w:szCs w:val="22"/>
        </w:rPr>
        <w:t>Sídlem: Modřanská 496/96a, 147 00 Praha 4 - Hodkovičky</w:t>
      </w:r>
    </w:p>
    <w:p w14:paraId="78C8C6B8" w14:textId="77777777" w:rsidR="001934AE" w:rsidRDefault="001934AE">
      <w:pPr>
        <w:tabs>
          <w:tab w:val="left" w:pos="2340"/>
        </w:tabs>
        <w:spacing w:line="276" w:lineRule="auto"/>
        <w:jc w:val="both"/>
        <w:rPr>
          <w:szCs w:val="22"/>
        </w:rPr>
      </w:pPr>
      <w:r>
        <w:rPr>
          <w:szCs w:val="22"/>
        </w:rPr>
        <w:t>IČO: 03552462</w:t>
      </w:r>
    </w:p>
    <w:p w14:paraId="497C7296" w14:textId="77777777" w:rsidR="001934AE" w:rsidRDefault="001934AE">
      <w:pPr>
        <w:tabs>
          <w:tab w:val="left" w:pos="2340"/>
        </w:tabs>
        <w:spacing w:line="276" w:lineRule="auto"/>
        <w:jc w:val="both"/>
        <w:rPr>
          <w:szCs w:val="22"/>
        </w:rPr>
      </w:pPr>
      <w:r>
        <w:rPr>
          <w:szCs w:val="22"/>
        </w:rPr>
        <w:t>Společnost je zapsána v obchodním rejstříku u Městského soudu v Praze oddíl B, vložka 20202.</w:t>
      </w:r>
    </w:p>
    <w:p w14:paraId="4644B424" w14:textId="4F990364" w:rsidR="001934AE" w:rsidRDefault="001934AE">
      <w:pPr>
        <w:tabs>
          <w:tab w:val="left" w:pos="2340"/>
        </w:tabs>
        <w:spacing w:line="276" w:lineRule="auto"/>
        <w:jc w:val="both"/>
        <w:rPr>
          <w:szCs w:val="22"/>
        </w:rPr>
      </w:pPr>
      <w:r>
        <w:rPr>
          <w:szCs w:val="22"/>
        </w:rPr>
        <w:t xml:space="preserve">za kterou jedná: </w:t>
      </w:r>
      <w:r w:rsidR="00B53318">
        <w:rPr>
          <w:szCs w:val="22"/>
        </w:rPr>
        <w:t>xxx</w:t>
      </w:r>
      <w:r>
        <w:rPr>
          <w:szCs w:val="22"/>
        </w:rPr>
        <w:t>, předseda představenstva</w:t>
      </w:r>
    </w:p>
    <w:p w14:paraId="54BFA623" w14:textId="77777777" w:rsidR="001934AE" w:rsidRDefault="001934AE">
      <w:pPr>
        <w:tabs>
          <w:tab w:val="left" w:pos="2340"/>
        </w:tabs>
        <w:spacing w:after="120" w:line="276" w:lineRule="auto"/>
        <w:jc w:val="both"/>
        <w:rPr>
          <w:szCs w:val="22"/>
        </w:rPr>
      </w:pPr>
      <w:r>
        <w:rPr>
          <w:szCs w:val="22"/>
        </w:rPr>
        <w:t>bankovní spojení: 22992290/2010, Fio banka</w:t>
      </w:r>
    </w:p>
    <w:p w14:paraId="57557D7B" w14:textId="77777777" w:rsidR="001934AE" w:rsidRDefault="001934AE">
      <w:pPr>
        <w:tabs>
          <w:tab w:val="left" w:pos="2340"/>
        </w:tabs>
        <w:spacing w:line="276" w:lineRule="auto"/>
        <w:jc w:val="both"/>
        <w:rPr>
          <w:bCs/>
          <w:szCs w:val="22"/>
        </w:rPr>
      </w:pPr>
      <w:r>
        <w:rPr>
          <w:szCs w:val="22"/>
        </w:rPr>
        <w:t>(dále jen „</w:t>
      </w:r>
      <w:r>
        <w:rPr>
          <w:b/>
          <w:bCs/>
          <w:szCs w:val="22"/>
        </w:rPr>
        <w:t>Prodávající</w:t>
      </w:r>
      <w:r>
        <w:rPr>
          <w:szCs w:val="22"/>
        </w:rPr>
        <w:t>“)</w:t>
      </w:r>
    </w:p>
    <w:p w14:paraId="05BBBFB0" w14:textId="77777777" w:rsidR="001934AE" w:rsidRDefault="001934AE">
      <w:pPr>
        <w:tabs>
          <w:tab w:val="left" w:pos="2340"/>
        </w:tabs>
        <w:spacing w:line="276" w:lineRule="auto"/>
        <w:jc w:val="both"/>
        <w:rPr>
          <w:bCs/>
          <w:szCs w:val="22"/>
        </w:rPr>
      </w:pPr>
    </w:p>
    <w:p w14:paraId="0EB57AEA" w14:textId="77777777" w:rsidR="001934AE" w:rsidRDefault="001934AE">
      <w:pPr>
        <w:tabs>
          <w:tab w:val="left" w:pos="2340"/>
        </w:tabs>
        <w:spacing w:after="120" w:line="276" w:lineRule="auto"/>
        <w:jc w:val="both"/>
        <w:rPr>
          <w:b/>
          <w:bCs/>
          <w:szCs w:val="22"/>
        </w:rPr>
      </w:pPr>
      <w:r>
        <w:rPr>
          <w:bCs/>
          <w:szCs w:val="22"/>
        </w:rPr>
        <w:t>(Kupující a Prodávající dále společně též „</w:t>
      </w:r>
      <w:r>
        <w:rPr>
          <w:b/>
          <w:szCs w:val="22"/>
        </w:rPr>
        <w:t>Smluvní strany</w:t>
      </w:r>
      <w:r>
        <w:rPr>
          <w:bCs/>
          <w:szCs w:val="22"/>
        </w:rPr>
        <w:t>“ nebo jednotlivě „</w:t>
      </w:r>
      <w:r>
        <w:rPr>
          <w:b/>
          <w:szCs w:val="22"/>
        </w:rPr>
        <w:t>Smluvní strana</w:t>
      </w:r>
      <w:r>
        <w:rPr>
          <w:bCs/>
          <w:szCs w:val="22"/>
        </w:rPr>
        <w:t>“)</w:t>
      </w:r>
    </w:p>
    <w:p w14:paraId="63390A6B" w14:textId="77777777" w:rsidR="001934AE" w:rsidRDefault="001934AE">
      <w:pPr>
        <w:spacing w:before="120" w:after="120" w:line="276" w:lineRule="auto"/>
        <w:jc w:val="center"/>
        <w:rPr>
          <w:b/>
          <w:bCs/>
          <w:szCs w:val="22"/>
        </w:rPr>
      </w:pPr>
    </w:p>
    <w:p w14:paraId="1E51998B" w14:textId="77777777" w:rsidR="001934AE" w:rsidRDefault="001934AE">
      <w:pPr>
        <w:spacing w:before="120" w:after="120" w:line="276" w:lineRule="auto"/>
        <w:jc w:val="center"/>
        <w:rPr>
          <w:szCs w:val="22"/>
        </w:rPr>
      </w:pPr>
      <w:r>
        <w:rPr>
          <w:b/>
          <w:szCs w:val="22"/>
        </w:rPr>
        <w:t>Preambule</w:t>
      </w:r>
    </w:p>
    <w:p w14:paraId="3B7C27D6" w14:textId="77777777" w:rsidR="001934AE" w:rsidRDefault="001934AE">
      <w:pPr>
        <w:numPr>
          <w:ilvl w:val="0"/>
          <w:numId w:val="9"/>
        </w:numPr>
        <w:spacing w:before="120" w:after="120" w:line="276" w:lineRule="auto"/>
        <w:jc w:val="both"/>
        <w:rPr>
          <w:szCs w:val="22"/>
        </w:rPr>
      </w:pPr>
      <w:r>
        <w:rPr>
          <w:szCs w:val="22"/>
        </w:rPr>
        <w:t>Tato Smlouva se uzavírá na základě výsledku veřejné zakázky malého rozsahu soutěžené v otevřeném řízení pod názvem „</w:t>
      </w:r>
      <w:r>
        <w:rPr>
          <w:bCs/>
          <w:i/>
          <w:szCs w:val="22"/>
        </w:rPr>
        <w:t>Dodávka a provozování GPS jednotek</w:t>
      </w:r>
      <w:r>
        <w:rPr>
          <w:bCs/>
          <w:iCs/>
          <w:szCs w:val="22"/>
        </w:rPr>
        <w:t>“</w:t>
      </w:r>
      <w:r>
        <w:rPr>
          <w:bCs/>
          <w:i/>
          <w:szCs w:val="22"/>
        </w:rPr>
        <w:t xml:space="preserve"> </w:t>
      </w:r>
      <w:r>
        <w:rPr>
          <w:bCs/>
          <w:szCs w:val="22"/>
        </w:rPr>
        <w:t>zadané na profilu zadavatele, tj. Kupujícího, prostřednictvím Tender areny, pod číslem veřejné zakázky 039/2025/ZMR, a to jako veřejná zakázka na služby (dále jen „</w:t>
      </w:r>
      <w:r>
        <w:rPr>
          <w:b/>
          <w:szCs w:val="22"/>
        </w:rPr>
        <w:t>Veřejná zakázka</w:t>
      </w:r>
      <w:r>
        <w:rPr>
          <w:bCs/>
          <w:szCs w:val="22"/>
        </w:rPr>
        <w:t>“ a „</w:t>
      </w:r>
      <w:r>
        <w:rPr>
          <w:b/>
          <w:szCs w:val="22"/>
        </w:rPr>
        <w:t>Zadávací řízení</w:t>
      </w:r>
      <w:r>
        <w:rPr>
          <w:bCs/>
          <w:szCs w:val="22"/>
        </w:rPr>
        <w:t>“).</w:t>
      </w:r>
    </w:p>
    <w:p w14:paraId="25111B61" w14:textId="77777777" w:rsidR="001934AE" w:rsidRDefault="001934AE">
      <w:pPr>
        <w:numPr>
          <w:ilvl w:val="0"/>
          <w:numId w:val="9"/>
        </w:numPr>
        <w:spacing w:before="120" w:after="120" w:line="276" w:lineRule="auto"/>
        <w:jc w:val="both"/>
        <w:rPr>
          <w:szCs w:val="22"/>
        </w:rPr>
      </w:pPr>
      <w:r>
        <w:rPr>
          <w:szCs w:val="22"/>
        </w:rPr>
        <w:t xml:space="preserve">Tuto Smlouvu uzavírají Smluvní strany v souladu s ustanovením § 6, § 27 a § 31 </w:t>
      </w:r>
      <w:r>
        <w:rPr>
          <w:bCs/>
          <w:szCs w:val="22"/>
        </w:rPr>
        <w:t>zákona č. 134/2016 Sb., o zadávání veřejných zakázek, v platném znění (dále jen „</w:t>
      </w:r>
      <w:r>
        <w:rPr>
          <w:b/>
          <w:szCs w:val="22"/>
        </w:rPr>
        <w:t>ZZVZ</w:t>
      </w:r>
      <w:r>
        <w:rPr>
          <w:bCs/>
          <w:szCs w:val="22"/>
        </w:rPr>
        <w:t>“)</w:t>
      </w:r>
      <w:r>
        <w:rPr>
          <w:szCs w:val="22"/>
        </w:rPr>
        <w:t xml:space="preserve">, </w:t>
      </w:r>
      <w:r>
        <w:rPr>
          <w:szCs w:val="22"/>
        </w:rPr>
        <w:br/>
        <w:t>a v souladu s nabídkou Prodávajícího ze dne 10.6.2025, která byla v Zadávacím řízení pro Veřejnou zakázku vybrána jako nejvýhodnější a která je součástí dokumentace k Veřejné zakázce, přičemž současně je uložena u Kupujícího, jakožto zadavatele Veřejné zakázky.</w:t>
      </w:r>
    </w:p>
    <w:p w14:paraId="1C541B87" w14:textId="77777777" w:rsidR="001934AE" w:rsidRDefault="001934AE">
      <w:pPr>
        <w:numPr>
          <w:ilvl w:val="0"/>
          <w:numId w:val="9"/>
        </w:numPr>
        <w:spacing w:before="120" w:after="120" w:line="276" w:lineRule="auto"/>
        <w:jc w:val="both"/>
        <w:rPr>
          <w:b/>
          <w:szCs w:val="22"/>
        </w:rPr>
      </w:pPr>
      <w:r>
        <w:rPr>
          <w:szCs w:val="22"/>
        </w:rPr>
        <w:t xml:space="preserve">Předmět plnění této Smlouvy je vymezen touto Smlouvou, podmínkami stanovenými v zadávací dokumentaci (včetně všech jejích příloh) jmenované Veřejné zakázky a </w:t>
      </w:r>
      <w:r>
        <w:rPr>
          <w:szCs w:val="22"/>
        </w:rPr>
        <w:lastRenderedPageBreak/>
        <w:t xml:space="preserve">nabídkou Prodávajícího na účast ve Veřejné zakázce. Prodávající je povinen při realizaci dále specifikovaného předmětu plnění dodržovat mimo této Smlouvy také všechny výše uvedené dokumenty. </w:t>
      </w:r>
    </w:p>
    <w:p w14:paraId="61B0C1DD" w14:textId="77777777" w:rsidR="001934AE" w:rsidRDefault="001934AE">
      <w:pPr>
        <w:spacing w:before="120" w:after="120" w:line="276" w:lineRule="auto"/>
        <w:ind w:left="360"/>
        <w:jc w:val="both"/>
        <w:rPr>
          <w:b/>
          <w:szCs w:val="22"/>
        </w:rPr>
      </w:pPr>
    </w:p>
    <w:p w14:paraId="550A217D" w14:textId="77777777" w:rsidR="001934AE" w:rsidRDefault="001934AE">
      <w:pPr>
        <w:spacing w:before="120" w:line="276" w:lineRule="auto"/>
        <w:jc w:val="center"/>
        <w:rPr>
          <w:b/>
          <w:szCs w:val="22"/>
        </w:rPr>
      </w:pPr>
      <w:r>
        <w:rPr>
          <w:b/>
          <w:szCs w:val="22"/>
        </w:rPr>
        <w:t>I.</w:t>
      </w:r>
    </w:p>
    <w:p w14:paraId="00B388F6" w14:textId="77777777" w:rsidR="001934AE" w:rsidRDefault="001934AE">
      <w:pPr>
        <w:spacing w:after="120" w:line="276" w:lineRule="auto"/>
        <w:jc w:val="center"/>
        <w:rPr>
          <w:szCs w:val="22"/>
        </w:rPr>
      </w:pPr>
      <w:r>
        <w:rPr>
          <w:b/>
          <w:szCs w:val="22"/>
        </w:rPr>
        <w:t>Účel a předmět Smlouvy</w:t>
      </w:r>
    </w:p>
    <w:p w14:paraId="029A02F6" w14:textId="77777777" w:rsidR="001934AE" w:rsidRDefault="001934AE">
      <w:pPr>
        <w:pStyle w:val="Zkladntextodsazen21"/>
        <w:numPr>
          <w:ilvl w:val="0"/>
          <w:numId w:val="7"/>
        </w:numPr>
        <w:spacing w:before="120" w:after="120" w:line="276" w:lineRule="auto"/>
        <w:ind w:left="357" w:hanging="357"/>
        <w:rPr>
          <w:szCs w:val="22"/>
        </w:rPr>
      </w:pPr>
      <w:r>
        <w:rPr>
          <w:szCs w:val="22"/>
        </w:rPr>
        <w:t xml:space="preserve">Předmětem této Smlouvy je úplatný převod vlastnického práva k předmětu koupě uvedenému dále v této Smlouvě z Prodávajícího na Kupujícího a umožnění Kupujícímu nabýt vlastnické právo k předmětu koupě. </w:t>
      </w:r>
    </w:p>
    <w:p w14:paraId="697056AE" w14:textId="77777777" w:rsidR="001934AE" w:rsidRDefault="001934AE">
      <w:pPr>
        <w:pStyle w:val="Zkladntextodsazen21"/>
        <w:numPr>
          <w:ilvl w:val="0"/>
          <w:numId w:val="7"/>
        </w:numPr>
        <w:spacing w:before="120" w:after="120" w:line="276" w:lineRule="auto"/>
        <w:ind w:left="357" w:hanging="357"/>
        <w:rPr>
          <w:szCs w:val="22"/>
        </w:rPr>
      </w:pPr>
      <w:r>
        <w:rPr>
          <w:szCs w:val="22"/>
        </w:rPr>
        <w:t>Mimo předmět uvedený v odst. 1.1. tohoto článku je dále předmětem Smlouvy rovněž zajištění monitorovacího systému, resp. jeho provozování.</w:t>
      </w:r>
    </w:p>
    <w:p w14:paraId="15BA4936" w14:textId="77777777" w:rsidR="001934AE" w:rsidRDefault="001934AE">
      <w:pPr>
        <w:pStyle w:val="Zkladntextodsazen21"/>
        <w:numPr>
          <w:ilvl w:val="0"/>
          <w:numId w:val="7"/>
        </w:numPr>
        <w:spacing w:before="120" w:after="120" w:line="276" w:lineRule="auto"/>
        <w:rPr>
          <w:szCs w:val="22"/>
        </w:rPr>
      </w:pPr>
      <w:r>
        <w:rPr>
          <w:szCs w:val="22"/>
        </w:rPr>
        <w:t xml:space="preserve">Na základě této Smlouvy a za podmínek v ní uvedených se Prodávající zavazuje Kupujícímu dodat a provést montáž </w:t>
      </w:r>
      <w:r>
        <w:rPr>
          <w:b/>
          <w:bCs/>
          <w:szCs w:val="22"/>
          <w:u w:val="single"/>
        </w:rPr>
        <w:t>14 kusů GPS jednotek, 12 kusů RFID čteček pro identifikaci řidičů a dále instalaci 2 kusů přepínače jízdy služební/soukromá u manažerských vozidel, jakož i zajištění provozování monitorovacího systému pomocí webového rozhraní</w:t>
      </w:r>
      <w:r>
        <w:rPr>
          <w:b/>
          <w:bCs/>
          <w:szCs w:val="22"/>
        </w:rPr>
        <w:t xml:space="preserve"> </w:t>
      </w:r>
      <w:r>
        <w:rPr>
          <w:iCs/>
          <w:szCs w:val="22"/>
        </w:rPr>
        <w:t>dle specifikace plnění Veřejné zakázky, která tvoří přílohu č. 1 této Smlouvy (dále jen „</w:t>
      </w:r>
      <w:r>
        <w:rPr>
          <w:b/>
          <w:bCs/>
          <w:iCs/>
          <w:szCs w:val="22"/>
        </w:rPr>
        <w:t>Předmět koupě</w:t>
      </w:r>
      <w:r>
        <w:rPr>
          <w:iCs/>
          <w:szCs w:val="22"/>
        </w:rPr>
        <w:t>“ a „</w:t>
      </w:r>
      <w:r>
        <w:rPr>
          <w:b/>
          <w:bCs/>
          <w:iCs/>
          <w:szCs w:val="22"/>
        </w:rPr>
        <w:t>Specifikace plnění</w:t>
      </w:r>
      <w:r>
        <w:rPr>
          <w:iCs/>
          <w:szCs w:val="22"/>
        </w:rPr>
        <w:t>“).</w:t>
      </w:r>
    </w:p>
    <w:p w14:paraId="26974861" w14:textId="77777777" w:rsidR="001934AE" w:rsidRDefault="001934AE">
      <w:pPr>
        <w:pStyle w:val="Zkladntextodsazen21"/>
        <w:spacing w:before="120" w:after="120" w:line="276" w:lineRule="auto"/>
        <w:ind w:left="0" w:firstLine="360"/>
        <w:rPr>
          <w:b/>
          <w:bCs/>
          <w:szCs w:val="22"/>
        </w:rPr>
      </w:pPr>
      <w:r>
        <w:rPr>
          <w:szCs w:val="22"/>
        </w:rPr>
        <w:t xml:space="preserve">Klasifikace dle kódu CPV: </w:t>
      </w:r>
      <w:r>
        <w:rPr>
          <w:szCs w:val="22"/>
        </w:rPr>
        <w:tab/>
      </w:r>
    </w:p>
    <w:p w14:paraId="14C067B7" w14:textId="77777777" w:rsidR="001934AE" w:rsidRDefault="001934AE">
      <w:pPr>
        <w:pStyle w:val="Zkladntextodsazen21"/>
        <w:spacing w:before="120" w:after="120" w:line="276" w:lineRule="auto"/>
        <w:ind w:left="0" w:firstLine="360"/>
        <w:rPr>
          <w:b/>
          <w:bCs/>
          <w:szCs w:val="22"/>
        </w:rPr>
      </w:pPr>
      <w:r>
        <w:rPr>
          <w:b/>
          <w:bCs/>
          <w:szCs w:val="22"/>
        </w:rPr>
        <w:t xml:space="preserve">38112100-4 </w:t>
      </w:r>
      <w:r>
        <w:rPr>
          <w:b/>
          <w:bCs/>
          <w:szCs w:val="22"/>
        </w:rPr>
        <w:tab/>
        <w:t>Globální navigační a polohovací systémy (GPS nebo ekvivalent)</w:t>
      </w:r>
    </w:p>
    <w:p w14:paraId="34578CFB" w14:textId="77777777" w:rsidR="001934AE" w:rsidRDefault="001934AE">
      <w:pPr>
        <w:pStyle w:val="Zkladntextodsazen21"/>
        <w:spacing w:before="120" w:after="120" w:line="276" w:lineRule="auto"/>
        <w:ind w:left="0" w:firstLine="360"/>
        <w:rPr>
          <w:szCs w:val="22"/>
        </w:rPr>
      </w:pPr>
      <w:r>
        <w:rPr>
          <w:b/>
          <w:bCs/>
          <w:szCs w:val="22"/>
        </w:rPr>
        <w:t xml:space="preserve">63724000-0  </w:t>
      </w:r>
      <w:r>
        <w:rPr>
          <w:b/>
          <w:bCs/>
          <w:szCs w:val="22"/>
        </w:rPr>
        <w:tab/>
        <w:t>Navigační služby</w:t>
      </w:r>
    </w:p>
    <w:p w14:paraId="1DC84730" w14:textId="77777777" w:rsidR="001934AE" w:rsidRDefault="001934AE">
      <w:pPr>
        <w:pStyle w:val="Zkladntextodsazen21"/>
        <w:numPr>
          <w:ilvl w:val="0"/>
          <w:numId w:val="7"/>
        </w:numPr>
        <w:spacing w:before="120" w:after="120" w:line="276" w:lineRule="auto"/>
        <w:rPr>
          <w:rFonts w:eastAsia="Calibri"/>
          <w:szCs w:val="22"/>
          <w:u w:val="single"/>
          <w:lang w:eastAsia="en-US"/>
        </w:rPr>
      </w:pPr>
      <w:r>
        <w:rPr>
          <w:szCs w:val="22"/>
        </w:rPr>
        <w:t>Předmětem Smlouvy je tedy závazek Prodávajícího:</w:t>
      </w:r>
    </w:p>
    <w:p w14:paraId="275FB349" w14:textId="77777777" w:rsidR="001934AE" w:rsidRDefault="001934AE">
      <w:pPr>
        <w:numPr>
          <w:ilvl w:val="0"/>
          <w:numId w:val="8"/>
        </w:numPr>
        <w:spacing w:before="120" w:after="120" w:line="276" w:lineRule="auto"/>
        <w:contextualSpacing/>
        <w:jc w:val="both"/>
        <w:rPr>
          <w:rFonts w:eastAsia="Calibri"/>
          <w:szCs w:val="22"/>
          <w:lang w:eastAsia="en-US"/>
        </w:rPr>
      </w:pPr>
      <w:r>
        <w:rPr>
          <w:rFonts w:eastAsia="Calibri"/>
          <w:szCs w:val="22"/>
          <w:u w:val="single"/>
          <w:lang w:eastAsia="en-US"/>
        </w:rPr>
        <w:t>Dodávka a montáž GPS jednotek:</w:t>
      </w:r>
    </w:p>
    <w:p w14:paraId="1D6DCFDD" w14:textId="77777777" w:rsidR="001934AE" w:rsidRDefault="001934AE">
      <w:pPr>
        <w:numPr>
          <w:ilvl w:val="1"/>
          <w:numId w:val="8"/>
        </w:numPr>
        <w:spacing w:before="120" w:after="120" w:line="276" w:lineRule="auto"/>
        <w:contextualSpacing/>
        <w:jc w:val="both"/>
        <w:rPr>
          <w:rFonts w:eastAsia="Calibri"/>
          <w:szCs w:val="22"/>
          <w:lang w:eastAsia="en-US"/>
        </w:rPr>
      </w:pPr>
      <w:r>
        <w:rPr>
          <w:rFonts w:eastAsia="Calibri"/>
          <w:szCs w:val="22"/>
          <w:lang w:eastAsia="en-US"/>
        </w:rPr>
        <w:t>14 ks GPS jednotek</w:t>
      </w:r>
    </w:p>
    <w:p w14:paraId="18CC0AAF" w14:textId="77777777" w:rsidR="001934AE" w:rsidRDefault="001934AE">
      <w:pPr>
        <w:numPr>
          <w:ilvl w:val="1"/>
          <w:numId w:val="8"/>
        </w:numPr>
        <w:spacing w:before="120" w:after="120" w:line="276" w:lineRule="auto"/>
        <w:contextualSpacing/>
        <w:jc w:val="both"/>
        <w:rPr>
          <w:rFonts w:eastAsia="Calibri"/>
          <w:szCs w:val="22"/>
          <w:lang w:eastAsia="en-US"/>
        </w:rPr>
      </w:pPr>
      <w:r>
        <w:rPr>
          <w:rFonts w:eastAsia="Calibri"/>
          <w:szCs w:val="22"/>
          <w:lang w:eastAsia="en-US"/>
        </w:rPr>
        <w:t xml:space="preserve">12 ks RFID čteček pro identifikaci řidičů (pro čipovou kartu EM 4200, frekvence 125 KHz) </w:t>
      </w:r>
    </w:p>
    <w:p w14:paraId="66C2944B" w14:textId="77777777" w:rsidR="001934AE" w:rsidRDefault="001934AE">
      <w:pPr>
        <w:numPr>
          <w:ilvl w:val="1"/>
          <w:numId w:val="8"/>
        </w:numPr>
        <w:spacing w:before="120" w:after="120" w:line="276" w:lineRule="auto"/>
        <w:contextualSpacing/>
        <w:jc w:val="both"/>
        <w:rPr>
          <w:rFonts w:eastAsia="Calibri"/>
          <w:szCs w:val="22"/>
          <w:lang w:eastAsia="en-US"/>
        </w:rPr>
      </w:pPr>
      <w:r>
        <w:rPr>
          <w:rFonts w:eastAsia="Calibri"/>
          <w:szCs w:val="22"/>
          <w:lang w:eastAsia="en-US"/>
        </w:rPr>
        <w:t>instalace 2 ks přepínače jízdy služební/soukromá u manažerských vozidel</w:t>
      </w:r>
    </w:p>
    <w:p w14:paraId="51BFEE57" w14:textId="77777777" w:rsidR="001934AE" w:rsidRDefault="001934AE">
      <w:pPr>
        <w:numPr>
          <w:ilvl w:val="1"/>
          <w:numId w:val="8"/>
        </w:numPr>
        <w:spacing w:before="120" w:after="120" w:line="276" w:lineRule="auto"/>
        <w:contextualSpacing/>
        <w:jc w:val="both"/>
        <w:rPr>
          <w:rFonts w:eastAsia="Calibri"/>
          <w:szCs w:val="22"/>
          <w:lang w:eastAsia="en-US"/>
        </w:rPr>
      </w:pPr>
      <w:r>
        <w:rPr>
          <w:rFonts w:eastAsia="Calibri"/>
          <w:szCs w:val="22"/>
          <w:lang w:eastAsia="en-US"/>
        </w:rPr>
        <w:t xml:space="preserve">Bezplatný servis GPS jednotek v případě nefunkčnosti po dobu záruky </w:t>
      </w:r>
    </w:p>
    <w:p w14:paraId="4B276B6D" w14:textId="77777777" w:rsidR="001934AE" w:rsidRDefault="001934AE">
      <w:pPr>
        <w:numPr>
          <w:ilvl w:val="1"/>
          <w:numId w:val="8"/>
        </w:numPr>
        <w:spacing w:before="120" w:after="120" w:line="276" w:lineRule="auto"/>
        <w:contextualSpacing/>
        <w:jc w:val="both"/>
        <w:rPr>
          <w:rFonts w:eastAsia="Calibri"/>
          <w:szCs w:val="22"/>
          <w:u w:val="single"/>
          <w:lang w:eastAsia="en-US"/>
        </w:rPr>
      </w:pPr>
      <w:r>
        <w:rPr>
          <w:rFonts w:eastAsia="Calibri"/>
          <w:szCs w:val="22"/>
          <w:lang w:eastAsia="en-US"/>
        </w:rPr>
        <w:t>Aktivace jednotek v systému</w:t>
      </w:r>
    </w:p>
    <w:p w14:paraId="42511D0C" w14:textId="77777777" w:rsidR="001934AE" w:rsidRDefault="001934AE">
      <w:pPr>
        <w:numPr>
          <w:ilvl w:val="0"/>
          <w:numId w:val="8"/>
        </w:numPr>
        <w:spacing w:before="120" w:after="120" w:line="276" w:lineRule="auto"/>
        <w:contextualSpacing/>
        <w:jc w:val="both"/>
        <w:rPr>
          <w:rFonts w:eastAsia="Calibri"/>
          <w:szCs w:val="22"/>
          <w:lang w:eastAsia="en-US"/>
        </w:rPr>
      </w:pPr>
      <w:r>
        <w:rPr>
          <w:rFonts w:eastAsia="Calibri"/>
          <w:szCs w:val="22"/>
          <w:u w:val="single"/>
          <w:lang w:eastAsia="en-US"/>
        </w:rPr>
        <w:t>Monitorovací systém:</w:t>
      </w:r>
    </w:p>
    <w:p w14:paraId="3CD43724" w14:textId="77777777" w:rsidR="001934AE" w:rsidRDefault="001934AE">
      <w:pPr>
        <w:numPr>
          <w:ilvl w:val="1"/>
          <w:numId w:val="8"/>
        </w:numPr>
        <w:spacing w:before="120" w:after="120" w:line="276" w:lineRule="auto"/>
        <w:contextualSpacing/>
        <w:jc w:val="both"/>
        <w:rPr>
          <w:rFonts w:eastAsia="Calibri"/>
          <w:szCs w:val="22"/>
          <w:lang w:eastAsia="en-US"/>
        </w:rPr>
      </w:pPr>
      <w:r>
        <w:rPr>
          <w:rFonts w:eastAsia="Calibri"/>
          <w:szCs w:val="22"/>
          <w:lang w:eastAsia="en-US"/>
        </w:rPr>
        <w:t>Bezplatná aktualizace systému</w:t>
      </w:r>
    </w:p>
    <w:p w14:paraId="34543B7E" w14:textId="77777777" w:rsidR="001934AE" w:rsidRDefault="001934AE">
      <w:pPr>
        <w:numPr>
          <w:ilvl w:val="1"/>
          <w:numId w:val="8"/>
        </w:numPr>
        <w:spacing w:before="120" w:after="120" w:line="276" w:lineRule="auto"/>
        <w:contextualSpacing/>
        <w:jc w:val="both"/>
        <w:rPr>
          <w:rFonts w:eastAsia="Calibri"/>
          <w:szCs w:val="22"/>
          <w:lang w:eastAsia="en-US"/>
        </w:rPr>
      </w:pPr>
      <w:r>
        <w:rPr>
          <w:rFonts w:eastAsia="Calibri"/>
          <w:szCs w:val="22"/>
          <w:lang w:eastAsia="en-US"/>
        </w:rPr>
        <w:t xml:space="preserve">Bezplatné zaškolení používání systému všech pověřených uživatelů </w:t>
      </w:r>
    </w:p>
    <w:p w14:paraId="1E7B1B54" w14:textId="77777777" w:rsidR="001934AE" w:rsidRDefault="001934AE">
      <w:pPr>
        <w:numPr>
          <w:ilvl w:val="1"/>
          <w:numId w:val="8"/>
        </w:numPr>
        <w:spacing w:before="120" w:after="120" w:line="276" w:lineRule="auto"/>
        <w:contextualSpacing/>
        <w:jc w:val="both"/>
        <w:rPr>
          <w:rFonts w:eastAsia="Calibri"/>
          <w:szCs w:val="22"/>
          <w:lang w:eastAsia="en-US"/>
        </w:rPr>
      </w:pPr>
      <w:r>
        <w:rPr>
          <w:rFonts w:eastAsia="Calibri"/>
          <w:szCs w:val="22"/>
          <w:lang w:eastAsia="en-US"/>
        </w:rPr>
        <w:t>Nastavení oprávnění administrátora, který bude moct editovat nebo zadávat údaje o vozidlech a řidičích, dále bude moct sledovat veškeré údaje o jízdách, které řidiči vykonali.</w:t>
      </w:r>
    </w:p>
    <w:p w14:paraId="73D43516" w14:textId="77777777" w:rsidR="001934AE" w:rsidRDefault="001934AE">
      <w:pPr>
        <w:numPr>
          <w:ilvl w:val="1"/>
          <w:numId w:val="8"/>
        </w:numPr>
        <w:spacing w:before="120" w:after="120" w:line="276" w:lineRule="auto"/>
        <w:contextualSpacing/>
        <w:jc w:val="both"/>
        <w:rPr>
          <w:rFonts w:eastAsia="Calibri"/>
          <w:szCs w:val="22"/>
          <w:lang w:eastAsia="en-US"/>
        </w:rPr>
      </w:pPr>
      <w:r>
        <w:rPr>
          <w:rFonts w:eastAsia="Calibri"/>
          <w:szCs w:val="22"/>
          <w:lang w:eastAsia="en-US"/>
        </w:rPr>
        <w:t>Nastavení oprávnění i pro jiné uživatele – manažery, pro možnost opravy knihy jízd.</w:t>
      </w:r>
    </w:p>
    <w:p w14:paraId="2F058973" w14:textId="77777777" w:rsidR="001934AE" w:rsidRDefault="001934AE">
      <w:pPr>
        <w:numPr>
          <w:ilvl w:val="1"/>
          <w:numId w:val="8"/>
        </w:numPr>
        <w:spacing w:before="120" w:after="120" w:line="276" w:lineRule="auto"/>
        <w:contextualSpacing/>
        <w:jc w:val="both"/>
        <w:rPr>
          <w:rFonts w:eastAsia="Calibri"/>
          <w:szCs w:val="22"/>
          <w:lang w:eastAsia="en-US"/>
        </w:rPr>
      </w:pPr>
      <w:r>
        <w:rPr>
          <w:rFonts w:eastAsia="Calibri"/>
          <w:szCs w:val="22"/>
          <w:lang w:eastAsia="en-US"/>
        </w:rPr>
        <w:t>Vedení elektronická kniha jízd – výstup knihy jízd do PDF</w:t>
      </w:r>
    </w:p>
    <w:p w14:paraId="0276CF62" w14:textId="77777777" w:rsidR="001934AE" w:rsidRDefault="001934AE">
      <w:pPr>
        <w:numPr>
          <w:ilvl w:val="1"/>
          <w:numId w:val="8"/>
        </w:numPr>
        <w:spacing w:before="120" w:after="120" w:line="276" w:lineRule="auto"/>
        <w:contextualSpacing/>
        <w:jc w:val="both"/>
        <w:rPr>
          <w:rFonts w:eastAsia="Calibri"/>
          <w:szCs w:val="22"/>
          <w:lang w:eastAsia="en-US"/>
        </w:rPr>
      </w:pPr>
      <w:r>
        <w:rPr>
          <w:rFonts w:eastAsia="Calibri"/>
          <w:szCs w:val="22"/>
          <w:lang w:eastAsia="en-US"/>
        </w:rPr>
        <w:t>Online sledování vozidel</w:t>
      </w:r>
    </w:p>
    <w:p w14:paraId="22FE8479" w14:textId="77777777" w:rsidR="001934AE" w:rsidRDefault="001934AE">
      <w:pPr>
        <w:numPr>
          <w:ilvl w:val="1"/>
          <w:numId w:val="8"/>
        </w:numPr>
        <w:spacing w:before="120" w:after="120" w:line="276" w:lineRule="auto"/>
        <w:contextualSpacing/>
        <w:jc w:val="both"/>
        <w:rPr>
          <w:rFonts w:eastAsia="Calibri"/>
          <w:szCs w:val="22"/>
          <w:lang w:eastAsia="en-US"/>
        </w:rPr>
      </w:pPr>
      <w:r>
        <w:rPr>
          <w:rFonts w:eastAsia="Calibri"/>
          <w:szCs w:val="22"/>
          <w:lang w:eastAsia="en-US"/>
        </w:rPr>
        <w:t>Identifikace řidičů ve vozidlech pomocí RFID čtečky</w:t>
      </w:r>
    </w:p>
    <w:p w14:paraId="192CCD56" w14:textId="77777777" w:rsidR="001934AE" w:rsidRDefault="001934AE">
      <w:pPr>
        <w:numPr>
          <w:ilvl w:val="1"/>
          <w:numId w:val="8"/>
        </w:numPr>
        <w:spacing w:before="120" w:after="120" w:line="276" w:lineRule="auto"/>
        <w:contextualSpacing/>
        <w:jc w:val="both"/>
        <w:rPr>
          <w:rFonts w:eastAsia="Calibri"/>
          <w:szCs w:val="22"/>
          <w:lang w:eastAsia="en-US"/>
        </w:rPr>
      </w:pPr>
      <w:r>
        <w:rPr>
          <w:rFonts w:eastAsia="Calibri"/>
          <w:szCs w:val="22"/>
          <w:lang w:eastAsia="en-US"/>
        </w:rPr>
        <w:t xml:space="preserve">Evidence řidičů </w:t>
      </w:r>
    </w:p>
    <w:p w14:paraId="66CE0946" w14:textId="77777777" w:rsidR="001934AE" w:rsidRDefault="001934AE">
      <w:pPr>
        <w:numPr>
          <w:ilvl w:val="1"/>
          <w:numId w:val="8"/>
        </w:numPr>
        <w:spacing w:before="120" w:after="120" w:line="276" w:lineRule="auto"/>
        <w:contextualSpacing/>
        <w:jc w:val="both"/>
        <w:rPr>
          <w:rFonts w:eastAsia="Calibri"/>
          <w:szCs w:val="22"/>
          <w:lang w:eastAsia="en-US"/>
        </w:rPr>
      </w:pPr>
      <w:r>
        <w:rPr>
          <w:rFonts w:eastAsia="Calibri"/>
          <w:szCs w:val="22"/>
          <w:lang w:eastAsia="en-US"/>
        </w:rPr>
        <w:t>Evidence vozového parku</w:t>
      </w:r>
    </w:p>
    <w:p w14:paraId="0946A2A4" w14:textId="77777777" w:rsidR="001934AE" w:rsidRDefault="001934AE">
      <w:pPr>
        <w:numPr>
          <w:ilvl w:val="1"/>
          <w:numId w:val="8"/>
        </w:numPr>
        <w:spacing w:before="120" w:after="120" w:line="276" w:lineRule="auto"/>
        <w:contextualSpacing/>
        <w:jc w:val="both"/>
        <w:rPr>
          <w:rFonts w:eastAsia="Calibri"/>
          <w:szCs w:val="22"/>
          <w:lang w:eastAsia="en-US"/>
        </w:rPr>
      </w:pPr>
      <w:r>
        <w:rPr>
          <w:rFonts w:eastAsia="Calibri"/>
          <w:szCs w:val="22"/>
          <w:lang w:eastAsia="en-US"/>
        </w:rPr>
        <w:t>Servisní činnost monitorovacího systému</w:t>
      </w:r>
    </w:p>
    <w:p w14:paraId="75DA29BE" w14:textId="77777777" w:rsidR="001934AE" w:rsidRDefault="001934AE">
      <w:pPr>
        <w:spacing w:before="120" w:after="120" w:line="276" w:lineRule="auto"/>
        <w:ind w:left="360"/>
        <w:contextualSpacing/>
        <w:jc w:val="both"/>
        <w:rPr>
          <w:szCs w:val="22"/>
        </w:rPr>
      </w:pPr>
      <w:r>
        <w:rPr>
          <w:rFonts w:eastAsia="Calibri"/>
          <w:szCs w:val="22"/>
          <w:lang w:eastAsia="en-US"/>
        </w:rPr>
        <w:lastRenderedPageBreak/>
        <w:t>Bližší specifikace jsou dále uvedeny ve Specifikaci plnění.</w:t>
      </w:r>
    </w:p>
    <w:p w14:paraId="4D8058C1" w14:textId="77777777" w:rsidR="001934AE" w:rsidRDefault="001934AE">
      <w:pPr>
        <w:pStyle w:val="Zkladntextodsazen21"/>
        <w:numPr>
          <w:ilvl w:val="0"/>
          <w:numId w:val="7"/>
        </w:numPr>
        <w:spacing w:before="120" w:after="120" w:line="276" w:lineRule="auto"/>
        <w:rPr>
          <w:szCs w:val="22"/>
        </w:rPr>
      </w:pPr>
      <w:r>
        <w:rPr>
          <w:szCs w:val="22"/>
        </w:rPr>
        <w:t xml:space="preserve">Kupující se zavazuje Předmět koupě převzít a zaplatit za něj cenu stanovenou na základě nabídky Prodávajícího učiněné v rámci souvisejícího Zadávacího řízení a uvedenou v čl. IV odst. 4.1. této Smlouvy. </w:t>
      </w:r>
    </w:p>
    <w:p w14:paraId="4FD9D255" w14:textId="77777777" w:rsidR="001934AE" w:rsidRDefault="001934AE">
      <w:pPr>
        <w:pStyle w:val="Zkladntextodsazen21"/>
        <w:numPr>
          <w:ilvl w:val="0"/>
          <w:numId w:val="7"/>
        </w:numPr>
        <w:spacing w:before="120" w:after="120" w:line="276" w:lineRule="auto"/>
        <w:rPr>
          <w:szCs w:val="22"/>
        </w:rPr>
      </w:pPr>
      <w:r>
        <w:rPr>
          <w:szCs w:val="22"/>
        </w:rPr>
        <w:t>Prodávající má povinnost dodat Předmět koupě bez jakýchkoliv skrytých, faktických či právních vad, bez jakéhokoliv poškození, v nejvyšší dostupné kvalitě a jakosti a ve sjednaném termínu.</w:t>
      </w:r>
    </w:p>
    <w:p w14:paraId="7266E822" w14:textId="77777777" w:rsidR="001934AE" w:rsidRDefault="001934AE">
      <w:pPr>
        <w:pStyle w:val="Zkladntextodsazen21"/>
        <w:numPr>
          <w:ilvl w:val="0"/>
          <w:numId w:val="7"/>
        </w:numPr>
        <w:spacing w:before="120" w:after="120" w:line="276" w:lineRule="auto"/>
        <w:rPr>
          <w:szCs w:val="22"/>
        </w:rPr>
      </w:pPr>
      <w:r>
        <w:rPr>
          <w:szCs w:val="22"/>
        </w:rPr>
        <w:t>Prodávající prohlašuje, že dodávaný Předmět koupě je nový, tzn. že Kupující je prvním uživatelem Předmětu koupě.</w:t>
      </w:r>
    </w:p>
    <w:p w14:paraId="70E457B6" w14:textId="77777777" w:rsidR="001934AE" w:rsidRDefault="001934AE">
      <w:pPr>
        <w:pStyle w:val="Zkladntextodsazen21"/>
        <w:spacing w:before="120" w:after="120" w:line="276" w:lineRule="auto"/>
        <w:ind w:left="0"/>
        <w:rPr>
          <w:szCs w:val="22"/>
        </w:rPr>
      </w:pPr>
    </w:p>
    <w:p w14:paraId="0305C899" w14:textId="77777777" w:rsidR="001934AE" w:rsidRDefault="001934AE">
      <w:pPr>
        <w:pStyle w:val="Zkladntextodsazen21"/>
        <w:spacing w:before="120" w:line="276" w:lineRule="auto"/>
        <w:ind w:left="0"/>
        <w:jc w:val="center"/>
        <w:rPr>
          <w:b/>
          <w:bCs/>
          <w:szCs w:val="22"/>
        </w:rPr>
      </w:pPr>
      <w:r>
        <w:rPr>
          <w:b/>
          <w:bCs/>
          <w:szCs w:val="22"/>
        </w:rPr>
        <w:t>II.</w:t>
      </w:r>
    </w:p>
    <w:p w14:paraId="0FED4337" w14:textId="77777777" w:rsidR="001934AE" w:rsidRDefault="001934AE">
      <w:pPr>
        <w:pStyle w:val="Zkladntextodsazen21"/>
        <w:spacing w:after="120" w:line="276" w:lineRule="auto"/>
        <w:ind w:left="0"/>
        <w:jc w:val="center"/>
        <w:rPr>
          <w:szCs w:val="22"/>
        </w:rPr>
      </w:pPr>
      <w:r>
        <w:rPr>
          <w:b/>
          <w:bCs/>
          <w:szCs w:val="22"/>
        </w:rPr>
        <w:t>Doba a místo plnění</w:t>
      </w:r>
    </w:p>
    <w:p w14:paraId="1C386037" w14:textId="77777777" w:rsidR="001934AE" w:rsidRDefault="001934AE">
      <w:pPr>
        <w:pStyle w:val="Zkladntextodsazen21"/>
        <w:numPr>
          <w:ilvl w:val="0"/>
          <w:numId w:val="16"/>
        </w:numPr>
        <w:spacing w:before="120" w:after="120" w:line="276" w:lineRule="auto"/>
        <w:rPr>
          <w:szCs w:val="22"/>
        </w:rPr>
      </w:pPr>
      <w:r>
        <w:rPr>
          <w:szCs w:val="22"/>
        </w:rPr>
        <w:t xml:space="preserve">Prodávající se zavazuje dodat a zprovoznit Předmět koupě, resp. dodávku GPS jednotek a </w:t>
      </w:r>
      <w:r>
        <w:rPr>
          <w:rFonts w:eastAsia="Calibri"/>
          <w:szCs w:val="22"/>
          <w:lang w:eastAsia="en-US"/>
        </w:rPr>
        <w:t xml:space="preserve">RFID čteček a ostatních dodávek, </w:t>
      </w:r>
      <w:r>
        <w:rPr>
          <w:szCs w:val="22"/>
        </w:rPr>
        <w:t>dle této Smlouvy a Specifikace plnění v místě plnění nejpozději do 60 dnů ode dne podpisu této Smlouvy.</w:t>
      </w:r>
    </w:p>
    <w:p w14:paraId="39CFD02F" w14:textId="77777777" w:rsidR="001934AE" w:rsidRDefault="001934AE">
      <w:pPr>
        <w:pStyle w:val="Zkladntextodsazen21"/>
        <w:numPr>
          <w:ilvl w:val="0"/>
          <w:numId w:val="16"/>
        </w:numPr>
        <w:spacing w:before="120" w:after="120" w:line="276" w:lineRule="auto"/>
        <w:rPr>
          <w:szCs w:val="22"/>
        </w:rPr>
      </w:pPr>
      <w:r>
        <w:rPr>
          <w:szCs w:val="22"/>
        </w:rPr>
        <w:t>Mimo dobu dodání a zprovoznění plnění dle odst. 2.1. tohoto článku je Prodávající povinen poskytovat ostatní plnění, tj. provozování monitoringu vč. jeho veškerých specifik uvedených v této Smlouvě či Specifikaci plnění, po dobu 10 let ode dne podpisu této Smlouvy.</w:t>
      </w:r>
    </w:p>
    <w:p w14:paraId="7472695F" w14:textId="77777777" w:rsidR="001934AE" w:rsidRDefault="001934AE">
      <w:pPr>
        <w:pStyle w:val="Zkladntextodsazen21"/>
        <w:numPr>
          <w:ilvl w:val="0"/>
          <w:numId w:val="16"/>
        </w:numPr>
        <w:spacing w:before="120" w:after="120" w:line="276" w:lineRule="auto"/>
        <w:rPr>
          <w:szCs w:val="22"/>
        </w:rPr>
      </w:pPr>
      <w:r>
        <w:rPr>
          <w:szCs w:val="22"/>
        </w:rPr>
        <w:t xml:space="preserve">Místo plnění je stanoveno v sídle Kupujícího, tj. Náměstí Svobody 272, 542 25 Janské Lázně. </w:t>
      </w:r>
    </w:p>
    <w:p w14:paraId="64415A98" w14:textId="77777777" w:rsidR="001934AE" w:rsidRDefault="001934AE">
      <w:pPr>
        <w:pStyle w:val="Zkladntextodsazen21"/>
        <w:numPr>
          <w:ilvl w:val="0"/>
          <w:numId w:val="16"/>
        </w:numPr>
        <w:spacing w:before="120" w:after="120" w:line="276" w:lineRule="auto"/>
        <w:rPr>
          <w:szCs w:val="22"/>
        </w:rPr>
      </w:pPr>
      <w:r>
        <w:rPr>
          <w:szCs w:val="22"/>
        </w:rPr>
        <w:t xml:space="preserve">Prodávající se zavazuje při pohybu v sídle Kupujícího plně respektovat a dodržovat zásady a pravidla Kupujícího na úseku PO a BOZP a pokyny Kupujícího. </w:t>
      </w:r>
    </w:p>
    <w:p w14:paraId="3A3D6770" w14:textId="77777777" w:rsidR="001934AE" w:rsidRDefault="001934AE">
      <w:pPr>
        <w:pStyle w:val="Zkladntextodsazen21"/>
        <w:spacing w:before="120" w:after="120" w:line="276" w:lineRule="auto"/>
        <w:ind w:left="0"/>
        <w:rPr>
          <w:szCs w:val="22"/>
        </w:rPr>
      </w:pPr>
    </w:p>
    <w:p w14:paraId="60B614F1" w14:textId="77777777" w:rsidR="001934AE" w:rsidRDefault="001934AE">
      <w:pPr>
        <w:pStyle w:val="Zkladntextodsazen21"/>
        <w:spacing w:before="120" w:line="276" w:lineRule="auto"/>
        <w:ind w:left="0"/>
        <w:jc w:val="center"/>
        <w:rPr>
          <w:b/>
          <w:bCs/>
          <w:szCs w:val="22"/>
        </w:rPr>
      </w:pPr>
      <w:r>
        <w:rPr>
          <w:b/>
          <w:bCs/>
          <w:szCs w:val="22"/>
        </w:rPr>
        <w:t>III.</w:t>
      </w:r>
    </w:p>
    <w:p w14:paraId="444E58E9" w14:textId="77777777" w:rsidR="001934AE" w:rsidRDefault="001934AE">
      <w:pPr>
        <w:pStyle w:val="Zkladntextodsazen21"/>
        <w:spacing w:after="120" w:line="276" w:lineRule="auto"/>
        <w:ind w:left="0"/>
        <w:jc w:val="center"/>
        <w:rPr>
          <w:szCs w:val="22"/>
        </w:rPr>
      </w:pPr>
      <w:r>
        <w:rPr>
          <w:b/>
          <w:bCs/>
          <w:szCs w:val="22"/>
        </w:rPr>
        <w:t>Podmínky plnění</w:t>
      </w:r>
    </w:p>
    <w:p w14:paraId="0CB5CA0D" w14:textId="77777777" w:rsidR="001934AE" w:rsidRDefault="001934AE">
      <w:pPr>
        <w:pStyle w:val="Zkladntextodsazen21"/>
        <w:numPr>
          <w:ilvl w:val="0"/>
          <w:numId w:val="13"/>
        </w:numPr>
        <w:spacing w:before="120" w:after="120" w:line="276" w:lineRule="auto"/>
        <w:rPr>
          <w:szCs w:val="22"/>
        </w:rPr>
      </w:pPr>
      <w:r>
        <w:rPr>
          <w:szCs w:val="22"/>
        </w:rPr>
        <w:t xml:space="preserve">Smluvní strany si dohodnou konkrétní termíny, ve kterých budou probíhat dodávky a služby realizované dle této Smlouvy v místě plnění, přičemž Prodávající se zavazuje v maximální možné míře respektovat provoz Kupujícího v místě plnění. Kupující poskytne pro předání a uvedení dodávek do plně provozuschopného stavu v místě plnění veškerou nezbytnou součinnost, zajistí účast osob při předání předmětu plnění, které budou Prodávajícím kvalifikovaně zaškoleny k řádnému užívání (obsluha) a přítomnost odpovědné osoby k převzetí dohodnutého Předmětu koupě. </w:t>
      </w:r>
    </w:p>
    <w:p w14:paraId="3514FB50" w14:textId="77777777" w:rsidR="001934AE" w:rsidRDefault="001934AE">
      <w:pPr>
        <w:pStyle w:val="Zkladntextodsazen21"/>
        <w:spacing w:before="120" w:after="120" w:line="276" w:lineRule="auto"/>
        <w:ind w:left="360"/>
        <w:rPr>
          <w:b/>
          <w:bCs/>
          <w:szCs w:val="22"/>
        </w:rPr>
      </w:pPr>
      <w:r>
        <w:rPr>
          <w:szCs w:val="22"/>
        </w:rPr>
        <w:t xml:space="preserve">Osobou oprávněnou k převzetí Předmětu koupě a potvrzení předávacího protokolu za Kupujícího: </w:t>
      </w:r>
    </w:p>
    <w:p w14:paraId="609BDD5E" w14:textId="211FB5FF" w:rsidR="001934AE" w:rsidRDefault="005B4F76">
      <w:pPr>
        <w:pStyle w:val="Zkladntextodsazen21"/>
        <w:spacing w:before="120" w:after="120" w:line="276" w:lineRule="auto"/>
        <w:ind w:left="360"/>
        <w:rPr>
          <w:b/>
          <w:bCs/>
          <w:szCs w:val="22"/>
        </w:rPr>
      </w:pPr>
      <w:r>
        <w:rPr>
          <w:b/>
          <w:bCs/>
          <w:szCs w:val="22"/>
        </w:rPr>
        <w:t>xxx</w:t>
      </w:r>
    </w:p>
    <w:p w14:paraId="798EB3E2" w14:textId="15C8261F" w:rsidR="001934AE" w:rsidRDefault="005B4F76">
      <w:pPr>
        <w:pStyle w:val="Zkladntextodsazen21"/>
        <w:spacing w:before="120" w:after="120" w:line="276" w:lineRule="auto"/>
        <w:ind w:left="360"/>
        <w:rPr>
          <w:szCs w:val="22"/>
        </w:rPr>
      </w:pPr>
      <w:r>
        <w:rPr>
          <w:b/>
          <w:bCs/>
          <w:szCs w:val="22"/>
        </w:rPr>
        <w:t>xxx</w:t>
      </w:r>
    </w:p>
    <w:p w14:paraId="46A6C5B5" w14:textId="77777777" w:rsidR="001934AE" w:rsidRDefault="001934AE">
      <w:pPr>
        <w:pStyle w:val="Zkladntextodsazen21"/>
        <w:numPr>
          <w:ilvl w:val="0"/>
          <w:numId w:val="13"/>
        </w:numPr>
        <w:spacing w:before="120" w:after="120" w:line="276" w:lineRule="auto"/>
        <w:rPr>
          <w:szCs w:val="22"/>
        </w:rPr>
      </w:pPr>
      <w:r>
        <w:rPr>
          <w:szCs w:val="22"/>
        </w:rPr>
        <w:t xml:space="preserve">Prodávající se zavazuje před předáním Předmětu koupě zajistit vlastním nákladem provedení všech zkoušek potřebných pro užívání Předmětu koupě, pokud je jejich </w:t>
      </w:r>
      <w:r>
        <w:rPr>
          <w:szCs w:val="22"/>
        </w:rPr>
        <w:lastRenderedPageBreak/>
        <w:t>provedení obecně závaznými právními předpisy nebo touto Smlouvou požadováno, a k předání dokladů s těmito zkouškami spojených Kupujícímu.</w:t>
      </w:r>
    </w:p>
    <w:p w14:paraId="06FB7CCF" w14:textId="77777777" w:rsidR="001934AE" w:rsidRDefault="001934AE">
      <w:pPr>
        <w:pStyle w:val="Zkladntextodsazen21"/>
        <w:numPr>
          <w:ilvl w:val="0"/>
          <w:numId w:val="13"/>
        </w:numPr>
        <w:spacing w:before="120" w:after="120" w:line="276" w:lineRule="auto"/>
        <w:rPr>
          <w:szCs w:val="22"/>
        </w:rPr>
      </w:pPr>
      <w:r>
        <w:rPr>
          <w:szCs w:val="22"/>
        </w:rPr>
        <w:t>Předmět koupě je splněn jeho řádným předáním Kupujícímu za podmínky dodržení kvalitativních podmínek vymezených státními normami, zákonnými a dalšími předpisy vztahujícími se k Předmětu koupě, uvedením do provozu, odstraněním vad, zaškolením obsluhy a podpisem protokolu o předání a převzetí Předmětu koupě (dále jen „</w:t>
      </w:r>
      <w:r>
        <w:rPr>
          <w:b/>
          <w:bCs/>
          <w:szCs w:val="22"/>
        </w:rPr>
        <w:t>Protokol</w:t>
      </w:r>
      <w:r>
        <w:rPr>
          <w:szCs w:val="22"/>
        </w:rPr>
        <w:t xml:space="preserve">“). Součástí dodávky bude mimo vlastního Předmětu koupě dále zejména </w:t>
      </w:r>
      <w:r>
        <w:rPr>
          <w:iCs/>
          <w:szCs w:val="22"/>
        </w:rPr>
        <w:t xml:space="preserve">dodací list, záruční listy, návody k obsluze a údržbě, servisní knížka a další doklady a náležitosti stanovené platnými právními normami. Veškeré doklady budou předány v českém jazyce. </w:t>
      </w:r>
      <w:r>
        <w:rPr>
          <w:szCs w:val="22"/>
        </w:rPr>
        <w:t xml:space="preserve">Za obě Smluvní strany bude Protokol podepsaný odpovědnými osobami nebo osobami pověřenými osobou odpovědnou. </w:t>
      </w:r>
    </w:p>
    <w:p w14:paraId="78EFD2AF" w14:textId="77777777" w:rsidR="001934AE" w:rsidRDefault="001934AE">
      <w:pPr>
        <w:pStyle w:val="Zkladntextodsazen21"/>
        <w:numPr>
          <w:ilvl w:val="0"/>
          <w:numId w:val="13"/>
        </w:numPr>
        <w:spacing w:before="120" w:after="120" w:line="276" w:lineRule="auto"/>
        <w:rPr>
          <w:szCs w:val="22"/>
        </w:rPr>
      </w:pPr>
      <w:r>
        <w:rPr>
          <w:szCs w:val="22"/>
        </w:rPr>
        <w:t>Kupující je oprávněn nepřevzít Předmět koupě, pokud mu Prodávající neumožní řádně a v plném rozsahu Předmět koupě užívat, tzn. Prodávající Předmět koupě nedodá řádně a včas (tj. včetně montáže a realizace dalších souvisejících plnění vyplývajících z předmětu plnění dle této Smlouvy a Specifikace plnění), v dohodnutém rozsahu a kvalitě, nedodá potřebnou dokumentaci k Předmětu koupě, řádně kvalifikovaně nezaškolí obsluhu stanovenou Kupujícím nebo neprovede činnosti podmiňující uvedení Předmětu koupě do provozu a neprokáže jeho řádnou plnou funkčnost.</w:t>
      </w:r>
    </w:p>
    <w:p w14:paraId="23727A56" w14:textId="77777777" w:rsidR="001934AE" w:rsidRDefault="001934AE">
      <w:pPr>
        <w:pStyle w:val="Zkladntextodsazen21"/>
        <w:numPr>
          <w:ilvl w:val="0"/>
          <w:numId w:val="13"/>
        </w:numPr>
        <w:spacing w:before="120" w:after="120" w:line="276" w:lineRule="auto"/>
        <w:rPr>
          <w:szCs w:val="22"/>
        </w:rPr>
      </w:pPr>
      <w:r>
        <w:rPr>
          <w:szCs w:val="22"/>
        </w:rPr>
        <w:t>Nebezpečí škody na Předmětu koupě a vlastnické právo k Předmětu koupě přechází na Kupujícího okamžikem podpisu Protokolu.</w:t>
      </w:r>
    </w:p>
    <w:p w14:paraId="79CC0B55" w14:textId="77777777" w:rsidR="001934AE" w:rsidRDefault="001934AE">
      <w:pPr>
        <w:pStyle w:val="Zkladntextodsazen21"/>
        <w:numPr>
          <w:ilvl w:val="0"/>
          <w:numId w:val="13"/>
        </w:numPr>
        <w:spacing w:before="120" w:after="120" w:line="276" w:lineRule="auto"/>
        <w:rPr>
          <w:szCs w:val="22"/>
        </w:rPr>
      </w:pPr>
      <w:r>
        <w:rPr>
          <w:szCs w:val="22"/>
        </w:rPr>
        <w:t>Prodávající zajišťuje naplnění předmětu této Smlouvy svými pracovníky nebo pracovníky třetích osob. Prodávající nese plnou odpovědnost za neplnění povinností vyplývajících z této Smlouvy.</w:t>
      </w:r>
    </w:p>
    <w:p w14:paraId="23DBB0C5" w14:textId="77777777" w:rsidR="001934AE" w:rsidRDefault="001934AE">
      <w:pPr>
        <w:pStyle w:val="Zkladntextodsazen21"/>
        <w:numPr>
          <w:ilvl w:val="0"/>
          <w:numId w:val="13"/>
        </w:numPr>
        <w:spacing w:before="120" w:after="120" w:line="276" w:lineRule="auto"/>
        <w:rPr>
          <w:szCs w:val="22"/>
        </w:rPr>
      </w:pPr>
      <w:r>
        <w:rPr>
          <w:szCs w:val="22"/>
        </w:rPr>
        <w:t>Prodávající je povinen neprodleně oznámit Kupujícímu, pokud se dostane do úpadku nebo pokud mu úpadek hrozí ve smyslu zákona č. 182/2006 Sb., o úpadku a způsobech jeho řešení (insolvenční zákon), v platném znění.</w:t>
      </w:r>
    </w:p>
    <w:p w14:paraId="3E1936D4" w14:textId="77777777" w:rsidR="001934AE" w:rsidRDefault="001934AE">
      <w:pPr>
        <w:pStyle w:val="Zkladntextodsazen21"/>
        <w:numPr>
          <w:ilvl w:val="0"/>
          <w:numId w:val="13"/>
        </w:numPr>
        <w:spacing w:before="120" w:after="120" w:line="276" w:lineRule="auto"/>
        <w:rPr>
          <w:szCs w:val="22"/>
        </w:rPr>
      </w:pPr>
      <w:r>
        <w:rPr>
          <w:szCs w:val="22"/>
        </w:rPr>
        <w:t>Smluvní strany jsou povinny se vzájemně informovat o každé změně na jejich straně, která může mít vliv na plnění závazků vyplývajících z této Smlouvy.</w:t>
      </w:r>
    </w:p>
    <w:p w14:paraId="685944DF" w14:textId="77777777" w:rsidR="001934AE" w:rsidRDefault="001934AE">
      <w:pPr>
        <w:pStyle w:val="Zkladntextodsazen21"/>
        <w:numPr>
          <w:ilvl w:val="0"/>
          <w:numId w:val="13"/>
        </w:numPr>
        <w:spacing w:before="120" w:after="120" w:line="276" w:lineRule="auto"/>
        <w:rPr>
          <w:szCs w:val="22"/>
        </w:rPr>
      </w:pPr>
      <w:r>
        <w:rPr>
          <w:szCs w:val="22"/>
        </w:rPr>
        <w:t>Smluvní strany jsou si povinny v souvislosti s předmětem plnění této Smlouvy poskytovat veškerou nezbytnou součinnost.</w:t>
      </w:r>
    </w:p>
    <w:p w14:paraId="43B40165" w14:textId="77777777" w:rsidR="001934AE" w:rsidRDefault="001934AE">
      <w:pPr>
        <w:pStyle w:val="Zkladntextodsazen21"/>
        <w:numPr>
          <w:ilvl w:val="0"/>
          <w:numId w:val="13"/>
        </w:numPr>
        <w:spacing w:before="120" w:after="120" w:line="276" w:lineRule="auto"/>
        <w:rPr>
          <w:szCs w:val="22"/>
        </w:rPr>
      </w:pPr>
      <w:r>
        <w:rPr>
          <w:szCs w:val="22"/>
        </w:rPr>
        <w:t>Smluvní strany se zavazují, že pokud si v souvislosti s předmětem plnění dle této Smlouvy poskytnou informace důvěrného charakteru, zabezpečí je vhodně před zneužitím.</w:t>
      </w:r>
    </w:p>
    <w:p w14:paraId="6BA6461F" w14:textId="77777777" w:rsidR="001934AE" w:rsidRDefault="001934AE">
      <w:pPr>
        <w:pStyle w:val="Zkladntextodsazen21"/>
        <w:numPr>
          <w:ilvl w:val="0"/>
          <w:numId w:val="13"/>
        </w:numPr>
        <w:spacing w:before="120" w:after="120" w:line="276" w:lineRule="auto"/>
        <w:rPr>
          <w:szCs w:val="22"/>
        </w:rPr>
      </w:pPr>
      <w:r>
        <w:rPr>
          <w:szCs w:val="22"/>
        </w:rPr>
        <w:t>V případě zjištění skutečností majících podstatný vliv na provedení, předání a fakturování předmětu plnění, je každá ze stran povinna o této skutečnosti informovat neprodleně písemně druhou stranu, jakmile se o nich dozví. Případná změna Smlouvy z této skutečnosti plynoucí bude provedena písemným dodatkem.</w:t>
      </w:r>
    </w:p>
    <w:p w14:paraId="64DD0992" w14:textId="77777777" w:rsidR="001934AE" w:rsidRDefault="001934AE">
      <w:pPr>
        <w:pStyle w:val="Zkladntextodsazen21"/>
        <w:numPr>
          <w:ilvl w:val="0"/>
          <w:numId w:val="13"/>
        </w:numPr>
        <w:spacing w:before="120" w:after="120" w:line="276" w:lineRule="auto"/>
        <w:rPr>
          <w:szCs w:val="22"/>
        </w:rPr>
      </w:pPr>
      <w:r>
        <w:rPr>
          <w:szCs w:val="22"/>
        </w:rPr>
        <w:t>Prodávající je povinen plnit v nejvyšší jakosti.</w:t>
      </w:r>
    </w:p>
    <w:p w14:paraId="0EC51F0D" w14:textId="77777777" w:rsidR="001934AE" w:rsidRDefault="001934AE">
      <w:pPr>
        <w:pStyle w:val="Zkladntextodsazen21"/>
        <w:spacing w:before="120" w:after="120" w:line="276" w:lineRule="auto"/>
        <w:ind w:left="360"/>
        <w:rPr>
          <w:szCs w:val="22"/>
        </w:rPr>
      </w:pPr>
    </w:p>
    <w:p w14:paraId="3B44F69C" w14:textId="77777777" w:rsidR="001934AE" w:rsidRDefault="001934AE">
      <w:pPr>
        <w:pStyle w:val="Zkladntextodsazen21"/>
        <w:spacing w:before="120" w:line="276" w:lineRule="auto"/>
        <w:ind w:left="0"/>
        <w:jc w:val="center"/>
        <w:rPr>
          <w:b/>
          <w:bCs/>
          <w:szCs w:val="22"/>
        </w:rPr>
      </w:pPr>
      <w:r>
        <w:rPr>
          <w:b/>
          <w:bCs/>
          <w:szCs w:val="22"/>
        </w:rPr>
        <w:t>IV.</w:t>
      </w:r>
    </w:p>
    <w:p w14:paraId="5FB5A40C" w14:textId="77777777" w:rsidR="001934AE" w:rsidRDefault="001934AE">
      <w:pPr>
        <w:pStyle w:val="Zkladntextodsazen21"/>
        <w:spacing w:after="120" w:line="276" w:lineRule="auto"/>
        <w:ind w:left="0"/>
        <w:jc w:val="center"/>
        <w:rPr>
          <w:szCs w:val="22"/>
        </w:rPr>
      </w:pPr>
      <w:r>
        <w:rPr>
          <w:b/>
          <w:bCs/>
          <w:szCs w:val="22"/>
        </w:rPr>
        <w:t>Kupní cena</w:t>
      </w:r>
    </w:p>
    <w:p w14:paraId="56635758" w14:textId="77777777" w:rsidR="001934AE" w:rsidRDefault="001934AE">
      <w:pPr>
        <w:pStyle w:val="Zkladntextodsazen21"/>
        <w:numPr>
          <w:ilvl w:val="0"/>
          <w:numId w:val="20"/>
        </w:numPr>
        <w:spacing w:before="120" w:after="120" w:line="276" w:lineRule="auto"/>
        <w:rPr>
          <w:b/>
          <w:bCs/>
          <w:sz w:val="20"/>
        </w:rPr>
      </w:pPr>
      <w:r>
        <w:rPr>
          <w:szCs w:val="22"/>
        </w:rPr>
        <w:t>Kupní cena za Předmět koupě dle této Smlouvy činí:</w:t>
      </w:r>
    </w:p>
    <w:tbl>
      <w:tblPr>
        <w:tblW w:w="0" w:type="auto"/>
        <w:tblInd w:w="534" w:type="dxa"/>
        <w:tblLayout w:type="fixed"/>
        <w:tblLook w:val="0000" w:firstRow="0" w:lastRow="0" w:firstColumn="0" w:lastColumn="0" w:noHBand="0" w:noVBand="0"/>
      </w:tblPr>
      <w:tblGrid>
        <w:gridCol w:w="425"/>
        <w:gridCol w:w="5103"/>
        <w:gridCol w:w="2977"/>
      </w:tblGrid>
      <w:tr w:rsidR="001934AE" w14:paraId="4E0899E0" w14:textId="77777777">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AB5E4" w14:textId="77777777" w:rsidR="001934AE" w:rsidRDefault="001934AE">
            <w:pPr>
              <w:spacing w:line="276" w:lineRule="auto"/>
            </w:pPr>
            <w:r>
              <w:rPr>
                <w:b/>
                <w:bCs/>
                <w:sz w:val="20"/>
              </w:rPr>
              <w:lastRenderedPageBreak/>
              <w:t>A.</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0CD62" w14:textId="77777777" w:rsidR="001934AE" w:rsidRDefault="001934AE">
            <w:pPr>
              <w:spacing w:line="276" w:lineRule="auto"/>
            </w:pPr>
            <w:r>
              <w:rPr>
                <w:b/>
                <w:bCs/>
                <w:sz w:val="20"/>
              </w:rPr>
              <w:t>Cena za provozování systému monitoringu za 120 měsíců</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41578" w14:textId="47463832" w:rsidR="001934AE" w:rsidRDefault="005B4F76">
            <w:pPr>
              <w:spacing w:line="276" w:lineRule="auto"/>
              <w:jc w:val="right"/>
            </w:pPr>
            <w:r>
              <w:rPr>
                <w:b/>
                <w:szCs w:val="22"/>
              </w:rPr>
              <w:t>xxx</w:t>
            </w:r>
          </w:p>
        </w:tc>
      </w:tr>
      <w:tr w:rsidR="001934AE" w14:paraId="697195DA" w14:textId="77777777">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3F4D3" w14:textId="77777777" w:rsidR="001934AE" w:rsidRDefault="001934AE">
            <w:pPr>
              <w:spacing w:line="276" w:lineRule="auto"/>
            </w:pPr>
            <w:r>
              <w:rPr>
                <w:b/>
                <w:sz w:val="20"/>
              </w:rPr>
              <w:t>B.</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42350" w14:textId="77777777" w:rsidR="001934AE" w:rsidRDefault="001934AE">
            <w:pPr>
              <w:spacing w:line="276" w:lineRule="auto"/>
            </w:pPr>
            <w:r>
              <w:rPr>
                <w:b/>
                <w:sz w:val="20"/>
              </w:rPr>
              <w:t>Nabídková cena za dodávku GPS jednotek, RFID čtečky, přepínač jízdy včetně montáže/aktivace</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B73AD" w14:textId="4E28F4A7" w:rsidR="001934AE" w:rsidRDefault="005B4F76">
            <w:pPr>
              <w:spacing w:line="276" w:lineRule="auto"/>
              <w:jc w:val="right"/>
            </w:pPr>
            <w:r>
              <w:rPr>
                <w:b/>
                <w:szCs w:val="22"/>
              </w:rPr>
              <w:t>xxx</w:t>
            </w:r>
          </w:p>
        </w:tc>
      </w:tr>
      <w:tr w:rsidR="001934AE" w14:paraId="46867E9B" w14:textId="77777777">
        <w:trPr>
          <w:trHeight w:val="56"/>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EBC83" w14:textId="77777777" w:rsidR="001934AE" w:rsidRDefault="001934AE">
            <w:pPr>
              <w:spacing w:line="276" w:lineRule="auto"/>
            </w:pPr>
            <w:r>
              <w:rPr>
                <w:b/>
                <w:bCs/>
                <w:sz w:val="20"/>
              </w:rPr>
              <w:t>C.</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2D226" w14:textId="77777777" w:rsidR="001934AE" w:rsidRDefault="001934AE">
            <w:pPr>
              <w:spacing w:line="276" w:lineRule="auto"/>
            </w:pPr>
            <w:r>
              <w:rPr>
                <w:b/>
                <w:bCs/>
                <w:sz w:val="20"/>
              </w:rPr>
              <w:t>Nabídková cena za 1 servisní výjezd</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4A625" w14:textId="1AEE2629" w:rsidR="001934AE" w:rsidRDefault="005B4F76">
            <w:pPr>
              <w:spacing w:line="276" w:lineRule="auto"/>
              <w:jc w:val="right"/>
            </w:pPr>
            <w:r>
              <w:rPr>
                <w:b/>
                <w:szCs w:val="22"/>
              </w:rPr>
              <w:t>xxx</w:t>
            </w:r>
          </w:p>
        </w:tc>
      </w:tr>
      <w:tr w:rsidR="001934AE" w14:paraId="7FBF3825" w14:textId="77777777">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3DDBF" w14:textId="77777777" w:rsidR="001934AE" w:rsidRDefault="001934AE">
            <w:pPr>
              <w:spacing w:line="276" w:lineRule="auto"/>
            </w:pPr>
            <w:r>
              <w:rPr>
                <w:b/>
                <w:bCs/>
                <w:sz w:val="20"/>
              </w:rPr>
              <w:t>D.</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EAF44" w14:textId="77777777" w:rsidR="001934AE" w:rsidRDefault="001934AE">
            <w:pPr>
              <w:spacing w:line="276" w:lineRule="auto"/>
            </w:pPr>
            <w:r>
              <w:rPr>
                <w:b/>
                <w:bCs/>
                <w:sz w:val="20"/>
              </w:rPr>
              <w:t xml:space="preserve">Náklady na 1 hodinu servisu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6BD77" w14:textId="6A81F2AE" w:rsidR="001934AE" w:rsidRDefault="005B4F76">
            <w:pPr>
              <w:spacing w:line="276" w:lineRule="auto"/>
              <w:jc w:val="right"/>
            </w:pPr>
            <w:r>
              <w:rPr>
                <w:b/>
                <w:szCs w:val="22"/>
              </w:rPr>
              <w:t>xxx</w:t>
            </w:r>
          </w:p>
        </w:tc>
      </w:tr>
    </w:tbl>
    <w:p w14:paraId="65D9F34D" w14:textId="77777777" w:rsidR="001934AE" w:rsidRDefault="001934AE">
      <w:pPr>
        <w:pStyle w:val="Zkladntextodsazen21"/>
        <w:numPr>
          <w:ilvl w:val="0"/>
          <w:numId w:val="20"/>
        </w:numPr>
        <w:spacing w:before="120" w:after="120" w:line="276" w:lineRule="auto"/>
        <w:rPr>
          <w:szCs w:val="22"/>
        </w:rPr>
      </w:pPr>
      <w:r>
        <w:rPr>
          <w:szCs w:val="22"/>
        </w:rPr>
        <w:t>Prodávající je oprávněn k uvedeným cenám připočíst DPH v zákonné výši.</w:t>
      </w:r>
    </w:p>
    <w:p w14:paraId="7557C795" w14:textId="77777777" w:rsidR="001934AE" w:rsidRDefault="001934AE">
      <w:pPr>
        <w:pStyle w:val="Zkladntextodsazen21"/>
        <w:numPr>
          <w:ilvl w:val="0"/>
          <w:numId w:val="20"/>
        </w:numPr>
        <w:spacing w:before="120" w:after="120" w:line="276" w:lineRule="auto"/>
        <w:rPr>
          <w:szCs w:val="22"/>
        </w:rPr>
      </w:pPr>
      <w:r>
        <w:rPr>
          <w:szCs w:val="22"/>
        </w:rPr>
        <w:t xml:space="preserve">Cena uvedená v čl. IV odst. 4.1 této Smlouvy je cenou konečnou za kompletní splnění předmětné Veřejné zakázky a cenou nejvýše přípustnou. </w:t>
      </w:r>
    </w:p>
    <w:p w14:paraId="43908D93" w14:textId="77777777" w:rsidR="001934AE" w:rsidRDefault="001934AE">
      <w:pPr>
        <w:pStyle w:val="Zkladntextodsazen21"/>
        <w:numPr>
          <w:ilvl w:val="0"/>
          <w:numId w:val="20"/>
        </w:numPr>
        <w:spacing w:before="120" w:after="120" w:line="276" w:lineRule="auto"/>
        <w:rPr>
          <w:szCs w:val="22"/>
        </w:rPr>
      </w:pPr>
      <w:r>
        <w:rPr>
          <w:szCs w:val="22"/>
        </w:rPr>
        <w:t xml:space="preserve">Kupující nepřipouští překročení výše uvedené dohodnuté ceny za předmět plnění s výjimkou smluvené ceny v rozsahu hodnoty „včetně DPH“ a „DPH“, pokud dojde ke změně daňových zákonů souvisejících s plněním předmětu této Smlouvy, tzn. výlučně změně sazby daně z přidané hodnoty, která by zasáhla do období realizace předmětu plnění. </w:t>
      </w:r>
    </w:p>
    <w:p w14:paraId="1B94105A" w14:textId="77777777" w:rsidR="001934AE" w:rsidRDefault="001934AE">
      <w:pPr>
        <w:pStyle w:val="Zkladntextodsazen21"/>
        <w:spacing w:before="120" w:after="120" w:line="276" w:lineRule="auto"/>
        <w:ind w:left="360"/>
        <w:rPr>
          <w:szCs w:val="22"/>
        </w:rPr>
      </w:pPr>
    </w:p>
    <w:p w14:paraId="1A441F45" w14:textId="77777777" w:rsidR="001934AE" w:rsidRDefault="001934AE">
      <w:pPr>
        <w:pStyle w:val="Zkladntextodsazen21"/>
        <w:spacing w:before="120" w:line="276" w:lineRule="auto"/>
        <w:ind w:left="0"/>
        <w:jc w:val="center"/>
        <w:rPr>
          <w:b/>
          <w:bCs/>
          <w:szCs w:val="22"/>
        </w:rPr>
      </w:pPr>
      <w:r>
        <w:rPr>
          <w:b/>
          <w:bCs/>
          <w:szCs w:val="22"/>
        </w:rPr>
        <w:t>V.</w:t>
      </w:r>
    </w:p>
    <w:p w14:paraId="427053FC" w14:textId="77777777" w:rsidR="001934AE" w:rsidRDefault="001934AE">
      <w:pPr>
        <w:pStyle w:val="Zkladntextodsazen21"/>
        <w:spacing w:after="120" w:line="276" w:lineRule="auto"/>
        <w:ind w:left="0"/>
        <w:jc w:val="center"/>
        <w:rPr>
          <w:szCs w:val="22"/>
        </w:rPr>
      </w:pPr>
      <w:r>
        <w:rPr>
          <w:b/>
          <w:bCs/>
          <w:szCs w:val="22"/>
        </w:rPr>
        <w:t>Platební podmínky</w:t>
      </w:r>
    </w:p>
    <w:p w14:paraId="6A52D40B" w14:textId="77777777" w:rsidR="001934AE" w:rsidRDefault="001934AE">
      <w:pPr>
        <w:numPr>
          <w:ilvl w:val="0"/>
          <w:numId w:val="12"/>
        </w:numPr>
        <w:spacing w:before="120" w:after="120" w:line="276" w:lineRule="auto"/>
        <w:ind w:left="357" w:hanging="357"/>
        <w:jc w:val="both"/>
        <w:rPr>
          <w:szCs w:val="22"/>
        </w:rPr>
      </w:pPr>
      <w:r>
        <w:rPr>
          <w:szCs w:val="22"/>
        </w:rPr>
        <w:t xml:space="preserve">Kupující se zavazuje zaplatit kupní cenu dle čl. IV této Smlouvy. </w:t>
      </w:r>
    </w:p>
    <w:p w14:paraId="069DA09D" w14:textId="77777777" w:rsidR="001934AE" w:rsidRDefault="001934AE">
      <w:pPr>
        <w:numPr>
          <w:ilvl w:val="0"/>
          <w:numId w:val="12"/>
        </w:numPr>
        <w:spacing w:before="120" w:after="120" w:line="276" w:lineRule="auto"/>
        <w:ind w:left="357" w:hanging="357"/>
        <w:jc w:val="both"/>
        <w:rPr>
          <w:szCs w:val="22"/>
        </w:rPr>
      </w:pPr>
      <w:r>
        <w:rPr>
          <w:szCs w:val="22"/>
        </w:rPr>
        <w:t xml:space="preserve">Prodávající provede fakturaci kupní ceny daňovým dokladem po protokolárním předání Předmětu koupě (po podpis Protokolu), tedy po splnění předmětu plnění spočívajícím v dodání dodávek GPS jednotek, </w:t>
      </w:r>
      <w:r>
        <w:rPr>
          <w:bCs/>
          <w:szCs w:val="22"/>
        </w:rPr>
        <w:t xml:space="preserve">RFID čtečky, přepínač jízdy včetně montáže/aktivace </w:t>
      </w:r>
      <w:r>
        <w:rPr>
          <w:szCs w:val="22"/>
        </w:rPr>
        <w:t>odpovídající této Smlouvě a Specifikaci plnění bez jakýchkoli vad.</w:t>
      </w:r>
    </w:p>
    <w:p w14:paraId="682748C0" w14:textId="77777777" w:rsidR="001934AE" w:rsidRDefault="001934AE">
      <w:pPr>
        <w:numPr>
          <w:ilvl w:val="0"/>
          <w:numId w:val="12"/>
        </w:numPr>
        <w:spacing w:before="120" w:after="120" w:line="276" w:lineRule="auto"/>
        <w:ind w:left="357" w:hanging="357"/>
        <w:jc w:val="both"/>
        <w:rPr>
          <w:szCs w:val="22"/>
        </w:rPr>
      </w:pPr>
      <w:r>
        <w:rPr>
          <w:szCs w:val="22"/>
        </w:rPr>
        <w:t>Ostatní části předmětu plnění Veřejné zakázky, tj. provozování systému monitoringu, jakož i případné servisní výjezdy a náklady na provádění servisu, budou účtovány na základě vystavení daňového dokladu (faktury) Prodávajícím, a to vždy jednou měsíčně, nejpozději k 20. dni v měsíci.</w:t>
      </w:r>
    </w:p>
    <w:p w14:paraId="461EE3E9" w14:textId="77777777" w:rsidR="001934AE" w:rsidRDefault="001934AE">
      <w:pPr>
        <w:numPr>
          <w:ilvl w:val="0"/>
          <w:numId w:val="12"/>
        </w:numPr>
        <w:spacing w:before="120" w:after="120" w:line="276" w:lineRule="auto"/>
        <w:ind w:left="357" w:hanging="357"/>
        <w:jc w:val="both"/>
        <w:rPr>
          <w:szCs w:val="22"/>
        </w:rPr>
      </w:pPr>
      <w:r>
        <w:rPr>
          <w:szCs w:val="22"/>
        </w:rPr>
        <w:t>Splatnost daňového dokladu se sjednává na</w:t>
      </w:r>
      <w:r>
        <w:rPr>
          <w:bCs/>
          <w:szCs w:val="22"/>
        </w:rPr>
        <w:t xml:space="preserve"> 30</w:t>
      </w:r>
      <w:r>
        <w:rPr>
          <w:b/>
          <w:szCs w:val="22"/>
        </w:rPr>
        <w:t xml:space="preserve"> </w:t>
      </w:r>
      <w:r>
        <w:rPr>
          <w:szCs w:val="22"/>
        </w:rPr>
        <w:t>kalendářních dnů ode dne vystavení daňového dokladu, a to za předpokladu, že faktura bude doručena Kupujícímu do </w:t>
      </w:r>
      <w:r>
        <w:rPr>
          <w:szCs w:val="22"/>
        </w:rPr>
        <w:br/>
        <w:t xml:space="preserve">3 pracovních dnů ode dne jejího písemného vyhotovení. Pokud bude faktura doručena Kupujícímu později, prodlužuje se její splatnost o počet dnů, o něž doručení faktury Kupujícímu přesáhlo dobu tří dnů. Za okamžik uhrazení faktury se považuje datum, kdy byla předmětná částka odepsána z účtu Kupujícího. </w:t>
      </w:r>
    </w:p>
    <w:p w14:paraId="2A1A4CA5" w14:textId="77777777" w:rsidR="001934AE" w:rsidRDefault="001934AE">
      <w:pPr>
        <w:numPr>
          <w:ilvl w:val="0"/>
          <w:numId w:val="12"/>
        </w:numPr>
        <w:spacing w:before="120" w:after="120" w:line="276" w:lineRule="auto"/>
        <w:ind w:left="357" w:hanging="357"/>
        <w:jc w:val="both"/>
        <w:rPr>
          <w:szCs w:val="22"/>
        </w:rPr>
      </w:pPr>
      <w:r>
        <w:rPr>
          <w:szCs w:val="22"/>
        </w:rPr>
        <w:t xml:space="preserve">Daňový doklad musí obsahovat všechny povinné náležitosti definované zejména v § 28, odst. 2 zákona č. 235/2004 Sb., o dani z přidané hodnoty, v platném znění a zákona </w:t>
      </w:r>
      <w:r>
        <w:rPr>
          <w:szCs w:val="22"/>
        </w:rPr>
        <w:br/>
        <w:t>č. 563/1991 Sb., o účetnictví, v platném znění. V případě, že daňový doklad (faktura) nebude mít odpovídající náležitosti, je Kupující oprávněn zaslat ho ve lhůtě splatnosti zpět Prodávajícímu k doplnění či úpravě, aniž se tak dostane do prodlení se splatností; lhůta splatnosti počíná běžet znovu od opětovného prokazatelného doručení náležitě doplněného či opraveného daňového dokladu.</w:t>
      </w:r>
    </w:p>
    <w:p w14:paraId="4DFB181A" w14:textId="77777777" w:rsidR="001934AE" w:rsidRDefault="001934AE">
      <w:pPr>
        <w:spacing w:before="120" w:after="120" w:line="276" w:lineRule="auto"/>
        <w:ind w:left="357"/>
        <w:jc w:val="both"/>
        <w:rPr>
          <w:szCs w:val="22"/>
        </w:rPr>
      </w:pPr>
    </w:p>
    <w:p w14:paraId="34D88632" w14:textId="77777777" w:rsidR="001934AE" w:rsidRDefault="001934AE">
      <w:pPr>
        <w:spacing w:before="120" w:line="276" w:lineRule="auto"/>
        <w:jc w:val="center"/>
        <w:rPr>
          <w:b/>
          <w:bCs/>
          <w:szCs w:val="22"/>
        </w:rPr>
      </w:pPr>
      <w:r>
        <w:rPr>
          <w:b/>
          <w:bCs/>
          <w:szCs w:val="22"/>
        </w:rPr>
        <w:t>VI.</w:t>
      </w:r>
    </w:p>
    <w:p w14:paraId="71A10374" w14:textId="77777777" w:rsidR="001934AE" w:rsidRDefault="001934AE">
      <w:pPr>
        <w:spacing w:after="120" w:line="276" w:lineRule="auto"/>
        <w:jc w:val="center"/>
        <w:rPr>
          <w:szCs w:val="22"/>
        </w:rPr>
      </w:pPr>
      <w:r>
        <w:rPr>
          <w:b/>
          <w:bCs/>
          <w:szCs w:val="22"/>
        </w:rPr>
        <w:lastRenderedPageBreak/>
        <w:t>Odpovědnost za vady a záruční podmínky</w:t>
      </w:r>
    </w:p>
    <w:p w14:paraId="490E6A6F" w14:textId="77777777" w:rsidR="001934AE" w:rsidRDefault="001934AE">
      <w:pPr>
        <w:numPr>
          <w:ilvl w:val="0"/>
          <w:numId w:val="4"/>
        </w:numPr>
        <w:spacing w:before="120" w:after="120" w:line="276" w:lineRule="auto"/>
        <w:ind w:left="357" w:hanging="357"/>
        <w:jc w:val="both"/>
        <w:rPr>
          <w:szCs w:val="22"/>
        </w:rPr>
      </w:pPr>
      <w:r>
        <w:rPr>
          <w:szCs w:val="22"/>
        </w:rPr>
        <w:t xml:space="preserve">Prodávající je povinen dodat Předmět koupě v množství, jakosti a provedení podle podmínek této Smlouvy. Prodávající je dále povinen dodat Předmět koupě bez právních či faktických vad. </w:t>
      </w:r>
    </w:p>
    <w:p w14:paraId="4915F060" w14:textId="77777777" w:rsidR="001934AE" w:rsidRDefault="001934AE">
      <w:pPr>
        <w:numPr>
          <w:ilvl w:val="0"/>
          <w:numId w:val="4"/>
        </w:numPr>
        <w:spacing w:before="120" w:after="120" w:line="276" w:lineRule="auto"/>
        <w:ind w:left="357" w:hanging="357"/>
        <w:jc w:val="both"/>
        <w:rPr>
          <w:szCs w:val="22"/>
        </w:rPr>
      </w:pPr>
      <w:r>
        <w:rPr>
          <w:szCs w:val="22"/>
        </w:rPr>
        <w:t>Prodávající odpovídá za vady Předmětu koupě v plném rozsahu dle příslušných ustanovení § 2099 a násl. občanského zákoníku.</w:t>
      </w:r>
    </w:p>
    <w:p w14:paraId="69B37AB9" w14:textId="77777777" w:rsidR="001934AE" w:rsidRDefault="001934AE">
      <w:pPr>
        <w:numPr>
          <w:ilvl w:val="0"/>
          <w:numId w:val="4"/>
        </w:numPr>
        <w:spacing w:before="120" w:after="120" w:line="276" w:lineRule="auto"/>
        <w:ind w:left="357" w:hanging="357"/>
        <w:jc w:val="both"/>
        <w:rPr>
          <w:szCs w:val="22"/>
        </w:rPr>
      </w:pPr>
      <w:r>
        <w:rPr>
          <w:szCs w:val="22"/>
        </w:rPr>
        <w:t xml:space="preserve">Vadou se rozumí odchylka v množství, jakosti a provedení Předmětu koupě, jež určuje tato Smlouva nebo obecně závazné právní předpisy. Prodávající odpovídá za vady zjevné, skryté i právní, které má Předmět koupě v době jeho předání Kupujícímu a dále za ty, které se na Předmětu koupě vyskytnou v záruční době. </w:t>
      </w:r>
    </w:p>
    <w:p w14:paraId="257801F8" w14:textId="77777777" w:rsidR="001934AE" w:rsidRDefault="001934AE">
      <w:pPr>
        <w:numPr>
          <w:ilvl w:val="0"/>
          <w:numId w:val="4"/>
        </w:numPr>
        <w:spacing w:before="120" w:after="120" w:line="276" w:lineRule="auto"/>
        <w:ind w:left="357" w:hanging="357"/>
        <w:jc w:val="both"/>
        <w:rPr>
          <w:szCs w:val="22"/>
        </w:rPr>
      </w:pPr>
      <w:r>
        <w:rPr>
          <w:szCs w:val="22"/>
        </w:rPr>
        <w:t xml:space="preserve">Prodávající výslovně prohlašuje, že na Předmětu koupě neváznou žádná práva třetích osob a že není dána žádná překážka, která by mu bránila s Předmětem koupě podle této Smlouvy disponovat. </w:t>
      </w:r>
    </w:p>
    <w:p w14:paraId="07F05D1D" w14:textId="77777777" w:rsidR="001934AE" w:rsidRDefault="001934AE">
      <w:pPr>
        <w:numPr>
          <w:ilvl w:val="0"/>
          <w:numId w:val="4"/>
        </w:numPr>
        <w:spacing w:before="120" w:after="120" w:line="276" w:lineRule="auto"/>
        <w:ind w:left="357" w:hanging="357"/>
        <w:jc w:val="both"/>
        <w:rPr>
          <w:szCs w:val="22"/>
        </w:rPr>
      </w:pPr>
      <w:r>
        <w:rPr>
          <w:szCs w:val="22"/>
        </w:rPr>
        <w:t>Prodávající výslovně prohlašuje, že Předmět koupě nemá žádné vady, které by bránily jeho použití k účelu, který je v této Smlouvě stanoven nebo k němuž se takový Předmět koupě zpravidla užívá.</w:t>
      </w:r>
    </w:p>
    <w:p w14:paraId="2B30E918" w14:textId="77777777" w:rsidR="001934AE" w:rsidRDefault="001934AE">
      <w:pPr>
        <w:numPr>
          <w:ilvl w:val="0"/>
          <w:numId w:val="4"/>
        </w:numPr>
        <w:spacing w:before="120" w:after="120" w:line="276" w:lineRule="auto"/>
        <w:ind w:left="357" w:hanging="357"/>
        <w:jc w:val="both"/>
        <w:rPr>
          <w:szCs w:val="22"/>
        </w:rPr>
      </w:pPr>
      <w:r>
        <w:rPr>
          <w:szCs w:val="22"/>
        </w:rPr>
        <w:t>Prodávající poskytuje ve smyslu § 2113 a násl. občanského zákoníku Kupujícímu záruku za jakost Předmětu koupě spočívající v tom, že Předmět koupě bude po celou záruční dobu způsobilý pro použití ke smluvenému, jinak k obvyklému účelu, a že si zachová smluvené, jinak obvyklé vlastnosti.</w:t>
      </w:r>
    </w:p>
    <w:p w14:paraId="0E6B031B" w14:textId="77777777" w:rsidR="001934AE" w:rsidRDefault="001934AE">
      <w:pPr>
        <w:numPr>
          <w:ilvl w:val="0"/>
          <w:numId w:val="4"/>
        </w:numPr>
        <w:spacing w:before="120" w:after="120" w:line="276" w:lineRule="auto"/>
        <w:ind w:left="357" w:hanging="357"/>
        <w:jc w:val="both"/>
        <w:rPr>
          <w:szCs w:val="22"/>
        </w:rPr>
      </w:pPr>
      <w:r>
        <w:rPr>
          <w:szCs w:val="22"/>
        </w:rPr>
        <w:t xml:space="preserve">Záruční doba na Předmět koupě je Prodávajícím poskytována v délce 24 měsíců a běží ode dne následujícího po dni podpisu Protokolu. </w:t>
      </w:r>
    </w:p>
    <w:p w14:paraId="3A62DDED" w14:textId="77777777" w:rsidR="001934AE" w:rsidRDefault="001934AE">
      <w:pPr>
        <w:numPr>
          <w:ilvl w:val="0"/>
          <w:numId w:val="4"/>
        </w:numPr>
        <w:spacing w:before="120" w:after="120" w:line="276" w:lineRule="auto"/>
        <w:ind w:left="357" w:hanging="357"/>
        <w:jc w:val="both"/>
        <w:rPr>
          <w:szCs w:val="22"/>
        </w:rPr>
      </w:pPr>
      <w:r>
        <w:rPr>
          <w:szCs w:val="22"/>
        </w:rPr>
        <w:t>Kupující je povinen vady písemně reklamovat u Prodávajícího ve lhůtě do třiceti kalendářních dnů po jejich zjištění a písemnou reklamaci prokazatelně Prodávajícímu doručit. Reklamace odeslaná Kupujícím v poslední den běhu doby záruky se považuje za včas uplatněnou.</w:t>
      </w:r>
    </w:p>
    <w:p w14:paraId="7DE8B2FF" w14:textId="77777777" w:rsidR="001934AE" w:rsidRDefault="001934AE">
      <w:pPr>
        <w:numPr>
          <w:ilvl w:val="0"/>
          <w:numId w:val="4"/>
        </w:numPr>
        <w:spacing w:before="120" w:after="120" w:line="276" w:lineRule="auto"/>
        <w:ind w:left="357" w:hanging="357"/>
        <w:jc w:val="both"/>
        <w:rPr>
          <w:szCs w:val="22"/>
        </w:rPr>
      </w:pPr>
      <w:r>
        <w:rPr>
          <w:szCs w:val="22"/>
        </w:rPr>
        <w:t>Prodávající je povinen zahájit odstranění reklamovaných vad Předmětu koupě, nebo kterékoliv jeho části, bez zbytečného odkladu, nejpozději však do 48 hodin od prokazatelného nahlášení vady Kupujícím Prodávajícímu, nedohodnou-li se Smluvní strany vzhledem k charakteru, závažnosti či rozsahu vady na jiné lhůtě. Smluvní strany jsou povinny si písemně dohodnout termín odstranění vady. Pokud bude vada neodstranitelná, odstranitelná s následkem změny vlastností Předmětu koupě nebo opakovaná má Kupující možnost uplatnit dle svého rozhodnutí nárok na:</w:t>
      </w:r>
    </w:p>
    <w:p w14:paraId="6327E209" w14:textId="77777777" w:rsidR="001934AE" w:rsidRDefault="001934AE">
      <w:pPr>
        <w:pStyle w:val="Zkladntextodsazen"/>
        <w:numPr>
          <w:ilvl w:val="0"/>
          <w:numId w:val="11"/>
        </w:numPr>
        <w:spacing w:line="276" w:lineRule="auto"/>
        <w:ind w:left="1281" w:hanging="357"/>
        <w:jc w:val="both"/>
        <w:rPr>
          <w:sz w:val="22"/>
          <w:szCs w:val="22"/>
        </w:rPr>
      </w:pPr>
      <w:r>
        <w:rPr>
          <w:sz w:val="22"/>
          <w:szCs w:val="22"/>
        </w:rPr>
        <w:t>odstranění vady, nebo</w:t>
      </w:r>
    </w:p>
    <w:p w14:paraId="0C1767C9" w14:textId="77777777" w:rsidR="001934AE" w:rsidRDefault="001934AE">
      <w:pPr>
        <w:pStyle w:val="Zkladntextodsazen"/>
        <w:numPr>
          <w:ilvl w:val="0"/>
          <w:numId w:val="11"/>
        </w:numPr>
        <w:spacing w:line="276" w:lineRule="auto"/>
        <w:ind w:left="1281" w:hanging="357"/>
        <w:jc w:val="both"/>
        <w:rPr>
          <w:sz w:val="22"/>
          <w:szCs w:val="22"/>
        </w:rPr>
      </w:pPr>
      <w:r>
        <w:rPr>
          <w:sz w:val="22"/>
          <w:szCs w:val="22"/>
        </w:rPr>
        <w:t>přiměřenou slevu z kupní ceny, nebo</w:t>
      </w:r>
    </w:p>
    <w:p w14:paraId="78F54ECD" w14:textId="77777777" w:rsidR="001934AE" w:rsidRDefault="001934AE">
      <w:pPr>
        <w:pStyle w:val="Zkladntextodsazen"/>
        <w:numPr>
          <w:ilvl w:val="0"/>
          <w:numId w:val="11"/>
        </w:numPr>
        <w:spacing w:after="120" w:line="276" w:lineRule="auto"/>
        <w:ind w:left="1281" w:hanging="357"/>
        <w:jc w:val="both"/>
        <w:rPr>
          <w:szCs w:val="22"/>
        </w:rPr>
      </w:pPr>
      <w:r>
        <w:rPr>
          <w:sz w:val="22"/>
          <w:szCs w:val="22"/>
        </w:rPr>
        <w:t>odstoupení od této Smlouvy.</w:t>
      </w:r>
    </w:p>
    <w:p w14:paraId="75DD04EE" w14:textId="77777777" w:rsidR="001934AE" w:rsidRDefault="001934AE">
      <w:pPr>
        <w:numPr>
          <w:ilvl w:val="0"/>
          <w:numId w:val="4"/>
        </w:numPr>
        <w:spacing w:before="120" w:after="120" w:line="276" w:lineRule="auto"/>
        <w:ind w:left="357" w:hanging="357"/>
        <w:jc w:val="both"/>
        <w:rPr>
          <w:szCs w:val="22"/>
        </w:rPr>
      </w:pPr>
      <w:r>
        <w:rPr>
          <w:szCs w:val="22"/>
        </w:rPr>
        <w:t xml:space="preserve">Oznámení o reklamaci bude obsahovat popis vady, kontakt na odpovědnou osobu Kupujícího a identifikaci této Smlouvy. </w:t>
      </w:r>
    </w:p>
    <w:p w14:paraId="3B132568" w14:textId="77777777" w:rsidR="001934AE" w:rsidRDefault="001934AE">
      <w:pPr>
        <w:numPr>
          <w:ilvl w:val="0"/>
          <w:numId w:val="4"/>
        </w:numPr>
        <w:spacing w:before="120" w:after="120" w:line="276" w:lineRule="auto"/>
        <w:ind w:left="357" w:hanging="357"/>
        <w:jc w:val="both"/>
        <w:rPr>
          <w:szCs w:val="22"/>
        </w:rPr>
      </w:pPr>
      <w:r>
        <w:rPr>
          <w:szCs w:val="22"/>
        </w:rPr>
        <w:t xml:space="preserve">Neodstraní-li Prodávající reklamované vady ve stanovené lhůtě nebo oznámí před jejím uplynutím, že vady neodstraní, Kupující je oprávněn uplatnit přiměřenou slevu ze sjednané kupní ceny nebo zadat provedení oprav třetí osobě, přičemž v tom případě </w:t>
      </w:r>
      <w:r>
        <w:rPr>
          <w:szCs w:val="22"/>
        </w:rPr>
        <w:lastRenderedPageBreak/>
        <w:t>je Prodávající povinen Kupujícímu uhradit náklady vynaložené na cenu takových plnění účtovanou ze strany třetí osoby. Odstranění vady třetí osobou v souladu s předchozí větou nemá žádný vliv na záruku ujednanou v této Smlouvě.</w:t>
      </w:r>
    </w:p>
    <w:p w14:paraId="688EE5DD" w14:textId="77777777" w:rsidR="001934AE" w:rsidRDefault="001934AE">
      <w:pPr>
        <w:numPr>
          <w:ilvl w:val="0"/>
          <w:numId w:val="4"/>
        </w:numPr>
        <w:spacing w:before="120" w:after="120" w:line="276" w:lineRule="auto"/>
        <w:ind w:left="357" w:hanging="357"/>
        <w:jc w:val="both"/>
        <w:rPr>
          <w:szCs w:val="22"/>
        </w:rPr>
      </w:pPr>
      <w:r>
        <w:rPr>
          <w:szCs w:val="22"/>
        </w:rPr>
        <w:t>Nároky z odpovědnosti za vady se nedotýkají nároků na náhradu škody nebo na smluvní pokutu.</w:t>
      </w:r>
    </w:p>
    <w:p w14:paraId="4D153C61" w14:textId="77777777" w:rsidR="001934AE" w:rsidRDefault="001934AE">
      <w:pPr>
        <w:spacing w:before="120" w:after="120" w:line="276" w:lineRule="auto"/>
        <w:ind w:left="357"/>
        <w:jc w:val="both"/>
        <w:rPr>
          <w:szCs w:val="22"/>
        </w:rPr>
      </w:pPr>
    </w:p>
    <w:p w14:paraId="42BA410F" w14:textId="77777777" w:rsidR="001934AE" w:rsidRDefault="001934AE">
      <w:pPr>
        <w:pStyle w:val="Zkladntextodsazen21"/>
        <w:spacing w:before="120" w:line="276" w:lineRule="auto"/>
        <w:ind w:left="0"/>
        <w:jc w:val="center"/>
        <w:rPr>
          <w:b/>
          <w:bCs/>
          <w:szCs w:val="22"/>
        </w:rPr>
      </w:pPr>
      <w:r>
        <w:rPr>
          <w:b/>
          <w:bCs/>
          <w:szCs w:val="22"/>
        </w:rPr>
        <w:t>VII.</w:t>
      </w:r>
    </w:p>
    <w:p w14:paraId="7E5EC4E5" w14:textId="77777777" w:rsidR="001934AE" w:rsidRDefault="001934AE">
      <w:pPr>
        <w:pStyle w:val="Zkladntextodsazen21"/>
        <w:spacing w:after="120" w:line="276" w:lineRule="auto"/>
        <w:ind w:left="0"/>
        <w:jc w:val="center"/>
        <w:rPr>
          <w:szCs w:val="22"/>
        </w:rPr>
      </w:pPr>
      <w:r>
        <w:rPr>
          <w:b/>
          <w:bCs/>
          <w:szCs w:val="22"/>
        </w:rPr>
        <w:t>Odpovědnost za škodu</w:t>
      </w:r>
    </w:p>
    <w:p w14:paraId="14B48D57" w14:textId="77777777" w:rsidR="001934AE" w:rsidRDefault="001934AE">
      <w:pPr>
        <w:numPr>
          <w:ilvl w:val="0"/>
          <w:numId w:val="18"/>
        </w:numPr>
        <w:spacing w:before="120" w:after="120" w:line="276" w:lineRule="auto"/>
        <w:ind w:left="357" w:hanging="357"/>
        <w:jc w:val="both"/>
        <w:rPr>
          <w:szCs w:val="22"/>
        </w:rPr>
      </w:pPr>
      <w:r>
        <w:rPr>
          <w:szCs w:val="22"/>
        </w:rPr>
        <w:t xml:space="preserve">Pokud porušením povinností Prodávajícího, vyplývajících z obecně závazných právních předpisů či z této Smlouvy, vznikne Kupujícímu či třetím osobám v důsledku použití či užívání Předmětu koupě jakákoliv škoda, odpovídá za ni Prodávající, a to bez ohledu na zavinění.   </w:t>
      </w:r>
    </w:p>
    <w:p w14:paraId="6D9EF7BA" w14:textId="77777777" w:rsidR="001934AE" w:rsidRDefault="001934AE">
      <w:pPr>
        <w:numPr>
          <w:ilvl w:val="0"/>
          <w:numId w:val="18"/>
        </w:numPr>
        <w:spacing w:before="120" w:after="120" w:line="276" w:lineRule="auto"/>
        <w:ind w:left="357" w:hanging="357"/>
        <w:jc w:val="both"/>
        <w:rPr>
          <w:szCs w:val="22"/>
        </w:rPr>
      </w:pPr>
      <w:r>
        <w:rPr>
          <w:szCs w:val="22"/>
        </w:rPr>
        <w:t>Smluvní strany se dohodly na tom, že v případě porušení povinnosti Kupujícího Předmět koupě převzít a zaplatit, vzniká Prodávajícímu nárok na náhradu prokazatelně vzniklé škody. Tohoto nároku se Prodávající vzdává pro případ, že na straně Kupujícího bude naplněno ustanovení odst. 6.1 této Smlouvy.</w:t>
      </w:r>
    </w:p>
    <w:p w14:paraId="06929276" w14:textId="77777777" w:rsidR="001934AE" w:rsidRDefault="001934AE">
      <w:pPr>
        <w:spacing w:before="120" w:after="120" w:line="276" w:lineRule="auto"/>
        <w:jc w:val="both"/>
        <w:rPr>
          <w:szCs w:val="22"/>
        </w:rPr>
      </w:pPr>
    </w:p>
    <w:p w14:paraId="40095DF5" w14:textId="77777777" w:rsidR="001934AE" w:rsidRDefault="001934AE">
      <w:pPr>
        <w:pStyle w:val="Zkladntextodsazen21"/>
        <w:spacing w:before="120" w:line="276" w:lineRule="auto"/>
        <w:ind w:left="0"/>
        <w:jc w:val="center"/>
        <w:rPr>
          <w:b/>
          <w:bCs/>
          <w:szCs w:val="22"/>
        </w:rPr>
      </w:pPr>
      <w:r>
        <w:rPr>
          <w:b/>
          <w:bCs/>
          <w:szCs w:val="22"/>
        </w:rPr>
        <w:t>VIII.</w:t>
      </w:r>
    </w:p>
    <w:p w14:paraId="42665679" w14:textId="77777777" w:rsidR="001934AE" w:rsidRDefault="001934AE">
      <w:pPr>
        <w:pStyle w:val="Zkladntextodsazen21"/>
        <w:spacing w:after="120" w:line="276" w:lineRule="auto"/>
        <w:ind w:left="0"/>
        <w:jc w:val="center"/>
        <w:rPr>
          <w:szCs w:val="22"/>
        </w:rPr>
      </w:pPr>
      <w:r>
        <w:rPr>
          <w:b/>
          <w:bCs/>
          <w:szCs w:val="22"/>
        </w:rPr>
        <w:t>Servisní podmínky</w:t>
      </w:r>
    </w:p>
    <w:p w14:paraId="6B102AF5" w14:textId="77777777" w:rsidR="001934AE" w:rsidRDefault="001934AE">
      <w:pPr>
        <w:numPr>
          <w:ilvl w:val="0"/>
          <w:numId w:val="14"/>
        </w:numPr>
        <w:spacing w:before="120" w:after="120" w:line="276" w:lineRule="auto"/>
        <w:ind w:left="357" w:hanging="357"/>
        <w:jc w:val="both"/>
        <w:rPr>
          <w:szCs w:val="22"/>
        </w:rPr>
      </w:pPr>
      <w:r>
        <w:rPr>
          <w:szCs w:val="22"/>
        </w:rPr>
        <w:t>Prodávající se kromě plnění této Smlouvy zavazuje k pravidelné servisní činnosti, a to ve vztahu ke všem dodaným kusům GPS jednotek v případě zjištění, že jejich funkčnost neodpovídá podmínkám ujednaných v této Smlouvě či Specifikaci plnění.</w:t>
      </w:r>
    </w:p>
    <w:p w14:paraId="664CF263" w14:textId="77777777" w:rsidR="001934AE" w:rsidRDefault="001934AE">
      <w:pPr>
        <w:numPr>
          <w:ilvl w:val="0"/>
          <w:numId w:val="14"/>
        </w:numPr>
        <w:spacing w:before="120" w:after="120" w:line="276" w:lineRule="auto"/>
        <w:ind w:left="357" w:hanging="357"/>
        <w:jc w:val="both"/>
        <w:rPr>
          <w:szCs w:val="22"/>
        </w:rPr>
      </w:pPr>
      <w:r>
        <w:rPr>
          <w:szCs w:val="22"/>
        </w:rPr>
        <w:t xml:space="preserve">Servisní činnosti dle odst. 8.1. tohoto článku se Prodávající zavazuje poskytovat po dobu 24 měsíců ode dne podpisu této Smlouvy. </w:t>
      </w:r>
    </w:p>
    <w:p w14:paraId="30FBA3B2" w14:textId="77777777" w:rsidR="001934AE" w:rsidRDefault="001934AE">
      <w:pPr>
        <w:numPr>
          <w:ilvl w:val="0"/>
          <w:numId w:val="14"/>
        </w:numPr>
        <w:spacing w:before="120" w:after="120" w:line="276" w:lineRule="auto"/>
        <w:ind w:left="357" w:hanging="357"/>
        <w:jc w:val="both"/>
        <w:rPr>
          <w:szCs w:val="22"/>
        </w:rPr>
      </w:pPr>
      <w:r>
        <w:rPr>
          <w:szCs w:val="22"/>
        </w:rPr>
        <w:t>Servisní činnosti dle tohoto článku je Prodávajícím poskytována zcela bezplatně, tedy Prodávající není oprávněn na tuto činnost vystavit daňový doklad.</w:t>
      </w:r>
    </w:p>
    <w:p w14:paraId="40C3B470" w14:textId="77777777" w:rsidR="001934AE" w:rsidRDefault="001934AE">
      <w:pPr>
        <w:numPr>
          <w:ilvl w:val="0"/>
          <w:numId w:val="14"/>
        </w:numPr>
        <w:spacing w:before="120" w:after="120" w:line="276" w:lineRule="auto"/>
        <w:ind w:left="357" w:hanging="357"/>
        <w:jc w:val="both"/>
        <w:rPr>
          <w:szCs w:val="22"/>
        </w:rPr>
      </w:pPr>
      <w:r>
        <w:rPr>
          <w:szCs w:val="22"/>
        </w:rPr>
        <w:t xml:space="preserve">Servisní činnost bude probíhat v místě plnění dle této Smlouvy. </w:t>
      </w:r>
    </w:p>
    <w:p w14:paraId="2EEDFF2F" w14:textId="77777777" w:rsidR="001934AE" w:rsidRDefault="001934AE">
      <w:pPr>
        <w:spacing w:before="120" w:after="120" w:line="276" w:lineRule="auto"/>
        <w:jc w:val="both"/>
        <w:rPr>
          <w:szCs w:val="22"/>
        </w:rPr>
      </w:pPr>
    </w:p>
    <w:p w14:paraId="7B638763" w14:textId="77777777" w:rsidR="001934AE" w:rsidRDefault="001934AE">
      <w:pPr>
        <w:spacing w:before="120" w:after="120" w:line="276" w:lineRule="auto"/>
        <w:jc w:val="both"/>
        <w:rPr>
          <w:szCs w:val="22"/>
        </w:rPr>
      </w:pPr>
    </w:p>
    <w:p w14:paraId="344DCE96" w14:textId="77777777" w:rsidR="001934AE" w:rsidRDefault="001934AE">
      <w:pPr>
        <w:spacing w:before="120" w:after="120" w:line="276" w:lineRule="auto"/>
        <w:jc w:val="both"/>
        <w:rPr>
          <w:szCs w:val="22"/>
        </w:rPr>
      </w:pPr>
    </w:p>
    <w:p w14:paraId="27FB2071" w14:textId="77777777" w:rsidR="001934AE" w:rsidRDefault="001934AE">
      <w:pPr>
        <w:spacing w:before="120" w:after="120" w:line="276" w:lineRule="auto"/>
        <w:jc w:val="both"/>
        <w:rPr>
          <w:szCs w:val="22"/>
        </w:rPr>
      </w:pPr>
    </w:p>
    <w:p w14:paraId="6818619F" w14:textId="77777777" w:rsidR="001934AE" w:rsidRDefault="001934AE">
      <w:pPr>
        <w:spacing w:before="120" w:line="276" w:lineRule="auto"/>
        <w:jc w:val="center"/>
        <w:rPr>
          <w:b/>
          <w:bCs/>
          <w:szCs w:val="22"/>
        </w:rPr>
      </w:pPr>
      <w:r>
        <w:rPr>
          <w:b/>
          <w:bCs/>
          <w:szCs w:val="22"/>
        </w:rPr>
        <w:t>IX.</w:t>
      </w:r>
    </w:p>
    <w:p w14:paraId="0A65F10C" w14:textId="77777777" w:rsidR="001934AE" w:rsidRDefault="001934AE">
      <w:pPr>
        <w:spacing w:after="120" w:line="276" w:lineRule="auto"/>
        <w:jc w:val="center"/>
        <w:rPr>
          <w:szCs w:val="22"/>
        </w:rPr>
      </w:pPr>
      <w:r>
        <w:rPr>
          <w:b/>
          <w:bCs/>
          <w:szCs w:val="22"/>
        </w:rPr>
        <w:t>Inflační doložka</w:t>
      </w:r>
    </w:p>
    <w:p w14:paraId="03DD1C80" w14:textId="77777777" w:rsidR="001934AE" w:rsidRDefault="001934AE">
      <w:pPr>
        <w:numPr>
          <w:ilvl w:val="0"/>
          <w:numId w:val="6"/>
        </w:numPr>
        <w:spacing w:before="120" w:after="120" w:line="276" w:lineRule="auto"/>
        <w:ind w:left="357" w:hanging="357"/>
        <w:jc w:val="both"/>
        <w:rPr>
          <w:szCs w:val="22"/>
        </w:rPr>
      </w:pPr>
      <w:r>
        <w:rPr>
          <w:szCs w:val="22"/>
        </w:rPr>
        <w:t xml:space="preserve">V případě, že průměrný roční index spotřebitelských cen dle údajů Českého statistického úřadu, publikovaných na jeho internetových stránkách, uvedený ke kalendářnímu měsíci odpovídajícímu měsíci, v němž byla Smlouva podepsána, vzroste o více než 3 %, zvýší se neuhrazená část kupní ceny dle čl. IV odst. 1 písm. A, C a D této Smlouvy o výši tohoto indexu, a to v každém roce trvání smlouvy. </w:t>
      </w:r>
    </w:p>
    <w:p w14:paraId="549B0462" w14:textId="77777777" w:rsidR="001934AE" w:rsidRDefault="001934AE">
      <w:pPr>
        <w:numPr>
          <w:ilvl w:val="0"/>
          <w:numId w:val="6"/>
        </w:numPr>
        <w:spacing w:before="120" w:after="120" w:line="276" w:lineRule="auto"/>
        <w:ind w:left="357" w:hanging="357"/>
        <w:jc w:val="both"/>
        <w:rPr>
          <w:szCs w:val="22"/>
          <w:highlight w:val="yellow"/>
        </w:rPr>
      </w:pPr>
      <w:r>
        <w:rPr>
          <w:szCs w:val="22"/>
        </w:rPr>
        <w:lastRenderedPageBreak/>
        <w:t>Ke zvýšení kupní ceny dle odst. 9.1 tohoto článku dochází ode dne v příslušném měsíci, který se číselným označením shoduje s datem podpisu Smlouvy. Smluvní strany pro odstranění pochybností uvádí, že k úpravě ceny dle tohoto ustanovení smlouvy není třeba uzavírat dodatek ke Smlouvě. Smluvní strany však mohou z důvodu právní jistoty o navýšení ceny sepsat zápis podepsaný oběma smluvními stranami.</w:t>
      </w:r>
    </w:p>
    <w:p w14:paraId="5A04120B" w14:textId="77777777" w:rsidR="001934AE" w:rsidRDefault="001934AE">
      <w:pPr>
        <w:spacing w:before="120" w:after="120" w:line="276" w:lineRule="auto"/>
        <w:ind w:left="357"/>
        <w:jc w:val="both"/>
        <w:rPr>
          <w:szCs w:val="22"/>
          <w:highlight w:val="yellow"/>
        </w:rPr>
      </w:pPr>
    </w:p>
    <w:p w14:paraId="69352628" w14:textId="77777777" w:rsidR="001934AE" w:rsidRDefault="001934AE">
      <w:pPr>
        <w:spacing w:before="120" w:line="276" w:lineRule="auto"/>
        <w:jc w:val="center"/>
        <w:rPr>
          <w:b/>
          <w:bCs/>
          <w:szCs w:val="22"/>
        </w:rPr>
      </w:pPr>
      <w:r>
        <w:rPr>
          <w:b/>
          <w:bCs/>
          <w:szCs w:val="22"/>
        </w:rPr>
        <w:t>X.</w:t>
      </w:r>
    </w:p>
    <w:p w14:paraId="3705B788" w14:textId="77777777" w:rsidR="001934AE" w:rsidRDefault="001934AE">
      <w:pPr>
        <w:spacing w:after="120" w:line="276" w:lineRule="auto"/>
        <w:jc w:val="center"/>
        <w:rPr>
          <w:szCs w:val="22"/>
        </w:rPr>
      </w:pPr>
      <w:r>
        <w:rPr>
          <w:b/>
          <w:bCs/>
          <w:szCs w:val="22"/>
        </w:rPr>
        <w:t>Smluvní pokuty</w:t>
      </w:r>
    </w:p>
    <w:p w14:paraId="715E9E91" w14:textId="77777777" w:rsidR="001934AE" w:rsidRDefault="001934AE">
      <w:pPr>
        <w:pStyle w:val="Zkladntextodsazen21"/>
        <w:numPr>
          <w:ilvl w:val="0"/>
          <w:numId w:val="15"/>
        </w:numPr>
        <w:spacing w:before="120" w:after="120" w:line="276" w:lineRule="auto"/>
        <w:ind w:left="357" w:hanging="357"/>
        <w:rPr>
          <w:szCs w:val="22"/>
        </w:rPr>
      </w:pPr>
      <w:r>
        <w:rPr>
          <w:szCs w:val="22"/>
        </w:rPr>
        <w:t>Pro případ porušení povinnosti dodat a zprovoznit Předmět koupě v dohodnutém termínu dle čl. II odst. 2.1 této Smlouvy je Prodávající povinen zaplatit Kupujícímu smluvní pokutu ve výši 0,5 % z dohodnuté kupní ceny ve smyslu čl. IV odst. 4.1 písm. B., a to za každý započatý kalendářní den trvání prodlení se splněním povinnosti. Dnem řádného dodání a zprovoznění Předmětu koupě je den podpisu Protokolu ze strany obou účastníků.</w:t>
      </w:r>
    </w:p>
    <w:p w14:paraId="55F6096D" w14:textId="77777777" w:rsidR="001934AE" w:rsidRDefault="001934AE">
      <w:pPr>
        <w:pStyle w:val="Zkladntextodsazen21"/>
        <w:numPr>
          <w:ilvl w:val="0"/>
          <w:numId w:val="15"/>
        </w:numPr>
        <w:spacing w:before="120" w:after="120" w:line="276" w:lineRule="auto"/>
        <w:ind w:left="357" w:hanging="357"/>
        <w:rPr>
          <w:szCs w:val="22"/>
        </w:rPr>
      </w:pPr>
      <w:r>
        <w:rPr>
          <w:szCs w:val="22"/>
        </w:rPr>
        <w:t>Pokud se Prodávající dostane do prodlení s odstraňováním záručních vad, je povinen uhradit smluvní pokutu Kupujícímu ve výši 0,5 % z celkové dohodnuté kupní ceny za Předmět koupě, a to za každý započatý kalendářní den prodlení termínu sjednaného k odstranění vad, a to za každou vadu či vzájemně související soubor vad, nedohodnou-li se Smluvní strany jinak.</w:t>
      </w:r>
    </w:p>
    <w:p w14:paraId="5AD4720A" w14:textId="77777777" w:rsidR="001934AE" w:rsidRDefault="001934AE">
      <w:pPr>
        <w:pStyle w:val="Zkladntextodsazen21"/>
        <w:numPr>
          <w:ilvl w:val="0"/>
          <w:numId w:val="15"/>
        </w:numPr>
        <w:spacing w:before="120" w:after="120" w:line="276" w:lineRule="auto"/>
        <w:ind w:left="357" w:hanging="357"/>
        <w:rPr>
          <w:szCs w:val="22"/>
        </w:rPr>
      </w:pPr>
      <w:r>
        <w:rPr>
          <w:szCs w:val="22"/>
        </w:rPr>
        <w:t xml:space="preserve">Pro případ porušení povinnosti Prodávajícího plynoucí z čl. II odst. 2.2 této Smlouvy, je Prodávající povinen zaplatit Kupujícímu smluvní pokutu ve výši 0,5 % z dohodnuté kupní ceny ve smyslu čl. IV odst. 4.1 písm. A., a to za každý započatý kalendářní den trvání prodlení se splněním povinnosti. </w:t>
      </w:r>
    </w:p>
    <w:p w14:paraId="2327C280" w14:textId="77777777" w:rsidR="001934AE" w:rsidRDefault="001934AE">
      <w:pPr>
        <w:pStyle w:val="Zkladntextodsazen21"/>
        <w:numPr>
          <w:ilvl w:val="0"/>
          <w:numId w:val="15"/>
        </w:numPr>
        <w:spacing w:before="120" w:after="120" w:line="276" w:lineRule="auto"/>
        <w:ind w:left="357" w:hanging="357"/>
        <w:rPr>
          <w:szCs w:val="22"/>
        </w:rPr>
      </w:pPr>
      <w:r>
        <w:rPr>
          <w:szCs w:val="22"/>
        </w:rPr>
        <w:t>Pokud se Kupující dostane do prodlení delšího než 10 kalendářních dnů s úhradou sjednané kupní ceny ve sjednaném termínu, je povinen uhradit Prodávajícímu úrok z prodlení z dlužné částky ve výši stanovené dle občanského zákoníku.</w:t>
      </w:r>
    </w:p>
    <w:p w14:paraId="475D6C4F" w14:textId="77777777" w:rsidR="001934AE" w:rsidRDefault="001934AE">
      <w:pPr>
        <w:pStyle w:val="Zkladntextodsazen21"/>
        <w:numPr>
          <w:ilvl w:val="0"/>
          <w:numId w:val="15"/>
        </w:numPr>
        <w:spacing w:before="120" w:after="120" w:line="276" w:lineRule="auto"/>
        <w:ind w:left="357" w:hanging="357"/>
        <w:rPr>
          <w:szCs w:val="22"/>
        </w:rPr>
      </w:pPr>
      <w:r>
        <w:rPr>
          <w:szCs w:val="22"/>
        </w:rPr>
        <w:t>Smluvní pokuty ujednané touto Smlouvou hradí povinná strana nezávisle na tom, zda a v jaké výši vznikla straně oprávněné škoda, kterou lze vymáhat samostatně a bez ohledu na její výši.</w:t>
      </w:r>
    </w:p>
    <w:p w14:paraId="6610FB4C" w14:textId="77777777" w:rsidR="001934AE" w:rsidRDefault="001934AE">
      <w:pPr>
        <w:pStyle w:val="Zkladntextodsazen21"/>
        <w:numPr>
          <w:ilvl w:val="0"/>
          <w:numId w:val="15"/>
        </w:numPr>
        <w:spacing w:before="120" w:after="120" w:line="276" w:lineRule="auto"/>
        <w:ind w:left="357" w:hanging="357"/>
        <w:rPr>
          <w:szCs w:val="22"/>
        </w:rPr>
      </w:pPr>
      <w:r>
        <w:rPr>
          <w:szCs w:val="22"/>
        </w:rPr>
        <w:t>Pro výpočet smluvní pokuty určené procentuální sazbou a pro výpočet úroku z prodlení je rozhodná kupní cena včetně DPH.</w:t>
      </w:r>
    </w:p>
    <w:p w14:paraId="34858254" w14:textId="77777777" w:rsidR="001934AE" w:rsidRDefault="001934AE">
      <w:pPr>
        <w:pStyle w:val="Zkladntextodsazen21"/>
        <w:spacing w:before="120" w:after="120" w:line="276" w:lineRule="auto"/>
        <w:ind w:left="357"/>
        <w:rPr>
          <w:szCs w:val="22"/>
        </w:rPr>
      </w:pPr>
    </w:p>
    <w:p w14:paraId="00E5A3B1" w14:textId="77777777" w:rsidR="001934AE" w:rsidRDefault="001934AE">
      <w:pPr>
        <w:pStyle w:val="Zkladntextodsazen21"/>
        <w:spacing w:before="120" w:after="120" w:line="276" w:lineRule="auto"/>
        <w:ind w:left="357"/>
        <w:rPr>
          <w:szCs w:val="22"/>
        </w:rPr>
      </w:pPr>
    </w:p>
    <w:p w14:paraId="04C5623F" w14:textId="77777777" w:rsidR="001934AE" w:rsidRDefault="001934AE">
      <w:pPr>
        <w:pStyle w:val="Zkladntextodsazen21"/>
        <w:spacing w:before="120" w:after="120" w:line="276" w:lineRule="auto"/>
        <w:ind w:left="357"/>
        <w:rPr>
          <w:szCs w:val="22"/>
        </w:rPr>
      </w:pPr>
    </w:p>
    <w:p w14:paraId="2356AD0F" w14:textId="77777777" w:rsidR="001934AE" w:rsidRDefault="001934AE">
      <w:pPr>
        <w:spacing w:before="120" w:line="276" w:lineRule="auto"/>
        <w:jc w:val="center"/>
        <w:rPr>
          <w:b/>
          <w:bCs/>
          <w:szCs w:val="22"/>
        </w:rPr>
      </w:pPr>
      <w:r>
        <w:rPr>
          <w:b/>
          <w:bCs/>
          <w:szCs w:val="22"/>
        </w:rPr>
        <w:t>XI.</w:t>
      </w:r>
    </w:p>
    <w:p w14:paraId="4F39D0D4" w14:textId="77777777" w:rsidR="001934AE" w:rsidRDefault="001934AE">
      <w:pPr>
        <w:spacing w:after="120" w:line="276" w:lineRule="auto"/>
        <w:jc w:val="center"/>
        <w:rPr>
          <w:szCs w:val="22"/>
        </w:rPr>
      </w:pPr>
      <w:r>
        <w:rPr>
          <w:b/>
          <w:bCs/>
          <w:szCs w:val="22"/>
        </w:rPr>
        <w:t>Ukončení Smlouvy odstoupením</w:t>
      </w:r>
    </w:p>
    <w:p w14:paraId="780D2E4A" w14:textId="77777777" w:rsidR="001934AE" w:rsidRDefault="001934AE">
      <w:pPr>
        <w:numPr>
          <w:ilvl w:val="0"/>
          <w:numId w:val="19"/>
        </w:numPr>
        <w:spacing w:before="120" w:after="120" w:line="276" w:lineRule="auto"/>
        <w:ind w:left="357" w:hanging="357"/>
        <w:jc w:val="both"/>
        <w:rPr>
          <w:szCs w:val="22"/>
        </w:rPr>
      </w:pPr>
      <w:r>
        <w:rPr>
          <w:szCs w:val="22"/>
        </w:rPr>
        <w:t xml:space="preserve">Od této Smlouvy může kterákoli strana odstoupit, pokud dojde k podstatnému porušení smluvních povinností druhou stranou. Účinky odstoupení od Smlouvy nastanou dnem, kdy bude písemné odstoupení strany odstupující druhé straně doručeno. </w:t>
      </w:r>
    </w:p>
    <w:p w14:paraId="2CB5CA2A" w14:textId="77777777" w:rsidR="001934AE" w:rsidRDefault="001934AE">
      <w:pPr>
        <w:numPr>
          <w:ilvl w:val="0"/>
          <w:numId w:val="19"/>
        </w:numPr>
        <w:spacing w:before="120" w:after="120" w:line="276" w:lineRule="auto"/>
        <w:ind w:left="357" w:hanging="357"/>
        <w:jc w:val="both"/>
        <w:rPr>
          <w:szCs w:val="22"/>
        </w:rPr>
      </w:pPr>
      <w:r>
        <w:rPr>
          <w:szCs w:val="22"/>
        </w:rPr>
        <w:t>Smluvní strany výslovně sjednávají, že za podstatné porušení Smlouvy se považuje:</w:t>
      </w:r>
    </w:p>
    <w:p w14:paraId="55197BB5" w14:textId="77777777" w:rsidR="001934AE" w:rsidRDefault="001934AE">
      <w:pPr>
        <w:numPr>
          <w:ilvl w:val="0"/>
          <w:numId w:val="5"/>
        </w:numPr>
        <w:spacing w:before="120" w:after="120" w:line="276" w:lineRule="auto"/>
        <w:jc w:val="both"/>
        <w:rPr>
          <w:szCs w:val="22"/>
        </w:rPr>
      </w:pPr>
      <w:r>
        <w:rPr>
          <w:szCs w:val="22"/>
        </w:rPr>
        <w:lastRenderedPageBreak/>
        <w:t>dodání Předmětu koupě s nevyhovujícími technickými parametry požadovanými Kupujícím dle čl. I této Smlouvy nebo Specifikace plnění,</w:t>
      </w:r>
    </w:p>
    <w:p w14:paraId="4DABAF69" w14:textId="77777777" w:rsidR="001934AE" w:rsidRDefault="001934AE">
      <w:pPr>
        <w:numPr>
          <w:ilvl w:val="0"/>
          <w:numId w:val="5"/>
        </w:numPr>
        <w:spacing w:before="120" w:after="120" w:line="276" w:lineRule="auto"/>
        <w:jc w:val="both"/>
        <w:rPr>
          <w:szCs w:val="22"/>
        </w:rPr>
      </w:pPr>
      <w:r>
        <w:rPr>
          <w:szCs w:val="22"/>
        </w:rPr>
        <w:t>prodlení s termínem dodání delším než 15 dní,</w:t>
      </w:r>
    </w:p>
    <w:p w14:paraId="4E75351F" w14:textId="77777777" w:rsidR="001934AE" w:rsidRDefault="001934AE">
      <w:pPr>
        <w:numPr>
          <w:ilvl w:val="0"/>
          <w:numId w:val="5"/>
        </w:numPr>
        <w:spacing w:before="120" w:after="120" w:line="276" w:lineRule="auto"/>
        <w:jc w:val="both"/>
        <w:rPr>
          <w:szCs w:val="22"/>
        </w:rPr>
      </w:pPr>
      <w:r>
        <w:rPr>
          <w:szCs w:val="22"/>
        </w:rPr>
        <w:t>nepravdivost prohlášení prodávajícího dle čl. VI odst. 6.4 a/nebo 6.5 této Smlouvy,</w:t>
      </w:r>
    </w:p>
    <w:p w14:paraId="0183C846" w14:textId="77777777" w:rsidR="001934AE" w:rsidRDefault="001934AE">
      <w:pPr>
        <w:numPr>
          <w:ilvl w:val="0"/>
          <w:numId w:val="5"/>
        </w:numPr>
        <w:spacing w:before="120" w:after="120" w:line="276" w:lineRule="auto"/>
        <w:jc w:val="both"/>
        <w:rPr>
          <w:szCs w:val="22"/>
        </w:rPr>
      </w:pPr>
      <w:r>
        <w:rPr>
          <w:szCs w:val="22"/>
        </w:rPr>
        <w:t>prodlení s provedením výměny Předmětu koupě delším než 30 dní ode dne oznámení neodstranitelné vady anebo vady, která se vyskytla na Předmětu koupě opakovaně,</w:t>
      </w:r>
    </w:p>
    <w:p w14:paraId="37A6C905" w14:textId="77777777" w:rsidR="001934AE" w:rsidRDefault="001934AE">
      <w:pPr>
        <w:numPr>
          <w:ilvl w:val="0"/>
          <w:numId w:val="5"/>
        </w:numPr>
        <w:spacing w:before="120" w:after="120" w:line="276" w:lineRule="auto"/>
        <w:jc w:val="both"/>
        <w:rPr>
          <w:szCs w:val="22"/>
        </w:rPr>
      </w:pPr>
      <w:r>
        <w:rPr>
          <w:szCs w:val="22"/>
        </w:rPr>
        <w:t>prodlení s úhradou oprávněně vyúčtované kupní ceny delším než 15 pracovních dní.</w:t>
      </w:r>
    </w:p>
    <w:p w14:paraId="147AA960" w14:textId="77777777" w:rsidR="001934AE" w:rsidRDefault="001934AE">
      <w:pPr>
        <w:numPr>
          <w:ilvl w:val="0"/>
          <w:numId w:val="19"/>
        </w:numPr>
        <w:spacing w:before="120" w:after="120" w:line="276" w:lineRule="auto"/>
        <w:ind w:left="357" w:hanging="357"/>
        <w:jc w:val="both"/>
        <w:rPr>
          <w:szCs w:val="22"/>
        </w:rPr>
      </w:pPr>
      <w:r>
        <w:rPr>
          <w:szCs w:val="22"/>
        </w:rPr>
        <w:t>Odstoupením od Smlouvy zanikají všechna práva a povinnosti stran z této Smlouvy s účinky ex nunc (od nynějška).</w:t>
      </w:r>
      <w:bookmarkStart w:id="0" w:name="_Hlk198026038"/>
    </w:p>
    <w:bookmarkEnd w:id="0"/>
    <w:p w14:paraId="40C07DAC" w14:textId="77777777" w:rsidR="001934AE" w:rsidRDefault="001934AE">
      <w:pPr>
        <w:spacing w:before="120" w:after="120" w:line="276" w:lineRule="auto"/>
        <w:rPr>
          <w:szCs w:val="22"/>
        </w:rPr>
      </w:pPr>
    </w:p>
    <w:p w14:paraId="33A2195C" w14:textId="77777777" w:rsidR="001934AE" w:rsidRDefault="001934AE">
      <w:pPr>
        <w:spacing w:before="120" w:line="276" w:lineRule="auto"/>
        <w:jc w:val="center"/>
        <w:rPr>
          <w:b/>
          <w:bCs/>
          <w:szCs w:val="22"/>
        </w:rPr>
      </w:pPr>
      <w:r>
        <w:rPr>
          <w:b/>
          <w:bCs/>
          <w:szCs w:val="22"/>
        </w:rPr>
        <w:t>XII.</w:t>
      </w:r>
    </w:p>
    <w:p w14:paraId="6CB3AB25" w14:textId="77777777" w:rsidR="001934AE" w:rsidRDefault="001934AE">
      <w:pPr>
        <w:spacing w:after="120" w:line="276" w:lineRule="auto"/>
        <w:jc w:val="center"/>
        <w:rPr>
          <w:szCs w:val="22"/>
        </w:rPr>
      </w:pPr>
      <w:r>
        <w:rPr>
          <w:b/>
          <w:bCs/>
          <w:szCs w:val="22"/>
        </w:rPr>
        <w:t>Zvláštní ujednání</w:t>
      </w:r>
    </w:p>
    <w:p w14:paraId="43B9AAA5" w14:textId="77777777" w:rsidR="001934AE" w:rsidRDefault="001934AE">
      <w:pPr>
        <w:numPr>
          <w:ilvl w:val="0"/>
          <w:numId w:val="10"/>
        </w:numPr>
        <w:spacing w:before="120" w:after="120" w:line="276" w:lineRule="auto"/>
        <w:jc w:val="both"/>
        <w:rPr>
          <w:szCs w:val="22"/>
        </w:rPr>
      </w:pPr>
      <w:r>
        <w:rPr>
          <w:szCs w:val="22"/>
        </w:rPr>
        <w:t>Při realizaci Veřejné zakázky je Prodávající povinen dodržovat plnění politik Evropské unie, zejména pravidel hospodářské soutěže a veřejné podpory, principů udržitelného rozvoje a prosazování rovných příležitostí.</w:t>
      </w:r>
    </w:p>
    <w:p w14:paraId="44D44DB0" w14:textId="77777777" w:rsidR="001934AE" w:rsidRDefault="001934AE">
      <w:pPr>
        <w:numPr>
          <w:ilvl w:val="0"/>
          <w:numId w:val="10"/>
        </w:numPr>
        <w:spacing w:before="120" w:after="120" w:line="276" w:lineRule="auto"/>
        <w:jc w:val="both"/>
        <w:rPr>
          <w:szCs w:val="22"/>
        </w:rPr>
      </w:pPr>
      <w:r>
        <w:rPr>
          <w:szCs w:val="22"/>
        </w:rPr>
        <w:t xml:space="preserve">Prodávající bere na vědomí, že podpisem této Smlouvy se stává osobou povinnou spolupůsobit při výkonu finanční kontroly ve smyslu § 2, písm. e) zákona č. 320/2001 Sb., o finanční kontrole ve veřejné správě a o změně některých zákonů, v platném znění. </w:t>
      </w:r>
    </w:p>
    <w:p w14:paraId="1FB5394C" w14:textId="77777777" w:rsidR="001934AE" w:rsidRDefault="001934AE">
      <w:pPr>
        <w:spacing w:before="120" w:after="120" w:line="276" w:lineRule="auto"/>
        <w:jc w:val="both"/>
        <w:rPr>
          <w:szCs w:val="22"/>
        </w:rPr>
      </w:pPr>
    </w:p>
    <w:p w14:paraId="0663E2B8" w14:textId="77777777" w:rsidR="001934AE" w:rsidRDefault="001934AE">
      <w:pPr>
        <w:pStyle w:val="Zkladntextodsazen"/>
        <w:spacing w:before="120" w:line="276" w:lineRule="auto"/>
        <w:ind w:left="0"/>
        <w:jc w:val="center"/>
        <w:outlineLvl w:val="0"/>
        <w:rPr>
          <w:b/>
          <w:sz w:val="22"/>
          <w:szCs w:val="22"/>
        </w:rPr>
      </w:pPr>
      <w:r>
        <w:rPr>
          <w:b/>
          <w:sz w:val="22"/>
          <w:szCs w:val="22"/>
        </w:rPr>
        <w:t>XIII.</w:t>
      </w:r>
    </w:p>
    <w:p w14:paraId="40FD529C" w14:textId="77777777" w:rsidR="001934AE" w:rsidRDefault="001934AE">
      <w:pPr>
        <w:pStyle w:val="Zkladntextodsazen"/>
        <w:spacing w:after="120" w:line="276" w:lineRule="auto"/>
        <w:ind w:left="0"/>
        <w:jc w:val="center"/>
        <w:outlineLvl w:val="0"/>
        <w:rPr>
          <w:szCs w:val="22"/>
        </w:rPr>
      </w:pPr>
      <w:r>
        <w:rPr>
          <w:b/>
          <w:sz w:val="22"/>
          <w:szCs w:val="22"/>
        </w:rPr>
        <w:t>Závěrečná ujednání</w:t>
      </w:r>
    </w:p>
    <w:p w14:paraId="5156F320" w14:textId="77777777" w:rsidR="001934AE" w:rsidRDefault="001934AE">
      <w:pPr>
        <w:pStyle w:val="Zkladntextodsazen21"/>
        <w:numPr>
          <w:ilvl w:val="0"/>
          <w:numId w:val="17"/>
        </w:numPr>
        <w:spacing w:before="120" w:after="120" w:line="276" w:lineRule="auto"/>
        <w:rPr>
          <w:szCs w:val="22"/>
        </w:rPr>
      </w:pPr>
      <w:r>
        <w:rPr>
          <w:szCs w:val="22"/>
        </w:rPr>
        <w:t>V případech v této Smlouvě výslovně neupravených platí pro obě Smluvní strany ustanovení občanského zákoníků.</w:t>
      </w:r>
    </w:p>
    <w:p w14:paraId="0FBA0545" w14:textId="77777777" w:rsidR="001934AE" w:rsidRDefault="001934AE">
      <w:pPr>
        <w:pStyle w:val="Zkladntextodsazen21"/>
        <w:numPr>
          <w:ilvl w:val="0"/>
          <w:numId w:val="17"/>
        </w:numPr>
        <w:spacing w:before="120" w:after="120" w:line="276" w:lineRule="auto"/>
        <w:rPr>
          <w:szCs w:val="22"/>
        </w:rPr>
      </w:pPr>
      <w:r>
        <w:rPr>
          <w:szCs w:val="22"/>
        </w:rPr>
        <w:t>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závazku, jejíž předmět bude nejlépe odpovídat předmětu původního závazku. Pokud by tato Smlouva neobsahovala nějaké ustanovení, jehož stanovení by bylo jinak pro vymezení práv a povinností odůvodněné, smluvní strany učiní vše pro to, aby takové ustanovení bylo do této smlouvy doplněno.</w:t>
      </w:r>
    </w:p>
    <w:p w14:paraId="6E68D818" w14:textId="77777777" w:rsidR="001934AE" w:rsidRDefault="001934AE">
      <w:pPr>
        <w:pStyle w:val="Zkladntextodsazen21"/>
        <w:numPr>
          <w:ilvl w:val="0"/>
          <w:numId w:val="17"/>
        </w:numPr>
        <w:spacing w:before="120" w:after="120" w:line="276" w:lineRule="auto"/>
        <w:rPr>
          <w:szCs w:val="22"/>
        </w:rPr>
      </w:pPr>
      <w:r>
        <w:rPr>
          <w:szCs w:val="22"/>
        </w:rPr>
        <w:t>Obě Smluvní strany se dohodly, že obsah této smlouvy nebude předmětem obchodního tajemství a lze ji uveřejnit včetně skutečně uhrazené ceny ve smyslu ustanovení § 219 ZZVZ.</w:t>
      </w:r>
    </w:p>
    <w:p w14:paraId="4736FB1E" w14:textId="77777777" w:rsidR="001934AE" w:rsidRDefault="001934AE">
      <w:pPr>
        <w:pStyle w:val="Zkladntextodsazen21"/>
        <w:numPr>
          <w:ilvl w:val="0"/>
          <w:numId w:val="17"/>
        </w:numPr>
        <w:spacing w:before="120" w:after="120" w:line="276" w:lineRule="auto"/>
        <w:rPr>
          <w:szCs w:val="22"/>
        </w:rPr>
      </w:pPr>
      <w:r>
        <w:rPr>
          <w:szCs w:val="22"/>
        </w:rPr>
        <w:t>Smlouvu lze měnit pouze písemnými dodatky, podepsanými oprávněnými zástupci obou Smluvních stran.</w:t>
      </w:r>
    </w:p>
    <w:p w14:paraId="234C850B" w14:textId="77777777" w:rsidR="001934AE" w:rsidRDefault="001934AE">
      <w:pPr>
        <w:pStyle w:val="Zkladntextodsazen21"/>
        <w:numPr>
          <w:ilvl w:val="0"/>
          <w:numId w:val="17"/>
        </w:numPr>
        <w:spacing w:before="120" w:after="120" w:line="276" w:lineRule="auto"/>
        <w:rPr>
          <w:szCs w:val="22"/>
        </w:rPr>
      </w:pPr>
      <w:r>
        <w:rPr>
          <w:szCs w:val="22"/>
        </w:rPr>
        <w:lastRenderedPageBreak/>
        <w:t xml:space="preserve">Tato Smlouva je vyhotovena ve dvou vyhotoveních s platností originálu, přičemž každé z vyhotovení obsahuje i úplný soubor příloh. </w:t>
      </w:r>
    </w:p>
    <w:p w14:paraId="4998B3FD" w14:textId="77777777" w:rsidR="001934AE" w:rsidRDefault="001934AE">
      <w:pPr>
        <w:pStyle w:val="Zkladntextodsazen21"/>
        <w:numPr>
          <w:ilvl w:val="0"/>
          <w:numId w:val="17"/>
        </w:numPr>
        <w:spacing w:before="120" w:after="120" w:line="276" w:lineRule="auto"/>
        <w:rPr>
          <w:szCs w:val="22"/>
        </w:rPr>
      </w:pPr>
      <w:r>
        <w:rPr>
          <w:szCs w:val="22"/>
        </w:rPr>
        <w:t xml:space="preserve">Případné spory budou Smluvní strany řešit přednostně vzájemnou dohodou. V případě, že nedojde ke smírnému řešení, bude spor řešen u místně a věcně příslušného soudu strany Kupující. </w:t>
      </w:r>
    </w:p>
    <w:p w14:paraId="023DC535" w14:textId="77777777" w:rsidR="001934AE" w:rsidRDefault="001934AE">
      <w:pPr>
        <w:pStyle w:val="Zkladntextodsazen21"/>
        <w:numPr>
          <w:ilvl w:val="0"/>
          <w:numId w:val="17"/>
        </w:numPr>
        <w:spacing w:before="120" w:after="120" w:line="276" w:lineRule="auto"/>
        <w:rPr>
          <w:szCs w:val="22"/>
        </w:rPr>
      </w:pPr>
      <w:r>
        <w:rPr>
          <w:szCs w:val="22"/>
        </w:rPr>
        <w:t>Smluvní strany prohlašují, že si Smlouvu včetně jejích příloh přečetly, s obsahem souhlasí a na důkaz jejich svobodné, pravé a vážné vůle připojují své podpisy.</w:t>
      </w:r>
    </w:p>
    <w:p w14:paraId="16C342FF" w14:textId="77777777" w:rsidR="001934AE" w:rsidRDefault="001934AE">
      <w:pPr>
        <w:pStyle w:val="Zkladntextodsazen21"/>
        <w:numPr>
          <w:ilvl w:val="0"/>
          <w:numId w:val="17"/>
        </w:numPr>
        <w:spacing w:before="120" w:after="120" w:line="276" w:lineRule="auto"/>
        <w:rPr>
          <w:szCs w:val="22"/>
        </w:rPr>
      </w:pPr>
      <w:r>
        <w:rPr>
          <w:szCs w:val="22"/>
        </w:rPr>
        <w:t>Smlouva nabývá platnosti dnem podpisu oprávněnými zástupci Smluvních stran.</w:t>
      </w:r>
    </w:p>
    <w:p w14:paraId="5BEDE1B7" w14:textId="77777777" w:rsidR="001934AE" w:rsidRDefault="001934AE">
      <w:pPr>
        <w:pStyle w:val="Zkladntextodsazen21"/>
        <w:numPr>
          <w:ilvl w:val="0"/>
          <w:numId w:val="17"/>
        </w:numPr>
        <w:spacing w:before="120" w:after="120" w:line="276" w:lineRule="auto"/>
        <w:rPr>
          <w:szCs w:val="22"/>
        </w:rPr>
      </w:pPr>
      <w:r>
        <w:rPr>
          <w:szCs w:val="22"/>
        </w:rPr>
        <w:t>Smluvní strany berou na vědomí, že tato Smlouva podléhá zveřejnění v registru smluv dle zákona č. 340/2015 Sb., o registru smluv. Smlouvu zašle správci registru smluv k uveřejnění Kupující. Zveřejnění této Smlouvy v registru smluv je podmínkou účinnosti této Smlouvy. Smlouva nabývá účinnosti dnem zveřejnění v registru smluv.</w:t>
      </w:r>
    </w:p>
    <w:p w14:paraId="4FF91959" w14:textId="77777777" w:rsidR="001934AE" w:rsidRDefault="001934AE">
      <w:pPr>
        <w:pStyle w:val="Zkladntextodsazen21"/>
        <w:numPr>
          <w:ilvl w:val="0"/>
          <w:numId w:val="17"/>
        </w:numPr>
        <w:spacing w:before="120" w:after="120" w:line="276" w:lineRule="auto"/>
        <w:rPr>
          <w:szCs w:val="22"/>
        </w:rPr>
      </w:pPr>
      <w:r>
        <w:rPr>
          <w:szCs w:val="22"/>
        </w:rPr>
        <w:t>Smluvní strany prohlašují, že se pečlivě seznámily s obsahem této Smlouvy, plně rozumí jejímu textu, souhlasí se všemi jejími částmi a jsou si vědomy veškerých práv a povinností z této Smlouvy vyplývajících, na důkaz čehož připojují své podpisy.</w:t>
      </w:r>
    </w:p>
    <w:p w14:paraId="224E4C71" w14:textId="77777777" w:rsidR="001934AE" w:rsidRDefault="001934AE">
      <w:pPr>
        <w:pStyle w:val="Zkladntextodsazen21"/>
        <w:numPr>
          <w:ilvl w:val="0"/>
          <w:numId w:val="17"/>
        </w:numPr>
        <w:spacing w:before="120" w:after="120" w:line="276" w:lineRule="auto"/>
        <w:rPr>
          <w:szCs w:val="22"/>
        </w:rPr>
      </w:pPr>
      <w:r>
        <w:rPr>
          <w:szCs w:val="22"/>
        </w:rPr>
        <w:t>Nedílnou součástí této Smlouvy je příloha – Specifikace plnění.</w:t>
      </w:r>
    </w:p>
    <w:p w14:paraId="30D74E1D" w14:textId="77777777" w:rsidR="001934AE" w:rsidRDefault="001934AE">
      <w:pPr>
        <w:pStyle w:val="Zkladntextodsazen21"/>
        <w:spacing w:before="120" w:after="120" w:line="276" w:lineRule="auto"/>
        <w:rPr>
          <w:szCs w:val="22"/>
        </w:rPr>
      </w:pPr>
    </w:p>
    <w:p w14:paraId="4EDC77D0" w14:textId="77777777" w:rsidR="001934AE" w:rsidRDefault="001934AE">
      <w:pPr>
        <w:pStyle w:val="Zkladntextodsazen21"/>
        <w:spacing w:before="120" w:after="120" w:line="276" w:lineRule="auto"/>
        <w:rPr>
          <w:szCs w:val="22"/>
        </w:rPr>
      </w:pPr>
    </w:p>
    <w:p w14:paraId="7AED5920" w14:textId="77777777" w:rsidR="001934AE" w:rsidRDefault="001934AE">
      <w:pPr>
        <w:pStyle w:val="Zkladntextodsazen21"/>
        <w:spacing w:before="120" w:after="120" w:line="276" w:lineRule="auto"/>
        <w:rPr>
          <w:b/>
          <w:bCs/>
          <w:szCs w:val="22"/>
        </w:rPr>
      </w:pPr>
      <w:r>
        <w:rPr>
          <w:b/>
          <w:bCs/>
          <w:szCs w:val="22"/>
        </w:rPr>
        <w:t>Kupující:</w:t>
      </w:r>
      <w:r>
        <w:rPr>
          <w:b/>
          <w:bCs/>
          <w:szCs w:val="22"/>
        </w:rPr>
        <w:tab/>
      </w:r>
      <w:r>
        <w:rPr>
          <w:b/>
          <w:bCs/>
          <w:szCs w:val="22"/>
        </w:rPr>
        <w:tab/>
      </w:r>
      <w:r>
        <w:rPr>
          <w:b/>
          <w:bCs/>
          <w:szCs w:val="22"/>
        </w:rPr>
        <w:tab/>
      </w:r>
      <w:r>
        <w:rPr>
          <w:b/>
          <w:bCs/>
          <w:szCs w:val="22"/>
        </w:rPr>
        <w:tab/>
      </w:r>
      <w:r>
        <w:rPr>
          <w:b/>
          <w:bCs/>
          <w:szCs w:val="22"/>
        </w:rPr>
        <w:tab/>
      </w:r>
      <w:r>
        <w:rPr>
          <w:b/>
          <w:bCs/>
          <w:szCs w:val="22"/>
        </w:rPr>
        <w:tab/>
      </w:r>
      <w:r>
        <w:rPr>
          <w:b/>
          <w:bCs/>
          <w:szCs w:val="22"/>
        </w:rPr>
        <w:tab/>
        <w:t>Prodávající:</w:t>
      </w:r>
    </w:p>
    <w:p w14:paraId="7E811669" w14:textId="77777777" w:rsidR="001934AE" w:rsidRDefault="001934AE">
      <w:pPr>
        <w:pStyle w:val="Zkladntextodsazen21"/>
        <w:spacing w:before="120" w:after="120" w:line="276" w:lineRule="auto"/>
        <w:rPr>
          <w:b/>
          <w:bCs/>
          <w:szCs w:val="22"/>
        </w:rPr>
      </w:pPr>
    </w:p>
    <w:p w14:paraId="3945A8AA" w14:textId="5EF46185" w:rsidR="001934AE" w:rsidRDefault="001934AE">
      <w:pPr>
        <w:pStyle w:val="Zkladntextodsazen21"/>
        <w:spacing w:before="120" w:after="120" w:line="276" w:lineRule="auto"/>
        <w:rPr>
          <w:szCs w:val="22"/>
        </w:rPr>
      </w:pPr>
      <w:r>
        <w:rPr>
          <w:szCs w:val="22"/>
        </w:rPr>
        <w:t>V</w:t>
      </w:r>
      <w:r w:rsidR="00843828">
        <w:rPr>
          <w:szCs w:val="22"/>
        </w:rPr>
        <w:t xml:space="preserve"> Janských Lázních  </w:t>
      </w:r>
      <w:r>
        <w:rPr>
          <w:szCs w:val="22"/>
        </w:rPr>
        <w:t>dne</w:t>
      </w:r>
      <w:r>
        <w:rPr>
          <w:szCs w:val="22"/>
        </w:rPr>
        <w:tab/>
      </w:r>
      <w:r>
        <w:rPr>
          <w:szCs w:val="22"/>
        </w:rPr>
        <w:tab/>
      </w:r>
      <w:r>
        <w:rPr>
          <w:szCs w:val="22"/>
        </w:rPr>
        <w:tab/>
      </w:r>
      <w:r w:rsidR="00843828">
        <w:rPr>
          <w:szCs w:val="22"/>
        </w:rPr>
        <w:t xml:space="preserve">           </w:t>
      </w:r>
      <w:r>
        <w:rPr>
          <w:szCs w:val="22"/>
        </w:rPr>
        <w:t>V Praze dne</w:t>
      </w:r>
      <w:r w:rsidR="00843828">
        <w:rPr>
          <w:szCs w:val="22"/>
        </w:rPr>
        <w:t xml:space="preserve">  </w:t>
      </w:r>
      <w:bookmarkStart w:id="1" w:name="_GoBack"/>
      <w:bookmarkEnd w:id="1"/>
    </w:p>
    <w:p w14:paraId="4064589A" w14:textId="77777777" w:rsidR="001934AE" w:rsidRDefault="001934AE">
      <w:pPr>
        <w:pStyle w:val="Zkladntextodsazen21"/>
        <w:spacing w:before="120" w:after="120" w:line="276" w:lineRule="auto"/>
        <w:rPr>
          <w:szCs w:val="22"/>
        </w:rPr>
      </w:pPr>
    </w:p>
    <w:p w14:paraId="64A7D36D" w14:textId="77777777" w:rsidR="001934AE" w:rsidRDefault="001934AE">
      <w:pPr>
        <w:pStyle w:val="Zkladntextodsazen21"/>
        <w:spacing w:before="120" w:after="120" w:line="276" w:lineRule="auto"/>
        <w:rPr>
          <w:szCs w:val="22"/>
        </w:rPr>
      </w:pPr>
    </w:p>
    <w:p w14:paraId="1566E161" w14:textId="77777777" w:rsidR="001934AE" w:rsidRDefault="001934AE">
      <w:pPr>
        <w:pStyle w:val="Zkladntextodsazen21"/>
        <w:spacing w:line="276" w:lineRule="auto"/>
        <w:ind w:left="425"/>
        <w:rPr>
          <w:b/>
          <w:bCs/>
          <w:szCs w:val="22"/>
        </w:rPr>
      </w:pPr>
      <w:r>
        <w:rPr>
          <w:szCs w:val="22"/>
        </w:rPr>
        <w:t>_______________________</w:t>
      </w:r>
      <w:r>
        <w:rPr>
          <w:szCs w:val="22"/>
        </w:rPr>
        <w:tab/>
      </w:r>
      <w:r>
        <w:rPr>
          <w:szCs w:val="22"/>
        </w:rPr>
        <w:tab/>
      </w:r>
      <w:r>
        <w:rPr>
          <w:szCs w:val="22"/>
        </w:rPr>
        <w:tab/>
      </w:r>
      <w:r>
        <w:rPr>
          <w:szCs w:val="22"/>
        </w:rPr>
        <w:tab/>
        <w:t>_______________________</w:t>
      </w:r>
    </w:p>
    <w:p w14:paraId="26E1057B" w14:textId="7AF9DF31" w:rsidR="001934AE" w:rsidRDefault="005B4F76">
      <w:pPr>
        <w:pStyle w:val="Zkladntextodsazen21"/>
        <w:spacing w:line="276" w:lineRule="auto"/>
        <w:ind w:left="425"/>
        <w:rPr>
          <w:b/>
          <w:bCs/>
          <w:szCs w:val="22"/>
        </w:rPr>
      </w:pPr>
      <w:r>
        <w:rPr>
          <w:b/>
          <w:bCs/>
          <w:szCs w:val="22"/>
        </w:rPr>
        <w:t>xxx</w:t>
      </w:r>
      <w:r w:rsidR="001934AE">
        <w:rPr>
          <w:b/>
          <w:bCs/>
          <w:szCs w:val="22"/>
        </w:rPr>
        <w:t>,</w:t>
      </w:r>
      <w:r w:rsidR="001934AE">
        <w:rPr>
          <w:b/>
          <w:bCs/>
          <w:szCs w:val="22"/>
        </w:rPr>
        <w:tab/>
      </w:r>
      <w:r w:rsidR="001934AE">
        <w:rPr>
          <w:b/>
          <w:bCs/>
          <w:szCs w:val="22"/>
        </w:rPr>
        <w:tab/>
      </w:r>
      <w:r w:rsidR="001934AE">
        <w:rPr>
          <w:b/>
          <w:bCs/>
          <w:szCs w:val="22"/>
        </w:rPr>
        <w:tab/>
      </w:r>
      <w:r w:rsidR="001934AE">
        <w:rPr>
          <w:b/>
          <w:bCs/>
          <w:szCs w:val="22"/>
        </w:rPr>
        <w:tab/>
      </w:r>
      <w:r>
        <w:rPr>
          <w:b/>
          <w:bCs/>
          <w:szCs w:val="22"/>
        </w:rPr>
        <w:tab/>
      </w:r>
      <w:r>
        <w:rPr>
          <w:b/>
          <w:bCs/>
          <w:szCs w:val="22"/>
        </w:rPr>
        <w:tab/>
      </w:r>
      <w:r>
        <w:rPr>
          <w:b/>
          <w:bCs/>
          <w:szCs w:val="22"/>
        </w:rPr>
        <w:tab/>
        <w:t>xxx</w:t>
      </w:r>
      <w:r w:rsidR="001934AE">
        <w:rPr>
          <w:b/>
          <w:bCs/>
          <w:szCs w:val="22"/>
        </w:rPr>
        <w:t>,</w:t>
      </w:r>
    </w:p>
    <w:p w14:paraId="219BFEDA" w14:textId="1584B3ED" w:rsidR="001934AE" w:rsidRDefault="001934AE">
      <w:pPr>
        <w:pStyle w:val="Zkladntextodsazen21"/>
        <w:spacing w:line="276" w:lineRule="auto"/>
        <w:ind w:left="425"/>
      </w:pPr>
      <w:r>
        <w:rPr>
          <w:b/>
          <w:bCs/>
          <w:szCs w:val="22"/>
        </w:rPr>
        <w:t>Ředitelka</w:t>
      </w:r>
      <w:r>
        <w:rPr>
          <w:b/>
          <w:bCs/>
          <w:szCs w:val="22"/>
        </w:rPr>
        <w:tab/>
      </w:r>
      <w:r>
        <w:rPr>
          <w:b/>
          <w:bCs/>
          <w:szCs w:val="22"/>
        </w:rPr>
        <w:tab/>
      </w:r>
      <w:r>
        <w:rPr>
          <w:b/>
          <w:bCs/>
          <w:szCs w:val="22"/>
        </w:rPr>
        <w:tab/>
      </w:r>
      <w:r>
        <w:rPr>
          <w:b/>
          <w:bCs/>
          <w:szCs w:val="22"/>
        </w:rPr>
        <w:tab/>
      </w:r>
      <w:r>
        <w:rPr>
          <w:b/>
          <w:bCs/>
          <w:szCs w:val="22"/>
        </w:rPr>
        <w:tab/>
      </w:r>
      <w:r>
        <w:rPr>
          <w:b/>
          <w:bCs/>
          <w:szCs w:val="22"/>
        </w:rPr>
        <w:tab/>
      </w:r>
      <w:r>
        <w:rPr>
          <w:b/>
          <w:bCs/>
          <w:szCs w:val="22"/>
        </w:rPr>
        <w:tab/>
        <w:t>Předseda představenstva</w:t>
      </w:r>
    </w:p>
    <w:sectPr w:rsidR="001934AE">
      <w:headerReference w:type="default" r:id="rId7"/>
      <w:footerReference w:type="default" r:id="rId8"/>
      <w:headerReference w:type="first" r:id="rId9"/>
      <w:footerReference w:type="firs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3D368" w14:textId="77777777" w:rsidR="00D515B7" w:rsidRDefault="00D515B7">
      <w:r>
        <w:separator/>
      </w:r>
    </w:p>
  </w:endnote>
  <w:endnote w:type="continuationSeparator" w:id="0">
    <w:p w14:paraId="63B97903" w14:textId="77777777" w:rsidR="00D515B7" w:rsidRDefault="00D51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EB186" w14:textId="77777777" w:rsidR="001934AE" w:rsidRDefault="001934AE">
    <w:pPr>
      <w:pStyle w:val="Zpat"/>
      <w:jc w:val="right"/>
    </w:pPr>
    <w:r>
      <w:fldChar w:fldCharType="begin"/>
    </w:r>
    <w:r>
      <w:instrText xml:space="preserve"> PAGE </w:instrText>
    </w:r>
    <w:r>
      <w:fldChar w:fldCharType="separate"/>
    </w:r>
    <w: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B7665" w14:textId="77777777" w:rsidR="001934AE" w:rsidRDefault="001934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87E7E" w14:textId="77777777" w:rsidR="00D515B7" w:rsidRDefault="00D515B7">
      <w:r>
        <w:separator/>
      </w:r>
    </w:p>
  </w:footnote>
  <w:footnote w:type="continuationSeparator" w:id="0">
    <w:p w14:paraId="3A519C5C" w14:textId="77777777" w:rsidR="00D515B7" w:rsidRDefault="00D51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CF36B" w14:textId="7C195C87" w:rsidR="001934AE" w:rsidRDefault="005B4F76">
    <w:pPr>
      <w:pStyle w:val="Zhlav"/>
      <w:tabs>
        <w:tab w:val="left" w:pos="4820"/>
      </w:tabs>
      <w:jc w:val="right"/>
      <w:rPr>
        <w:rFonts w:ascii="Calibri" w:hAnsi="Calibri" w:cs="Calibri"/>
        <w:color w:val="003A74"/>
        <w:sz w:val="14"/>
        <w:szCs w:val="14"/>
        <w:lang w:val="cs-CZ" w:eastAsia="cs-CZ"/>
      </w:rPr>
    </w:pPr>
    <w:r>
      <w:rPr>
        <w:noProof/>
      </w:rPr>
      <w:drawing>
        <wp:anchor distT="0" distB="0" distL="114935" distR="114935" simplePos="0" relativeHeight="251657728" behindDoc="1" locked="0" layoutInCell="0" allowOverlap="1" wp14:anchorId="386A59ED" wp14:editId="3651D306">
          <wp:simplePos x="0" y="0"/>
          <wp:positionH relativeFrom="margin">
            <wp:posOffset>-95250</wp:posOffset>
          </wp:positionH>
          <wp:positionV relativeFrom="margin">
            <wp:posOffset>-705485</wp:posOffset>
          </wp:positionV>
          <wp:extent cx="1904365" cy="52324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4" t="-53" r="-14" b="-53"/>
                  <a:stretch>
                    <a:fillRect/>
                  </a:stretch>
                </pic:blipFill>
                <pic:spPr bwMode="auto">
                  <a:xfrm>
                    <a:off x="0" y="0"/>
                    <a:ext cx="1904365" cy="52324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1934AE">
      <w:rPr>
        <w:rFonts w:ascii="Calibri" w:eastAsia="Calibri" w:hAnsi="Calibri" w:cs="Calibri"/>
        <w:color w:val="003A74"/>
        <w:sz w:val="16"/>
        <w:szCs w:val="16"/>
        <w:lang w:val="cs-CZ" w:eastAsia="cs-CZ"/>
      </w:rPr>
      <w:t xml:space="preserve">                                                                                                                                                        </w:t>
    </w:r>
    <w:r w:rsidR="001934AE">
      <w:rPr>
        <w:rFonts w:ascii="Calibri" w:hAnsi="Calibri" w:cs="Calibri"/>
        <w:color w:val="003A74"/>
        <w:sz w:val="14"/>
        <w:szCs w:val="14"/>
        <w:lang w:val="cs-CZ" w:eastAsia="cs-CZ"/>
      </w:rPr>
      <w:t>Státní léčebné lázně Janské Lázně, státní podnik</w:t>
    </w:r>
  </w:p>
  <w:p w14:paraId="46D309CA" w14:textId="77777777" w:rsidR="001934AE" w:rsidRDefault="001934AE">
    <w:pPr>
      <w:pStyle w:val="Zhlav"/>
      <w:tabs>
        <w:tab w:val="left" w:pos="4820"/>
      </w:tabs>
      <w:jc w:val="right"/>
      <w:rPr>
        <w:rFonts w:ascii="Calibri" w:eastAsia="Calibri" w:hAnsi="Calibri" w:cs="Calibri"/>
        <w:color w:val="003A74"/>
        <w:sz w:val="14"/>
        <w:szCs w:val="14"/>
        <w:lang w:val="cs-CZ" w:eastAsia="cs-CZ"/>
      </w:rPr>
    </w:pPr>
    <w:r>
      <w:rPr>
        <w:rFonts w:ascii="Calibri" w:hAnsi="Calibri" w:cs="Calibri"/>
        <w:color w:val="003A74"/>
        <w:sz w:val="14"/>
        <w:szCs w:val="14"/>
        <w:lang w:val="cs-CZ" w:eastAsia="cs-CZ"/>
      </w:rPr>
      <w:tab/>
    </w:r>
    <w:r>
      <w:rPr>
        <w:rFonts w:ascii="Calibri" w:hAnsi="Calibri" w:cs="Calibri"/>
        <w:color w:val="003A74"/>
        <w:sz w:val="14"/>
        <w:szCs w:val="14"/>
        <w:lang w:val="cs-CZ" w:eastAsia="cs-CZ"/>
      </w:rPr>
      <w:tab/>
      <w:t>Náměstí Svobody 272, 542 25 Janské Lázně</w:t>
    </w:r>
  </w:p>
  <w:p w14:paraId="292B73E2" w14:textId="77777777" w:rsidR="001934AE" w:rsidRDefault="001934AE">
    <w:pPr>
      <w:pStyle w:val="Zhlav"/>
      <w:tabs>
        <w:tab w:val="left" w:pos="4820"/>
      </w:tabs>
      <w:rPr>
        <w:rFonts w:ascii="Calibri" w:hAnsi="Calibri" w:cs="Calibri"/>
        <w:color w:val="003A74"/>
        <w:sz w:val="14"/>
        <w:szCs w:val="14"/>
        <w:lang w:val="cs-CZ" w:eastAsia="cs-CZ"/>
      </w:rPr>
    </w:pPr>
    <w:r>
      <w:rPr>
        <w:rFonts w:ascii="Calibri" w:eastAsia="Calibri" w:hAnsi="Calibri" w:cs="Calibri"/>
        <w:color w:val="003A74"/>
        <w:sz w:val="14"/>
        <w:szCs w:val="14"/>
        <w:lang w:val="cs-CZ" w:eastAsia="cs-CZ"/>
      </w:rPr>
      <w:t xml:space="preserve">                                                                                                                                                                                                                                </w:t>
    </w:r>
    <w:r>
      <w:rPr>
        <w:rFonts w:ascii="Calibri" w:hAnsi="Calibri" w:cs="Calibri"/>
        <w:color w:val="003A74"/>
        <w:sz w:val="14"/>
        <w:szCs w:val="14"/>
        <w:lang w:val="cs-CZ" w:eastAsia="cs-CZ"/>
      </w:rPr>
      <w:t>IČO: 00024007     DIČ: CZ00024007</w:t>
    </w:r>
  </w:p>
  <w:p w14:paraId="0309755B" w14:textId="77777777" w:rsidR="001934AE" w:rsidRDefault="001934AE">
    <w:pPr>
      <w:pStyle w:val="Zhlav"/>
      <w:tabs>
        <w:tab w:val="left" w:pos="4820"/>
      </w:tabs>
      <w:jc w:val="right"/>
    </w:pPr>
    <w:r>
      <w:rPr>
        <w:rFonts w:ascii="Calibri" w:hAnsi="Calibri" w:cs="Calibri"/>
        <w:color w:val="003A74"/>
        <w:sz w:val="14"/>
        <w:szCs w:val="14"/>
        <w:lang w:val="cs-CZ" w:eastAsia="cs-CZ"/>
      </w:rPr>
      <w:t>www.janskelazne.com</w:t>
    </w:r>
  </w:p>
  <w:p w14:paraId="1CE7C5C7" w14:textId="77777777" w:rsidR="001934AE" w:rsidRDefault="001934AE">
    <w:pPr>
      <w:pStyle w:val="Zhlav"/>
      <w:tabs>
        <w:tab w:val="clear" w:pos="4536"/>
        <w:tab w:val="clear" w:pos="9072"/>
        <w:tab w:val="left" w:pos="2004"/>
        <w:tab w:val="center" w:pos="4535"/>
      </w:tabs>
    </w:pPr>
    <w:r>
      <w:tab/>
    </w:r>
  </w:p>
  <w:p w14:paraId="029B3319" w14:textId="77777777" w:rsidR="001934AE" w:rsidRDefault="001934A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FD08F" w14:textId="77777777" w:rsidR="001934AE" w:rsidRDefault="001934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360"/>
        </w:tabs>
        <w:ind w:left="36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00000004"/>
    <w:multiLevelType w:val="singleLevel"/>
    <w:tmpl w:val="00000004"/>
    <w:name w:val="WW8Num4"/>
    <w:lvl w:ilvl="0">
      <w:start w:val="1"/>
      <w:numFmt w:val="decimal"/>
      <w:lvlText w:val="6.%1."/>
      <w:lvlJc w:val="right"/>
      <w:pPr>
        <w:tabs>
          <w:tab w:val="num" w:pos="563"/>
        </w:tabs>
        <w:ind w:left="563" w:hanging="563"/>
      </w:pPr>
      <w:rPr>
        <w:rFonts w:ascii="Arial" w:hAnsi="Arial" w:cs="Arial" w:hint="default"/>
        <w:b w:val="0"/>
      </w:rPr>
    </w:lvl>
  </w:abstractNum>
  <w:abstractNum w:abstractNumId="4" w15:restartNumberingAfterBreak="0">
    <w:nsid w:val="00000005"/>
    <w:multiLevelType w:val="singleLevel"/>
    <w:tmpl w:val="00000005"/>
    <w:name w:val="WW8Num6"/>
    <w:lvl w:ilvl="0">
      <w:start w:val="291"/>
      <w:numFmt w:val="bullet"/>
      <w:lvlText w:val="-"/>
      <w:lvlJc w:val="left"/>
      <w:pPr>
        <w:tabs>
          <w:tab w:val="num" w:pos="1068"/>
        </w:tabs>
        <w:ind w:left="1068" w:hanging="360"/>
      </w:pPr>
      <w:rPr>
        <w:rFonts w:ascii="Times New Roman" w:hAnsi="Times New Roman" w:cs="Times New Roman" w:hint="default"/>
      </w:rPr>
    </w:lvl>
  </w:abstractNum>
  <w:abstractNum w:abstractNumId="5" w15:restartNumberingAfterBreak="0">
    <w:nsid w:val="00000006"/>
    <w:multiLevelType w:val="singleLevel"/>
    <w:tmpl w:val="00000006"/>
    <w:name w:val="WW8Num13"/>
    <w:lvl w:ilvl="0">
      <w:start w:val="1"/>
      <w:numFmt w:val="decimal"/>
      <w:lvlText w:val="9.%1."/>
      <w:lvlJc w:val="right"/>
      <w:pPr>
        <w:tabs>
          <w:tab w:val="num" w:pos="0"/>
        </w:tabs>
        <w:ind w:left="720" w:hanging="360"/>
      </w:pPr>
      <w:rPr>
        <w:rFonts w:ascii="Arial" w:hAnsi="Arial" w:cs="Arial" w:hint="default"/>
        <w:b w:val="0"/>
      </w:rPr>
    </w:lvl>
  </w:abstractNum>
  <w:abstractNum w:abstractNumId="6" w15:restartNumberingAfterBreak="0">
    <w:nsid w:val="00000007"/>
    <w:multiLevelType w:val="singleLevel"/>
    <w:tmpl w:val="00000007"/>
    <w:name w:val="WW8Num14"/>
    <w:lvl w:ilvl="0">
      <w:start w:val="1"/>
      <w:numFmt w:val="decimal"/>
      <w:lvlText w:val="1.%1."/>
      <w:lvlJc w:val="right"/>
      <w:pPr>
        <w:tabs>
          <w:tab w:val="num" w:pos="0"/>
        </w:tabs>
        <w:ind w:left="360" w:hanging="360"/>
      </w:pPr>
      <w:rPr>
        <w:rFonts w:hint="default"/>
      </w:rPr>
    </w:lvl>
  </w:abstractNum>
  <w:abstractNum w:abstractNumId="7" w15:restartNumberingAfterBreak="0">
    <w:nsid w:val="00000008"/>
    <w:multiLevelType w:val="multilevel"/>
    <w:tmpl w:val="00000008"/>
    <w:name w:val="WW8Num15"/>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8" w15:restartNumberingAfterBreak="0">
    <w:nsid w:val="00000009"/>
    <w:multiLevelType w:val="singleLevel"/>
    <w:tmpl w:val="00000009"/>
    <w:name w:val="WW8Num18"/>
    <w:lvl w:ilvl="0">
      <w:start w:val="1"/>
      <w:numFmt w:val="upperLetter"/>
      <w:lvlText w:val="%1."/>
      <w:lvlJc w:val="left"/>
      <w:pPr>
        <w:tabs>
          <w:tab w:val="num" w:pos="0"/>
        </w:tabs>
        <w:ind w:left="360" w:hanging="360"/>
      </w:pPr>
      <w:rPr>
        <w:b w:val="0"/>
        <w:bCs/>
      </w:rPr>
    </w:lvl>
  </w:abstractNum>
  <w:abstractNum w:abstractNumId="9" w15:restartNumberingAfterBreak="0">
    <w:nsid w:val="0000000A"/>
    <w:multiLevelType w:val="singleLevel"/>
    <w:tmpl w:val="0000000A"/>
    <w:name w:val="WW8Num20"/>
    <w:lvl w:ilvl="0">
      <w:start w:val="1"/>
      <w:numFmt w:val="decimal"/>
      <w:lvlText w:val="12.%1."/>
      <w:lvlJc w:val="right"/>
      <w:pPr>
        <w:tabs>
          <w:tab w:val="num" w:pos="563"/>
        </w:tabs>
        <w:ind w:left="563" w:hanging="563"/>
      </w:pPr>
      <w:rPr>
        <w:rFonts w:ascii="Arial" w:hAnsi="Arial" w:cs="Arial" w:hint="default"/>
      </w:rPr>
    </w:lvl>
  </w:abstractNum>
  <w:abstractNum w:abstractNumId="10" w15:restartNumberingAfterBreak="0">
    <w:nsid w:val="0000000B"/>
    <w:multiLevelType w:val="singleLevel"/>
    <w:tmpl w:val="0000000B"/>
    <w:name w:val="WW8Num22"/>
    <w:lvl w:ilvl="0">
      <w:start w:val="1"/>
      <w:numFmt w:val="bullet"/>
      <w:lvlText w:val=""/>
      <w:lvlJc w:val="left"/>
      <w:pPr>
        <w:tabs>
          <w:tab w:val="num" w:pos="0"/>
        </w:tabs>
        <w:ind w:left="1283" w:hanging="360"/>
      </w:pPr>
      <w:rPr>
        <w:rFonts w:ascii="Symbol" w:hAnsi="Symbol" w:cs="Symbol" w:hint="default"/>
      </w:rPr>
    </w:lvl>
  </w:abstractNum>
  <w:abstractNum w:abstractNumId="11" w15:restartNumberingAfterBreak="0">
    <w:nsid w:val="0000000C"/>
    <w:multiLevelType w:val="singleLevel"/>
    <w:tmpl w:val="0000000C"/>
    <w:name w:val="WW8Num23"/>
    <w:lvl w:ilvl="0">
      <w:start w:val="1"/>
      <w:numFmt w:val="decimal"/>
      <w:lvlText w:val="5.%1."/>
      <w:lvlJc w:val="right"/>
      <w:pPr>
        <w:tabs>
          <w:tab w:val="num" w:pos="563"/>
        </w:tabs>
        <w:ind w:left="563" w:hanging="563"/>
      </w:pPr>
      <w:rPr>
        <w:rFonts w:ascii="Arial" w:hAnsi="Arial" w:cs="Arial" w:hint="default"/>
      </w:rPr>
    </w:lvl>
  </w:abstractNum>
  <w:abstractNum w:abstractNumId="12" w15:restartNumberingAfterBreak="0">
    <w:nsid w:val="0000000D"/>
    <w:multiLevelType w:val="singleLevel"/>
    <w:tmpl w:val="0000000D"/>
    <w:name w:val="WW8Num26"/>
    <w:lvl w:ilvl="0">
      <w:start w:val="1"/>
      <w:numFmt w:val="decimal"/>
      <w:lvlText w:val="3.%1."/>
      <w:lvlJc w:val="right"/>
      <w:pPr>
        <w:tabs>
          <w:tab w:val="num" w:pos="0"/>
        </w:tabs>
        <w:ind w:left="360" w:hanging="360"/>
      </w:pPr>
      <w:rPr>
        <w:rFonts w:hint="default"/>
      </w:rPr>
    </w:lvl>
  </w:abstractNum>
  <w:abstractNum w:abstractNumId="13" w15:restartNumberingAfterBreak="0">
    <w:nsid w:val="0000000E"/>
    <w:multiLevelType w:val="singleLevel"/>
    <w:tmpl w:val="0000000E"/>
    <w:name w:val="WW8Num30"/>
    <w:lvl w:ilvl="0">
      <w:start w:val="1"/>
      <w:numFmt w:val="decimal"/>
      <w:lvlText w:val="8.%1."/>
      <w:lvlJc w:val="right"/>
      <w:pPr>
        <w:tabs>
          <w:tab w:val="num" w:pos="563"/>
        </w:tabs>
        <w:ind w:left="563" w:hanging="563"/>
      </w:pPr>
      <w:rPr>
        <w:rFonts w:ascii="Arial" w:hAnsi="Arial" w:cs="Arial" w:hint="default"/>
        <w:b w:val="0"/>
      </w:rPr>
    </w:lvl>
  </w:abstractNum>
  <w:abstractNum w:abstractNumId="14" w15:restartNumberingAfterBreak="0">
    <w:nsid w:val="0000000F"/>
    <w:multiLevelType w:val="singleLevel"/>
    <w:tmpl w:val="0000000F"/>
    <w:name w:val="WW8Num31"/>
    <w:lvl w:ilvl="0">
      <w:start w:val="1"/>
      <w:numFmt w:val="decimal"/>
      <w:lvlText w:val="10.%1."/>
      <w:lvlJc w:val="right"/>
      <w:pPr>
        <w:tabs>
          <w:tab w:val="num" w:pos="563"/>
        </w:tabs>
        <w:ind w:left="563" w:hanging="563"/>
      </w:pPr>
      <w:rPr>
        <w:rFonts w:ascii="Arial" w:hAnsi="Arial" w:cs="Arial" w:hint="default"/>
        <w:b w:val="0"/>
      </w:rPr>
    </w:lvl>
  </w:abstractNum>
  <w:abstractNum w:abstractNumId="15" w15:restartNumberingAfterBreak="0">
    <w:nsid w:val="00000010"/>
    <w:multiLevelType w:val="singleLevel"/>
    <w:tmpl w:val="00000010"/>
    <w:name w:val="WW8Num36"/>
    <w:lvl w:ilvl="0">
      <w:start w:val="1"/>
      <w:numFmt w:val="decimal"/>
      <w:lvlText w:val="2.%1."/>
      <w:lvlJc w:val="right"/>
      <w:pPr>
        <w:tabs>
          <w:tab w:val="num" w:pos="0"/>
        </w:tabs>
        <w:ind w:left="360" w:hanging="360"/>
      </w:pPr>
      <w:rPr>
        <w:rFonts w:hint="default"/>
      </w:rPr>
    </w:lvl>
  </w:abstractNum>
  <w:abstractNum w:abstractNumId="16" w15:restartNumberingAfterBreak="0">
    <w:nsid w:val="00000011"/>
    <w:multiLevelType w:val="singleLevel"/>
    <w:tmpl w:val="00000011"/>
    <w:name w:val="WW8Num38"/>
    <w:lvl w:ilvl="0">
      <w:start w:val="1"/>
      <w:numFmt w:val="decimal"/>
      <w:lvlText w:val="13.%1."/>
      <w:lvlJc w:val="right"/>
      <w:pPr>
        <w:tabs>
          <w:tab w:val="num" w:pos="563"/>
        </w:tabs>
        <w:ind w:left="563" w:hanging="563"/>
      </w:pPr>
      <w:rPr>
        <w:rFonts w:ascii="Arial" w:hAnsi="Arial" w:cs="Arial" w:hint="default"/>
      </w:rPr>
    </w:lvl>
  </w:abstractNum>
  <w:abstractNum w:abstractNumId="17" w15:restartNumberingAfterBreak="0">
    <w:nsid w:val="00000012"/>
    <w:multiLevelType w:val="singleLevel"/>
    <w:tmpl w:val="00000012"/>
    <w:name w:val="WW8Num39"/>
    <w:lvl w:ilvl="0">
      <w:start w:val="1"/>
      <w:numFmt w:val="decimal"/>
      <w:lvlText w:val="7.%1."/>
      <w:lvlJc w:val="right"/>
      <w:pPr>
        <w:tabs>
          <w:tab w:val="num" w:pos="563"/>
        </w:tabs>
        <w:ind w:left="563" w:hanging="563"/>
      </w:pPr>
      <w:rPr>
        <w:rFonts w:ascii="Arial" w:hAnsi="Arial" w:cs="Arial" w:hint="default"/>
        <w:b w:val="0"/>
      </w:rPr>
    </w:lvl>
  </w:abstractNum>
  <w:abstractNum w:abstractNumId="18" w15:restartNumberingAfterBreak="0">
    <w:nsid w:val="00000013"/>
    <w:multiLevelType w:val="singleLevel"/>
    <w:tmpl w:val="00000013"/>
    <w:name w:val="WW8Num40"/>
    <w:lvl w:ilvl="0">
      <w:start w:val="1"/>
      <w:numFmt w:val="decimal"/>
      <w:lvlText w:val="11.%1."/>
      <w:lvlJc w:val="right"/>
      <w:pPr>
        <w:tabs>
          <w:tab w:val="num" w:pos="563"/>
        </w:tabs>
        <w:ind w:left="563" w:hanging="563"/>
      </w:pPr>
      <w:rPr>
        <w:rFonts w:ascii="Arial" w:hAnsi="Arial" w:cs="Arial" w:hint="default"/>
        <w:b w:val="0"/>
      </w:rPr>
    </w:lvl>
  </w:abstractNum>
  <w:abstractNum w:abstractNumId="19" w15:restartNumberingAfterBreak="0">
    <w:nsid w:val="00000014"/>
    <w:multiLevelType w:val="singleLevel"/>
    <w:tmpl w:val="00000014"/>
    <w:name w:val="WW8Num41"/>
    <w:lvl w:ilvl="0">
      <w:start w:val="1"/>
      <w:numFmt w:val="decimal"/>
      <w:lvlText w:val="4.%1."/>
      <w:lvlJc w:val="right"/>
      <w:pPr>
        <w:tabs>
          <w:tab w:val="num" w:pos="0"/>
        </w:tabs>
        <w:ind w:left="36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828"/>
    <w:rsid w:val="001934AE"/>
    <w:rsid w:val="0028489D"/>
    <w:rsid w:val="005B4F76"/>
    <w:rsid w:val="00843828"/>
    <w:rsid w:val="00B53318"/>
    <w:rsid w:val="00D515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D476692"/>
  <w15:chartTrackingRefBased/>
  <w15:docId w15:val="{DA50D36A-C479-45E0-AC7F-6BFFF7D1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rFonts w:ascii="Arial" w:hAnsi="Arial" w:cs="Arial"/>
      <w:sz w:val="22"/>
      <w:lang w:eastAsia="zh-CN"/>
    </w:rPr>
  </w:style>
  <w:style w:type="paragraph" w:styleId="Nadpis2">
    <w:name w:val="heading 2"/>
    <w:basedOn w:val="Normln"/>
    <w:next w:val="Normln"/>
    <w:qFormat/>
    <w:pPr>
      <w:keepNext/>
      <w:numPr>
        <w:ilvl w:val="1"/>
        <w:numId w:val="1"/>
      </w:numPr>
      <w:outlineLvl w:val="1"/>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Courier New" w:hAnsi="Courier New" w:cs="Courier New"/>
    </w:rPr>
  </w:style>
  <w:style w:type="character" w:customStyle="1" w:styleId="WW8Num3z0">
    <w:name w:val="WW8Num3z0"/>
    <w:rPr>
      <w:rFonts w:cs="Times New Roman"/>
    </w:rPr>
  </w:style>
  <w:style w:type="character" w:customStyle="1" w:styleId="WW8Num4z0">
    <w:name w:val="WW8Num4z0"/>
    <w:rPr>
      <w:rFonts w:ascii="Arial" w:hAnsi="Arial" w:cs="Arial" w:hint="default"/>
      <w:b w:val="0"/>
    </w:rPr>
  </w:style>
  <w:style w:type="character" w:customStyle="1" w:styleId="WW8Num5z0">
    <w:name w:val="WW8Num5z0"/>
    <w:rPr>
      <w:rFonts w:ascii="Calibri" w:eastAsia="Times New Roman" w:hAnsi="Calibri" w:cs="Calibri"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rPr>
  </w:style>
  <w:style w:type="character" w:customStyle="1" w:styleId="WW8Num9z0">
    <w:name w:val="WW8Num9z0"/>
    <w:rPr>
      <w:rFonts w:hint="default"/>
    </w:rPr>
  </w:style>
  <w:style w:type="character" w:customStyle="1" w:styleId="WW8Num10z0">
    <w:name w:val="WW8Num10z0"/>
    <w:rPr>
      <w:rFonts w:hint="default"/>
    </w:rPr>
  </w:style>
  <w:style w:type="character" w:customStyle="1" w:styleId="WW8Num11z0">
    <w:name w:val="WW8Num11z0"/>
    <w:rPr>
      <w:rFonts w:ascii="Times New Roman" w:eastAsia="Times New Roman" w:hAnsi="Times New Roman" w:cs="Times New Roman"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3z0">
    <w:name w:val="WW8Num13z0"/>
    <w:rPr>
      <w:rFonts w:ascii="Arial" w:hAnsi="Arial" w:cs="Arial" w:hint="default"/>
      <w:b w:val="0"/>
    </w:rPr>
  </w:style>
  <w:style w:type="character" w:customStyle="1" w:styleId="WW8Num14z0">
    <w:name w:val="WW8Num14z0"/>
    <w:rPr>
      <w:rFonts w:hint="default"/>
    </w:rPr>
  </w:style>
  <w:style w:type="character" w:customStyle="1" w:styleId="WW8Num14z1">
    <w:name w:val="WW8Num14z1"/>
    <w:rPr>
      <w:rFonts w:ascii="Calibri" w:eastAsia="Calibri" w:hAnsi="Calibri" w:cs="Times New Roman"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Arial" w:hAnsi="Arial" w:cs="Arial" w:hint="default"/>
    </w:rPr>
  </w:style>
  <w:style w:type="character" w:customStyle="1" w:styleId="WW8Num17z0">
    <w:name w:val="WW8Num17z0"/>
    <w:rPr>
      <w:rFonts w:ascii="Arial" w:hAnsi="Arial" w:cs="Arial" w:hint="default"/>
    </w:rPr>
  </w:style>
  <w:style w:type="character" w:customStyle="1" w:styleId="WW8Num18z0">
    <w:name w:val="WW8Num18z0"/>
    <w:rPr>
      <w:b w:val="0"/>
      <w:bCs/>
    </w:rPr>
  </w:style>
  <w:style w:type="character" w:customStyle="1" w:styleId="WW8Num19z0">
    <w:name w:val="WW8Num19z0"/>
    <w:rPr>
      <w:rFonts w:hint="default"/>
    </w:rPr>
  </w:style>
  <w:style w:type="character" w:customStyle="1" w:styleId="WW8Num20z0">
    <w:name w:val="WW8Num20z0"/>
    <w:rPr>
      <w:rFonts w:ascii="Arial" w:hAnsi="Arial" w:cs="Arial" w:hint="default"/>
    </w:rPr>
  </w:style>
  <w:style w:type="character" w:customStyle="1" w:styleId="WW8Num21z0">
    <w:name w:val="WW8Num21z0"/>
    <w:rPr>
      <w:rFont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Arial" w:hAnsi="Arial" w:cs="Arial" w:hint="default"/>
    </w:rPr>
  </w:style>
  <w:style w:type="character" w:customStyle="1" w:styleId="WW8Num24z0">
    <w:name w:val="WW8Num24z0"/>
    <w:rPr>
      <w:rFonts w:ascii="Arial" w:hAnsi="Arial" w:cs="Arial" w:hint="default"/>
      <w:b w:val="0"/>
    </w:rPr>
  </w:style>
  <w:style w:type="character" w:customStyle="1" w:styleId="WW8Num25z0">
    <w:name w:val="WW8Num25z0"/>
    <w:rPr>
      <w:rFonts w:hint="default"/>
      <w:b w:val="0"/>
    </w:rPr>
  </w:style>
  <w:style w:type="character" w:customStyle="1" w:styleId="WW8Num26z0">
    <w:name w:val="WW8Num26z0"/>
    <w:rPr>
      <w:rFonts w:hint="default"/>
    </w:rPr>
  </w:style>
  <w:style w:type="character" w:customStyle="1" w:styleId="WW8Num27z0">
    <w:name w:val="WW8Num27z0"/>
    <w:rPr>
      <w:rFonts w:ascii="Arial" w:hAnsi="Arial" w:cs="Arial" w:hint="default"/>
      <w:b w:val="0"/>
    </w:rPr>
  </w:style>
  <w:style w:type="character" w:customStyle="1" w:styleId="WW8Num28z0">
    <w:name w:val="WW8Num28z0"/>
    <w:rPr>
      <w:rFonts w:ascii="Calibri" w:eastAsia="Times New Roman" w:hAnsi="Calibri" w:cs="Calibri"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hint="default"/>
    </w:rPr>
  </w:style>
  <w:style w:type="character" w:customStyle="1" w:styleId="WW8Num30z0">
    <w:name w:val="WW8Num30z0"/>
    <w:rPr>
      <w:rFonts w:ascii="Arial" w:hAnsi="Arial" w:cs="Arial" w:hint="default"/>
      <w:b w:val="0"/>
    </w:rPr>
  </w:style>
  <w:style w:type="character" w:customStyle="1" w:styleId="WW8Num31z0">
    <w:name w:val="WW8Num31z0"/>
    <w:rPr>
      <w:rFonts w:ascii="Arial" w:hAnsi="Arial" w:cs="Arial" w:hint="default"/>
      <w:b w:val="0"/>
    </w:rPr>
  </w:style>
  <w:style w:type="character" w:customStyle="1" w:styleId="WW8Num32z0">
    <w:name w:val="WW8Num32z0"/>
    <w:rPr>
      <w:rFonts w:hint="default"/>
    </w:rPr>
  </w:style>
  <w:style w:type="character" w:customStyle="1" w:styleId="WW8Num33z0">
    <w:name w:val="WW8Num33z0"/>
    <w:rPr>
      <w:rFonts w:hint="default"/>
    </w:rPr>
  </w:style>
  <w:style w:type="character" w:customStyle="1" w:styleId="WW8Num34z0">
    <w:name w:val="WW8Num34z0"/>
    <w:rPr>
      <w:rFonts w:hint="default"/>
    </w:rPr>
  </w:style>
  <w:style w:type="character" w:customStyle="1" w:styleId="WW8Num35z0">
    <w:name w:val="WW8Num35z0"/>
    <w:rPr>
      <w:rFonts w:hint="default"/>
    </w:rPr>
  </w:style>
  <w:style w:type="character" w:customStyle="1" w:styleId="WW8Num36z0">
    <w:name w:val="WW8Num36z0"/>
    <w:rPr>
      <w:rFonts w:hint="default"/>
    </w:rPr>
  </w:style>
  <w:style w:type="character" w:customStyle="1" w:styleId="WW8Num37z0">
    <w:name w:val="WW8Num37z0"/>
    <w:rPr>
      <w:rFonts w:ascii="Symbol" w:hAnsi="Symbol" w:cs="Symbol"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8z0">
    <w:name w:val="WW8Num38z0"/>
    <w:rPr>
      <w:rFonts w:ascii="Arial" w:hAnsi="Arial" w:cs="Arial" w:hint="default"/>
    </w:rPr>
  </w:style>
  <w:style w:type="character" w:customStyle="1" w:styleId="WW8Num39z0">
    <w:name w:val="WW8Num39z0"/>
    <w:rPr>
      <w:rFonts w:ascii="Arial" w:hAnsi="Arial" w:cs="Arial" w:hint="default"/>
      <w:b w:val="0"/>
    </w:rPr>
  </w:style>
  <w:style w:type="character" w:customStyle="1" w:styleId="WW8Num40z0">
    <w:name w:val="WW8Num40z0"/>
    <w:rPr>
      <w:rFonts w:ascii="Arial" w:hAnsi="Arial" w:cs="Arial" w:hint="default"/>
      <w:b w:val="0"/>
    </w:rPr>
  </w:style>
  <w:style w:type="character" w:customStyle="1" w:styleId="WW8Num41z0">
    <w:name w:val="WW8Num41z0"/>
    <w:rPr>
      <w:rFonts w:hint="default"/>
    </w:rPr>
  </w:style>
  <w:style w:type="character" w:customStyle="1" w:styleId="Standardnpsmoodstavce1">
    <w:name w:val="Standardní písmo odstavce1"/>
  </w:style>
  <w:style w:type="character" w:customStyle="1" w:styleId="CharCharCharCharCharCharCharCharCharCharCharCharChar">
    <w:name w:val=" Char Char Char Char Char Char Char Char Char Char Char Char Char"/>
    <w:rPr>
      <w:sz w:val="24"/>
      <w:lang w:val="cs-CZ" w:bidi="ar-SA"/>
    </w:rPr>
  </w:style>
  <w:style w:type="character" w:styleId="slostrnky">
    <w:name w:val="page number"/>
    <w:basedOn w:val="Standardnpsmoodstavce1"/>
  </w:style>
  <w:style w:type="character" w:customStyle="1" w:styleId="TextbublinyChar">
    <w:name w:val="Text bubliny Char"/>
    <w:rPr>
      <w:rFonts w:ascii="Tahoma" w:hAnsi="Tahoma" w:cs="Tahoma"/>
      <w:sz w:val="16"/>
      <w:szCs w:val="16"/>
    </w:rPr>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customStyle="1" w:styleId="PedmtkomenteChar">
    <w:name w:val="Předmět komentáře Char"/>
    <w:rPr>
      <w:b/>
      <w:bCs/>
    </w:rPr>
  </w:style>
  <w:style w:type="character" w:styleId="Hypertextovodkaz">
    <w:name w:val="Hyperlink"/>
    <w:rPr>
      <w:color w:val="0000FF"/>
      <w:u w:val="single"/>
    </w:rPr>
  </w:style>
  <w:style w:type="character" w:styleId="Sledovanodkaz">
    <w:name w:val="FollowedHyperlink"/>
    <w:rPr>
      <w:color w:val="800080"/>
      <w:u w:val="single"/>
    </w:rPr>
  </w:style>
  <w:style w:type="character" w:customStyle="1" w:styleId="normln0">
    <w:name w:val="normální"/>
    <w:rPr>
      <w:rFonts w:ascii="Arial" w:hAnsi="Arial" w:cs="Arial"/>
    </w:rPr>
  </w:style>
  <w:style w:type="character" w:customStyle="1" w:styleId="ZhlavChar">
    <w:name w:val="Záhlaví Char"/>
    <w:rPr>
      <w:rFonts w:ascii="Arial" w:hAnsi="Arial" w:cs="Arial"/>
      <w:sz w:val="22"/>
    </w:rPr>
  </w:style>
  <w:style w:type="character" w:customStyle="1" w:styleId="ZpatChar">
    <w:name w:val="Zápatí Char"/>
    <w:rPr>
      <w:rFonts w:ascii="Arial" w:hAnsi="Arial" w:cs="Arial"/>
      <w:sz w:val="22"/>
    </w:rPr>
  </w:style>
  <w:style w:type="character" w:styleId="Nevyeenzmnka">
    <w:name w:val="Unresolved Mention"/>
    <w:rPr>
      <w:color w:val="605E5C"/>
      <w:shd w:val="clear" w:color="auto" w:fill="E1DFDD"/>
    </w:rPr>
  </w:style>
  <w:style w:type="paragraph" w:customStyle="1" w:styleId="Heading">
    <w:name w:val="Heading"/>
    <w:basedOn w:val="Normln"/>
    <w:next w:val="Zkladntext"/>
    <w:pPr>
      <w:jc w:val="center"/>
      <w:outlineLvl w:val="0"/>
    </w:pPr>
    <w:rPr>
      <w:b/>
      <w:sz w:val="32"/>
    </w:rPr>
  </w:style>
  <w:style w:type="paragraph" w:styleId="Zkladntext">
    <w:name w:val="Body Text"/>
    <w:basedOn w:val="Normln"/>
    <w:pPr>
      <w:jc w:val="both"/>
    </w:pPr>
    <w:rPr>
      <w:sz w:val="24"/>
    </w:r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sz w:val="24"/>
      <w:szCs w:val="24"/>
    </w:rPr>
  </w:style>
  <w:style w:type="paragraph" w:customStyle="1" w:styleId="Index">
    <w:name w:val="Index"/>
    <w:basedOn w:val="Normln"/>
    <w:pPr>
      <w:suppressLineNumbers/>
    </w:pPr>
    <w:rPr>
      <w:rFonts w:cs="Arial Unicode MS"/>
    </w:rPr>
  </w:style>
  <w:style w:type="paragraph" w:customStyle="1" w:styleId="Nadbisbsn">
    <w:name w:val="Nadbis básní"/>
    <w:basedOn w:val="Normln"/>
    <w:next w:val="Normln"/>
    <w:rPr>
      <w:b/>
      <w:sz w:val="32"/>
    </w:rPr>
  </w:style>
  <w:style w:type="paragraph" w:customStyle="1" w:styleId="Zkladntext21">
    <w:name w:val="Základní text 21"/>
    <w:basedOn w:val="Normln"/>
    <w:pPr>
      <w:jc w:val="both"/>
    </w:pPr>
    <w:rPr>
      <w:rFonts w:eastAsia="Arial"/>
      <w:b/>
      <w:sz w:val="24"/>
    </w:rPr>
  </w:style>
  <w:style w:type="paragraph" w:customStyle="1" w:styleId="Zkladntextodsazen21">
    <w:name w:val="Základní text odsazený 21"/>
    <w:basedOn w:val="Normln"/>
    <w:pPr>
      <w:ind w:left="426"/>
      <w:jc w:val="both"/>
    </w:pPr>
    <w:rPr>
      <w:rFonts w:eastAsia="Arial"/>
    </w:rPr>
  </w:style>
  <w:style w:type="paragraph" w:styleId="Zkladntextodsazen">
    <w:name w:val="Body Text Indent"/>
    <w:basedOn w:val="Normln"/>
    <w:pPr>
      <w:ind w:left="426"/>
    </w:pPr>
    <w:rPr>
      <w:rFonts w:eastAsia="Arial"/>
      <w:sz w:val="24"/>
    </w:rPr>
  </w:style>
  <w:style w:type="paragraph" w:customStyle="1" w:styleId="HeaderandFooter">
    <w:name w:val="Header and Footer"/>
    <w:basedOn w:val="Normln"/>
    <w:pPr>
      <w:suppressLineNumbers/>
      <w:tabs>
        <w:tab w:val="center" w:pos="4819"/>
        <w:tab w:val="right" w:pos="9638"/>
      </w:tabs>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Textbubliny">
    <w:name w:val="Balloon Text"/>
    <w:basedOn w:val="Normln"/>
    <w:rPr>
      <w:rFonts w:ascii="Tahoma" w:hAnsi="Tahoma" w:cs="Tahoma"/>
      <w:sz w:val="16"/>
      <w:szCs w:val="16"/>
      <w:lang w:val="x-none"/>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Odstavecseseznamem">
    <w:name w:val="List Paragraph"/>
    <w:basedOn w:val="Normln"/>
    <w:qFormat/>
    <w:pPr>
      <w:ind w:left="708"/>
    </w:pPr>
  </w:style>
  <w:style w:type="paragraph" w:customStyle="1" w:styleId="slovanseznam1">
    <w:name w:val="Číslovaný seznam1"/>
    <w:basedOn w:val="Normln"/>
    <w:pPr>
      <w:numPr>
        <w:numId w:val="2"/>
      </w:numPr>
      <w:contextualSpacing/>
    </w:pPr>
    <w:rPr>
      <w:rFonts w:ascii="Calibri" w:hAnsi="Calibri" w:cs="Calibri"/>
      <w:sz w:val="24"/>
      <w:szCs w:val="24"/>
    </w:rPr>
  </w:style>
  <w:style w:type="paragraph" w:customStyle="1" w:styleId="rove1">
    <w:name w:val="úroveň 1"/>
    <w:basedOn w:val="Normln"/>
    <w:next w:val="rove2"/>
    <w:pPr>
      <w:numPr>
        <w:numId w:val="3"/>
      </w:numPr>
      <w:spacing w:before="480" w:after="240"/>
    </w:pPr>
    <w:rPr>
      <w:rFonts w:ascii="Times New Roman" w:eastAsia="Calibri" w:hAnsi="Times New Roman" w:cs="Times New Roman"/>
      <w:b/>
      <w:bCs/>
      <w:sz w:val="24"/>
      <w:szCs w:val="24"/>
    </w:rPr>
  </w:style>
  <w:style w:type="paragraph" w:customStyle="1" w:styleId="rove2">
    <w:name w:val="úroveň 2"/>
    <w:basedOn w:val="Normln"/>
    <w:pPr>
      <w:numPr>
        <w:numId w:val="3"/>
      </w:numPr>
      <w:spacing w:after="120"/>
      <w:jc w:val="both"/>
    </w:pPr>
    <w:rPr>
      <w:rFonts w:ascii="Times New Roman" w:eastAsia="Calibri" w:hAnsi="Times New Roman" w:cs="Times New Roman"/>
      <w:sz w:val="24"/>
      <w:szCs w:val="24"/>
    </w:rPr>
  </w:style>
  <w:style w:type="paragraph" w:customStyle="1" w:styleId="TableContents">
    <w:name w:val="Table Contents"/>
    <w:basedOn w:val="Normln"/>
    <w:pPr>
      <w:widowControl w:val="0"/>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3182</Words>
  <Characters>18774</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VZOROVÁ SMLOUVA O DÍLO</vt:lpstr>
    </vt:vector>
  </TitlesOfParts>
  <Company>Statni lecebne lazne Janske Lazne, statni podnik</Company>
  <LinksUpToDate>false</LinksUpToDate>
  <CharactersWithSpaces>21913</CharactersWithSpaces>
  <SharedDoc>false</SharedDoc>
  <HLinks>
    <vt:vector size="12" baseType="variant">
      <vt:variant>
        <vt:i4>5898291</vt:i4>
      </vt:variant>
      <vt:variant>
        <vt:i4>3</vt:i4>
      </vt:variant>
      <vt:variant>
        <vt:i4>0</vt:i4>
      </vt:variant>
      <vt:variant>
        <vt:i4>5</vt:i4>
      </vt:variant>
      <vt:variant>
        <vt:lpwstr>mailto:petr.janovec@janskelazne.com</vt:lpwstr>
      </vt:variant>
      <vt:variant>
        <vt:lpwstr/>
      </vt:variant>
      <vt:variant>
        <vt:i4>1638526</vt:i4>
      </vt:variant>
      <vt:variant>
        <vt:i4>0</vt:i4>
      </vt:variant>
      <vt:variant>
        <vt:i4>0</vt:i4>
      </vt:variant>
      <vt:variant>
        <vt:i4>5</vt:i4>
      </vt:variant>
      <vt:variant>
        <vt:lpwstr>mailto:lucie.nesvadbova@janskelazne.com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VZOROVÁ SMLOUVA O DÍLO</dc:title>
  <dc:subject/>
  <dc:creator>lebedova</dc:creator>
  <cp:keywords/>
  <cp:lastModifiedBy>Šarlota Kondosová</cp:lastModifiedBy>
  <cp:revision>2</cp:revision>
  <cp:lastPrinted>2025-06-25T09:21:00Z</cp:lastPrinted>
  <dcterms:created xsi:type="dcterms:W3CDTF">2025-06-25T09:26:00Z</dcterms:created>
  <dcterms:modified xsi:type="dcterms:W3CDTF">2025-06-25T09:26:00Z</dcterms:modified>
</cp:coreProperties>
</file>