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AA77" w14:textId="77777777" w:rsidR="00A24CB8" w:rsidRDefault="00A24CB8" w:rsidP="00A83CC2">
      <w:pPr>
        <w:pStyle w:val="Nzev"/>
        <w:rPr>
          <w:rFonts w:cs="Arial"/>
          <w:lang w:val="cs-CZ"/>
        </w:rPr>
      </w:pPr>
    </w:p>
    <w:p w14:paraId="2D337715" w14:textId="57E15B7D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5C893485" w14:textId="77777777" w:rsidR="005C2F3D" w:rsidRPr="00535FDC" w:rsidRDefault="005C2F3D">
      <w:pPr>
        <w:rPr>
          <w:rFonts w:ascii="Arial" w:hAnsi="Arial" w:cs="Arial"/>
          <w:sz w:val="24"/>
        </w:rPr>
      </w:pPr>
    </w:p>
    <w:p w14:paraId="16B0C8C8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7BE9C9DC" w14:textId="33B15EA1" w:rsidR="00AE061B" w:rsidRPr="00535FDC" w:rsidRDefault="008B2BA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Ing. Ivo Černý, </w:t>
      </w:r>
      <w:r w:rsidR="00192A10">
        <w:rPr>
          <w:rFonts w:ascii="Arial" w:hAnsi="Arial" w:cs="Arial"/>
          <w:sz w:val="22"/>
          <w:szCs w:val="22"/>
        </w:rPr>
        <w:t>ředitel Správy</w:t>
      </w:r>
      <w:r>
        <w:rPr>
          <w:rFonts w:ascii="Arial" w:hAnsi="Arial" w:cs="Arial"/>
          <w:sz w:val="22"/>
          <w:szCs w:val="22"/>
        </w:rPr>
        <w:t xml:space="preserve"> silnic Olomouckého kraje, příspěvkové organizace</w:t>
      </w:r>
    </w:p>
    <w:p w14:paraId="4EB2A9C5" w14:textId="7E24EEFF" w:rsidR="009C18FE" w:rsidRDefault="006F366E" w:rsidP="00AE061B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kontaktní údaje SSOK:</w:t>
      </w:r>
      <w:r w:rsidR="000248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8FE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1C439606" w14:textId="3727BDBD" w:rsidR="00416898" w:rsidRPr="00535FDC" w:rsidRDefault="009C18F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E061B" w:rsidRPr="00535FDC">
        <w:rPr>
          <w:rFonts w:ascii="Arial" w:hAnsi="Arial" w:cs="Arial"/>
          <w:sz w:val="22"/>
          <w:szCs w:val="22"/>
        </w:rPr>
        <w:t xml:space="preserve">ankovní spojení Komerční banka </w:t>
      </w:r>
      <w:r w:rsidR="000248CE">
        <w:rPr>
          <w:rFonts w:ascii="Arial" w:hAnsi="Arial" w:cs="Arial"/>
          <w:sz w:val="22"/>
          <w:szCs w:val="22"/>
        </w:rPr>
        <w:t>Prostějov</w:t>
      </w:r>
      <w:r w:rsidR="00AE061B"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0248CE">
        <w:rPr>
          <w:rFonts w:ascii="Arial" w:hAnsi="Arial" w:cs="Arial"/>
          <w:sz w:val="22"/>
          <w:szCs w:val="22"/>
        </w:rPr>
        <w:t>11338701/0100</w:t>
      </w:r>
      <w:r w:rsidR="00AE061B" w:rsidRPr="00535FDC">
        <w:rPr>
          <w:rFonts w:ascii="Arial" w:hAnsi="Arial" w:cs="Arial"/>
          <w:sz w:val="22"/>
          <w:szCs w:val="22"/>
        </w:rPr>
        <w:t xml:space="preserve">  </w:t>
      </w:r>
    </w:p>
    <w:p w14:paraId="67DF1901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74CF175F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68DEAAA2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DA4D05A" w14:textId="77777777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06D9C26C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6B0465C6" w14:textId="4A910572" w:rsidR="00A91E07" w:rsidRPr="00535FDC" w:rsidRDefault="00AD132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Obchodní firma</w:t>
      </w:r>
      <w:r w:rsidR="00B73FC7">
        <w:rPr>
          <w:rFonts w:ascii="Arial" w:hAnsi="Arial" w:cs="Arial"/>
          <w:b/>
          <w:sz w:val="22"/>
          <w:szCs w:val="22"/>
        </w:rPr>
        <w:t xml:space="preserve">: pro </w:t>
      </w:r>
      <w:proofErr w:type="spellStart"/>
      <w:r w:rsidR="00B73FC7">
        <w:rPr>
          <w:rFonts w:ascii="Arial" w:hAnsi="Arial" w:cs="Arial"/>
          <w:b/>
          <w:sz w:val="22"/>
          <w:szCs w:val="22"/>
        </w:rPr>
        <w:t>WiFi</w:t>
      </w:r>
      <w:proofErr w:type="spellEnd"/>
      <w:r w:rsidR="00B73FC7">
        <w:rPr>
          <w:rFonts w:ascii="Arial" w:hAnsi="Arial" w:cs="Arial"/>
          <w:b/>
          <w:sz w:val="22"/>
          <w:szCs w:val="22"/>
        </w:rPr>
        <w:t xml:space="preserve"> ISP s.r.o.</w:t>
      </w:r>
    </w:p>
    <w:p w14:paraId="22C15425" w14:textId="77D040F8" w:rsidR="00A91E07" w:rsidRPr="00535FDC" w:rsidRDefault="00AD132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Sídlo</w:t>
      </w:r>
      <w:r w:rsidR="00B73FC7">
        <w:rPr>
          <w:rFonts w:ascii="Arial" w:hAnsi="Arial" w:cs="Arial"/>
          <w:b/>
          <w:sz w:val="22"/>
          <w:szCs w:val="22"/>
        </w:rPr>
        <w:t>: Antonína Klobouka 641, 783 72 Velký Týnec</w:t>
      </w:r>
    </w:p>
    <w:p w14:paraId="6DC5C29D" w14:textId="4344352E" w:rsidR="00A91E07" w:rsidRPr="00535FDC" w:rsidRDefault="00A91E0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IČ</w:t>
      </w:r>
      <w:r w:rsidR="005D3D72" w:rsidRPr="00535FDC">
        <w:rPr>
          <w:rFonts w:ascii="Arial" w:hAnsi="Arial" w:cs="Arial"/>
          <w:b/>
          <w:sz w:val="22"/>
          <w:szCs w:val="22"/>
        </w:rPr>
        <w:t>O</w:t>
      </w:r>
      <w:r w:rsidR="00C41D6C">
        <w:rPr>
          <w:rFonts w:ascii="Arial" w:hAnsi="Arial" w:cs="Arial"/>
          <w:b/>
          <w:sz w:val="22"/>
          <w:szCs w:val="22"/>
        </w:rPr>
        <w:t>: 06979742</w:t>
      </w:r>
    </w:p>
    <w:p w14:paraId="56C8038F" w14:textId="1E7FDAFF" w:rsidR="00A91E07" w:rsidRPr="00535FDC" w:rsidRDefault="00A91E0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DIČ</w:t>
      </w:r>
      <w:r w:rsidR="00C41D6C">
        <w:rPr>
          <w:rFonts w:ascii="Arial" w:hAnsi="Arial" w:cs="Arial"/>
          <w:b/>
          <w:sz w:val="22"/>
          <w:szCs w:val="22"/>
        </w:rPr>
        <w:t>: CZ06979742</w:t>
      </w:r>
    </w:p>
    <w:p w14:paraId="523D6EF9" w14:textId="77777777" w:rsidR="00A91E07" w:rsidRPr="00535FDC" w:rsidRDefault="00A91E0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společnost zapsaná v obchodním rejstříku vedeném</w:t>
      </w:r>
    </w:p>
    <w:p w14:paraId="19D7211F" w14:textId="1E3D0AE8" w:rsidR="00A91E07" w:rsidRPr="00535FDC" w:rsidRDefault="00C41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Krajským soudem v Ostravě,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značka C 74036/SL/KSOS</w:t>
      </w:r>
    </w:p>
    <w:p w14:paraId="6D1E73DB" w14:textId="67B56B84" w:rsidR="00A91E07" w:rsidRPr="00535FDC" w:rsidRDefault="00A91E0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</w:t>
      </w:r>
      <w:r w:rsidR="00C41D6C">
        <w:rPr>
          <w:rFonts w:ascii="Arial" w:hAnsi="Arial" w:cs="Arial"/>
          <w:sz w:val="22"/>
          <w:szCs w:val="22"/>
        </w:rPr>
        <w:t>: 2701412832/2010 FIO banka, a.s.</w:t>
      </w:r>
    </w:p>
    <w:p w14:paraId="444F9158" w14:textId="5D664168" w:rsidR="00A91E07" w:rsidRPr="00535FDC" w:rsidRDefault="00A91E0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telefon</w:t>
      </w:r>
      <w:r w:rsidR="00C41D6C">
        <w:rPr>
          <w:rFonts w:ascii="Arial" w:hAnsi="Arial" w:cs="Arial"/>
          <w:sz w:val="22"/>
          <w:szCs w:val="22"/>
        </w:rPr>
        <w:t>: 608 292 789</w:t>
      </w:r>
    </w:p>
    <w:p w14:paraId="3B87AF51" w14:textId="1F164472" w:rsidR="00A91E07" w:rsidRDefault="00A91E0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e-mail</w:t>
      </w:r>
      <w:r w:rsidR="00C41D6C">
        <w:rPr>
          <w:rFonts w:ascii="Arial" w:hAnsi="Arial" w:cs="Arial"/>
          <w:sz w:val="22"/>
          <w:szCs w:val="22"/>
        </w:rPr>
        <w:t>: info@prowifi.cz</w:t>
      </w:r>
    </w:p>
    <w:p w14:paraId="7108FB9A" w14:textId="0C5F82C0" w:rsidR="003C3926" w:rsidRPr="00535FDC" w:rsidRDefault="003C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IDDS</w:t>
      </w:r>
      <w:r w:rsidR="00C41D6C">
        <w:rPr>
          <w:rFonts w:ascii="Arial" w:hAnsi="Arial" w:cs="Arial"/>
          <w:sz w:val="22"/>
          <w:szCs w:val="22"/>
        </w:rPr>
        <w:t>: ub754fw</w:t>
      </w:r>
    </w:p>
    <w:p w14:paraId="5F5D81CD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21498B56" w14:textId="77777777" w:rsidR="0091799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1D73315E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6739B5CB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2C001400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1A0C0304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59DC8113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4417CCAE" w14:textId="77777777" w:rsidR="003C3926" w:rsidRDefault="003C3926">
      <w:pPr>
        <w:rPr>
          <w:rFonts w:ascii="Arial" w:hAnsi="Arial" w:cs="Arial"/>
          <w:b/>
          <w:sz w:val="22"/>
          <w:szCs w:val="22"/>
        </w:rPr>
      </w:pPr>
    </w:p>
    <w:p w14:paraId="33BCF36B" w14:textId="77777777" w:rsidR="0042361A" w:rsidRDefault="0042361A">
      <w:pPr>
        <w:rPr>
          <w:rFonts w:ascii="Arial" w:hAnsi="Arial" w:cs="Arial"/>
          <w:b/>
          <w:sz w:val="22"/>
          <w:szCs w:val="22"/>
        </w:rPr>
      </w:pPr>
    </w:p>
    <w:p w14:paraId="7B50A0D2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5F36A035" w14:textId="77777777" w:rsidR="005C2F3D" w:rsidRPr="00535FDC" w:rsidRDefault="005C2F3D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0D635E6D" w14:textId="77777777" w:rsidR="0091799C" w:rsidRPr="00535FDC" w:rsidRDefault="0091799C">
      <w:pPr>
        <w:rPr>
          <w:rFonts w:ascii="Arial" w:hAnsi="Arial" w:cs="Arial"/>
          <w:b/>
        </w:rPr>
      </w:pPr>
    </w:p>
    <w:p w14:paraId="382A2363" w14:textId="74528B71"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 xml:space="preserve">k pozemku </w:t>
      </w:r>
      <w:r w:rsidR="00130D4E" w:rsidRPr="00B73FC7">
        <w:rPr>
          <w:rFonts w:ascii="Arial" w:hAnsi="Arial" w:cs="Arial"/>
          <w:b/>
          <w:bCs/>
        </w:rPr>
        <w:t>p. č.</w:t>
      </w:r>
      <w:r w:rsidR="00B73FC7" w:rsidRPr="00B73FC7">
        <w:rPr>
          <w:rFonts w:ascii="Arial" w:hAnsi="Arial" w:cs="Arial"/>
          <w:b/>
          <w:bCs/>
        </w:rPr>
        <w:t xml:space="preserve"> 88</w:t>
      </w:r>
      <w:r w:rsidR="00130D4E" w:rsidRPr="00535FDC">
        <w:rPr>
          <w:rFonts w:ascii="Arial" w:hAnsi="Arial" w:cs="Arial"/>
        </w:rPr>
        <w:t>., v k. </w:t>
      </w:r>
      <w:proofErr w:type="spellStart"/>
      <w:r w:rsidR="00130D4E" w:rsidRPr="00535FDC">
        <w:rPr>
          <w:rFonts w:ascii="Arial" w:hAnsi="Arial" w:cs="Arial"/>
        </w:rPr>
        <w:t>ú</w:t>
      </w:r>
      <w:r w:rsidR="00B73FC7">
        <w:rPr>
          <w:rFonts w:ascii="Arial" w:hAnsi="Arial" w:cs="Arial"/>
        </w:rPr>
        <w:t>.</w:t>
      </w:r>
      <w:proofErr w:type="spellEnd"/>
      <w:r w:rsidR="00B73FC7">
        <w:rPr>
          <w:rFonts w:ascii="Arial" w:hAnsi="Arial" w:cs="Arial"/>
        </w:rPr>
        <w:t xml:space="preserve"> Žeravice</w:t>
      </w:r>
      <w:r w:rsidR="00130D4E" w:rsidRPr="00535FDC">
        <w:rPr>
          <w:rFonts w:ascii="Arial" w:hAnsi="Arial" w:cs="Arial"/>
        </w:rPr>
        <w:t xml:space="preserve">, obec </w:t>
      </w:r>
      <w:r w:rsidR="00B73FC7">
        <w:rPr>
          <w:rFonts w:ascii="Arial" w:hAnsi="Arial" w:cs="Arial"/>
        </w:rPr>
        <w:t>Přerov</w:t>
      </w:r>
      <w:r w:rsidR="00130D4E" w:rsidRPr="00B73FC7">
        <w:rPr>
          <w:rFonts w:ascii="Arial" w:hAnsi="Arial" w:cs="Arial"/>
          <w:b/>
          <w:bCs/>
        </w:rPr>
        <w:t xml:space="preserve">, LV </w:t>
      </w:r>
      <w:r w:rsidR="00B73FC7" w:rsidRPr="00B73FC7">
        <w:rPr>
          <w:rFonts w:ascii="Arial" w:hAnsi="Arial" w:cs="Arial"/>
          <w:b/>
          <w:bCs/>
        </w:rPr>
        <w:t>639</w:t>
      </w:r>
      <w:r w:rsidR="00130D4E" w:rsidRPr="00535FDC">
        <w:rPr>
          <w:rFonts w:ascii="Arial" w:hAnsi="Arial" w:cs="Arial"/>
        </w:rPr>
        <w:t xml:space="preserve"> (č. silnice </w:t>
      </w:r>
      <w:r w:rsidR="00B73FC7" w:rsidRPr="00B73FC7">
        <w:rPr>
          <w:rFonts w:ascii="Arial" w:hAnsi="Arial" w:cs="Arial"/>
          <w:b/>
          <w:bCs/>
        </w:rPr>
        <w:t>III/4363</w:t>
      </w:r>
      <w:r w:rsidR="00130D4E" w:rsidRPr="00B73FC7">
        <w:rPr>
          <w:rFonts w:ascii="Arial" w:hAnsi="Arial" w:cs="Arial"/>
          <w:b/>
          <w:bCs/>
        </w:rPr>
        <w:t>).</w:t>
      </w:r>
    </w:p>
    <w:p w14:paraId="439C51C0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5EC57A80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provádí stavbu </w:t>
      </w:r>
      <w:r w:rsidR="00C83127" w:rsidRPr="00B73FC7">
        <w:rPr>
          <w:rFonts w:ascii="Arial" w:hAnsi="Arial" w:cs="Arial"/>
          <w:b/>
          <w:bCs/>
        </w:rPr>
        <w:t>„</w:t>
      </w:r>
      <w:r w:rsidR="00B73FC7" w:rsidRPr="00B73FC7">
        <w:rPr>
          <w:rFonts w:ascii="Arial" w:hAnsi="Arial" w:cs="Arial"/>
          <w:b/>
          <w:bCs/>
        </w:rPr>
        <w:t xml:space="preserve">SO 01 Optická síť 01/2022, Lapač, Žeravice </w:t>
      </w:r>
      <w:proofErr w:type="spellStart"/>
      <w:r w:rsidR="00B73FC7" w:rsidRPr="00B73FC7">
        <w:rPr>
          <w:rFonts w:ascii="Arial" w:hAnsi="Arial" w:cs="Arial"/>
          <w:b/>
          <w:bCs/>
        </w:rPr>
        <w:t>rev</w:t>
      </w:r>
      <w:proofErr w:type="spellEnd"/>
      <w:r w:rsidR="00B73FC7" w:rsidRPr="00B73FC7">
        <w:rPr>
          <w:rFonts w:ascii="Arial" w:hAnsi="Arial" w:cs="Arial"/>
          <w:b/>
          <w:bCs/>
        </w:rPr>
        <w:t>. 01</w:t>
      </w:r>
      <w:r w:rsidR="00C91039" w:rsidRPr="00B73FC7">
        <w:rPr>
          <w:rFonts w:ascii="Arial" w:hAnsi="Arial" w:cs="Arial"/>
          <w:b/>
          <w:bCs/>
        </w:rPr>
        <w:t>“</w:t>
      </w:r>
      <w:r w:rsidR="00C91039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159D65AD" w14:textId="77777777" w:rsidR="00C91039" w:rsidRDefault="00C91039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Default="00E07E6C" w:rsidP="00E07E6C">
      <w:pPr>
        <w:jc w:val="center"/>
        <w:rPr>
          <w:rFonts w:ascii="Arial" w:hAnsi="Arial" w:cs="Arial"/>
        </w:rPr>
      </w:pPr>
    </w:p>
    <w:p w14:paraId="3E9DD169" w14:textId="77777777" w:rsidR="003452B8" w:rsidRPr="00535FDC" w:rsidRDefault="003452B8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513A2C99" w14:textId="77777777" w:rsidR="00505693" w:rsidRDefault="00505693" w:rsidP="003038B3">
      <w:pPr>
        <w:jc w:val="center"/>
        <w:textAlignment w:val="auto"/>
        <w:rPr>
          <w:rFonts w:ascii="Arial" w:hAnsi="Arial" w:cs="Arial"/>
          <w:b/>
        </w:rPr>
      </w:pPr>
    </w:p>
    <w:p w14:paraId="3FCDD34E" w14:textId="77777777" w:rsidR="005C2F3D" w:rsidRDefault="005C2F3D" w:rsidP="00E72572">
      <w:pPr>
        <w:textAlignment w:val="auto"/>
        <w:rPr>
          <w:rFonts w:ascii="Arial" w:hAnsi="Arial" w:cs="Arial"/>
          <w:b/>
        </w:rPr>
      </w:pPr>
    </w:p>
    <w:p w14:paraId="56303C7D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 xml:space="preserve">, </w:t>
      </w:r>
      <w:proofErr w:type="spellStart"/>
      <w:r w:rsidR="00F65A05" w:rsidRPr="00535FDC">
        <w:rPr>
          <w:rFonts w:ascii="Arial" w:hAnsi="Arial" w:cs="Arial"/>
        </w:rPr>
        <w:t>p.o</w:t>
      </w:r>
      <w:proofErr w:type="spellEnd"/>
      <w:r w:rsidR="00F65A05" w:rsidRPr="00535FDC">
        <w:rPr>
          <w:rFonts w:ascii="Arial" w:hAnsi="Arial" w:cs="Arial"/>
        </w:rPr>
        <w:t>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4605514C" w14:textId="77777777" w:rsidR="00B73FC7" w:rsidRDefault="00B73FC7" w:rsidP="00B73FC7">
      <w:pPr>
        <w:tabs>
          <w:tab w:val="left" w:pos="360"/>
        </w:tabs>
        <w:jc w:val="both"/>
        <w:textAlignment w:val="auto"/>
        <w:rPr>
          <w:rFonts w:ascii="Arial" w:hAnsi="Arial" w:cs="Arial"/>
        </w:rPr>
      </w:pPr>
    </w:p>
    <w:tbl>
      <w:tblPr>
        <w:tblW w:w="8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45"/>
        <w:gridCol w:w="20"/>
        <w:gridCol w:w="2214"/>
        <w:gridCol w:w="69"/>
        <w:gridCol w:w="2262"/>
        <w:gridCol w:w="41"/>
      </w:tblGrid>
      <w:tr w:rsidR="00B73FC7" w:rsidRPr="005F18C8" w14:paraId="2A9372B6" w14:textId="77777777" w:rsidTr="00B73FC7">
        <w:trPr>
          <w:gridAfter w:val="1"/>
          <w:wAfter w:w="41" w:type="dxa"/>
        </w:trPr>
        <w:tc>
          <w:tcPr>
            <w:tcW w:w="4091" w:type="dxa"/>
            <w:gridSpan w:val="3"/>
          </w:tcPr>
          <w:p w14:paraId="3C6E19F1" w14:textId="77777777" w:rsidR="00B73FC7" w:rsidRPr="005F18C8" w:rsidRDefault="00B73FC7" w:rsidP="00CC5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8C8">
              <w:rPr>
                <w:rFonts w:ascii="Arial" w:hAnsi="Arial" w:cs="Arial"/>
                <w:b/>
                <w:bCs/>
              </w:rPr>
              <w:t>Uložení</w:t>
            </w:r>
          </w:p>
        </w:tc>
        <w:tc>
          <w:tcPr>
            <w:tcW w:w="2214" w:type="dxa"/>
          </w:tcPr>
          <w:p w14:paraId="66E5FDC7" w14:textId="77777777" w:rsidR="00B73FC7" w:rsidRPr="005F18C8" w:rsidRDefault="00B73FC7" w:rsidP="00CC5C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Silnice</w:t>
            </w:r>
          </w:p>
        </w:tc>
        <w:tc>
          <w:tcPr>
            <w:tcW w:w="2331" w:type="dxa"/>
            <w:gridSpan w:val="2"/>
          </w:tcPr>
          <w:p w14:paraId="2045A339" w14:textId="77777777" w:rsidR="00B73FC7" w:rsidRPr="005F18C8" w:rsidRDefault="00B73FC7" w:rsidP="00CC5C20">
            <w:pPr>
              <w:jc w:val="center"/>
              <w:rPr>
                <w:rFonts w:ascii="Arial" w:hAnsi="Arial" w:cs="Arial"/>
                <w:b/>
                <w:bCs/>
              </w:rPr>
            </w:pPr>
            <w:r w:rsidRPr="005F18C8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B73FC7" w:rsidRPr="0085445B" w14:paraId="01811FE5" w14:textId="77777777" w:rsidTr="00B73FC7">
        <w:trPr>
          <w:gridAfter w:val="1"/>
          <w:wAfter w:w="41" w:type="dxa"/>
        </w:trPr>
        <w:tc>
          <w:tcPr>
            <w:tcW w:w="4091" w:type="dxa"/>
            <w:gridSpan w:val="3"/>
          </w:tcPr>
          <w:p w14:paraId="75A48203" w14:textId="77777777" w:rsidR="00B73FC7" w:rsidRPr="0085445B" w:rsidRDefault="00B73FC7" w:rsidP="00CC5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</w:tc>
        <w:tc>
          <w:tcPr>
            <w:tcW w:w="2214" w:type="dxa"/>
          </w:tcPr>
          <w:p w14:paraId="431C9B62" w14:textId="77777777" w:rsidR="00B73FC7" w:rsidRDefault="00B73FC7" w:rsidP="00CC5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a III. třídy</w:t>
            </w:r>
          </w:p>
        </w:tc>
        <w:tc>
          <w:tcPr>
            <w:tcW w:w="2331" w:type="dxa"/>
            <w:gridSpan w:val="2"/>
          </w:tcPr>
          <w:p w14:paraId="3B81E6D4" w14:textId="77777777" w:rsidR="00B73FC7" w:rsidRPr="0085445B" w:rsidRDefault="00B73FC7" w:rsidP="00CC5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10.000,- Kč za každých započatých 100 metrů a násobky </w:t>
            </w:r>
          </w:p>
        </w:tc>
      </w:tr>
      <w:tr w:rsidR="00B73FC7" w:rsidRPr="0085445B" w14:paraId="565A3433" w14:textId="77777777" w:rsidTr="00B73FC7">
        <w:tc>
          <w:tcPr>
            <w:tcW w:w="2126" w:type="dxa"/>
          </w:tcPr>
          <w:p w14:paraId="3E8D93DC" w14:textId="77777777" w:rsidR="00B73FC7" w:rsidRPr="0085445B" w:rsidRDefault="00B73FC7" w:rsidP="00CC5C20">
            <w:pPr>
              <w:jc w:val="center"/>
              <w:rPr>
                <w:rFonts w:ascii="Arial" w:hAnsi="Arial" w:cs="Arial"/>
                <w:b/>
              </w:rPr>
            </w:pPr>
            <w:r w:rsidRPr="0085445B">
              <w:rPr>
                <w:rFonts w:ascii="Arial" w:hAnsi="Arial" w:cs="Arial"/>
                <w:b/>
              </w:rPr>
              <w:t>Křížení</w:t>
            </w:r>
          </w:p>
        </w:tc>
        <w:tc>
          <w:tcPr>
            <w:tcW w:w="1945" w:type="dxa"/>
          </w:tcPr>
          <w:p w14:paraId="586E22E1" w14:textId="77777777" w:rsidR="00B73FC7" w:rsidRPr="0085445B" w:rsidRDefault="00B73FC7" w:rsidP="00CC5C20">
            <w:pPr>
              <w:jc w:val="center"/>
              <w:rPr>
                <w:rFonts w:ascii="Arial" w:hAnsi="Arial" w:cs="Arial"/>
                <w:b/>
              </w:rPr>
            </w:pPr>
            <w:r w:rsidRPr="0085445B">
              <w:rPr>
                <w:rFonts w:ascii="Arial" w:hAnsi="Arial" w:cs="Arial"/>
                <w:b/>
              </w:rPr>
              <w:t>Silnice</w:t>
            </w:r>
          </w:p>
        </w:tc>
        <w:tc>
          <w:tcPr>
            <w:tcW w:w="2303" w:type="dxa"/>
            <w:gridSpan w:val="3"/>
          </w:tcPr>
          <w:p w14:paraId="143D0847" w14:textId="77777777" w:rsidR="00B73FC7" w:rsidRPr="0085445B" w:rsidRDefault="00B73FC7" w:rsidP="00CC5C20">
            <w:pPr>
              <w:jc w:val="center"/>
              <w:rPr>
                <w:rFonts w:ascii="Arial" w:hAnsi="Arial" w:cs="Arial"/>
                <w:b/>
              </w:rPr>
            </w:pPr>
            <w:r w:rsidRPr="0085445B">
              <w:rPr>
                <w:rFonts w:ascii="Arial" w:hAnsi="Arial" w:cs="Arial"/>
                <w:b/>
              </w:rPr>
              <w:t>Měrná jednotka</w:t>
            </w:r>
          </w:p>
        </w:tc>
        <w:tc>
          <w:tcPr>
            <w:tcW w:w="2303" w:type="dxa"/>
            <w:gridSpan w:val="2"/>
          </w:tcPr>
          <w:p w14:paraId="04734CE9" w14:textId="77777777" w:rsidR="00B73FC7" w:rsidRPr="0085445B" w:rsidRDefault="00B73FC7" w:rsidP="00CC5C20">
            <w:pPr>
              <w:jc w:val="center"/>
              <w:rPr>
                <w:rFonts w:ascii="Arial" w:hAnsi="Arial" w:cs="Arial"/>
                <w:b/>
              </w:rPr>
            </w:pPr>
            <w:r w:rsidRPr="0085445B">
              <w:rPr>
                <w:rFonts w:ascii="Arial" w:hAnsi="Arial" w:cs="Arial"/>
                <w:b/>
              </w:rPr>
              <w:t>Kč</w:t>
            </w:r>
          </w:p>
        </w:tc>
      </w:tr>
      <w:tr w:rsidR="00B73FC7" w:rsidRPr="0085445B" w14:paraId="1A15E219" w14:textId="77777777" w:rsidTr="00B73FC7">
        <w:tc>
          <w:tcPr>
            <w:tcW w:w="2126" w:type="dxa"/>
          </w:tcPr>
          <w:p w14:paraId="5D917326" w14:textId="60AE40CF" w:rsidR="00B73FC7" w:rsidRPr="0085445B" w:rsidRDefault="00B73FC7" w:rsidP="00CC5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Překop vozovky</w:t>
            </w:r>
          </w:p>
        </w:tc>
        <w:tc>
          <w:tcPr>
            <w:tcW w:w="1945" w:type="dxa"/>
          </w:tcPr>
          <w:p w14:paraId="2FFB64DA" w14:textId="77777777" w:rsidR="00B73FC7" w:rsidRPr="0085445B" w:rsidRDefault="00B73FC7" w:rsidP="00CC5C20">
            <w:pPr>
              <w:jc w:val="right"/>
              <w:rPr>
                <w:rFonts w:ascii="Arial" w:hAnsi="Arial" w:cs="Arial"/>
              </w:rPr>
            </w:pPr>
            <w:r w:rsidRPr="0085445B">
              <w:rPr>
                <w:rFonts w:ascii="Arial" w:hAnsi="Arial" w:cs="Arial"/>
              </w:rPr>
              <w:t>II. a III. třídy</w:t>
            </w:r>
          </w:p>
        </w:tc>
        <w:tc>
          <w:tcPr>
            <w:tcW w:w="2303" w:type="dxa"/>
            <w:gridSpan w:val="3"/>
          </w:tcPr>
          <w:p w14:paraId="5A58D630" w14:textId="77777777" w:rsidR="00B73FC7" w:rsidRPr="0085445B" w:rsidRDefault="00B73FC7" w:rsidP="00CC5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případ</w:t>
            </w:r>
          </w:p>
        </w:tc>
        <w:tc>
          <w:tcPr>
            <w:tcW w:w="2303" w:type="dxa"/>
            <w:gridSpan w:val="2"/>
          </w:tcPr>
          <w:p w14:paraId="1D1DC4DC" w14:textId="4C0B2109" w:rsidR="00B73FC7" w:rsidRPr="0085445B" w:rsidRDefault="00B73FC7" w:rsidP="00CC5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  <w:r w:rsidRPr="0085445B">
              <w:rPr>
                <w:rFonts w:ascii="Arial" w:hAnsi="Arial" w:cs="Arial"/>
              </w:rPr>
              <w:t>,00</w:t>
            </w:r>
          </w:p>
        </w:tc>
      </w:tr>
    </w:tbl>
    <w:p w14:paraId="62B746A7" w14:textId="77777777" w:rsidR="00B73FC7" w:rsidRPr="00535FDC" w:rsidRDefault="00B73FC7" w:rsidP="00B73FC7">
      <w:pPr>
        <w:tabs>
          <w:tab w:val="left" w:pos="360"/>
        </w:tabs>
        <w:jc w:val="both"/>
        <w:textAlignment w:val="auto"/>
        <w:rPr>
          <w:rFonts w:ascii="Arial" w:hAnsi="Arial" w:cs="Arial"/>
        </w:rPr>
      </w:pPr>
    </w:p>
    <w:p w14:paraId="3E749828" w14:textId="51DCE77E" w:rsidR="00C76E19" w:rsidRPr="00E57B82" w:rsidRDefault="00E57B82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  <w:b/>
          <w:bCs/>
        </w:rPr>
      </w:pPr>
      <w:r w:rsidRPr="00E57B82">
        <w:rPr>
          <w:rFonts w:ascii="Arial" w:hAnsi="Arial" w:cs="Arial"/>
          <w:b/>
          <w:bCs/>
        </w:rPr>
        <w:t>Uložení IS do zeleného pásu nebo chodníku v délce 111,5 m:   2 x 10 000,- Kč = 20 000,- Kč</w:t>
      </w:r>
    </w:p>
    <w:p w14:paraId="3DF41CAD" w14:textId="79B1E3F9" w:rsidR="00E57B82" w:rsidRPr="00E57B82" w:rsidRDefault="00E57B82" w:rsidP="00E57B82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  <w:b/>
          <w:bCs/>
        </w:rPr>
      </w:pPr>
      <w:r w:rsidRPr="00E57B82">
        <w:rPr>
          <w:rFonts w:ascii="Arial" w:hAnsi="Arial" w:cs="Arial"/>
          <w:b/>
          <w:bCs/>
        </w:rPr>
        <w:t xml:space="preserve">Překop vozovky silnice III. třídy 3 x:                                </w:t>
      </w:r>
      <w:r>
        <w:rPr>
          <w:rFonts w:ascii="Arial" w:hAnsi="Arial" w:cs="Arial"/>
          <w:b/>
          <w:bCs/>
        </w:rPr>
        <w:t xml:space="preserve"> </w:t>
      </w:r>
      <w:r w:rsidRPr="00E57B82">
        <w:rPr>
          <w:rFonts w:ascii="Arial" w:hAnsi="Arial" w:cs="Arial"/>
          <w:b/>
          <w:bCs/>
        </w:rPr>
        <w:t xml:space="preserve">             3 x 10 000,- Kč = 30 000,- Kč</w:t>
      </w:r>
    </w:p>
    <w:p w14:paraId="6C6F3F67" w14:textId="77777777" w:rsidR="00E57B82" w:rsidRPr="00E57B82" w:rsidRDefault="00E57B82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  <w:b/>
          <w:bCs/>
        </w:rPr>
      </w:pPr>
    </w:p>
    <w:p w14:paraId="70674B2E" w14:textId="2CBD0A75" w:rsidR="00E57B82" w:rsidRPr="00E57B82" w:rsidRDefault="00E57B82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  <w:b/>
          <w:bCs/>
        </w:rPr>
      </w:pPr>
      <w:r w:rsidRPr="00E57B82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</w:t>
      </w:r>
      <w:r w:rsidRPr="00E57B82">
        <w:rPr>
          <w:rFonts w:ascii="Arial" w:hAnsi="Arial" w:cs="Arial"/>
          <w:b/>
          <w:bCs/>
        </w:rPr>
        <w:t xml:space="preserve">                         </w:t>
      </w:r>
      <w:r>
        <w:rPr>
          <w:rFonts w:ascii="Arial" w:hAnsi="Arial" w:cs="Arial"/>
          <w:b/>
          <w:bCs/>
        </w:rPr>
        <w:t xml:space="preserve">   </w:t>
      </w:r>
      <w:r w:rsidRPr="00E57B82">
        <w:rPr>
          <w:rFonts w:ascii="Arial" w:hAnsi="Arial" w:cs="Arial"/>
          <w:b/>
          <w:bCs/>
        </w:rPr>
        <w:t xml:space="preserve">    Celkem = 50 000,- Kč</w:t>
      </w:r>
    </w:p>
    <w:p w14:paraId="19FDFE8A" w14:textId="345E5354" w:rsidR="00C76E19" w:rsidRPr="00E57B82" w:rsidRDefault="00C76E19" w:rsidP="00B73FC7">
      <w:pPr>
        <w:jc w:val="both"/>
        <w:textAlignment w:val="auto"/>
        <w:rPr>
          <w:rFonts w:ascii="Arial" w:hAnsi="Arial" w:cs="Arial"/>
          <w:b/>
          <w:bCs/>
        </w:rPr>
      </w:pPr>
    </w:p>
    <w:p w14:paraId="401ABCF7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</w:t>
      </w:r>
      <w:proofErr w:type="spellStart"/>
      <w:r w:rsidRPr="00535FDC">
        <w:rPr>
          <w:rFonts w:ascii="Arial" w:hAnsi="Arial" w:cs="Arial"/>
          <w:sz w:val="20"/>
        </w:rPr>
        <w:t>ust</w:t>
      </w:r>
      <w:proofErr w:type="spellEnd"/>
      <w:r w:rsidRPr="00535FDC">
        <w:rPr>
          <w:rFonts w:ascii="Arial" w:hAnsi="Arial" w:cs="Arial"/>
          <w:sz w:val="20"/>
        </w:rPr>
        <w:t>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6DDFB3F" w14:textId="7544059C" w:rsidR="003C3926" w:rsidRPr="002045F5" w:rsidRDefault="00406170" w:rsidP="002045F5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</w:t>
      </w:r>
      <w:r w:rsidR="002045F5">
        <w:rPr>
          <w:rFonts w:ascii="Arial" w:hAnsi="Arial" w:cs="Arial"/>
        </w:rPr>
        <w:t>.</w:t>
      </w:r>
    </w:p>
    <w:p w14:paraId="16ED6702" w14:textId="77777777" w:rsidR="003C3926" w:rsidRDefault="003C3926">
      <w:pPr>
        <w:jc w:val="center"/>
        <w:rPr>
          <w:rFonts w:ascii="Arial" w:hAnsi="Arial" w:cs="Arial"/>
          <w:b/>
          <w:sz w:val="28"/>
          <w:szCs w:val="28"/>
        </w:rPr>
      </w:pPr>
    </w:p>
    <w:p w14:paraId="4A21031C" w14:textId="77777777" w:rsidR="00480F19" w:rsidRPr="00535FDC" w:rsidRDefault="00480F19">
      <w:pPr>
        <w:jc w:val="center"/>
        <w:rPr>
          <w:rFonts w:ascii="Arial" w:hAnsi="Arial" w:cs="Arial"/>
          <w:b/>
          <w:sz w:val="28"/>
          <w:szCs w:val="28"/>
        </w:rPr>
      </w:pPr>
    </w:p>
    <w:p w14:paraId="304735A9" w14:textId="77777777" w:rsidR="00C846FA" w:rsidRPr="00535FDC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61EA29CD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1FA0B7EC" w14:textId="61A1D990" w:rsidR="00FD549F" w:rsidRDefault="00FD549F" w:rsidP="00FD5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Ing. Ivo Černý, ředitel Správy silnic Olomouckého kraje, příspěvkové organizace</w:t>
      </w:r>
    </w:p>
    <w:p w14:paraId="2B13364D" w14:textId="13E9F792"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 Komerční banka</w:t>
      </w:r>
      <w:r w:rsidR="001A409E">
        <w:rPr>
          <w:rFonts w:ascii="Arial" w:hAnsi="Arial" w:cs="Arial"/>
          <w:sz w:val="22"/>
          <w:szCs w:val="22"/>
        </w:rPr>
        <w:t xml:space="preserve"> 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1A409E">
        <w:rPr>
          <w:rFonts w:ascii="Arial" w:hAnsi="Arial" w:cs="Arial"/>
          <w:sz w:val="22"/>
          <w:szCs w:val="22"/>
        </w:rPr>
        <w:t>11338701/0100</w:t>
      </w: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1B16EA83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6E221AA9" w14:textId="77777777" w:rsidR="00AE061B" w:rsidRPr="00535FDC" w:rsidRDefault="00AE061B" w:rsidP="00AE061B">
      <w:pPr>
        <w:rPr>
          <w:rFonts w:ascii="Arial" w:hAnsi="Arial" w:cs="Arial"/>
          <w:b/>
          <w:sz w:val="22"/>
          <w:szCs w:val="22"/>
        </w:rPr>
      </w:pPr>
    </w:p>
    <w:p w14:paraId="2D65C586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1984FCDB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41ECB1B2" w14:textId="77777777" w:rsidR="00C41D6C" w:rsidRPr="00535FDC" w:rsidRDefault="00C41D6C" w:rsidP="00C41D6C">
      <w:pPr>
        <w:rPr>
          <w:rFonts w:ascii="Arial" w:hAnsi="Arial" w:cs="Arial"/>
          <w:b/>
          <w:sz w:val="22"/>
          <w:szCs w:val="22"/>
        </w:rPr>
      </w:pPr>
    </w:p>
    <w:p w14:paraId="3069D00F" w14:textId="77777777" w:rsidR="00C41D6C" w:rsidRPr="00535FDC" w:rsidRDefault="00C41D6C" w:rsidP="00C41D6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Obchodní firma</w:t>
      </w:r>
      <w:r>
        <w:rPr>
          <w:rFonts w:ascii="Arial" w:hAnsi="Arial" w:cs="Arial"/>
          <w:b/>
          <w:sz w:val="22"/>
          <w:szCs w:val="22"/>
        </w:rPr>
        <w:t xml:space="preserve">: pro </w:t>
      </w:r>
      <w:proofErr w:type="spellStart"/>
      <w:r>
        <w:rPr>
          <w:rFonts w:ascii="Arial" w:hAnsi="Arial" w:cs="Arial"/>
          <w:b/>
          <w:sz w:val="22"/>
          <w:szCs w:val="22"/>
        </w:rPr>
        <w:t>WiFi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ISP s.r.o.</w:t>
      </w:r>
    </w:p>
    <w:p w14:paraId="665F937B" w14:textId="77777777" w:rsidR="00C41D6C" w:rsidRPr="00535FDC" w:rsidRDefault="00C41D6C" w:rsidP="00C41D6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Sídlo</w:t>
      </w:r>
      <w:r>
        <w:rPr>
          <w:rFonts w:ascii="Arial" w:hAnsi="Arial" w:cs="Arial"/>
          <w:b/>
          <w:sz w:val="22"/>
          <w:szCs w:val="22"/>
        </w:rPr>
        <w:t>: Antonína Klobouka 641, 783 72 Velký Týnec</w:t>
      </w:r>
    </w:p>
    <w:p w14:paraId="7BA9D32F" w14:textId="77777777" w:rsidR="00C41D6C" w:rsidRPr="00535FDC" w:rsidRDefault="00C41D6C" w:rsidP="00C41D6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IČO</w:t>
      </w:r>
      <w:r>
        <w:rPr>
          <w:rFonts w:ascii="Arial" w:hAnsi="Arial" w:cs="Arial"/>
          <w:b/>
          <w:sz w:val="22"/>
          <w:szCs w:val="22"/>
        </w:rPr>
        <w:t>: 06979742</w:t>
      </w:r>
    </w:p>
    <w:p w14:paraId="3D17BBCB" w14:textId="77777777" w:rsidR="00C41D6C" w:rsidRPr="00535FDC" w:rsidRDefault="00C41D6C" w:rsidP="00C41D6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 CZ06979742</w:t>
      </w:r>
    </w:p>
    <w:p w14:paraId="528C2F31" w14:textId="77777777" w:rsidR="00C41D6C" w:rsidRPr="00535FDC" w:rsidRDefault="00C41D6C" w:rsidP="00C41D6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společnost zapsaná v obchodním rejstříku vedeném</w:t>
      </w:r>
    </w:p>
    <w:p w14:paraId="66FB3979" w14:textId="77777777" w:rsidR="00C41D6C" w:rsidRPr="00535FDC" w:rsidRDefault="00C41D6C" w:rsidP="00C41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Krajským soudem v Ostravě,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značka C 74036/SL/KSOS</w:t>
      </w:r>
    </w:p>
    <w:p w14:paraId="4ED8CC85" w14:textId="77777777" w:rsidR="00C41D6C" w:rsidRPr="00535FDC" w:rsidRDefault="00C41D6C" w:rsidP="00C41D6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>: 2701412832/2010 FIO banka, a.s.</w:t>
      </w:r>
    </w:p>
    <w:p w14:paraId="6E2AE3EE" w14:textId="77777777" w:rsidR="00C41D6C" w:rsidRPr="00535FDC" w:rsidRDefault="00C41D6C" w:rsidP="00C41D6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: 608 292 789</w:t>
      </w:r>
    </w:p>
    <w:p w14:paraId="7E770496" w14:textId="77777777" w:rsidR="00C41D6C" w:rsidRDefault="00C41D6C" w:rsidP="00C41D6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 info@prowifi.cz</w:t>
      </w:r>
    </w:p>
    <w:p w14:paraId="36F7FAAF" w14:textId="77777777" w:rsidR="00C41D6C" w:rsidRPr="00535FDC" w:rsidRDefault="00C41D6C" w:rsidP="00C41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IDDS: ub754fw</w:t>
      </w:r>
    </w:p>
    <w:p w14:paraId="113F6D94" w14:textId="515EEE66" w:rsidR="003C3926" w:rsidRPr="00535FDC" w:rsidRDefault="003C3926" w:rsidP="006F005C">
      <w:pPr>
        <w:rPr>
          <w:rFonts w:ascii="Arial" w:hAnsi="Arial" w:cs="Arial"/>
          <w:sz w:val="22"/>
          <w:szCs w:val="22"/>
        </w:rPr>
      </w:pPr>
    </w:p>
    <w:p w14:paraId="0F6E5053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1BFEAC75" w14:textId="77777777" w:rsidR="00F92891" w:rsidRDefault="00F92891" w:rsidP="006F005C">
      <w:pPr>
        <w:rPr>
          <w:rFonts w:ascii="Arial" w:hAnsi="Arial" w:cs="Arial"/>
          <w:b/>
          <w:sz w:val="22"/>
          <w:szCs w:val="22"/>
        </w:rPr>
      </w:pPr>
    </w:p>
    <w:p w14:paraId="48DAB743" w14:textId="77777777" w:rsidR="00C41D6C" w:rsidRDefault="00C41D6C" w:rsidP="006F005C">
      <w:pPr>
        <w:rPr>
          <w:rFonts w:ascii="Arial" w:hAnsi="Arial" w:cs="Arial"/>
          <w:b/>
          <w:sz w:val="22"/>
          <w:szCs w:val="22"/>
        </w:rPr>
      </w:pPr>
    </w:p>
    <w:p w14:paraId="0BD25340" w14:textId="77777777" w:rsidR="00C41D6C" w:rsidRDefault="00C41D6C" w:rsidP="006F005C">
      <w:pPr>
        <w:rPr>
          <w:rFonts w:ascii="Arial" w:hAnsi="Arial" w:cs="Arial"/>
          <w:b/>
          <w:sz w:val="22"/>
          <w:szCs w:val="22"/>
        </w:rPr>
      </w:pPr>
    </w:p>
    <w:p w14:paraId="405F5EF2" w14:textId="77777777" w:rsidR="00C41D6C" w:rsidRPr="00535FDC" w:rsidRDefault="00C41D6C" w:rsidP="006F005C">
      <w:pPr>
        <w:rPr>
          <w:rFonts w:ascii="Arial" w:hAnsi="Arial" w:cs="Arial"/>
          <w:b/>
          <w:sz w:val="22"/>
          <w:szCs w:val="22"/>
        </w:rPr>
      </w:pPr>
    </w:p>
    <w:p w14:paraId="6F925D39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7D68D3B6" w14:textId="2971DA45" w:rsidR="0091799C" w:rsidRDefault="00C83127" w:rsidP="00F92891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1CE22BB4" w14:textId="77777777" w:rsidR="00F92891" w:rsidRPr="00535FDC" w:rsidRDefault="00F92891" w:rsidP="00F92891">
      <w:pPr>
        <w:jc w:val="center"/>
        <w:rPr>
          <w:rFonts w:ascii="Arial" w:hAnsi="Arial" w:cs="Arial"/>
          <w:b/>
        </w:rPr>
      </w:pPr>
    </w:p>
    <w:p w14:paraId="398EDABD" w14:textId="25CA4375"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pozemku </w:t>
      </w:r>
      <w:r w:rsidR="00130D4E" w:rsidRPr="00C41D6C">
        <w:rPr>
          <w:rFonts w:ascii="Arial" w:hAnsi="Arial" w:cs="Arial"/>
          <w:b/>
          <w:bCs/>
        </w:rPr>
        <w:t>p. č.</w:t>
      </w:r>
      <w:r w:rsidR="00F92891" w:rsidRPr="00C41D6C">
        <w:rPr>
          <w:rFonts w:ascii="Arial" w:hAnsi="Arial" w:cs="Arial"/>
          <w:b/>
          <w:bCs/>
        </w:rPr>
        <w:t xml:space="preserve"> </w:t>
      </w:r>
      <w:r w:rsidR="00130D4E" w:rsidRPr="00C41D6C">
        <w:rPr>
          <w:rFonts w:ascii="Arial" w:hAnsi="Arial" w:cs="Arial"/>
          <w:b/>
          <w:bCs/>
        </w:rPr>
        <w:t xml:space="preserve"> </w:t>
      </w:r>
      <w:r w:rsidR="00F92891" w:rsidRPr="00C41D6C">
        <w:rPr>
          <w:rFonts w:ascii="Arial" w:hAnsi="Arial" w:cs="Arial"/>
          <w:b/>
          <w:bCs/>
        </w:rPr>
        <w:t>88</w:t>
      </w:r>
      <w:r w:rsidR="00130D4E" w:rsidRPr="00535FDC">
        <w:rPr>
          <w:rFonts w:ascii="Arial" w:hAnsi="Arial" w:cs="Arial"/>
        </w:rPr>
        <w:t>, v k. </w:t>
      </w:r>
      <w:proofErr w:type="spellStart"/>
      <w:r w:rsidR="00130D4E" w:rsidRPr="00535FDC">
        <w:rPr>
          <w:rFonts w:ascii="Arial" w:hAnsi="Arial" w:cs="Arial"/>
        </w:rPr>
        <w:t>ú</w:t>
      </w:r>
      <w:r w:rsidR="00DD5559">
        <w:rPr>
          <w:rFonts w:ascii="Arial" w:hAnsi="Arial" w:cs="Arial"/>
        </w:rPr>
        <w:t>.</w:t>
      </w:r>
      <w:proofErr w:type="spellEnd"/>
      <w:r w:rsidR="00F92891">
        <w:rPr>
          <w:rFonts w:ascii="Arial" w:hAnsi="Arial" w:cs="Arial"/>
        </w:rPr>
        <w:t xml:space="preserve"> Žeravice</w:t>
      </w:r>
      <w:r w:rsidR="00130D4E" w:rsidRPr="00535FDC">
        <w:rPr>
          <w:rFonts w:ascii="Arial" w:hAnsi="Arial" w:cs="Arial"/>
        </w:rPr>
        <w:t xml:space="preserve">, obec </w:t>
      </w:r>
      <w:r w:rsidR="00F92891">
        <w:rPr>
          <w:rFonts w:ascii="Arial" w:hAnsi="Arial" w:cs="Arial"/>
        </w:rPr>
        <w:t>Přerov</w:t>
      </w:r>
      <w:r w:rsidR="00130D4E" w:rsidRPr="00535FDC">
        <w:rPr>
          <w:rFonts w:ascii="Arial" w:hAnsi="Arial" w:cs="Arial"/>
        </w:rPr>
        <w:t xml:space="preserve">, </w:t>
      </w:r>
      <w:r w:rsidR="00130D4E" w:rsidRPr="00C41D6C">
        <w:rPr>
          <w:rFonts w:ascii="Arial" w:hAnsi="Arial" w:cs="Arial"/>
          <w:b/>
          <w:bCs/>
        </w:rPr>
        <w:t>LV</w:t>
      </w:r>
      <w:r w:rsidR="00F92891" w:rsidRPr="00C41D6C">
        <w:rPr>
          <w:rFonts w:ascii="Arial" w:hAnsi="Arial" w:cs="Arial"/>
          <w:b/>
          <w:bCs/>
        </w:rPr>
        <w:t xml:space="preserve"> 639</w:t>
      </w:r>
      <w:r w:rsidR="00130D4E" w:rsidRPr="00535FDC">
        <w:rPr>
          <w:rFonts w:ascii="Arial" w:hAnsi="Arial" w:cs="Arial"/>
        </w:rPr>
        <w:t xml:space="preserve">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služebný pozemek).</w:t>
      </w:r>
    </w:p>
    <w:p w14:paraId="386A549C" w14:textId="77777777" w:rsidR="0091799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14:paraId="25D505BF" w14:textId="77777777" w:rsidR="009211D1" w:rsidRDefault="009211D1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547BCB56" w14:textId="77777777" w:rsidR="009211D1" w:rsidRDefault="009211D1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3AE442" w14:textId="77777777" w:rsidR="009211D1" w:rsidRDefault="009211D1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0CFE40C1" w14:textId="77777777" w:rsidR="009211D1" w:rsidRPr="00535FDC" w:rsidRDefault="009211D1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623CB73E" w14:textId="5B8A954D" w:rsidR="0091799C" w:rsidRPr="00535FD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</w:t>
      </w:r>
      <w:r w:rsidR="00C83127" w:rsidRPr="00535FDC">
        <w:rPr>
          <w:rFonts w:ascii="Arial" w:hAnsi="Arial" w:cs="Arial"/>
        </w:rPr>
        <w:t>provádí stavbu</w:t>
      </w:r>
      <w:r w:rsidR="00F92891">
        <w:rPr>
          <w:rFonts w:ascii="Arial" w:hAnsi="Arial" w:cs="Arial"/>
        </w:rPr>
        <w:t xml:space="preserve"> </w:t>
      </w:r>
      <w:r w:rsidR="00F92891" w:rsidRPr="00B73FC7">
        <w:rPr>
          <w:rFonts w:ascii="Arial" w:hAnsi="Arial" w:cs="Arial"/>
          <w:b/>
          <w:bCs/>
        </w:rPr>
        <w:t xml:space="preserve">„SO 01 Optická síť 01/2022, Lapač, Žeravice </w:t>
      </w:r>
      <w:proofErr w:type="spellStart"/>
      <w:r w:rsidR="00F92891" w:rsidRPr="00B73FC7">
        <w:rPr>
          <w:rFonts w:ascii="Arial" w:hAnsi="Arial" w:cs="Arial"/>
          <w:b/>
          <w:bCs/>
        </w:rPr>
        <w:t>rev</w:t>
      </w:r>
      <w:proofErr w:type="spellEnd"/>
      <w:r w:rsidR="00F92891" w:rsidRPr="00B73FC7">
        <w:rPr>
          <w:rFonts w:ascii="Arial" w:hAnsi="Arial" w:cs="Arial"/>
          <w:b/>
          <w:bCs/>
        </w:rPr>
        <w:t>. 01“</w:t>
      </w:r>
      <w:r w:rsidR="00C83127" w:rsidRPr="00535FDC">
        <w:rPr>
          <w:rFonts w:ascii="Arial" w:hAnsi="Arial" w:cs="Arial"/>
        </w:rPr>
        <w:t xml:space="preserve"> (dále jen stavba), na po</w:t>
      </w:r>
      <w:r w:rsidR="00DD1FBE" w:rsidRPr="00535FDC">
        <w:rPr>
          <w:rFonts w:ascii="Arial" w:hAnsi="Arial" w:cs="Arial"/>
        </w:rPr>
        <w:t xml:space="preserve">zemku </w:t>
      </w:r>
      <w:r w:rsidR="001E32B3" w:rsidRPr="00535FDC">
        <w:rPr>
          <w:rFonts w:ascii="Arial" w:hAnsi="Arial" w:cs="Arial"/>
        </w:rPr>
        <w:t>budoucího povinného</w:t>
      </w:r>
      <w:r w:rsidR="00DD1FBE" w:rsidRPr="00535FDC">
        <w:rPr>
          <w:rFonts w:ascii="Arial" w:hAnsi="Arial" w:cs="Arial"/>
        </w:rPr>
        <w:t xml:space="preserve"> citovaného v čl.</w:t>
      </w:r>
      <w:r w:rsidR="000E7BE9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 xml:space="preserve">. odst.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</w:t>
      </w:r>
      <w:r w:rsidR="000E7BE9" w:rsidRPr="00535FDC">
        <w:rPr>
          <w:rFonts w:ascii="Arial" w:hAnsi="Arial" w:cs="Arial"/>
        </w:rPr>
        <w:t xml:space="preserve"> Ro</w:t>
      </w:r>
      <w:r w:rsidR="00C83127" w:rsidRPr="00535FDC">
        <w:rPr>
          <w:rFonts w:ascii="Arial" w:hAnsi="Arial" w:cs="Arial"/>
        </w:rPr>
        <w:t xml:space="preserve">zsah, v jakém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69F320ED" w14:textId="77777777" w:rsidR="003C3926" w:rsidRDefault="003C3926">
      <w:pPr>
        <w:rPr>
          <w:rFonts w:ascii="Arial" w:hAnsi="Arial" w:cs="Arial"/>
        </w:rPr>
      </w:pPr>
    </w:p>
    <w:p w14:paraId="3598CB08" w14:textId="77777777" w:rsidR="00192A10" w:rsidRPr="00535FDC" w:rsidRDefault="00192A10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2041E87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4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4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1836D52F" w14:textId="77777777" w:rsidR="009211D1" w:rsidRDefault="009211D1">
      <w:pPr>
        <w:ind w:left="142" w:hanging="142"/>
        <w:jc w:val="center"/>
        <w:rPr>
          <w:rFonts w:ascii="Arial" w:hAnsi="Arial" w:cs="Arial"/>
          <w:b/>
        </w:rPr>
      </w:pPr>
    </w:p>
    <w:p w14:paraId="4D342354" w14:textId="77777777" w:rsidR="009211D1" w:rsidRPr="00535FDC" w:rsidRDefault="009211D1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14E6949C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5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C41D6C">
        <w:rPr>
          <w:rFonts w:ascii="Arial" w:hAnsi="Arial" w:cs="Arial"/>
        </w:rPr>
        <w:t>optické sítě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5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C41D6C">
        <w:rPr>
          <w:rFonts w:ascii="Arial" w:hAnsi="Arial" w:cs="Arial"/>
        </w:rPr>
        <w:t>optické sítě</w:t>
      </w:r>
      <w:r w:rsidR="001C34E7" w:rsidRPr="00535FDC">
        <w:rPr>
          <w:rFonts w:ascii="Arial" w:hAnsi="Arial" w:cs="Arial"/>
        </w:rPr>
        <w:t xml:space="preserve"> 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6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6"/>
    <w:p w14:paraId="352F9A62" w14:textId="77777777" w:rsidR="00480F19" w:rsidRDefault="00480F19">
      <w:pPr>
        <w:jc w:val="center"/>
        <w:rPr>
          <w:rFonts w:ascii="Arial" w:hAnsi="Arial" w:cs="Arial"/>
          <w:b/>
        </w:rPr>
      </w:pPr>
    </w:p>
    <w:p w14:paraId="565B7D2C" w14:textId="77777777" w:rsidR="00480F19" w:rsidRPr="00535FDC" w:rsidRDefault="00480F19">
      <w:pPr>
        <w:jc w:val="center"/>
        <w:rPr>
          <w:rFonts w:ascii="Arial" w:hAnsi="Arial" w:cs="Arial"/>
          <w:b/>
        </w:rPr>
      </w:pPr>
    </w:p>
    <w:p w14:paraId="15D07189" w14:textId="77777777" w:rsidR="00505693" w:rsidRDefault="00505693">
      <w:pPr>
        <w:jc w:val="center"/>
        <w:rPr>
          <w:rFonts w:ascii="Arial" w:hAnsi="Arial" w:cs="Arial"/>
          <w:b/>
        </w:rPr>
      </w:pPr>
    </w:p>
    <w:p w14:paraId="78A0646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52448357" w14:textId="77777777" w:rsidR="003C3926" w:rsidRPr="003C3926" w:rsidRDefault="003C3926" w:rsidP="003C3926">
      <w:pPr>
        <w:pStyle w:val="Odstavecseseznamem"/>
        <w:rPr>
          <w:rFonts w:ascii="Arial" w:hAnsi="Arial" w:cs="Arial"/>
        </w:rPr>
      </w:pPr>
    </w:p>
    <w:p w14:paraId="229F3F1A" w14:textId="77777777" w:rsidR="003C3926" w:rsidRDefault="003C3926" w:rsidP="003C3926">
      <w:pPr>
        <w:pStyle w:val="Odstavecseseznamem"/>
        <w:ind w:left="284"/>
        <w:jc w:val="both"/>
        <w:rPr>
          <w:rFonts w:ascii="Arial" w:hAnsi="Arial" w:cs="Arial"/>
        </w:rPr>
      </w:pPr>
    </w:p>
    <w:p w14:paraId="72AA80A2" w14:textId="77777777" w:rsidR="009211D1" w:rsidRDefault="009211D1" w:rsidP="003C3926">
      <w:pPr>
        <w:pStyle w:val="Odstavecseseznamem"/>
        <w:ind w:left="284"/>
        <w:jc w:val="both"/>
        <w:rPr>
          <w:rFonts w:ascii="Arial" w:hAnsi="Arial" w:cs="Arial"/>
        </w:rPr>
      </w:pPr>
    </w:p>
    <w:p w14:paraId="6703E71B" w14:textId="77777777" w:rsidR="009211D1" w:rsidRPr="00535FDC" w:rsidRDefault="009211D1" w:rsidP="003C3926">
      <w:pPr>
        <w:pStyle w:val="Odstavecseseznamem"/>
        <w:ind w:left="284"/>
        <w:jc w:val="both"/>
        <w:rPr>
          <w:rFonts w:ascii="Arial" w:hAnsi="Arial" w:cs="Arial"/>
        </w:rPr>
      </w:pPr>
    </w:p>
    <w:p w14:paraId="1B3102FF" w14:textId="77777777" w:rsidR="00AD132B" w:rsidRPr="00535FDC" w:rsidRDefault="00AD132B">
      <w:pPr>
        <w:jc w:val="center"/>
        <w:rPr>
          <w:rFonts w:ascii="Arial" w:hAnsi="Arial" w:cs="Arial"/>
          <w:b/>
          <w:sz w:val="28"/>
          <w:szCs w:val="28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5CEF2B2F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oprávněný se zavazuje dodržet/splnit: Podmínky stanovené ve vyjádření SSOK SU </w:t>
      </w:r>
      <w:r w:rsidR="001252AB">
        <w:rPr>
          <w:rFonts w:ascii="Arial" w:hAnsi="Arial" w:cs="Arial"/>
        </w:rPr>
        <w:t>Jih</w:t>
      </w:r>
      <w:r w:rsidRPr="00E0011B">
        <w:rPr>
          <w:rFonts w:ascii="Arial" w:hAnsi="Arial" w:cs="Arial"/>
        </w:rPr>
        <w:t>, ze dne</w:t>
      </w:r>
      <w:r w:rsidR="00F92891">
        <w:rPr>
          <w:rFonts w:ascii="Arial" w:hAnsi="Arial" w:cs="Arial"/>
        </w:rPr>
        <w:t xml:space="preserve"> 6.6. 2025</w:t>
      </w:r>
      <w:r w:rsidRPr="00E0011B">
        <w:rPr>
          <w:rFonts w:ascii="Arial" w:hAnsi="Arial" w:cs="Arial"/>
        </w:rPr>
        <w:t xml:space="preserve">, č.j. </w:t>
      </w:r>
      <w:r w:rsidR="00F92891">
        <w:rPr>
          <w:rFonts w:ascii="Arial" w:hAnsi="Arial" w:cs="Arial"/>
        </w:rPr>
        <w:t>SSOK-JH 13545/2025, 13546/2025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7" w:name="_Hlk130199996"/>
      <w:r w:rsidRPr="00535FDC">
        <w:rPr>
          <w:rFonts w:ascii="Arial" w:hAnsi="Arial" w:cs="Arial"/>
        </w:rPr>
        <w:t xml:space="preserve">Pokud </w:t>
      </w:r>
      <w:bookmarkStart w:id="8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8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9" w:name="_Hlk130200119"/>
      <w:bookmarkEnd w:id="7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9"/>
    </w:p>
    <w:p w14:paraId="16C51EFA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10DADD3B" w14:textId="2287BBEC" w:rsidR="0091799C" w:rsidRPr="004317C2" w:rsidRDefault="003C3926" w:rsidP="003C093C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317C2">
        <w:rPr>
          <w:rFonts w:ascii="Arial" w:hAnsi="Arial" w:cs="Arial"/>
          <w:color w:val="2F5496" w:themeColor="accent1" w:themeShade="BF"/>
        </w:rPr>
        <w:t xml:space="preserve"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</w:t>
      </w:r>
      <w:r w:rsidR="004317C2" w:rsidRPr="00F3063D">
        <w:rPr>
          <w:rFonts w:ascii="Arial" w:hAnsi="Arial" w:cs="Arial"/>
          <w:color w:val="2F5496" w:themeColor="accent1" w:themeShade="BF"/>
        </w:rPr>
        <w:t>, a je si vědom své odpovědnosti pro případ porušení těchto povinností za případné škody či jiné újmy, které by tímto mohly vzniknout.</w:t>
      </w:r>
    </w:p>
    <w:p w14:paraId="5229BD19" w14:textId="77777777" w:rsidR="004317C2" w:rsidRPr="004317C2" w:rsidRDefault="004317C2" w:rsidP="004317C2">
      <w:pPr>
        <w:pStyle w:val="Odstavecseseznamem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17EA04EB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2686AEBB" w14:textId="77777777" w:rsidR="003C3926" w:rsidRDefault="003C3926" w:rsidP="003C3926">
      <w:pPr>
        <w:suppressAutoHyphens w:val="0"/>
        <w:autoSpaceDN/>
        <w:ind w:left="284"/>
        <w:jc w:val="both"/>
        <w:textAlignment w:val="auto"/>
        <w:rPr>
          <w:rFonts w:ascii="Arial" w:hAnsi="Arial" w:cs="Arial"/>
        </w:rPr>
      </w:pP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54A236F2" w14:textId="77777777" w:rsidR="003C3926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                      dne</w:t>
      </w:r>
      <w:r w:rsidRPr="00535FDC">
        <w:rPr>
          <w:rFonts w:ascii="Arial" w:hAnsi="Arial" w:cs="Arial"/>
        </w:rPr>
        <w:tab/>
      </w:r>
    </w:p>
    <w:p w14:paraId="14BC7807" w14:textId="77777777" w:rsidR="003C3926" w:rsidRDefault="003C3926" w:rsidP="001F047C">
      <w:pPr>
        <w:jc w:val="both"/>
        <w:rPr>
          <w:rFonts w:ascii="Arial" w:hAnsi="Arial" w:cs="Arial"/>
        </w:rPr>
      </w:pPr>
    </w:p>
    <w:p w14:paraId="4684F460" w14:textId="7D572F3F" w:rsidR="001F047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4E7D63E2" w14:textId="77777777" w:rsidR="009211D1" w:rsidRDefault="009211D1" w:rsidP="001F047C">
      <w:pPr>
        <w:jc w:val="both"/>
        <w:rPr>
          <w:rFonts w:ascii="Arial" w:hAnsi="Arial" w:cs="Arial"/>
        </w:rPr>
      </w:pPr>
    </w:p>
    <w:p w14:paraId="5FC24960" w14:textId="77777777" w:rsidR="00B34A4D" w:rsidRDefault="00B34A4D" w:rsidP="001F047C">
      <w:pPr>
        <w:jc w:val="both"/>
        <w:rPr>
          <w:rFonts w:ascii="Arial" w:hAnsi="Arial" w:cs="Arial"/>
        </w:rPr>
      </w:pPr>
    </w:p>
    <w:p w14:paraId="151A9E85" w14:textId="77777777" w:rsidR="00B34A4D" w:rsidRDefault="00B34A4D" w:rsidP="001F047C">
      <w:pPr>
        <w:jc w:val="both"/>
        <w:rPr>
          <w:rFonts w:ascii="Arial" w:hAnsi="Arial" w:cs="Arial"/>
        </w:rPr>
      </w:pPr>
    </w:p>
    <w:p w14:paraId="795BCB0A" w14:textId="77777777" w:rsidR="009211D1" w:rsidRPr="00535FDC" w:rsidRDefault="009211D1" w:rsidP="001F047C">
      <w:pPr>
        <w:jc w:val="both"/>
        <w:rPr>
          <w:rFonts w:ascii="Arial" w:hAnsi="Arial" w:cs="Arial"/>
        </w:rPr>
      </w:pPr>
    </w:p>
    <w:p w14:paraId="759FCF2E" w14:textId="77777777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741C3F58" w:rsidR="001F047C" w:rsidRPr="00535FDC" w:rsidRDefault="009C18FE" w:rsidP="001F047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</w:t>
      </w:r>
      <w:proofErr w:type="spellEnd"/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xxxxxxxxxxxxxxxxxxxxxxxxxxxxxx</w:t>
      </w:r>
      <w:proofErr w:type="spellEnd"/>
      <w:r w:rsidR="001F047C" w:rsidRPr="00535FDC">
        <w:rPr>
          <w:rFonts w:ascii="Arial" w:hAnsi="Arial" w:cs="Arial"/>
        </w:rPr>
        <w:t xml:space="preserve"> </w:t>
      </w:r>
    </w:p>
    <w:p w14:paraId="50EF47BA" w14:textId="7C29F45D" w:rsidR="0091799C" w:rsidRPr="00535FDC" w:rsidRDefault="009C18FE" w:rsidP="001F047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r w:rsidR="00192A10">
        <w:rPr>
          <w:rFonts w:ascii="Arial" w:hAnsi="Arial" w:cs="Arial"/>
        </w:rPr>
        <w:t>l</w:t>
      </w:r>
      <w:proofErr w:type="spellEnd"/>
      <w:r w:rsidR="00192A10">
        <w:rPr>
          <w:rFonts w:ascii="Arial" w:hAnsi="Arial" w:cs="Arial"/>
        </w:rPr>
        <w:t xml:space="preserve">                  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xxxxxxxxxxxxxxxxxxxxxxx</w:t>
      </w:r>
      <w:proofErr w:type="spellEnd"/>
      <w:r w:rsidR="001F047C" w:rsidRPr="00535FDC">
        <w:rPr>
          <w:rFonts w:ascii="Arial" w:hAnsi="Arial" w:cs="Arial"/>
        </w:rPr>
        <w:tab/>
      </w:r>
    </w:p>
    <w:sectPr w:rsidR="0091799C" w:rsidRPr="00535FDC" w:rsidSect="005314C9">
      <w:footerReference w:type="default" r:id="rId8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0191" w14:textId="77777777" w:rsidR="00212C8B" w:rsidRDefault="00212C8B">
      <w:r>
        <w:separator/>
      </w:r>
    </w:p>
  </w:endnote>
  <w:endnote w:type="continuationSeparator" w:id="0">
    <w:p w14:paraId="5B213C3D" w14:textId="77777777" w:rsidR="00212C8B" w:rsidRDefault="002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810B8">
      <w:rPr>
        <w:rFonts w:ascii="Arial" w:hAnsi="Arial" w:cs="Arial"/>
        <w:noProof/>
        <w:sz w:val="14"/>
        <w:szCs w:val="14"/>
      </w:rPr>
      <w:t>5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1006333F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</w:t>
    </w:r>
    <w:r w:rsidR="003C3926">
      <w:rPr>
        <w:rFonts w:ascii="Arial" w:hAnsi="Arial" w:cs="Arial"/>
        <w:sz w:val="16"/>
        <w:szCs w:val="16"/>
        <w:lang w:val="cs-CZ"/>
      </w:rPr>
      <w:t>50</w:t>
    </w:r>
    <w:r w:rsidR="002D268E">
      <w:rPr>
        <w:rFonts w:ascii="Arial" w:hAnsi="Arial" w:cs="Arial"/>
        <w:sz w:val="16"/>
        <w:szCs w:val="16"/>
        <w:lang w:val="cs-CZ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E35B" w14:textId="77777777" w:rsidR="00212C8B" w:rsidRDefault="00212C8B">
      <w:r>
        <w:rPr>
          <w:color w:val="000000"/>
        </w:rPr>
        <w:separator/>
      </w:r>
    </w:p>
  </w:footnote>
  <w:footnote w:type="continuationSeparator" w:id="0">
    <w:p w14:paraId="5DF82A7F" w14:textId="77777777" w:rsidR="00212C8B" w:rsidRDefault="002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3687">
    <w:abstractNumId w:val="3"/>
  </w:num>
  <w:num w:numId="2" w16cid:durableId="518085572">
    <w:abstractNumId w:val="14"/>
  </w:num>
  <w:num w:numId="3" w16cid:durableId="683702148">
    <w:abstractNumId w:val="19"/>
  </w:num>
  <w:num w:numId="4" w16cid:durableId="1549417637">
    <w:abstractNumId w:val="10"/>
  </w:num>
  <w:num w:numId="5" w16cid:durableId="918559988">
    <w:abstractNumId w:val="8"/>
  </w:num>
  <w:num w:numId="6" w16cid:durableId="23483744">
    <w:abstractNumId w:val="9"/>
  </w:num>
  <w:num w:numId="7" w16cid:durableId="490104489">
    <w:abstractNumId w:val="17"/>
  </w:num>
  <w:num w:numId="8" w16cid:durableId="489296943">
    <w:abstractNumId w:val="7"/>
  </w:num>
  <w:num w:numId="9" w16cid:durableId="1952279913">
    <w:abstractNumId w:val="11"/>
  </w:num>
  <w:num w:numId="10" w16cid:durableId="355084326">
    <w:abstractNumId w:val="0"/>
  </w:num>
  <w:num w:numId="11" w16cid:durableId="194866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20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4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2821190">
    <w:abstractNumId w:val="16"/>
  </w:num>
  <w:num w:numId="15" w16cid:durableId="1770813283">
    <w:abstractNumId w:val="5"/>
  </w:num>
  <w:num w:numId="16" w16cid:durableId="1430734602">
    <w:abstractNumId w:val="12"/>
  </w:num>
  <w:num w:numId="17" w16cid:durableId="466624706">
    <w:abstractNumId w:val="2"/>
  </w:num>
  <w:num w:numId="18" w16cid:durableId="1538350796">
    <w:abstractNumId w:val="6"/>
  </w:num>
  <w:num w:numId="19" w16cid:durableId="13001431">
    <w:abstractNumId w:val="18"/>
  </w:num>
  <w:num w:numId="20" w16cid:durableId="190382559">
    <w:abstractNumId w:val="4"/>
  </w:num>
  <w:num w:numId="21" w16cid:durableId="1840850411">
    <w:abstractNumId w:val="15"/>
  </w:num>
  <w:num w:numId="22" w16cid:durableId="149946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76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248CE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B6710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5CA"/>
    <w:rsid w:val="000F1BAA"/>
    <w:rsid w:val="00101EEF"/>
    <w:rsid w:val="00104ED0"/>
    <w:rsid w:val="001065A0"/>
    <w:rsid w:val="00116926"/>
    <w:rsid w:val="00116A07"/>
    <w:rsid w:val="001252AB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761D2"/>
    <w:rsid w:val="00182A6A"/>
    <w:rsid w:val="00182E9F"/>
    <w:rsid w:val="00192A10"/>
    <w:rsid w:val="00193C9F"/>
    <w:rsid w:val="00193DD1"/>
    <w:rsid w:val="00194113"/>
    <w:rsid w:val="001959B0"/>
    <w:rsid w:val="001964BA"/>
    <w:rsid w:val="00196F48"/>
    <w:rsid w:val="001A1A7A"/>
    <w:rsid w:val="001A409E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5F5"/>
    <w:rsid w:val="00204683"/>
    <w:rsid w:val="002052C0"/>
    <w:rsid w:val="002076F4"/>
    <w:rsid w:val="0021295A"/>
    <w:rsid w:val="00212C8B"/>
    <w:rsid w:val="00215B02"/>
    <w:rsid w:val="00215CED"/>
    <w:rsid w:val="0021614A"/>
    <w:rsid w:val="00216638"/>
    <w:rsid w:val="002218C9"/>
    <w:rsid w:val="002275FB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13C8"/>
    <w:rsid w:val="00295F1A"/>
    <w:rsid w:val="002B13F9"/>
    <w:rsid w:val="002B141E"/>
    <w:rsid w:val="002C0E27"/>
    <w:rsid w:val="002C3C74"/>
    <w:rsid w:val="002C5D02"/>
    <w:rsid w:val="002D268E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2B8"/>
    <w:rsid w:val="00345CFD"/>
    <w:rsid w:val="0035106B"/>
    <w:rsid w:val="003524FD"/>
    <w:rsid w:val="00361A0B"/>
    <w:rsid w:val="0036651D"/>
    <w:rsid w:val="00367DEF"/>
    <w:rsid w:val="00370FB2"/>
    <w:rsid w:val="003743D1"/>
    <w:rsid w:val="00375B1D"/>
    <w:rsid w:val="00377F4E"/>
    <w:rsid w:val="00380B98"/>
    <w:rsid w:val="003A55CD"/>
    <w:rsid w:val="003A63AE"/>
    <w:rsid w:val="003A6CED"/>
    <w:rsid w:val="003B14A7"/>
    <w:rsid w:val="003B299C"/>
    <w:rsid w:val="003B5CB3"/>
    <w:rsid w:val="003C3926"/>
    <w:rsid w:val="003D5AAA"/>
    <w:rsid w:val="003E039F"/>
    <w:rsid w:val="003E0D77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CB"/>
    <w:rsid w:val="004167ED"/>
    <w:rsid w:val="00416898"/>
    <w:rsid w:val="00416D5A"/>
    <w:rsid w:val="00423404"/>
    <w:rsid w:val="0042361A"/>
    <w:rsid w:val="00426C5E"/>
    <w:rsid w:val="004278B1"/>
    <w:rsid w:val="004317C2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0F19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8678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C7148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96359"/>
    <w:rsid w:val="007B05A2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B0D9C"/>
    <w:rsid w:val="008B2BAE"/>
    <w:rsid w:val="008B388F"/>
    <w:rsid w:val="008C5D9A"/>
    <w:rsid w:val="008C7407"/>
    <w:rsid w:val="008D1480"/>
    <w:rsid w:val="008F01BF"/>
    <w:rsid w:val="008F7268"/>
    <w:rsid w:val="008F765C"/>
    <w:rsid w:val="009007A2"/>
    <w:rsid w:val="009066E9"/>
    <w:rsid w:val="00916506"/>
    <w:rsid w:val="0091799C"/>
    <w:rsid w:val="0092117A"/>
    <w:rsid w:val="009211D1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18FE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4CB8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24C0"/>
    <w:rsid w:val="00AE671C"/>
    <w:rsid w:val="00AF6B8E"/>
    <w:rsid w:val="00AF7FA6"/>
    <w:rsid w:val="00B01A18"/>
    <w:rsid w:val="00B02D7C"/>
    <w:rsid w:val="00B2234F"/>
    <w:rsid w:val="00B24593"/>
    <w:rsid w:val="00B26491"/>
    <w:rsid w:val="00B3326B"/>
    <w:rsid w:val="00B34A4D"/>
    <w:rsid w:val="00B4193D"/>
    <w:rsid w:val="00B501B0"/>
    <w:rsid w:val="00B67B05"/>
    <w:rsid w:val="00B67F69"/>
    <w:rsid w:val="00B70393"/>
    <w:rsid w:val="00B73FC7"/>
    <w:rsid w:val="00B74DD7"/>
    <w:rsid w:val="00B753E6"/>
    <w:rsid w:val="00B775A7"/>
    <w:rsid w:val="00B80159"/>
    <w:rsid w:val="00B80E27"/>
    <w:rsid w:val="00B82F49"/>
    <w:rsid w:val="00B834C7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C36DF"/>
    <w:rsid w:val="00BC5A3B"/>
    <w:rsid w:val="00BD7024"/>
    <w:rsid w:val="00BE0F52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609A"/>
    <w:rsid w:val="00C37381"/>
    <w:rsid w:val="00C40789"/>
    <w:rsid w:val="00C41D6C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2C21"/>
    <w:rsid w:val="00CC4296"/>
    <w:rsid w:val="00CD5037"/>
    <w:rsid w:val="00CE0A20"/>
    <w:rsid w:val="00CF05D8"/>
    <w:rsid w:val="00CF0F86"/>
    <w:rsid w:val="00D034FC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57B82"/>
    <w:rsid w:val="00E72572"/>
    <w:rsid w:val="00E774E9"/>
    <w:rsid w:val="00E814BE"/>
    <w:rsid w:val="00E943BE"/>
    <w:rsid w:val="00EA2939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1FA6"/>
    <w:rsid w:val="00F92891"/>
    <w:rsid w:val="00F972EE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link w:val="Odstavecseseznamem"/>
    <w:locked/>
    <w:rsid w:val="003C39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ED1-E3C6-4B92-949C-0CF98E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2208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Kalábová Vladimíra</cp:lastModifiedBy>
  <cp:revision>15</cp:revision>
  <cp:lastPrinted>2024-04-02T05:00:00Z</cp:lastPrinted>
  <dcterms:created xsi:type="dcterms:W3CDTF">2025-06-09T07:33:00Z</dcterms:created>
  <dcterms:modified xsi:type="dcterms:W3CDTF">2025-06-25T12:49:00Z</dcterms:modified>
</cp:coreProperties>
</file>