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80D7A" w14:textId="1CE61829" w:rsidR="00E563C1" w:rsidRDefault="00D9691F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</w:t>
      </w:r>
      <w:r w:rsidR="00D04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ke Smlouvě o </w:t>
      </w:r>
      <w:r w:rsidR="000871DF">
        <w:rPr>
          <w:b/>
          <w:sz w:val="28"/>
          <w:szCs w:val="28"/>
        </w:rPr>
        <w:t>poskytování a využívání informací</w:t>
      </w:r>
    </w:p>
    <w:p w14:paraId="79BF93BF" w14:textId="77777777" w:rsidR="000871DF" w:rsidRDefault="00D9691F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(dále jen „dodatek“) </w:t>
      </w:r>
    </w:p>
    <w:p w14:paraId="3A99B83E" w14:textId="39407B1B" w:rsidR="00E563C1" w:rsidRDefault="00D9691F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uzavřený mezi smluvními stranami</w:t>
      </w:r>
    </w:p>
    <w:p w14:paraId="363E01D5" w14:textId="77777777" w:rsidR="00E563C1" w:rsidRDefault="00E563C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rPr>
          <w:sz w:val="22"/>
          <w:szCs w:val="22"/>
        </w:rPr>
      </w:pPr>
    </w:p>
    <w:p w14:paraId="03D92405" w14:textId="77777777" w:rsidR="00E563C1" w:rsidRDefault="00E563C1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</w:p>
    <w:p w14:paraId="3C478CEA" w14:textId="4239A893" w:rsidR="00E563C1" w:rsidRDefault="00D9691F">
      <w:pPr>
        <w:tabs>
          <w:tab w:val="left" w:pos="2835"/>
        </w:tabs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Název:</w:t>
      </w:r>
      <w:r>
        <w:rPr>
          <w:b/>
          <w:sz w:val="22"/>
          <w:szCs w:val="22"/>
        </w:rPr>
        <w:tab/>
        <w:t xml:space="preserve">Mediaboard s.r.o. </w:t>
      </w:r>
    </w:p>
    <w:p w14:paraId="1FF5B039" w14:textId="77777777" w:rsidR="00E563C1" w:rsidRDefault="00D9691F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Zápis v OR:</w:t>
      </w:r>
      <w:r>
        <w:rPr>
          <w:sz w:val="22"/>
          <w:szCs w:val="22"/>
        </w:rPr>
        <w:tab/>
        <w:t>Městský soud v Praze, oddíl C, vložka 240838</w:t>
      </w:r>
    </w:p>
    <w:p w14:paraId="2F762B90" w14:textId="3904D469" w:rsidR="00E563C1" w:rsidRDefault="00D9691F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  <w:t>Nádražní 762/32, Praha 5, PSČ: 150 00</w:t>
      </w:r>
    </w:p>
    <w:p w14:paraId="6371F745" w14:textId="77777777" w:rsidR="00E563C1" w:rsidRDefault="00D9691F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 </w:t>
      </w:r>
      <w:r>
        <w:rPr>
          <w:sz w:val="22"/>
          <w:szCs w:val="22"/>
        </w:rPr>
        <w:tab/>
        <w:t>03980481</w:t>
      </w:r>
    </w:p>
    <w:p w14:paraId="2628089B" w14:textId="77777777" w:rsidR="00E563C1" w:rsidRDefault="00D9691F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CZ03980481</w:t>
      </w:r>
    </w:p>
    <w:p w14:paraId="68DEE36B" w14:textId="77777777" w:rsidR="00E563C1" w:rsidRDefault="00D9691F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                           </w:t>
      </w:r>
      <w:r>
        <w:rPr>
          <w:sz w:val="22"/>
          <w:szCs w:val="22"/>
        </w:rPr>
        <w:tab/>
        <w:t>Tomáš Berger, jednatel</w:t>
      </w:r>
    </w:p>
    <w:p w14:paraId="49C77A27" w14:textId="77777777" w:rsidR="00E563C1" w:rsidRDefault="00D9691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Poskytovatel</w:t>
      </w:r>
      <w:r>
        <w:rPr>
          <w:sz w:val="22"/>
          <w:szCs w:val="22"/>
        </w:rPr>
        <w:t>“)</w:t>
      </w:r>
    </w:p>
    <w:p w14:paraId="04A614CB" w14:textId="77777777" w:rsidR="00E563C1" w:rsidRDefault="00D9691F">
      <w:pPr>
        <w:spacing w:before="140" w:after="1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278756D" w14:textId="77777777" w:rsidR="00E563C1" w:rsidRDefault="00D9691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Název: </w:t>
      </w:r>
      <w:r>
        <w:rPr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Všeobecná fakultní nemocnice v Praze</w:t>
      </w:r>
    </w:p>
    <w:p w14:paraId="123DD3F5" w14:textId="77777777" w:rsidR="00E563C1" w:rsidRDefault="00D9691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Zápis v OR: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 - </w:t>
      </w:r>
    </w:p>
    <w:p w14:paraId="68F90D22" w14:textId="119BDAC3" w:rsidR="00E563C1" w:rsidRDefault="00D9691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Sídlo: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U </w:t>
      </w:r>
      <w:r w:rsidR="000871DF">
        <w:rPr>
          <w:sz w:val="22"/>
          <w:szCs w:val="22"/>
        </w:rPr>
        <w:t>N</w:t>
      </w:r>
      <w:r>
        <w:rPr>
          <w:sz w:val="22"/>
          <w:szCs w:val="22"/>
        </w:rPr>
        <w:t>emocnice 499/2, Praha</w:t>
      </w:r>
      <w:r w:rsidR="000871DF">
        <w:rPr>
          <w:sz w:val="22"/>
          <w:szCs w:val="22"/>
        </w:rPr>
        <w:t xml:space="preserve"> 2, PSČ:</w:t>
      </w:r>
      <w:r>
        <w:rPr>
          <w:sz w:val="22"/>
          <w:szCs w:val="22"/>
        </w:rPr>
        <w:t xml:space="preserve"> 128</w:t>
      </w:r>
      <w:r w:rsidR="000871DF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14:paraId="3579B4DB" w14:textId="77777777" w:rsidR="00E563C1" w:rsidRDefault="00D9691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IČ: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00064165</w:t>
      </w:r>
    </w:p>
    <w:p w14:paraId="191C17CB" w14:textId="77777777" w:rsidR="00E563C1" w:rsidRDefault="00D9691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CZ00064165</w:t>
      </w:r>
    </w:p>
    <w:p w14:paraId="65C97F3D" w14:textId="455BEDAE" w:rsidR="00E563C1" w:rsidRDefault="00D9691F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  <w:t>MUDr. David Feltl, Ph.D</w:t>
      </w:r>
      <w:r w:rsidR="00523C03">
        <w:rPr>
          <w:sz w:val="22"/>
          <w:szCs w:val="22"/>
        </w:rPr>
        <w:t>.</w:t>
      </w:r>
      <w:r>
        <w:rPr>
          <w:sz w:val="22"/>
          <w:szCs w:val="22"/>
        </w:rPr>
        <w:t>, MBA, ředitel</w:t>
      </w:r>
    </w:p>
    <w:p w14:paraId="7E2345B6" w14:textId="5AB92171" w:rsidR="00E563C1" w:rsidRDefault="00D9691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0871DF">
        <w:rPr>
          <w:b/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439E120C" w14:textId="77777777" w:rsidR="000871DF" w:rsidRDefault="000871DF">
      <w:pPr>
        <w:spacing w:after="0" w:line="240" w:lineRule="auto"/>
        <w:jc w:val="both"/>
        <w:rPr>
          <w:sz w:val="22"/>
          <w:szCs w:val="22"/>
        </w:rPr>
      </w:pPr>
    </w:p>
    <w:p w14:paraId="2EE03406" w14:textId="4201AB41" w:rsidR="000871DF" w:rsidRDefault="000871D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Poskytovatel a objednatel společně též jako „smluvní strany“</w:t>
      </w:r>
    </w:p>
    <w:p w14:paraId="2A364F4E" w14:textId="77777777" w:rsidR="00E563C1" w:rsidRDefault="00E563C1">
      <w:pPr>
        <w:spacing w:before="60" w:after="60" w:line="240" w:lineRule="auto"/>
        <w:ind w:left="720" w:hanging="720"/>
        <w:jc w:val="center"/>
        <w:rPr>
          <w:sz w:val="22"/>
          <w:szCs w:val="22"/>
        </w:rPr>
      </w:pPr>
    </w:p>
    <w:p w14:paraId="008D244E" w14:textId="77777777" w:rsidR="00E563C1" w:rsidRDefault="00D9691F">
      <w:pPr>
        <w:spacing w:before="360" w:after="120" w:line="240" w:lineRule="auto"/>
        <w:ind w:left="42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2"/>
          <w:szCs w:val="22"/>
        </w:rPr>
        <w:t>Předmět dodatku</w:t>
      </w:r>
    </w:p>
    <w:p w14:paraId="41B663F5" w14:textId="129A38A0" w:rsidR="00E563C1" w:rsidRDefault="00D9691F">
      <w:pPr>
        <w:spacing w:after="12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 xml:space="preserve">Výše uvedené smluvní strany uzavřely dne 10. 6. 2020 </w:t>
      </w:r>
      <w:r w:rsidR="000871DF">
        <w:rPr>
          <w:sz w:val="22"/>
          <w:szCs w:val="22"/>
        </w:rPr>
        <w:t xml:space="preserve">Smlouvu o poskytování a využívání informací, která je u Objednatele evidována </w:t>
      </w:r>
      <w:r>
        <w:rPr>
          <w:sz w:val="22"/>
          <w:szCs w:val="22"/>
        </w:rPr>
        <w:t>pod ev. č.: PO 596/S/20 ve znění dodatku č. 1 ze dne 23.1.2024 (dále jen „Smlouva“) a stvrzují, že smluvní vztah založený Smlouvou mezi nimi trvá.</w:t>
      </w:r>
    </w:p>
    <w:p w14:paraId="0D257A83" w14:textId="33281CC9" w:rsidR="00E563C1" w:rsidRDefault="00D9691F">
      <w:pPr>
        <w:spacing w:after="12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Smluvní strany se dohodly na změně rozsahu služeb, který je blíže specifikován Smlouvou, kdy tento nyní nově zní následovně:</w:t>
      </w:r>
    </w:p>
    <w:p w14:paraId="71D99D9F" w14:textId="77777777" w:rsidR="00E563C1" w:rsidRDefault="00D9691F">
      <w:pPr>
        <w:numPr>
          <w:ilvl w:val="0"/>
          <w:numId w:val="1"/>
        </w:numPr>
        <w:spacing w:before="60"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Zrušení zpravodajství ČTK</w:t>
      </w:r>
      <w:r>
        <w:rPr>
          <w:sz w:val="22"/>
          <w:szCs w:val="22"/>
        </w:rPr>
        <w:t xml:space="preserve"> a monitoringu webu ceskenoviny.cz</w:t>
      </w:r>
    </w:p>
    <w:p w14:paraId="4480D925" w14:textId="77777777" w:rsidR="00E563C1" w:rsidRDefault="00D9691F">
      <w:pPr>
        <w:numPr>
          <w:ilvl w:val="0"/>
          <w:numId w:val="1"/>
        </w:num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Rozšíření služeb o monitoring sociálních sítí a diskuzí</w:t>
      </w:r>
    </w:p>
    <w:p w14:paraId="1E172800" w14:textId="77777777" w:rsidR="00E563C1" w:rsidRDefault="00D9691F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Měsíční odměna poskytovateli zůstává beze změny a činí 11.500 Kč bez DPH měsíčně</w:t>
      </w:r>
    </w:p>
    <w:p w14:paraId="79664D61" w14:textId="77777777" w:rsidR="00E563C1" w:rsidRDefault="00D9691F">
      <w:pPr>
        <w:numPr>
          <w:ilvl w:val="0"/>
          <w:numId w:val="1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Ke změně dojde od </w:t>
      </w:r>
      <w:r>
        <w:rPr>
          <w:b/>
          <w:sz w:val="22"/>
          <w:szCs w:val="22"/>
        </w:rPr>
        <w:t>1. 3. 2025</w:t>
      </w:r>
    </w:p>
    <w:p w14:paraId="64B38A15" w14:textId="77777777" w:rsidR="00E563C1" w:rsidRDefault="00E563C1">
      <w:pPr>
        <w:spacing w:before="60" w:after="60" w:line="240" w:lineRule="auto"/>
        <w:rPr>
          <w:sz w:val="22"/>
          <w:szCs w:val="22"/>
        </w:rPr>
      </w:pPr>
    </w:p>
    <w:p w14:paraId="56C52D9B" w14:textId="77777777" w:rsidR="00E563C1" w:rsidRDefault="00D9691F">
      <w:pPr>
        <w:spacing w:before="360" w:after="120" w:line="24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2"/>
          <w:szCs w:val="22"/>
        </w:rPr>
        <w:t>Závěrečná ustanovení</w:t>
      </w:r>
    </w:p>
    <w:p w14:paraId="65737550" w14:textId="77777777" w:rsidR="00E563C1" w:rsidRDefault="00D9691F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Ostatní ustanovení Smlouvy zůstávají tímto dodatkem nedotčena.</w:t>
      </w:r>
    </w:p>
    <w:p w14:paraId="19686E62" w14:textId="3B9A5151" w:rsidR="00E563C1" w:rsidRDefault="00D9691F">
      <w:pPr>
        <w:spacing w:after="12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 xml:space="preserve">Tento dodatek je sepsán ve dvou stejnopisech, z nichž každá strana obdrží po jednom vyhotovení. </w:t>
      </w:r>
      <w:r w:rsidRPr="00D9691F">
        <w:rPr>
          <w:sz w:val="22"/>
          <w:szCs w:val="22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565F63CA" w14:textId="77777777" w:rsidR="00E563C1" w:rsidRDefault="00D9691F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2"/>
          <w:szCs w:val="22"/>
        </w:rPr>
        <w:t>Smluvní strany prohlašují, že si text tohoto dodatku před jeho podpisem přečetly, že s jeho obsahem souhlasí a že tento vyjadřuje jejich svobodnou, určitou a vážnou vůli.</w:t>
      </w:r>
    </w:p>
    <w:p w14:paraId="24843372" w14:textId="0AAF79AD" w:rsidR="00E563C1" w:rsidRDefault="00D9691F" w:rsidP="00523C03">
      <w:pPr>
        <w:spacing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</w:t>
      </w:r>
      <w:r>
        <w:rPr>
          <w:sz w:val="22"/>
          <w:szCs w:val="22"/>
        </w:rPr>
        <w:tab/>
        <w:t>Tento dodatek nabývá platnosti dnem podpisu oprávněných smluvních stran a účinnosti dnem uveřejnění v registru smluv.</w:t>
      </w:r>
      <w:r w:rsidR="00110AF3">
        <w:rPr>
          <w:sz w:val="22"/>
          <w:szCs w:val="22"/>
        </w:rPr>
        <w:t xml:space="preserve"> Smluvní strany se výslovně dohodly</w:t>
      </w:r>
      <w:r w:rsidR="0034273A">
        <w:rPr>
          <w:sz w:val="22"/>
          <w:szCs w:val="22"/>
        </w:rPr>
        <w:t>, že ujednání tohoto dodatku se použije i na právní poměry vzniklé mezi smluvními stranami od 1.3.2025 do okamžiku na</w:t>
      </w:r>
      <w:r w:rsidR="00F22EBD">
        <w:rPr>
          <w:sz w:val="22"/>
          <w:szCs w:val="22"/>
        </w:rPr>
        <w:t>bytí účinnosti tohoto dodatku.</w:t>
      </w:r>
    </w:p>
    <w:p w14:paraId="7EB667F0" w14:textId="77777777" w:rsidR="00E563C1" w:rsidRDefault="00E563C1">
      <w:pPr>
        <w:spacing w:line="240" w:lineRule="auto"/>
        <w:ind w:left="720"/>
        <w:rPr>
          <w:sz w:val="22"/>
          <w:szCs w:val="22"/>
        </w:rPr>
      </w:pPr>
    </w:p>
    <w:p w14:paraId="36BE65FD" w14:textId="77777777" w:rsidR="00E563C1" w:rsidRDefault="00E563C1">
      <w:pPr>
        <w:spacing w:before="60" w:after="60" w:line="240" w:lineRule="auto"/>
        <w:rPr>
          <w:sz w:val="22"/>
          <w:szCs w:val="22"/>
        </w:rPr>
      </w:pPr>
    </w:p>
    <w:p w14:paraId="415B61DE" w14:textId="77777777" w:rsidR="00E563C1" w:rsidRDefault="00E563C1">
      <w:pPr>
        <w:spacing w:before="60" w:after="60" w:line="240" w:lineRule="auto"/>
        <w:rPr>
          <w:sz w:val="22"/>
          <w:szCs w:val="22"/>
        </w:rPr>
      </w:pPr>
    </w:p>
    <w:p w14:paraId="69C65C02" w14:textId="77777777" w:rsidR="00E563C1" w:rsidRDefault="00E563C1">
      <w:pPr>
        <w:spacing w:before="60" w:after="60" w:line="240" w:lineRule="auto"/>
        <w:rPr>
          <w:sz w:val="22"/>
          <w:szCs w:val="22"/>
        </w:rPr>
      </w:pPr>
    </w:p>
    <w:tbl>
      <w:tblPr>
        <w:tblStyle w:val="a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41"/>
        <w:gridCol w:w="4531"/>
      </w:tblGrid>
      <w:tr w:rsidR="00E563C1" w14:paraId="51C6E3AD" w14:textId="77777777">
        <w:tc>
          <w:tcPr>
            <w:tcW w:w="4541" w:type="dxa"/>
          </w:tcPr>
          <w:p w14:paraId="79C4BB2C" w14:textId="6A9D8717" w:rsidR="00E563C1" w:rsidRDefault="00D9691F" w:rsidP="002D7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rPr>
                <w:color w:val="000000"/>
              </w:rPr>
            </w:pPr>
            <w:r>
              <w:rPr>
                <w:color w:val="000000"/>
              </w:rPr>
              <w:t>Praha, dne dle el. po</w:t>
            </w:r>
            <w:r w:rsidR="00C43445">
              <w:rPr>
                <w:color w:val="000000"/>
              </w:rPr>
              <w:t>d</w:t>
            </w:r>
            <w:r>
              <w:rPr>
                <w:color w:val="000000"/>
              </w:rPr>
              <w:t>pisu</w:t>
            </w:r>
          </w:p>
          <w:p w14:paraId="0B4D9042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</w:pPr>
          </w:p>
          <w:p w14:paraId="39A3DE76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</w:pPr>
          </w:p>
          <w:p w14:paraId="5E9A2E54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</w:pPr>
          </w:p>
          <w:p w14:paraId="766CD009" w14:textId="38546BA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color w:val="000000"/>
              </w:rPr>
            </w:pPr>
          </w:p>
          <w:p w14:paraId="75D1D948" w14:textId="77777777" w:rsidR="00C43445" w:rsidRDefault="00C4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color w:val="000000"/>
              </w:rPr>
            </w:pPr>
          </w:p>
          <w:p w14:paraId="07498031" w14:textId="77777777" w:rsidR="00C43445" w:rsidRDefault="00C4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color w:val="000000"/>
              </w:rPr>
            </w:pPr>
          </w:p>
          <w:p w14:paraId="64BBB10B" w14:textId="77777777" w:rsidR="00C43445" w:rsidRDefault="00C4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color w:val="000000"/>
              </w:rPr>
            </w:pPr>
          </w:p>
          <w:p w14:paraId="52862F2D" w14:textId="77777777" w:rsidR="00C43445" w:rsidRDefault="00C4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color w:val="000000"/>
              </w:rPr>
            </w:pPr>
          </w:p>
          <w:p w14:paraId="4775E739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11345C96" w14:textId="77777777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20D0A908" w14:textId="77777777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Poskytovatel</w:t>
            </w:r>
          </w:p>
          <w:p w14:paraId="7FF156C4" w14:textId="35096BDB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b/>
                <w:color w:val="000000"/>
              </w:rPr>
            </w:pPr>
            <w:r>
              <w:rPr>
                <w:b/>
              </w:rPr>
              <w:t>Mediaboard</w:t>
            </w:r>
            <w:r>
              <w:rPr>
                <w:b/>
                <w:color w:val="000000"/>
              </w:rPr>
              <w:t xml:space="preserve"> s.r.o.</w:t>
            </w:r>
          </w:p>
          <w:p w14:paraId="689AAC9D" w14:textId="77777777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Tomáš Berger, jednatel</w:t>
            </w:r>
          </w:p>
        </w:tc>
        <w:tc>
          <w:tcPr>
            <w:tcW w:w="4531" w:type="dxa"/>
          </w:tcPr>
          <w:p w14:paraId="10DCF634" w14:textId="457B8CA5" w:rsidR="00E563C1" w:rsidRDefault="00D9691F" w:rsidP="002D7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rPr>
                <w:color w:val="000000"/>
              </w:rPr>
            </w:pPr>
            <w:r>
              <w:t>Praha</w:t>
            </w:r>
            <w:r>
              <w:rPr>
                <w:color w:val="000000"/>
              </w:rPr>
              <w:t>, dne dle el. podpisu</w:t>
            </w:r>
          </w:p>
          <w:p w14:paraId="07DDE357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</w:pPr>
          </w:p>
          <w:p w14:paraId="666727CA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</w:pPr>
          </w:p>
          <w:p w14:paraId="1E6E7083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0DDF1C4C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434D46C2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06A04E55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4EE9BBCA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77D614F6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</w:p>
          <w:p w14:paraId="6AEF26BD" w14:textId="77777777" w:rsidR="00E563C1" w:rsidRDefault="00E56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3AE06C9" w14:textId="77777777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</w:t>
            </w:r>
          </w:p>
          <w:p w14:paraId="76473D09" w14:textId="2FCF78D9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  <w:p w14:paraId="25FD7164" w14:textId="77777777" w:rsidR="00E563C1" w:rsidRDefault="00D96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b/>
                <w:color w:val="000000"/>
              </w:rPr>
            </w:pPr>
            <w:r>
              <w:rPr>
                <w:b/>
              </w:rPr>
              <w:t>Všeobecná fakultní nemocnice v Praze</w:t>
            </w:r>
          </w:p>
          <w:p w14:paraId="06F3CB32" w14:textId="00CCA81E" w:rsidR="00E563C1" w:rsidRDefault="00D9691F">
            <w:pPr>
              <w:tabs>
                <w:tab w:val="left" w:pos="2835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>
              <w:t xml:space="preserve">             </w:t>
            </w:r>
            <w:r>
              <w:rPr>
                <w:b/>
              </w:rPr>
              <w:t xml:space="preserve">  MUDr. David Feltl, Ph.D</w:t>
            </w:r>
            <w:r w:rsidR="00C43445">
              <w:rPr>
                <w:b/>
              </w:rPr>
              <w:t>.</w:t>
            </w:r>
            <w:r>
              <w:rPr>
                <w:b/>
              </w:rPr>
              <w:t>, MBA, ředitel</w:t>
            </w:r>
          </w:p>
        </w:tc>
      </w:tr>
    </w:tbl>
    <w:p w14:paraId="56194B9F" w14:textId="77777777" w:rsidR="00E563C1" w:rsidRDefault="00E563C1"/>
    <w:sectPr w:rsidR="00E563C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8C5D1" w14:textId="77777777" w:rsidR="00841E88" w:rsidRDefault="00841E88">
      <w:pPr>
        <w:spacing w:after="0" w:line="240" w:lineRule="auto"/>
      </w:pPr>
      <w:r>
        <w:separator/>
      </w:r>
    </w:p>
  </w:endnote>
  <w:endnote w:type="continuationSeparator" w:id="0">
    <w:p w14:paraId="66F41C7C" w14:textId="77777777" w:rsidR="00841E88" w:rsidRDefault="0084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92D86" w14:textId="77777777" w:rsidR="00E563C1" w:rsidRDefault="00D9691F">
    <w:pPr>
      <w:tabs>
        <w:tab w:val="center" w:pos="4536"/>
        <w:tab w:val="right" w:pos="9072"/>
      </w:tabs>
      <w:spacing w:before="100" w:after="280" w:line="240" w:lineRule="auto"/>
      <w:jc w:val="center"/>
    </w:pPr>
    <w:r>
      <w:rPr>
        <w:rFonts w:ascii="Arial" w:eastAsia="Arial" w:hAnsi="Arial" w:cs="Arial"/>
        <w:b/>
        <w:color w:val="434343"/>
        <w:sz w:val="16"/>
        <w:szCs w:val="16"/>
      </w:rPr>
      <w:t>Mediaboard, s.r.o. (IČ: 03980481)      Nádražní 762/32, Praha 5, 150 00       www.mediaboard.com</w:t>
    </w:r>
  </w:p>
  <w:p w14:paraId="577466EA" w14:textId="77777777" w:rsidR="00E563C1" w:rsidRDefault="00E563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840C8" w14:textId="77777777" w:rsidR="00841E88" w:rsidRDefault="00841E88">
      <w:pPr>
        <w:spacing w:after="0" w:line="240" w:lineRule="auto"/>
      </w:pPr>
      <w:r>
        <w:separator/>
      </w:r>
    </w:p>
  </w:footnote>
  <w:footnote w:type="continuationSeparator" w:id="0">
    <w:p w14:paraId="70C48303" w14:textId="77777777" w:rsidR="00841E88" w:rsidRDefault="0084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2592" w14:textId="2CEC2713" w:rsidR="00E563C1" w:rsidRDefault="00D9691F" w:rsidP="000871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7D8CE27" wp14:editId="5369B4E3">
          <wp:simplePos x="0" y="0"/>
          <wp:positionH relativeFrom="column">
            <wp:posOffset>1</wp:posOffset>
          </wp:positionH>
          <wp:positionV relativeFrom="paragraph">
            <wp:posOffset>-142874</wp:posOffset>
          </wp:positionV>
          <wp:extent cx="1927860" cy="24098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7860" cy="240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871DF">
      <w:rPr>
        <w:color w:val="000000"/>
      </w:rPr>
      <w:t>PO 596/S/20-159/25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08D7"/>
    <w:multiLevelType w:val="multilevel"/>
    <w:tmpl w:val="B48E2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C1"/>
    <w:rsid w:val="000871DF"/>
    <w:rsid w:val="000B7C2A"/>
    <w:rsid w:val="00110AF3"/>
    <w:rsid w:val="002D788E"/>
    <w:rsid w:val="0034273A"/>
    <w:rsid w:val="00516338"/>
    <w:rsid w:val="00523C03"/>
    <w:rsid w:val="00721A15"/>
    <w:rsid w:val="00841E88"/>
    <w:rsid w:val="009278D4"/>
    <w:rsid w:val="009B346A"/>
    <w:rsid w:val="00C41E74"/>
    <w:rsid w:val="00C43445"/>
    <w:rsid w:val="00D04C93"/>
    <w:rsid w:val="00D9691F"/>
    <w:rsid w:val="00E563C1"/>
    <w:rsid w:val="00F22EBD"/>
    <w:rsid w:val="00F8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94F4"/>
  <w15:docId w15:val="{D864983F-62CA-D349-9771-E24F9203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8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1DF"/>
  </w:style>
  <w:style w:type="paragraph" w:styleId="Zpat">
    <w:name w:val="footer"/>
    <w:basedOn w:val="Normln"/>
    <w:link w:val="ZpatChar"/>
    <w:uiPriority w:val="99"/>
    <w:unhideWhenUsed/>
    <w:rsid w:val="0008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1DF"/>
  </w:style>
  <w:style w:type="paragraph" w:styleId="Revize">
    <w:name w:val="Revision"/>
    <w:hidden/>
    <w:uiPriority w:val="99"/>
    <w:semiHidden/>
    <w:rsid w:val="000871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96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6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6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663-596/596-20-D2_RS.docx</ZkracenyRetezec>
    <Smazat xmlns="acca34e4-9ecd-41c8-99eb-d6aa654aaa55">&lt;a href="/sites/evidencesmluv/_layouts/15/IniWrkflIP.aspx?List=%7b45688869-8B73-4574-991F-DA277FEECC6D%7d&amp;amp;ID=1433&amp;amp;ItemGuid=%7b2ABB76A3-9D3E-40F3-BE2D-157BDFB82971%7d&amp;amp;TemplateID=%7bd3f8102e-f4a5-4901-b93c-fb146a9d820d%7d"&gt;&lt;img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196D-AEE4-4207-835E-AE2BF44B10DD}"/>
</file>

<file path=customXml/itemProps2.xml><?xml version="1.0" encoding="utf-8"?>
<ds:datastoreItem xmlns:ds="http://schemas.openxmlformats.org/officeDocument/2006/customXml" ds:itemID="{14773FD5-BFB1-4A2F-A0D9-371D4477A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FCB1B-D7EA-4C9A-8658-E04DA158F2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3AA426-5BDF-4ACC-B4FB-50EE374D9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C1EE7C-B2CF-4092-9AB0-69D57AFA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Kupková Sandra, Mgr.</dc:creator>
  <cp:lastModifiedBy>Kotusová Zuzana, Ing. DiS.</cp:lastModifiedBy>
  <cp:revision>2</cp:revision>
  <cp:lastPrinted>2025-06-09T06:54:00Z</cp:lastPrinted>
  <dcterms:created xsi:type="dcterms:W3CDTF">2025-06-25T13:35:00Z</dcterms:created>
  <dcterms:modified xsi:type="dcterms:W3CDTF">2025-06-25T13:35:00Z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2025-06-03T10:27:47Z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03fa4a08-530f-4829-afe3-69dd3000bcb1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7dc1c526-e316-41f8-9d21-3ea5ac5a54b2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