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F1D2" w14:textId="45791B26" w:rsidR="00481A43" w:rsidRPr="00FD155B" w:rsidRDefault="00BD1035" w:rsidP="00796A8A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center"/>
        <w:rPr>
          <w:rFonts w:eastAsia="Sora"/>
          <w:b/>
          <w:sz w:val="26"/>
          <w:szCs w:val="26"/>
        </w:rPr>
      </w:pPr>
      <w:r>
        <w:rPr>
          <w:rFonts w:ascii="Sora" w:eastAsia="Sora" w:hAnsi="Sora" w:cs="Sora"/>
          <w:b/>
          <w:sz w:val="26"/>
          <w:szCs w:val="26"/>
        </w:rPr>
        <w:t xml:space="preserve"> </w:t>
      </w:r>
      <w:r w:rsidRPr="00FD155B">
        <w:rPr>
          <w:rFonts w:eastAsia="Sora"/>
          <w:b/>
          <w:sz w:val="26"/>
          <w:szCs w:val="26"/>
        </w:rPr>
        <w:t>Smlouva o poskytování hostingov</w:t>
      </w:r>
      <w:r w:rsidR="00004C2C" w:rsidRPr="00FD155B">
        <w:rPr>
          <w:rFonts w:eastAsia="Sora"/>
          <w:b/>
          <w:sz w:val="26"/>
          <w:szCs w:val="26"/>
        </w:rPr>
        <w:t>ých služeb TESS Online č.</w:t>
      </w:r>
      <w:r w:rsidR="00796A8A">
        <w:rPr>
          <w:rFonts w:eastAsia="Sora"/>
          <w:b/>
          <w:sz w:val="26"/>
          <w:szCs w:val="26"/>
        </w:rPr>
        <w:t xml:space="preserve"> </w:t>
      </w:r>
      <w:r w:rsidR="00796A8A" w:rsidRPr="00796A8A">
        <w:rPr>
          <w:rFonts w:eastAsia="Sora"/>
          <w:b/>
          <w:bCs/>
          <w:sz w:val="26"/>
          <w:szCs w:val="26"/>
          <w:lang w:val="cs-CZ"/>
        </w:rPr>
        <w:t>2025101</w:t>
      </w:r>
    </w:p>
    <w:p w14:paraId="67B0E2A7" w14:textId="091774B4" w:rsidR="00EE7E19" w:rsidRPr="00FD155B" w:rsidRDefault="00EE7E19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center"/>
        <w:rPr>
          <w:rFonts w:eastAsia="Sora"/>
          <w:b/>
          <w:sz w:val="24"/>
          <w:szCs w:val="24"/>
          <w:highlight w:val="cyan"/>
        </w:rPr>
      </w:pPr>
      <w:r w:rsidRPr="00FD155B">
        <w:rPr>
          <w:rFonts w:eastAsia="Sora"/>
          <w:b/>
          <w:sz w:val="26"/>
          <w:szCs w:val="26"/>
        </w:rPr>
        <w:t xml:space="preserve">číslo smlouvy objednatele </w:t>
      </w:r>
      <w:r w:rsidR="00DB09B5" w:rsidRPr="00FD155B">
        <w:rPr>
          <w:rFonts w:eastAsia="Sora"/>
          <w:b/>
          <w:sz w:val="26"/>
          <w:szCs w:val="26"/>
        </w:rPr>
        <w:t>2025-0189/IT</w:t>
      </w:r>
    </w:p>
    <w:p w14:paraId="6A79D8E8" w14:textId="77777777" w:rsidR="00481A43" w:rsidRPr="00FD155B" w:rsidRDefault="00CD2DCE">
      <w:pPr>
        <w:rPr>
          <w:rFonts w:eastAsia="Sora"/>
        </w:rPr>
      </w:pPr>
      <w:r>
        <w:pict w14:anchorId="01B50870">
          <v:rect id="_x0000_i1025" style="width:0;height:1.5pt" o:hralign="center" o:hrstd="t" o:hr="t" fillcolor="#a0a0a0" stroked="f"/>
        </w:pict>
      </w:r>
    </w:p>
    <w:p w14:paraId="5F833164" w14:textId="77777777" w:rsidR="00481A43" w:rsidRPr="00FD155B" w:rsidRDefault="00BD1035">
      <w:pPr>
        <w:numPr>
          <w:ilvl w:val="0"/>
          <w:numId w:val="5"/>
        </w:numPr>
        <w:ind w:hanging="153"/>
        <w:jc w:val="center"/>
        <w:rPr>
          <w:rFonts w:eastAsia="Sora"/>
          <w:b/>
        </w:rPr>
      </w:pPr>
      <w:r w:rsidRPr="00FD155B">
        <w:rPr>
          <w:rFonts w:eastAsia="Sora"/>
          <w:b/>
        </w:rPr>
        <w:t>Smluvní strany</w:t>
      </w:r>
    </w:p>
    <w:p w14:paraId="470AC5DC" w14:textId="77777777" w:rsidR="00481A43" w:rsidRPr="00FD155B" w:rsidRDefault="00481A43">
      <w:pPr>
        <w:tabs>
          <w:tab w:val="left" w:pos="1695"/>
        </w:tabs>
        <w:jc w:val="both"/>
        <w:rPr>
          <w:rFonts w:eastAsia="Sora"/>
        </w:rPr>
      </w:pPr>
    </w:p>
    <w:p w14:paraId="03555E6B" w14:textId="77777777" w:rsidR="00481A43" w:rsidRPr="00FD155B" w:rsidRDefault="00BD1035">
      <w:pPr>
        <w:tabs>
          <w:tab w:val="left" w:pos="1700"/>
        </w:tabs>
        <w:jc w:val="both"/>
        <w:rPr>
          <w:rFonts w:eastAsia="Sora"/>
          <w:b/>
        </w:rPr>
      </w:pPr>
      <w:r w:rsidRPr="00FD155B">
        <w:rPr>
          <w:rFonts w:eastAsia="Sora"/>
        </w:rPr>
        <w:t>Poskytovatel:</w:t>
      </w:r>
      <w:r w:rsidRPr="00FD155B">
        <w:rPr>
          <w:rFonts w:eastAsia="Sora"/>
        </w:rPr>
        <w:tab/>
      </w:r>
      <w:r w:rsidRPr="00FD155B">
        <w:rPr>
          <w:rFonts w:eastAsia="Sora"/>
          <w:b/>
        </w:rPr>
        <w:t>T-MAPY spol. s r.o.</w:t>
      </w:r>
    </w:p>
    <w:p w14:paraId="7D13EC02" w14:textId="77777777" w:rsidR="00481A43" w:rsidRPr="00FD155B" w:rsidRDefault="00BD1035">
      <w:pP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ab/>
        <w:t>Špitálská 150, Hradec Králové, 500 03</w:t>
      </w:r>
    </w:p>
    <w:p w14:paraId="00521154" w14:textId="77777777" w:rsidR="00481A43" w:rsidRPr="00FD155B" w:rsidRDefault="00BD1035">
      <w:pPr>
        <w:tabs>
          <w:tab w:val="left" w:pos="1700"/>
        </w:tabs>
        <w:jc w:val="both"/>
        <w:rPr>
          <w:rFonts w:eastAsia="Sora"/>
          <w:sz w:val="18"/>
          <w:szCs w:val="18"/>
        </w:rPr>
      </w:pPr>
      <w:r w:rsidRPr="00FD155B">
        <w:rPr>
          <w:rFonts w:eastAsia="Sora"/>
        </w:rPr>
        <w:tab/>
      </w:r>
      <w:r w:rsidRPr="00FD155B">
        <w:rPr>
          <w:rFonts w:eastAsia="Sora"/>
          <w:sz w:val="18"/>
          <w:szCs w:val="18"/>
        </w:rPr>
        <w:t xml:space="preserve">zapsaný v OR vedeném Krajským soudem v Hradci Králové, odd. C, </w:t>
      </w:r>
      <w:proofErr w:type="spellStart"/>
      <w:r w:rsidRPr="00FD155B">
        <w:rPr>
          <w:rFonts w:eastAsia="Sora"/>
          <w:sz w:val="18"/>
          <w:szCs w:val="18"/>
        </w:rPr>
        <w:t>vl</w:t>
      </w:r>
      <w:proofErr w:type="spellEnd"/>
      <w:r w:rsidRPr="00FD155B">
        <w:rPr>
          <w:rFonts w:eastAsia="Sora"/>
          <w:sz w:val="18"/>
          <w:szCs w:val="18"/>
        </w:rPr>
        <w:t>. 9307</w:t>
      </w:r>
    </w:p>
    <w:p w14:paraId="676F6CA6" w14:textId="77777777" w:rsidR="00481A43" w:rsidRPr="00FD155B" w:rsidRDefault="00BD1035">
      <w:pP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  <w:sz w:val="18"/>
          <w:szCs w:val="18"/>
        </w:rPr>
        <w:tab/>
      </w:r>
      <w:r w:rsidRPr="00FD155B">
        <w:rPr>
          <w:rFonts w:eastAsia="Sora"/>
        </w:rPr>
        <w:t>zastoupený Ing. Milanem Novotným, jednatelem společnosti</w:t>
      </w:r>
    </w:p>
    <w:p w14:paraId="38A811CB" w14:textId="77777777" w:rsidR="00481A43" w:rsidRPr="00FD155B" w:rsidRDefault="00BD1035">
      <w:pP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ab/>
        <w:t>IČO: 47451084</w:t>
      </w:r>
    </w:p>
    <w:p w14:paraId="22BF79C8" w14:textId="77777777" w:rsidR="00481A43" w:rsidRPr="00FD155B" w:rsidRDefault="00BD1035">
      <w:pP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ab/>
        <w:t>DIČ: CZ47451084</w:t>
      </w:r>
    </w:p>
    <w:p w14:paraId="26AFA9C0" w14:textId="77777777" w:rsidR="00481A43" w:rsidRPr="00FD155B" w:rsidRDefault="00BD1035">
      <w:pP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ab/>
        <w:t>Bankovní spojení: ČSOB a.s., Hradec Králové</w:t>
      </w:r>
    </w:p>
    <w:p w14:paraId="3C0FF827" w14:textId="77777777" w:rsidR="00481A43" w:rsidRPr="00FD155B" w:rsidRDefault="00BD1035">
      <w:pP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ab/>
        <w:t>Číslo účtu: 8688743/0300</w:t>
      </w:r>
    </w:p>
    <w:p w14:paraId="4BAFBBFF" w14:textId="77777777" w:rsidR="00481A43" w:rsidRPr="00FD155B" w:rsidRDefault="00BD1035">
      <w:pPr>
        <w:jc w:val="both"/>
        <w:rPr>
          <w:rFonts w:eastAsia="Sora"/>
        </w:rPr>
      </w:pPr>
      <w:r w:rsidRPr="00FD155B">
        <w:rPr>
          <w:rFonts w:eastAsia="Sora"/>
        </w:rPr>
        <w:tab/>
      </w:r>
    </w:p>
    <w:p w14:paraId="2FCBF895" w14:textId="77777777" w:rsidR="00481A43" w:rsidRPr="00FD155B" w:rsidRDefault="00BD1035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  <w:b/>
        </w:rPr>
      </w:pPr>
      <w:r w:rsidRPr="00FD155B">
        <w:rPr>
          <w:rFonts w:eastAsia="Sora"/>
        </w:rPr>
        <w:t>Objednatel:</w:t>
      </w:r>
      <w:r w:rsidRPr="00FD155B">
        <w:rPr>
          <w:rFonts w:eastAsia="Sora"/>
        </w:rPr>
        <w:tab/>
      </w:r>
      <w:r w:rsidRPr="00FD155B">
        <w:rPr>
          <w:rFonts w:eastAsia="Sora"/>
          <w:b/>
        </w:rPr>
        <w:t>Město Lysá nad Labem</w:t>
      </w:r>
    </w:p>
    <w:p w14:paraId="3F0C48E4" w14:textId="77777777" w:rsidR="00481A43" w:rsidRPr="00FD155B" w:rsidRDefault="00BD1035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ab/>
        <w:t xml:space="preserve">Husovo náměstí 23, Lysá nad Labem,  289 22 </w:t>
      </w:r>
    </w:p>
    <w:p w14:paraId="555527B9" w14:textId="77777777" w:rsidR="00481A43" w:rsidRPr="00FD155B" w:rsidRDefault="00BD1035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ab/>
        <w:t>zastoupený Mgr. Karlem Markem, starostou města</w:t>
      </w:r>
    </w:p>
    <w:p w14:paraId="3EE1B654" w14:textId="77777777" w:rsidR="00481A43" w:rsidRPr="00FD155B" w:rsidRDefault="00BD1035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ab/>
        <w:t>IČO: 00239402</w:t>
      </w:r>
      <w:r w:rsidRPr="00FD155B">
        <w:rPr>
          <w:rFonts w:eastAsia="Sora"/>
        </w:rPr>
        <w:tab/>
      </w:r>
    </w:p>
    <w:p w14:paraId="741C9159" w14:textId="77777777" w:rsidR="00481A43" w:rsidRPr="00FD155B" w:rsidRDefault="00BD1035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ab/>
        <w:t>DIČ: CZ00239402</w:t>
      </w:r>
    </w:p>
    <w:p w14:paraId="07010590" w14:textId="77777777" w:rsidR="00481A43" w:rsidRPr="00FD155B" w:rsidRDefault="00481A43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</w:rPr>
      </w:pPr>
    </w:p>
    <w:p w14:paraId="4D3F0D19" w14:textId="77777777" w:rsidR="00481A43" w:rsidRPr="00FD155B" w:rsidRDefault="00BD1035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</w:rPr>
      </w:pPr>
      <w:r w:rsidRPr="00FD155B">
        <w:rPr>
          <w:rFonts w:eastAsia="Sora"/>
        </w:rPr>
        <w:t xml:space="preserve">Koncoví zákazníci objednatele: </w:t>
      </w:r>
      <w:r w:rsidRPr="00FD155B">
        <w:rPr>
          <w:rFonts w:eastAsia="Sora"/>
        </w:rPr>
        <w:tab/>
      </w:r>
    </w:p>
    <w:p w14:paraId="37726059" w14:textId="03ED7540" w:rsidR="00417A0D" w:rsidRPr="00FD155B" w:rsidRDefault="00BD1035" w:rsidP="00417A0D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2160" w:hanging="2160"/>
        <w:rPr>
          <w:rFonts w:eastAsia="Sora"/>
        </w:rPr>
      </w:pPr>
      <w:r w:rsidRPr="00FD155B">
        <w:rPr>
          <w:rFonts w:eastAsia="Sora"/>
        </w:rPr>
        <w:tab/>
        <w:t xml:space="preserve">► </w:t>
      </w:r>
      <w:r w:rsidRPr="00FD155B">
        <w:rPr>
          <w:rFonts w:eastAsia="Sora"/>
        </w:rPr>
        <w:tab/>
      </w:r>
      <w:r w:rsidR="00417A0D" w:rsidRPr="00FD155B">
        <w:rPr>
          <w:rFonts w:eastAsia="Sora"/>
          <w:b/>
        </w:rPr>
        <w:t>Středisko volného času Lysá nad Labem, p.</w:t>
      </w:r>
      <w:r w:rsidR="00CD2DCE">
        <w:rPr>
          <w:rFonts w:eastAsia="Sora"/>
          <w:b/>
        </w:rPr>
        <w:t xml:space="preserve"> </w:t>
      </w:r>
      <w:r w:rsidR="00417A0D" w:rsidRPr="00FD155B">
        <w:rPr>
          <w:rFonts w:eastAsia="Sora"/>
          <w:b/>
        </w:rPr>
        <w:t>o.</w:t>
      </w:r>
      <w:r w:rsidR="00417A0D" w:rsidRPr="00FD155B">
        <w:rPr>
          <w:rFonts w:eastAsia="Sora"/>
          <w:b/>
        </w:rPr>
        <w:br/>
      </w:r>
      <w:r w:rsidR="00417A0D" w:rsidRPr="00FD155B">
        <w:rPr>
          <w:rFonts w:eastAsia="Sora"/>
        </w:rPr>
        <w:t>Husovo náměstí 23/1</w:t>
      </w:r>
      <w:r w:rsidR="00417A0D" w:rsidRPr="00FD155B">
        <w:rPr>
          <w:rFonts w:eastAsia="Sora"/>
        </w:rPr>
        <w:br/>
        <w:t>289 22 Lysá nad Labem</w:t>
      </w:r>
      <w:r w:rsidR="00417A0D" w:rsidRPr="00FD155B">
        <w:rPr>
          <w:rFonts w:eastAsia="Sora"/>
        </w:rPr>
        <w:br/>
        <w:t>IČ: 19408137</w:t>
      </w:r>
    </w:p>
    <w:p w14:paraId="365DE996" w14:textId="00B83FC0" w:rsidR="00417A0D" w:rsidRPr="00FD155B" w:rsidRDefault="00BD1035" w:rsidP="00417A0D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2160" w:hanging="2160"/>
        <w:rPr>
          <w:rFonts w:eastAsia="Sora"/>
          <w:b/>
        </w:rPr>
      </w:pPr>
      <w:r w:rsidRPr="00FD155B">
        <w:rPr>
          <w:rFonts w:eastAsia="Sora"/>
          <w:b/>
        </w:rPr>
        <w:tab/>
        <w:t xml:space="preserve">► </w:t>
      </w:r>
      <w:r w:rsidRPr="00FD155B">
        <w:rPr>
          <w:rFonts w:eastAsia="Sora"/>
          <w:b/>
        </w:rPr>
        <w:tab/>
      </w:r>
      <w:r w:rsidR="00417A0D" w:rsidRPr="00FD155B">
        <w:rPr>
          <w:rFonts w:eastAsia="Sora"/>
          <w:b/>
          <w:bCs/>
        </w:rPr>
        <w:t>Technické služby Města Lysá nad Labem, p. o.</w:t>
      </w:r>
      <w:r w:rsidRPr="00FD155B">
        <w:rPr>
          <w:rFonts w:eastAsia="Sora"/>
          <w:b/>
        </w:rPr>
        <w:tab/>
      </w:r>
      <w:r w:rsidRPr="00FD155B">
        <w:rPr>
          <w:rFonts w:eastAsia="Sora"/>
          <w:b/>
        </w:rPr>
        <w:tab/>
      </w:r>
    </w:p>
    <w:p w14:paraId="07C3A7EB" w14:textId="6A6179AB" w:rsidR="00481A43" w:rsidRPr="00FD155B" w:rsidRDefault="00417A0D" w:rsidP="00417A0D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2160" w:hanging="2160"/>
        <w:rPr>
          <w:rFonts w:eastAsia="Sora"/>
        </w:rPr>
      </w:pPr>
      <w:r w:rsidRPr="00FD155B">
        <w:rPr>
          <w:rFonts w:eastAsia="Sora"/>
          <w:b/>
        </w:rPr>
        <w:tab/>
        <w:t xml:space="preserve">         </w:t>
      </w:r>
      <w:r w:rsidRPr="00FD155B">
        <w:rPr>
          <w:rFonts w:eastAsia="Sora"/>
        </w:rPr>
        <w:t>Husovo náměstí 23/1</w:t>
      </w:r>
      <w:r w:rsidRPr="00FD155B">
        <w:rPr>
          <w:rFonts w:eastAsia="Sora"/>
        </w:rPr>
        <w:br/>
        <w:t>289 22 Lysá nad Labem</w:t>
      </w:r>
    </w:p>
    <w:p w14:paraId="3BF57A9C" w14:textId="529030D9" w:rsidR="00481A43" w:rsidRPr="00FD155B" w:rsidRDefault="00BD1035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  <w:b/>
        </w:rPr>
      </w:pPr>
      <w:r w:rsidRPr="00FD155B">
        <w:rPr>
          <w:rFonts w:eastAsia="Sora"/>
          <w:b/>
        </w:rPr>
        <w:tab/>
      </w:r>
      <w:r w:rsidRPr="00FD155B">
        <w:rPr>
          <w:rFonts w:eastAsia="Sora"/>
        </w:rPr>
        <w:tab/>
      </w:r>
      <w:r w:rsidR="00417A0D" w:rsidRPr="00FD155B">
        <w:rPr>
          <w:rFonts w:eastAsia="Sora"/>
        </w:rPr>
        <w:t>IČ: 19264101</w:t>
      </w:r>
      <w:r w:rsidRPr="00FD155B">
        <w:rPr>
          <w:rFonts w:eastAsia="Sora"/>
          <w:b/>
        </w:rPr>
        <w:tab/>
      </w:r>
      <w:r w:rsidRPr="00FD155B">
        <w:rPr>
          <w:rFonts w:eastAsia="Sora"/>
          <w:b/>
        </w:rPr>
        <w:br/>
      </w:r>
      <w:r w:rsidRPr="00FD155B">
        <w:rPr>
          <w:rFonts w:eastAsia="Sora"/>
          <w:b/>
        </w:rPr>
        <w:tab/>
        <w:t xml:space="preserve">► </w:t>
      </w:r>
      <w:r w:rsidRPr="00FD155B">
        <w:rPr>
          <w:rFonts w:eastAsia="Sora"/>
          <w:b/>
        </w:rPr>
        <w:tab/>
      </w:r>
      <w:r w:rsidR="00417A0D" w:rsidRPr="00FD155B">
        <w:rPr>
          <w:rFonts w:eastAsia="Sora"/>
          <w:b/>
          <w:bCs/>
        </w:rPr>
        <w:t>Městská knihovna Lysá nad Labem</w:t>
      </w:r>
      <w:r w:rsidR="00417A0D" w:rsidRPr="00FD155B">
        <w:rPr>
          <w:rFonts w:eastAsia="Sora"/>
          <w:b/>
        </w:rPr>
        <w:t xml:space="preserve"> </w:t>
      </w:r>
    </w:p>
    <w:p w14:paraId="4C809690" w14:textId="6C4EF9B5" w:rsidR="00417A0D" w:rsidRPr="00FD155B" w:rsidRDefault="00417A0D" w:rsidP="00417A0D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/>
        <w:rPr>
          <w:rFonts w:eastAsia="Sora"/>
          <w:b/>
        </w:rPr>
      </w:pPr>
      <w:r w:rsidRPr="00FD155B">
        <w:rPr>
          <w:rFonts w:eastAsia="Sora"/>
          <w:b/>
        </w:rPr>
        <w:tab/>
      </w:r>
      <w:r w:rsidRPr="00FD155B">
        <w:rPr>
          <w:rFonts w:eastAsia="Sora"/>
        </w:rPr>
        <w:t>Husovo náměstí 23/1</w:t>
      </w:r>
      <w:r w:rsidRPr="00FD155B">
        <w:rPr>
          <w:rFonts w:eastAsia="Sora"/>
        </w:rPr>
        <w:br/>
        <w:t xml:space="preserve">        289 22 Lysá nad Labem</w:t>
      </w:r>
    </w:p>
    <w:p w14:paraId="2A3BEBB7" w14:textId="56435046" w:rsidR="00481A43" w:rsidRPr="00FD155B" w:rsidRDefault="00BD1035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  <w:b/>
        </w:rPr>
      </w:pPr>
      <w:r w:rsidRPr="00FD155B">
        <w:rPr>
          <w:rFonts w:eastAsia="Sora"/>
          <w:b/>
        </w:rPr>
        <w:tab/>
      </w:r>
      <w:r w:rsidRPr="00FD155B">
        <w:rPr>
          <w:rFonts w:eastAsia="Sora"/>
          <w:b/>
        </w:rPr>
        <w:tab/>
      </w:r>
      <w:r w:rsidRPr="00FD155B">
        <w:rPr>
          <w:rFonts w:eastAsia="Sora"/>
        </w:rPr>
        <w:t xml:space="preserve">IČO: </w:t>
      </w:r>
      <w:r w:rsidR="00417A0D" w:rsidRPr="00FD155B">
        <w:rPr>
          <w:rFonts w:eastAsia="Sora"/>
        </w:rPr>
        <w:t>49534467</w:t>
      </w:r>
      <w:r w:rsidRPr="00FD155B">
        <w:rPr>
          <w:rFonts w:eastAsia="Sora"/>
          <w:b/>
        </w:rPr>
        <w:tab/>
      </w:r>
      <w:r w:rsidRPr="00FD155B">
        <w:rPr>
          <w:rFonts w:eastAsia="Sora"/>
          <w:b/>
        </w:rPr>
        <w:br/>
      </w:r>
      <w:r w:rsidRPr="00FD155B">
        <w:rPr>
          <w:rFonts w:eastAsia="Sora"/>
          <w:b/>
        </w:rPr>
        <w:tab/>
      </w:r>
    </w:p>
    <w:p w14:paraId="57CE96C8" w14:textId="77777777" w:rsidR="00481A43" w:rsidRPr="00FD155B" w:rsidRDefault="00481A43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  <w:sz w:val="6"/>
          <w:szCs w:val="6"/>
        </w:rPr>
      </w:pPr>
    </w:p>
    <w:p w14:paraId="2B7B658D" w14:textId="77777777" w:rsidR="00481A43" w:rsidRPr="00FD155B" w:rsidRDefault="00CD2DCE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jc w:val="both"/>
        <w:rPr>
          <w:rFonts w:eastAsia="Sora"/>
        </w:rPr>
      </w:pPr>
      <w:r>
        <w:pict w14:anchorId="191152C8">
          <v:rect id="_x0000_i1026" style="width:0;height:1.5pt" o:hralign="center" o:hrstd="t" o:hr="t" fillcolor="#a0a0a0" stroked="f"/>
        </w:pict>
      </w:r>
    </w:p>
    <w:p w14:paraId="37F3A578" w14:textId="77777777" w:rsidR="00481A43" w:rsidRPr="00FD155B" w:rsidRDefault="00BD1035">
      <w:pPr>
        <w:numPr>
          <w:ilvl w:val="0"/>
          <w:numId w:val="5"/>
        </w:numPr>
        <w:ind w:hanging="153"/>
        <w:jc w:val="center"/>
        <w:rPr>
          <w:rFonts w:eastAsia="Sora"/>
          <w:b/>
        </w:rPr>
      </w:pPr>
      <w:r w:rsidRPr="00FD155B">
        <w:rPr>
          <w:rFonts w:eastAsia="Sora"/>
          <w:b/>
        </w:rPr>
        <w:t>Předmět smlouvy</w:t>
      </w:r>
    </w:p>
    <w:p w14:paraId="509C863F" w14:textId="0567857E" w:rsidR="00D264C0" w:rsidRPr="008A748C" w:rsidRDefault="00D264C0" w:rsidP="00D264C0">
      <w:pPr>
        <w:numPr>
          <w:ilvl w:val="1"/>
          <w:numId w:val="5"/>
        </w:numPr>
        <w:jc w:val="both"/>
      </w:pPr>
      <w:bookmarkStart w:id="0" w:name="_Hlk510989193"/>
      <w:r w:rsidRPr="00D264C0">
        <w:rPr>
          <w:b/>
          <w:bCs/>
        </w:rPr>
        <w:t xml:space="preserve">Objednatel je příjemcem dotace na projekt </w:t>
      </w:r>
      <w:r>
        <w:t>„Rozvoj eGovernmentu města Lysá nad Labem“ (</w:t>
      </w:r>
      <w:proofErr w:type="spellStart"/>
      <w:r>
        <w:t>reg</w:t>
      </w:r>
      <w:proofErr w:type="spellEnd"/>
      <w:r>
        <w:t>. č.: </w:t>
      </w:r>
      <w:r w:rsidRPr="00D264C0">
        <w:t>CZ.06.01.01/00/22_009/0003087</w:t>
      </w:r>
      <w:r>
        <w:t>) spolufinancovaný prostřednictvím Integrovaného regionálního operačního programu (IROP), výzvy č. 9 „</w:t>
      </w:r>
      <w:proofErr w:type="gramStart"/>
      <w:r>
        <w:t>eGovernment - SC</w:t>
      </w:r>
      <w:proofErr w:type="gramEnd"/>
      <w:r>
        <w:t xml:space="preserve"> 1.1 (PR)“</w:t>
      </w:r>
      <w:r w:rsidRPr="00D264C0">
        <w:rPr>
          <w:b/>
          <w:bCs/>
        </w:rPr>
        <w:t xml:space="preserve">. </w:t>
      </w:r>
      <w:r w:rsidRPr="008A748C">
        <w:t>Tato Smlouva je uzavírána na základě průzkumu trhu</w:t>
      </w:r>
      <w:bookmarkEnd w:id="0"/>
      <w:r w:rsidRPr="008A748C">
        <w:t>.</w:t>
      </w:r>
    </w:p>
    <w:p w14:paraId="0A556FFB" w14:textId="403FC9CC" w:rsidR="00D72707" w:rsidRPr="00FD155B" w:rsidRDefault="00D72707" w:rsidP="00D72707">
      <w:pPr>
        <w:numPr>
          <w:ilvl w:val="1"/>
          <w:numId w:val="5"/>
        </w:numPr>
        <w:jc w:val="both"/>
      </w:pPr>
      <w:r w:rsidRPr="00FD155B">
        <w:t xml:space="preserve">Předmětem této smlouvy je závazek poskytovatele zajistit pro objednatele vzdálený provoz a dostupnost softwarové aplikace TESS Online a dat v této </w:t>
      </w:r>
      <w:r w:rsidRPr="00FD155B">
        <w:lastRenderedPageBreak/>
        <w:t>aplikaci evidovaných (dále jen „aplikace“) prostřednictvím sítě Internet (dále také jen jako „hosting“). Specifikace předmětu smlouvy je dále uvedena v příloze č. 1 této smlouvy.</w:t>
      </w:r>
    </w:p>
    <w:p w14:paraId="0AB5B1F9" w14:textId="77777777" w:rsidR="00D72707" w:rsidRPr="00FD155B" w:rsidRDefault="00D72707" w:rsidP="00D72707">
      <w:pPr>
        <w:numPr>
          <w:ilvl w:val="1"/>
          <w:numId w:val="5"/>
        </w:numPr>
        <w:jc w:val="both"/>
      </w:pPr>
      <w:r w:rsidRPr="00FD155B">
        <w:t>Před zahájením rutinního využívání hostovaných aplikací a dat objednatelem může být nezbytné provést jednorázové práce spojené s aktivací hostingu, instalací a konfigurací aplikací a dat, převodem dat apod. Cena těchto prací není započtena v ceně hostingových služeb a bude objednatelem uhrazena samostatně v souladu s podmínkami uvedenými v příloze č. 1 této smlouvy.</w:t>
      </w:r>
    </w:p>
    <w:p w14:paraId="7779635D" w14:textId="77777777" w:rsidR="00D72707" w:rsidRPr="00FD155B" w:rsidRDefault="00D72707" w:rsidP="00D72707">
      <w:pPr>
        <w:numPr>
          <w:ilvl w:val="1"/>
          <w:numId w:val="5"/>
        </w:numPr>
        <w:jc w:val="both"/>
      </w:pPr>
      <w:r w:rsidRPr="00FD155B">
        <w:t>Hostingové a servisní služby dle této smlouvy zahrnují zejména</w:t>
      </w:r>
    </w:p>
    <w:p w14:paraId="06E5D2B0" w14:textId="77777777" w:rsidR="00D72707" w:rsidRPr="00FD155B" w:rsidRDefault="00D72707" w:rsidP="00D72707">
      <w:pPr>
        <w:numPr>
          <w:ilvl w:val="2"/>
          <w:numId w:val="5"/>
        </w:numPr>
        <w:jc w:val="both"/>
      </w:pPr>
      <w:r w:rsidRPr="00FD155B">
        <w:t>instalaci a konfiguraci aplikací a dalších nezbytně souvisejících technologií a softwarových modulů na provozních serverech,</w:t>
      </w:r>
    </w:p>
    <w:p w14:paraId="39D04CA1" w14:textId="77777777" w:rsidR="00D72707" w:rsidRPr="00FD155B" w:rsidRDefault="00D72707" w:rsidP="00D72707">
      <w:pPr>
        <w:numPr>
          <w:ilvl w:val="2"/>
          <w:numId w:val="5"/>
        </w:numPr>
        <w:jc w:val="both"/>
      </w:pPr>
      <w:r w:rsidRPr="00FD155B">
        <w:t>legislativní podporu, tj. aktivní účast na tvorbě spisového a skartačního řádu a plánu,</w:t>
      </w:r>
    </w:p>
    <w:p w14:paraId="07189A27" w14:textId="77777777" w:rsidR="00D72707" w:rsidRPr="00FD155B" w:rsidRDefault="00D72707" w:rsidP="00D72707">
      <w:pPr>
        <w:numPr>
          <w:ilvl w:val="2"/>
          <w:numId w:val="5"/>
        </w:numPr>
        <w:jc w:val="both"/>
      </w:pPr>
      <w:r w:rsidRPr="00FD155B">
        <w:t xml:space="preserve">nastavení základních šablon úředních dokumentů v aplikaci pro snadné generování </w:t>
      </w:r>
      <w:proofErr w:type="spellStart"/>
      <w:r w:rsidRPr="00FD155B">
        <w:t>word</w:t>
      </w:r>
      <w:proofErr w:type="spellEnd"/>
      <w:r w:rsidRPr="00FD155B">
        <w:t xml:space="preserve"> dokumentů,</w:t>
      </w:r>
    </w:p>
    <w:p w14:paraId="55DE7F97" w14:textId="77777777" w:rsidR="00D72707" w:rsidRPr="00FD155B" w:rsidRDefault="00D72707" w:rsidP="00D72707">
      <w:pPr>
        <w:numPr>
          <w:ilvl w:val="2"/>
          <w:numId w:val="5"/>
        </w:numPr>
        <w:jc w:val="both"/>
      </w:pPr>
      <w:r w:rsidRPr="00FD155B">
        <w:t>zpřístupnění hostovaných aplikací uživatelům prostřednictvím sítě Internet ve stavu a dostupnosti, která umožní jejich plnohodnotné užití,</w:t>
      </w:r>
    </w:p>
    <w:p w14:paraId="53D1B140" w14:textId="77777777" w:rsidR="00D72707" w:rsidRPr="00FD155B" w:rsidRDefault="00D72707" w:rsidP="00D72707">
      <w:pPr>
        <w:numPr>
          <w:ilvl w:val="2"/>
          <w:numId w:val="5"/>
        </w:numPr>
        <w:jc w:val="both"/>
      </w:pPr>
      <w:r w:rsidRPr="00FD155B">
        <w:t>provozování a údržbu provozního prostředí a dostatečného diskového prostoru potřebného pro uložení a zpřístupnění hostovaných aplikací a dat,</w:t>
      </w:r>
    </w:p>
    <w:p w14:paraId="2E89C595" w14:textId="77777777" w:rsidR="00D72707" w:rsidRPr="00FD155B" w:rsidRDefault="00D72707" w:rsidP="00D72707">
      <w:pPr>
        <w:numPr>
          <w:ilvl w:val="2"/>
          <w:numId w:val="5"/>
        </w:numPr>
        <w:jc w:val="both"/>
      </w:pPr>
      <w:r w:rsidRPr="00FD155B">
        <w:t>zajištění bezpečnosti a technické podpory hostovaných aplikací a dat; technická podpora zahrnuje především servis a údržbu aplikací ve stavu umožňujícím jejich plnohodnotné užití.</w:t>
      </w:r>
    </w:p>
    <w:p w14:paraId="766DBD17" w14:textId="77777777" w:rsidR="00D72707" w:rsidRPr="00FD155B" w:rsidRDefault="00D72707" w:rsidP="00D7270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D155B">
        <w:t>Poskytovatel prohlašuje, že předmětná softwarová aplikace splňuje požadavky na spisovou službu podle obecně závazných právních předpisů a po dobu platnosti této smlouvy je splňovat bude.</w:t>
      </w:r>
    </w:p>
    <w:p w14:paraId="75F357A2" w14:textId="77777777" w:rsidR="00481A43" w:rsidRPr="00FD155B" w:rsidRDefault="00BD1035">
      <w:pPr>
        <w:numPr>
          <w:ilvl w:val="0"/>
          <w:numId w:val="5"/>
        </w:numPr>
        <w:spacing w:before="200"/>
        <w:ind w:hanging="153"/>
        <w:jc w:val="center"/>
        <w:rPr>
          <w:rFonts w:eastAsia="Sora"/>
          <w:b/>
        </w:rPr>
      </w:pPr>
      <w:r w:rsidRPr="00FD155B">
        <w:rPr>
          <w:rFonts w:eastAsia="Sora"/>
          <w:b/>
        </w:rPr>
        <w:t>Trvání smlouvy</w:t>
      </w:r>
    </w:p>
    <w:p w14:paraId="6ECE3C3F" w14:textId="345BFD67" w:rsidR="00D72707" w:rsidRPr="00FD155B" w:rsidRDefault="00D72707" w:rsidP="00D72707">
      <w:pPr>
        <w:numPr>
          <w:ilvl w:val="1"/>
          <w:numId w:val="5"/>
        </w:numPr>
        <w:jc w:val="both"/>
      </w:pPr>
      <w:r w:rsidRPr="00FD155B">
        <w:t>Smlouva je uzavírána na dobu</w:t>
      </w:r>
      <w:r w:rsidR="00174C3E">
        <w:t xml:space="preserve"> 60 měsíců po dobu udržitelnosti projektu</w:t>
      </w:r>
      <w:r w:rsidRPr="00FD155B">
        <w:t xml:space="preserve"> </w:t>
      </w:r>
    </w:p>
    <w:p w14:paraId="78EA3E36" w14:textId="77777777" w:rsidR="00D72707" w:rsidRPr="00FD155B" w:rsidRDefault="00D72707" w:rsidP="00D7270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 w:rsidRPr="00FD155B">
        <w:t>Hostingové služby dle této smlouvy budou poskytovány po podpisu této smlouvy.</w:t>
      </w:r>
    </w:p>
    <w:p w14:paraId="37C81D9F" w14:textId="77777777" w:rsidR="00481A43" w:rsidRPr="00FD155B" w:rsidRDefault="00BD1035">
      <w:pPr>
        <w:numPr>
          <w:ilvl w:val="0"/>
          <w:numId w:val="5"/>
        </w:numPr>
        <w:spacing w:before="200"/>
        <w:ind w:hanging="153"/>
        <w:jc w:val="center"/>
        <w:rPr>
          <w:rFonts w:eastAsia="Sora"/>
          <w:b/>
        </w:rPr>
      </w:pPr>
      <w:r w:rsidRPr="00FD155B">
        <w:rPr>
          <w:rFonts w:eastAsia="Sora"/>
          <w:b/>
        </w:rPr>
        <w:t>Cena a platební podmínky</w:t>
      </w:r>
    </w:p>
    <w:p w14:paraId="09118FEF" w14:textId="77777777" w:rsidR="00D72707" w:rsidRPr="00FD155B" w:rsidRDefault="00D72707" w:rsidP="00D72707">
      <w:pPr>
        <w:numPr>
          <w:ilvl w:val="1"/>
          <w:numId w:val="5"/>
        </w:numPr>
        <w:jc w:val="both"/>
      </w:pPr>
      <w:r w:rsidRPr="00FD155B">
        <w:t>Cena za hostingové služby dle této smlouvy a platební podmínky jsou uvedeny v příloze č. 1 této smlouvy.</w:t>
      </w:r>
    </w:p>
    <w:p w14:paraId="01CB83BE" w14:textId="77777777" w:rsidR="00D72707" w:rsidRPr="00FD155B" w:rsidRDefault="00D72707" w:rsidP="00D72707">
      <w:pPr>
        <w:numPr>
          <w:ilvl w:val="1"/>
          <w:numId w:val="5"/>
        </w:numPr>
        <w:jc w:val="both"/>
      </w:pPr>
      <w:r w:rsidRPr="00FD155B">
        <w:t>Ceny nesmějí být zvýšeny bez písemného souhlasu objednatele formou dodatku k této smlouvě.</w:t>
      </w:r>
    </w:p>
    <w:p w14:paraId="7789C12C" w14:textId="77777777" w:rsidR="00D72707" w:rsidRPr="00FD155B" w:rsidRDefault="00D72707" w:rsidP="00D72707">
      <w:pPr>
        <w:numPr>
          <w:ilvl w:val="1"/>
          <w:numId w:val="5"/>
        </w:numPr>
        <w:spacing w:after="240"/>
        <w:jc w:val="both"/>
      </w:pPr>
      <w:r w:rsidRPr="00FD155B">
        <w:t>Daň z přidané hodnoty bude účtována v souladu s příslušnými zákonnými ustanoveními platnými ke dni uskutečnění zdanitelného plnění.</w:t>
      </w:r>
    </w:p>
    <w:p w14:paraId="01CF78B5" w14:textId="77777777" w:rsidR="00D72707" w:rsidRPr="00FD155B" w:rsidRDefault="00D72707" w:rsidP="00D72707">
      <w:pPr>
        <w:numPr>
          <w:ilvl w:val="0"/>
          <w:numId w:val="5"/>
        </w:numPr>
        <w:jc w:val="center"/>
        <w:rPr>
          <w:b/>
        </w:rPr>
      </w:pPr>
      <w:r w:rsidRPr="00FD155B">
        <w:rPr>
          <w:b/>
        </w:rPr>
        <w:t>Součinnost objednatele</w:t>
      </w:r>
    </w:p>
    <w:p w14:paraId="49C706AC" w14:textId="77777777" w:rsidR="00D72707" w:rsidRPr="00FD155B" w:rsidRDefault="00D72707" w:rsidP="00D72707">
      <w:pPr>
        <w:numPr>
          <w:ilvl w:val="1"/>
          <w:numId w:val="5"/>
        </w:numPr>
        <w:jc w:val="both"/>
      </w:pPr>
      <w:r w:rsidRPr="00FD155B">
        <w:t>Pro řádné poskytování služeb dle této smlouvy má poskytovatel následující požadavky na součinnost objednatele:</w:t>
      </w:r>
    </w:p>
    <w:p w14:paraId="7357C122" w14:textId="77777777" w:rsidR="00D72707" w:rsidRPr="00FD155B" w:rsidRDefault="00D72707" w:rsidP="00D7270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D155B">
        <w:lastRenderedPageBreak/>
        <w:t>zajištění a předání dat objednatele, která jsou potřebná k řádnému splnění předmětu této smlouvy,</w:t>
      </w:r>
    </w:p>
    <w:p w14:paraId="08992E97" w14:textId="77777777" w:rsidR="00D72707" w:rsidRPr="00FD155B" w:rsidRDefault="00D72707" w:rsidP="00D7270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 w:rsidRPr="00FD155B">
        <w:t>poskytnutí další oprávněně vyžádané součinnosti.</w:t>
      </w:r>
    </w:p>
    <w:p w14:paraId="108DB562" w14:textId="77777777" w:rsidR="00D72707" w:rsidRPr="00FD155B" w:rsidRDefault="00D72707" w:rsidP="00D72707">
      <w:pPr>
        <w:numPr>
          <w:ilvl w:val="0"/>
          <w:numId w:val="5"/>
        </w:numPr>
        <w:jc w:val="center"/>
        <w:rPr>
          <w:b/>
        </w:rPr>
      </w:pPr>
      <w:r w:rsidRPr="00FD155B">
        <w:rPr>
          <w:b/>
        </w:rPr>
        <w:t>Ukončení smlouvy</w:t>
      </w:r>
    </w:p>
    <w:p w14:paraId="27741C49" w14:textId="77777777" w:rsidR="00D72707" w:rsidRPr="00FD155B" w:rsidRDefault="00D72707" w:rsidP="00D72707">
      <w:pPr>
        <w:numPr>
          <w:ilvl w:val="1"/>
          <w:numId w:val="5"/>
        </w:numPr>
        <w:jc w:val="both"/>
      </w:pPr>
      <w:r w:rsidRPr="00FD155B">
        <w:t>Tato smlouva může být ukončena výpovědí kterékoli ze smluvních stran, a to i bez uvedení důvodu.</w:t>
      </w:r>
    </w:p>
    <w:p w14:paraId="2C6DF264" w14:textId="77777777" w:rsidR="00D72707" w:rsidRDefault="00D72707" w:rsidP="00D72707">
      <w:pPr>
        <w:numPr>
          <w:ilvl w:val="1"/>
          <w:numId w:val="5"/>
        </w:numPr>
        <w:jc w:val="both"/>
      </w:pPr>
      <w:r w:rsidRPr="00FD155B">
        <w:t>Výpovědní lhůta činí 3 měsíce a začne běžet od prvního dne kalendářního měsíce následujícího po doručení výpovědi druhé smluvní straně.</w:t>
      </w:r>
    </w:p>
    <w:p w14:paraId="03B53C1D" w14:textId="4391C123" w:rsidR="0045640F" w:rsidRPr="0045640F" w:rsidRDefault="0045640F" w:rsidP="00D72707">
      <w:pPr>
        <w:numPr>
          <w:ilvl w:val="1"/>
          <w:numId w:val="5"/>
        </w:numPr>
        <w:jc w:val="both"/>
      </w:pPr>
      <w:r>
        <w:rPr>
          <w:rFonts w:eastAsia="Calibri"/>
          <w:bCs/>
          <w:lang w:eastAsia="en-GB"/>
        </w:rPr>
        <w:t xml:space="preserve">Poskytovatel </w:t>
      </w:r>
      <w:r w:rsidRPr="008E6142">
        <w:rPr>
          <w:rFonts w:eastAsia="Calibri"/>
          <w:bCs/>
          <w:lang w:eastAsia="en-GB"/>
        </w:rPr>
        <w:t xml:space="preserve">se zavazuje dle pokynů </w:t>
      </w:r>
      <w:bookmarkStart w:id="1" w:name="_Hlk102216358"/>
      <w:r>
        <w:rPr>
          <w:rFonts w:eastAsia="Calibri"/>
          <w:bCs/>
          <w:lang w:eastAsia="en-GB"/>
        </w:rPr>
        <w:t>Objednatel</w:t>
      </w:r>
      <w:bookmarkEnd w:id="1"/>
      <w:r>
        <w:rPr>
          <w:rFonts w:eastAsia="Calibri"/>
          <w:bCs/>
          <w:lang w:eastAsia="en-GB"/>
        </w:rPr>
        <w:t xml:space="preserve">e </w:t>
      </w:r>
      <w:r w:rsidRPr="008E6142">
        <w:rPr>
          <w:rFonts w:eastAsia="Calibri"/>
          <w:bCs/>
          <w:lang w:eastAsia="en-GB"/>
        </w:rPr>
        <w:t xml:space="preserve">poskytnout veškerou součinnost, dokumentaci a informace, předat </w:t>
      </w:r>
      <w:r>
        <w:rPr>
          <w:rFonts w:eastAsia="Calibri"/>
          <w:bCs/>
          <w:lang w:eastAsia="en-GB"/>
        </w:rPr>
        <w:t xml:space="preserve">Objednateli </w:t>
      </w:r>
      <w:r w:rsidRPr="008E6142">
        <w:rPr>
          <w:rFonts w:eastAsia="Calibri"/>
          <w:bCs/>
          <w:lang w:eastAsia="en-GB"/>
        </w:rPr>
        <w:t>nebo jím určené třetí osobě data z</w:t>
      </w:r>
      <w:r>
        <w:rPr>
          <w:rFonts w:eastAsia="Calibri"/>
          <w:bCs/>
          <w:lang w:eastAsia="en-GB"/>
        </w:rPr>
        <w:t>e </w:t>
      </w:r>
      <w:r w:rsidRPr="00FD155B">
        <w:t xml:space="preserve">softwarové aplikace TESS Online </w:t>
      </w:r>
      <w:r w:rsidRPr="008E6142">
        <w:rPr>
          <w:rFonts w:eastAsia="Calibri"/>
          <w:bCs/>
          <w:lang w:eastAsia="en-GB"/>
        </w:rPr>
        <w:t xml:space="preserve">ve formátu </w:t>
      </w:r>
      <w:r>
        <w:rPr>
          <w:rFonts w:eastAsia="Calibri"/>
          <w:bCs/>
          <w:lang w:eastAsia="en-GB"/>
        </w:rPr>
        <w:t xml:space="preserve">navrženém Poskytovatelem a odsouhlaseném Objednatelem nebo ve formátu </w:t>
      </w:r>
      <w:r w:rsidRPr="008E6142">
        <w:rPr>
          <w:rFonts w:eastAsia="Calibri"/>
          <w:bCs/>
          <w:lang w:eastAsia="en-GB"/>
        </w:rPr>
        <w:t xml:space="preserve">požadovaném </w:t>
      </w:r>
      <w:r>
        <w:rPr>
          <w:rFonts w:eastAsia="Calibri"/>
          <w:bCs/>
          <w:lang w:eastAsia="en-GB"/>
        </w:rPr>
        <w:t>Objednatelem</w:t>
      </w:r>
      <w:r w:rsidRPr="008E6142">
        <w:rPr>
          <w:rFonts w:eastAsia="Calibri"/>
          <w:bCs/>
          <w:lang w:eastAsia="en-GB"/>
        </w:rPr>
        <w:t>, účastnit se jednání s</w:t>
      </w:r>
      <w:r>
        <w:rPr>
          <w:rFonts w:eastAsia="Calibri"/>
          <w:bCs/>
          <w:lang w:eastAsia="en-GB"/>
        </w:rPr>
        <w:t> Objednatelem</w:t>
      </w:r>
      <w:r w:rsidRPr="008E6142">
        <w:rPr>
          <w:rFonts w:eastAsia="Calibri"/>
          <w:bCs/>
          <w:lang w:eastAsia="en-GB"/>
        </w:rPr>
        <w:t xml:space="preserve"> a popřípadě třetími osobami za účelem plynulého a řádného převedení všech činností spojených s poskytováním </w:t>
      </w:r>
      <w:r>
        <w:rPr>
          <w:rFonts w:eastAsia="Calibri"/>
          <w:bCs/>
          <w:lang w:eastAsia="en-GB"/>
        </w:rPr>
        <w:t xml:space="preserve">plnění dle této smlouvy </w:t>
      </w:r>
      <w:r w:rsidRPr="008E6142">
        <w:rPr>
          <w:rFonts w:eastAsia="Calibri"/>
          <w:bCs/>
          <w:lang w:eastAsia="en-GB"/>
        </w:rPr>
        <w:t xml:space="preserve">či jeho části na </w:t>
      </w:r>
      <w:r>
        <w:rPr>
          <w:rFonts w:eastAsia="Calibri"/>
          <w:bCs/>
          <w:lang w:eastAsia="en-GB"/>
        </w:rPr>
        <w:t xml:space="preserve">Objednatele </w:t>
      </w:r>
      <w:r w:rsidRPr="008E6142">
        <w:rPr>
          <w:rFonts w:eastAsia="Calibri"/>
          <w:bCs/>
          <w:lang w:eastAsia="en-GB"/>
        </w:rPr>
        <w:t xml:space="preserve">a/nebo nového </w:t>
      </w:r>
      <w:r>
        <w:rPr>
          <w:rFonts w:eastAsia="Calibri"/>
          <w:bCs/>
          <w:lang w:eastAsia="en-GB"/>
        </w:rPr>
        <w:t>poskytovatele</w:t>
      </w:r>
      <w:r w:rsidRPr="008E6142">
        <w:rPr>
          <w:rFonts w:eastAsia="Calibri"/>
          <w:bCs/>
          <w:lang w:eastAsia="en-GB"/>
        </w:rPr>
        <w:t xml:space="preserve">, ke kterému dojde při/po ukončení účinnosti </w:t>
      </w:r>
      <w:r>
        <w:rPr>
          <w:rFonts w:eastAsia="Calibri"/>
          <w:bCs/>
          <w:lang w:eastAsia="en-GB"/>
        </w:rPr>
        <w:t>této S</w:t>
      </w:r>
      <w:r w:rsidRPr="008E6142">
        <w:rPr>
          <w:rFonts w:eastAsia="Calibri"/>
          <w:bCs/>
          <w:lang w:eastAsia="en-GB"/>
        </w:rPr>
        <w:t xml:space="preserve">mlouvy, a to z důvodu uplynutí doby jejího trvání nebo odstoupení od </w:t>
      </w:r>
      <w:r>
        <w:rPr>
          <w:rFonts w:eastAsia="Calibri"/>
          <w:bCs/>
          <w:lang w:eastAsia="en-GB"/>
        </w:rPr>
        <w:t>této s</w:t>
      </w:r>
      <w:r w:rsidRPr="008E6142">
        <w:rPr>
          <w:rFonts w:eastAsia="Calibri"/>
          <w:bCs/>
          <w:lang w:eastAsia="en-GB"/>
        </w:rPr>
        <w:t xml:space="preserve">mlouvy některou ze </w:t>
      </w:r>
      <w:r>
        <w:rPr>
          <w:rFonts w:eastAsia="Calibri"/>
          <w:bCs/>
          <w:lang w:eastAsia="en-GB"/>
        </w:rPr>
        <w:t>smluvních s</w:t>
      </w:r>
      <w:r w:rsidRPr="008E6142">
        <w:rPr>
          <w:rFonts w:eastAsia="Calibri"/>
          <w:bCs/>
          <w:lang w:eastAsia="en-GB"/>
        </w:rPr>
        <w:t xml:space="preserve">tran nebo výpovědi </w:t>
      </w:r>
      <w:r>
        <w:rPr>
          <w:rFonts w:eastAsia="Calibri"/>
          <w:bCs/>
          <w:lang w:eastAsia="en-GB"/>
        </w:rPr>
        <w:t>Objednatele</w:t>
      </w:r>
      <w:r w:rsidRPr="008E6142">
        <w:rPr>
          <w:rFonts w:eastAsia="Calibri"/>
          <w:bCs/>
          <w:lang w:eastAsia="en-GB"/>
        </w:rPr>
        <w:t xml:space="preserve"> (dále také „Exit“). Uvedená povinnost </w:t>
      </w:r>
      <w:r>
        <w:rPr>
          <w:rFonts w:eastAsia="Calibri"/>
          <w:bCs/>
          <w:lang w:eastAsia="en-GB"/>
        </w:rPr>
        <w:t xml:space="preserve">Poskytovatele </w:t>
      </w:r>
      <w:r w:rsidRPr="008E6142">
        <w:rPr>
          <w:rFonts w:eastAsia="Calibri"/>
          <w:bCs/>
          <w:lang w:eastAsia="en-GB"/>
        </w:rPr>
        <w:t>se uplatní i</w:t>
      </w:r>
      <w:r>
        <w:rPr>
          <w:rFonts w:eastAsia="Calibri"/>
          <w:bCs/>
          <w:lang w:eastAsia="en-GB"/>
        </w:rPr>
        <w:t> </w:t>
      </w:r>
      <w:r w:rsidRPr="008E6142">
        <w:rPr>
          <w:rFonts w:eastAsia="Calibri"/>
          <w:bCs/>
          <w:lang w:eastAsia="en-GB"/>
        </w:rPr>
        <w:t>pro</w:t>
      </w:r>
      <w:r>
        <w:rPr>
          <w:rFonts w:eastAsia="Calibri"/>
          <w:bCs/>
          <w:lang w:eastAsia="en-GB"/>
        </w:rPr>
        <w:t> </w:t>
      </w:r>
      <w:r w:rsidRPr="008E6142">
        <w:rPr>
          <w:rFonts w:eastAsia="Calibri"/>
          <w:bCs/>
          <w:lang w:eastAsia="en-GB"/>
        </w:rPr>
        <w:t xml:space="preserve">případ dohody </w:t>
      </w:r>
      <w:r>
        <w:rPr>
          <w:rFonts w:eastAsia="Calibri"/>
          <w:bCs/>
          <w:lang w:eastAsia="en-GB"/>
        </w:rPr>
        <w:t>smluvních s</w:t>
      </w:r>
      <w:r w:rsidRPr="008E6142">
        <w:rPr>
          <w:rFonts w:eastAsia="Calibri"/>
          <w:bCs/>
          <w:lang w:eastAsia="en-GB"/>
        </w:rPr>
        <w:t xml:space="preserve">tran na ukončení </w:t>
      </w:r>
      <w:r>
        <w:rPr>
          <w:rFonts w:eastAsia="Calibri"/>
          <w:bCs/>
          <w:lang w:eastAsia="en-GB"/>
        </w:rPr>
        <w:t>této s</w:t>
      </w:r>
      <w:r w:rsidRPr="008E6142">
        <w:rPr>
          <w:rFonts w:eastAsia="Calibri"/>
          <w:bCs/>
          <w:lang w:eastAsia="en-GB"/>
        </w:rPr>
        <w:t xml:space="preserve">mlouvy, pokud </w:t>
      </w:r>
      <w:r>
        <w:rPr>
          <w:rFonts w:eastAsia="Calibri"/>
          <w:bCs/>
          <w:lang w:eastAsia="en-GB"/>
        </w:rPr>
        <w:t>smluvní s</w:t>
      </w:r>
      <w:r w:rsidRPr="008E6142">
        <w:rPr>
          <w:rFonts w:eastAsia="Calibri"/>
          <w:bCs/>
          <w:lang w:eastAsia="en-GB"/>
        </w:rPr>
        <w:t xml:space="preserve">trany v rámci dohody nestanoví jinak. Za data, která budou dle tohoto bodu </w:t>
      </w:r>
      <w:r>
        <w:rPr>
          <w:rFonts w:eastAsia="Calibri"/>
          <w:bCs/>
          <w:lang w:eastAsia="en-GB"/>
        </w:rPr>
        <w:t xml:space="preserve">smlouvy </w:t>
      </w:r>
      <w:r w:rsidRPr="008E6142">
        <w:rPr>
          <w:rFonts w:eastAsia="Calibri"/>
          <w:bCs/>
          <w:lang w:eastAsia="en-GB"/>
        </w:rPr>
        <w:t xml:space="preserve">předávána </w:t>
      </w:r>
      <w:r>
        <w:rPr>
          <w:rFonts w:eastAsia="Calibri"/>
          <w:bCs/>
          <w:lang w:eastAsia="en-GB"/>
        </w:rPr>
        <w:t>Poskytovatelem Objednateli</w:t>
      </w:r>
      <w:r w:rsidRPr="008E6142">
        <w:rPr>
          <w:rFonts w:eastAsia="Calibri"/>
          <w:bCs/>
          <w:lang w:eastAsia="en-GB"/>
        </w:rPr>
        <w:t xml:space="preserve"> nebo jím určené třetí osobě, jsou považována veškerá data, zejména pak data do </w:t>
      </w:r>
      <w:r w:rsidRPr="00FD155B">
        <w:t xml:space="preserve">softwarové aplikace TESS Online </w:t>
      </w:r>
      <w:r w:rsidRPr="008E6142">
        <w:rPr>
          <w:rFonts w:eastAsia="Calibri"/>
          <w:bCs/>
          <w:lang w:eastAsia="en-GB"/>
        </w:rPr>
        <w:t xml:space="preserve">zadaná/vložená, data </w:t>
      </w:r>
      <w:r w:rsidRPr="00FD155B">
        <w:t>softwarov</w:t>
      </w:r>
      <w:r>
        <w:t>ou</w:t>
      </w:r>
      <w:r w:rsidRPr="00FD155B">
        <w:t xml:space="preserve"> aplikac</w:t>
      </w:r>
      <w:r>
        <w:t>í</w:t>
      </w:r>
      <w:r w:rsidRPr="00FD155B">
        <w:t xml:space="preserve"> TESS Online </w:t>
      </w:r>
      <w:r w:rsidRPr="008E6142">
        <w:rPr>
          <w:rFonts w:eastAsia="Calibri"/>
          <w:bCs/>
          <w:lang w:eastAsia="en-GB"/>
        </w:rPr>
        <w:t>zpracovaná a data konfigurační.</w:t>
      </w:r>
    </w:p>
    <w:p w14:paraId="638DA059" w14:textId="0B5BDACA" w:rsidR="0045640F" w:rsidRDefault="0045640F" w:rsidP="0045640F">
      <w:pPr>
        <w:ind w:left="1440"/>
        <w:jc w:val="both"/>
        <w:rPr>
          <w:rFonts w:eastAsia="Calibri"/>
          <w:bCs/>
          <w:lang w:eastAsia="en-GB"/>
        </w:rPr>
      </w:pPr>
      <w:r w:rsidRPr="00C5213C">
        <w:rPr>
          <w:rFonts w:eastAsia="Calibri"/>
          <w:bCs/>
          <w:lang w:eastAsia="en-GB"/>
        </w:rPr>
        <w:t xml:space="preserve">Za tímto účelem se </w:t>
      </w:r>
      <w:r>
        <w:rPr>
          <w:rFonts w:eastAsia="Calibri"/>
          <w:bCs/>
          <w:lang w:eastAsia="en-GB"/>
        </w:rPr>
        <w:t>Poskytovatel</w:t>
      </w:r>
      <w:r w:rsidRPr="00C5213C">
        <w:rPr>
          <w:rFonts w:eastAsia="Calibri"/>
          <w:bCs/>
          <w:lang w:eastAsia="en-GB"/>
        </w:rPr>
        <w:t xml:space="preserve"> zavazuje nejdéle do 2</w:t>
      </w:r>
      <w:r>
        <w:rPr>
          <w:rFonts w:eastAsia="Calibri"/>
          <w:bCs/>
          <w:lang w:eastAsia="en-GB"/>
        </w:rPr>
        <w:t>0</w:t>
      </w:r>
      <w:r w:rsidRPr="00C5213C">
        <w:rPr>
          <w:rFonts w:eastAsia="Calibri"/>
          <w:bCs/>
          <w:lang w:eastAsia="en-GB"/>
        </w:rPr>
        <w:t xml:space="preserve"> (dvaceti) pracovních dnů od</w:t>
      </w:r>
      <w:r>
        <w:rPr>
          <w:rFonts w:eastAsia="Calibri"/>
          <w:bCs/>
          <w:lang w:eastAsia="en-GB"/>
        </w:rPr>
        <w:t> </w:t>
      </w:r>
      <w:r w:rsidRPr="00C5213C">
        <w:rPr>
          <w:rFonts w:eastAsia="Calibri"/>
          <w:bCs/>
          <w:lang w:eastAsia="en-GB"/>
        </w:rPr>
        <w:t xml:space="preserve">písemné výzvy </w:t>
      </w:r>
      <w:r>
        <w:rPr>
          <w:rFonts w:eastAsia="Calibri"/>
          <w:bCs/>
          <w:lang w:eastAsia="en-GB"/>
        </w:rPr>
        <w:t>Objednatele</w:t>
      </w:r>
      <w:r w:rsidRPr="00C5213C">
        <w:rPr>
          <w:rFonts w:eastAsia="Calibri"/>
          <w:bCs/>
          <w:lang w:eastAsia="en-GB"/>
        </w:rPr>
        <w:t xml:space="preserve"> vypracovat dokumentaci vymezující postup provedení Exitu (dále také </w:t>
      </w:r>
      <w:r w:rsidRPr="0045640F">
        <w:rPr>
          <w:bCs/>
        </w:rPr>
        <w:t>„Exitový plán“)</w:t>
      </w:r>
      <w:r w:rsidRPr="00C5213C">
        <w:rPr>
          <w:rFonts w:eastAsia="Calibri"/>
          <w:bCs/>
          <w:lang w:eastAsia="en-GB"/>
        </w:rPr>
        <w:t xml:space="preserve"> a poskytnout plnění nezbytná k realizaci tohoto Exitového plánu. Závazek dle tohoto ustanovení platí i</w:t>
      </w:r>
      <w:r>
        <w:rPr>
          <w:rFonts w:eastAsia="Calibri"/>
          <w:bCs/>
          <w:lang w:eastAsia="en-GB"/>
        </w:rPr>
        <w:t> </w:t>
      </w:r>
      <w:r w:rsidRPr="00C5213C">
        <w:rPr>
          <w:rFonts w:eastAsia="Calibri"/>
          <w:bCs/>
          <w:lang w:eastAsia="en-GB"/>
        </w:rPr>
        <w:t>po uplynutí doby trvání této smlouvy a to nejméně 90 (devadesát) dnů po jejím ukončení. V</w:t>
      </w:r>
      <w:r>
        <w:rPr>
          <w:rFonts w:eastAsia="Calibri"/>
          <w:bCs/>
          <w:lang w:eastAsia="en-GB"/>
        </w:rPr>
        <w:t> </w:t>
      </w:r>
      <w:r w:rsidRPr="00C5213C">
        <w:rPr>
          <w:rFonts w:eastAsia="Calibri"/>
          <w:bCs/>
          <w:lang w:eastAsia="en-GB"/>
        </w:rPr>
        <w:t xml:space="preserve">rámci exitové součinnosti dle tohoto bodu </w:t>
      </w:r>
      <w:r>
        <w:rPr>
          <w:rFonts w:eastAsia="Calibri"/>
          <w:bCs/>
          <w:lang w:eastAsia="en-GB"/>
        </w:rPr>
        <w:t>S</w:t>
      </w:r>
      <w:r w:rsidRPr="00C5213C">
        <w:rPr>
          <w:rFonts w:eastAsia="Calibri"/>
          <w:bCs/>
          <w:lang w:eastAsia="en-GB"/>
        </w:rPr>
        <w:t xml:space="preserve">mlouvy je </w:t>
      </w:r>
      <w:r>
        <w:rPr>
          <w:rFonts w:eastAsia="Calibri"/>
          <w:bCs/>
          <w:lang w:eastAsia="en-GB"/>
        </w:rPr>
        <w:t>Objednatel</w:t>
      </w:r>
      <w:r w:rsidRPr="00C5213C">
        <w:rPr>
          <w:rFonts w:eastAsia="Calibri"/>
          <w:bCs/>
          <w:lang w:eastAsia="en-GB"/>
        </w:rPr>
        <w:t xml:space="preserve"> oprávněn požadovat poskytnutí informací, podkladů souvisejících se </w:t>
      </w:r>
      <w:r w:rsidRPr="00FD155B">
        <w:t>softwarov</w:t>
      </w:r>
      <w:r>
        <w:t>ou</w:t>
      </w:r>
      <w:r w:rsidRPr="00FD155B">
        <w:t xml:space="preserve"> aplikac</w:t>
      </w:r>
      <w:r>
        <w:t>í</w:t>
      </w:r>
      <w:r w:rsidRPr="00FD155B">
        <w:t xml:space="preserve"> TESS Online</w:t>
      </w:r>
      <w:r w:rsidRPr="00C5213C">
        <w:rPr>
          <w:rFonts w:eastAsia="Calibri"/>
          <w:bCs/>
          <w:lang w:eastAsia="en-GB"/>
        </w:rPr>
        <w:t xml:space="preserve">, jakož i jiné součinnosti nezbytné pro realizaci veřejné zakázky, na </w:t>
      </w:r>
      <w:proofErr w:type="gramStart"/>
      <w:r w:rsidRPr="00C5213C">
        <w:rPr>
          <w:rFonts w:eastAsia="Calibri"/>
          <w:bCs/>
          <w:lang w:eastAsia="en-GB"/>
        </w:rPr>
        <w:t>základě</w:t>
      </w:r>
      <w:proofErr w:type="gramEnd"/>
      <w:r w:rsidRPr="00C5213C">
        <w:rPr>
          <w:rFonts w:eastAsia="Calibri"/>
          <w:bCs/>
          <w:lang w:eastAsia="en-GB"/>
        </w:rPr>
        <w:t xml:space="preserve"> které bude případným novým poskytovatelem poskytováno plnění obdobné plnění dle této </w:t>
      </w:r>
      <w:r>
        <w:rPr>
          <w:rFonts w:eastAsia="Calibri"/>
          <w:bCs/>
          <w:lang w:eastAsia="en-GB"/>
        </w:rPr>
        <w:t>S</w:t>
      </w:r>
      <w:r w:rsidRPr="00C5213C">
        <w:rPr>
          <w:rFonts w:eastAsia="Calibri"/>
          <w:bCs/>
          <w:lang w:eastAsia="en-GB"/>
        </w:rPr>
        <w:t>mlouvy.</w:t>
      </w:r>
    </w:p>
    <w:p w14:paraId="10F89FF4" w14:textId="77777777" w:rsidR="00D72707" w:rsidRPr="00FD155B" w:rsidRDefault="00D72707" w:rsidP="00D72707">
      <w:pPr>
        <w:numPr>
          <w:ilvl w:val="1"/>
          <w:numId w:val="5"/>
        </w:numPr>
        <w:spacing w:after="240"/>
        <w:jc w:val="both"/>
      </w:pPr>
      <w:r w:rsidRPr="00FD155B">
        <w:t xml:space="preserve">Tato smlouva může být ukončena také odstoupením jedné ze smluvních stran v případě podstatného porušení povinností vyplývajících ze smlouvy druhou smluvní stranou; odstoupení musí být učiněno písemně, odůvodněno a doručeno druhé smluvní straně. Podstatným porušením povinností se rozumí na straně poskytovatele objednatelem předem neodsouhlasené úplné a nepřetržité přerušení poskytování všech služeb trvající déle než 7 po sobě jdoucích pracovních dní. Na straně objednatele se pak podstatným porušením povinností rozumí prodlení se zaplacením ceny za služby delší než 30 </w:t>
      </w:r>
      <w:r w:rsidRPr="00FD155B">
        <w:lastRenderedPageBreak/>
        <w:t>kalendářních dní. Smlouva skončí dnem následujícím po dni doručení písemného oznámení o odstoupení druhé smluvní straně.</w:t>
      </w:r>
    </w:p>
    <w:p w14:paraId="52EA9F43" w14:textId="77777777" w:rsidR="00D72707" w:rsidRPr="00FD155B" w:rsidRDefault="00D72707" w:rsidP="00D72707">
      <w:pPr>
        <w:numPr>
          <w:ilvl w:val="0"/>
          <w:numId w:val="5"/>
        </w:numPr>
        <w:jc w:val="center"/>
        <w:rPr>
          <w:b/>
        </w:rPr>
      </w:pPr>
      <w:r w:rsidRPr="00FD155B">
        <w:rPr>
          <w:b/>
        </w:rPr>
        <w:t>Zpracování a ochrana osobních údajů</w:t>
      </w:r>
    </w:p>
    <w:p w14:paraId="0DECB305" w14:textId="77777777" w:rsidR="00D72707" w:rsidRPr="00FD155B" w:rsidRDefault="00D72707" w:rsidP="00D72707">
      <w:pPr>
        <w:numPr>
          <w:ilvl w:val="1"/>
          <w:numId w:val="5"/>
        </w:numPr>
        <w:spacing w:after="240"/>
        <w:jc w:val="both"/>
      </w:pPr>
      <w:r w:rsidRPr="00FD155B">
        <w:t>Podmínky zpracování a ochrany osobních údajů jsou uvedeny v příloze č. 2 této smlouvy.</w:t>
      </w:r>
    </w:p>
    <w:p w14:paraId="46298855" w14:textId="77777777" w:rsidR="00D72707" w:rsidRPr="00FD155B" w:rsidRDefault="00D72707" w:rsidP="00D72707">
      <w:pPr>
        <w:numPr>
          <w:ilvl w:val="0"/>
          <w:numId w:val="5"/>
        </w:numPr>
        <w:jc w:val="center"/>
        <w:rPr>
          <w:b/>
        </w:rPr>
      </w:pPr>
      <w:r w:rsidRPr="00FD155B">
        <w:rPr>
          <w:b/>
        </w:rPr>
        <w:t>Závěrečná ustanovení</w:t>
      </w:r>
    </w:p>
    <w:p w14:paraId="66DE8AA0" w14:textId="77777777" w:rsidR="00FD155B" w:rsidRPr="00FD155B" w:rsidRDefault="00FD155B" w:rsidP="00FD155B">
      <w:pPr>
        <w:numPr>
          <w:ilvl w:val="1"/>
          <w:numId w:val="5"/>
        </w:numPr>
        <w:jc w:val="both"/>
      </w:pPr>
      <w:r w:rsidRPr="00FD155B">
        <w:t>Tato Smlouva je uzavírána elektronicky, tj. prostřednictvím uznávaného elektronického podpisu ve smyslu zákona č.297/2016 Sb., o službách vytvářejících důvěru pro elektronické transakce, ve znění pozdějších předpisů, opatřeného časovým razítkem.</w:t>
      </w:r>
    </w:p>
    <w:p w14:paraId="3022C026" w14:textId="77777777" w:rsidR="00FD155B" w:rsidRPr="00FD155B" w:rsidRDefault="00FD155B" w:rsidP="00FD155B">
      <w:pPr>
        <w:numPr>
          <w:ilvl w:val="1"/>
          <w:numId w:val="5"/>
        </w:numPr>
        <w:jc w:val="both"/>
      </w:pPr>
      <w:r w:rsidRPr="00FD155B">
        <w:t>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 obchodní tajemství a udělují svolení k jejich užití a zveřejnění bez stanovení jakýchkoli dalších podmínek</w:t>
      </w:r>
    </w:p>
    <w:p w14:paraId="4032377D" w14:textId="77777777" w:rsidR="00FD155B" w:rsidRPr="00FD155B" w:rsidRDefault="00FD155B" w:rsidP="00FD155B">
      <w:pPr>
        <w:numPr>
          <w:ilvl w:val="1"/>
          <w:numId w:val="5"/>
        </w:numPr>
        <w:jc w:val="both"/>
      </w:pPr>
      <w:r w:rsidRPr="00FD155B">
        <w:t xml:space="preserve">Tato Smlouva nabývá platnosti dnem připojení podpisu obou smluvních stran a účinnosti dnem uveřejnění v informačním systému v registru smluv na Portále veřejné správy dle zákona č. 340/2015 Sb., o registru smluv. </w:t>
      </w:r>
    </w:p>
    <w:p w14:paraId="797376BA" w14:textId="1615D061" w:rsidR="00D72707" w:rsidRPr="00FD155B" w:rsidRDefault="00FD155B" w:rsidP="00FD155B">
      <w:pPr>
        <w:numPr>
          <w:ilvl w:val="1"/>
          <w:numId w:val="5"/>
        </w:numPr>
        <w:jc w:val="both"/>
      </w:pPr>
      <w:r w:rsidRPr="00FD155B">
        <w:t xml:space="preserve">Tuto smlouvu schválila rada města dne </w:t>
      </w:r>
      <w:r w:rsidR="004E235A">
        <w:t>16</w:t>
      </w:r>
      <w:r w:rsidRPr="00FD155B">
        <w:t>.</w:t>
      </w:r>
      <w:r w:rsidR="004E235A">
        <w:t>06</w:t>
      </w:r>
      <w:r w:rsidRPr="00FD155B">
        <w:t>.</w:t>
      </w:r>
      <w:r w:rsidR="004E235A">
        <w:t>2025</w:t>
      </w:r>
      <w:r w:rsidRPr="00FD155B">
        <w:t xml:space="preserve"> pod číslem usnesení </w:t>
      </w:r>
      <w:r w:rsidR="004E235A">
        <w:t>364</w:t>
      </w:r>
      <w:r w:rsidRPr="00FD155B">
        <w:t>.</w:t>
      </w:r>
    </w:p>
    <w:p w14:paraId="5D9EAC9D" w14:textId="77777777" w:rsidR="00D72707" w:rsidRPr="00FD155B" w:rsidRDefault="00CD2DCE" w:rsidP="00D72707">
      <w:pPr>
        <w:spacing w:before="240" w:after="240"/>
        <w:jc w:val="both"/>
        <w:rPr>
          <w:color w:val="0000FF"/>
        </w:rPr>
      </w:pPr>
      <w:r>
        <w:rPr>
          <w:noProof/>
        </w:rPr>
        <w:pict w14:anchorId="38C0592B">
          <v:rect id="_x0000_i1027" alt="" style="width:442.25pt;height:.05pt;mso-width-percent:0;mso-height-percent:0;mso-width-percent:0;mso-height-percent:0" o:hrpct="975" o:hralign="center" o:hrstd="t" o:hr="t" fillcolor="#a0a0a0" stroked="f"/>
        </w:pict>
      </w:r>
    </w:p>
    <w:p w14:paraId="2B50E45E" w14:textId="77777777" w:rsidR="00D72707" w:rsidRPr="00FD155B" w:rsidRDefault="00D72707" w:rsidP="00D72707">
      <w:pPr>
        <w:spacing w:before="120"/>
        <w:jc w:val="both"/>
      </w:pPr>
      <w:r w:rsidRPr="00FD155B">
        <w:t>Přílohy smlouvy:</w:t>
      </w:r>
    </w:p>
    <w:p w14:paraId="5955C21D" w14:textId="77777777" w:rsidR="00D72707" w:rsidRPr="00FD155B" w:rsidRDefault="00D72707" w:rsidP="00D72707">
      <w:pPr>
        <w:jc w:val="both"/>
        <w:rPr>
          <w:i/>
        </w:rPr>
      </w:pPr>
      <w:r w:rsidRPr="00FD155B">
        <w:rPr>
          <w:i/>
        </w:rPr>
        <w:t>Příloha č. 1: Výčet aplikací, ceny a platební podmínky hostingových služeb</w:t>
      </w:r>
    </w:p>
    <w:p w14:paraId="31BFE041" w14:textId="3499AEE4" w:rsidR="00D72707" w:rsidRPr="00FD155B" w:rsidRDefault="00D72707" w:rsidP="00B936C1">
      <w:pPr>
        <w:spacing w:after="240"/>
        <w:jc w:val="both"/>
      </w:pPr>
      <w:r w:rsidRPr="00FD155B">
        <w:rPr>
          <w:i/>
        </w:rPr>
        <w:t>Příloha č. 2: Zpracování a ochrana osobních údajů</w:t>
      </w:r>
    </w:p>
    <w:tbl>
      <w:tblPr>
        <w:tblStyle w:val="a"/>
        <w:tblW w:w="9029" w:type="dxa"/>
        <w:tblInd w:w="0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81A43" w14:paraId="2E463C69" w14:textId="77777777" w:rsidTr="00AF22AB">
        <w:trPr>
          <w:trHeight w:val="2099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23BC" w14:textId="77777777" w:rsidR="00481A43" w:rsidRPr="00AF22AB" w:rsidRDefault="00BD1035">
            <w:pPr>
              <w:widowControl w:val="0"/>
              <w:spacing w:line="240" w:lineRule="auto"/>
              <w:rPr>
                <w:rFonts w:eastAsia="Sora"/>
              </w:rPr>
            </w:pPr>
            <w:r w:rsidRPr="00AF22AB">
              <w:rPr>
                <w:rFonts w:eastAsia="Sora"/>
              </w:rPr>
              <w:t>Za objednatele</w:t>
            </w:r>
          </w:p>
          <w:p w14:paraId="0E928D09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27394C6A" w14:textId="77777777" w:rsidR="00481A43" w:rsidRPr="00AF22AB" w:rsidRDefault="00BD1035">
            <w:pPr>
              <w:widowControl w:val="0"/>
              <w:spacing w:line="240" w:lineRule="auto"/>
              <w:rPr>
                <w:rFonts w:eastAsia="Sora"/>
              </w:rPr>
            </w:pPr>
            <w:r w:rsidRPr="00AF22AB">
              <w:rPr>
                <w:rFonts w:eastAsia="Sora"/>
              </w:rPr>
              <w:t>V  Hradci Králové</w:t>
            </w:r>
          </w:p>
          <w:p w14:paraId="5C35568C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0546231D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6EBDB260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7E70F878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4EF90D80" w14:textId="77777777" w:rsidR="00481A43" w:rsidRPr="00AF22AB" w:rsidRDefault="00BD1035">
            <w:pPr>
              <w:widowControl w:val="0"/>
              <w:spacing w:line="240" w:lineRule="auto"/>
              <w:rPr>
                <w:rFonts w:eastAsia="Sora"/>
                <w:color w:val="D9D9D9"/>
              </w:rPr>
            </w:pPr>
            <w:r w:rsidRPr="00AF22AB">
              <w:rPr>
                <w:rFonts w:eastAsia="Sora"/>
                <w:color w:val="D9D9D9"/>
              </w:rPr>
              <w:t>_________________________________</w:t>
            </w:r>
          </w:p>
          <w:p w14:paraId="4387D5B8" w14:textId="77777777" w:rsidR="00481A43" w:rsidRPr="00AF22AB" w:rsidRDefault="00BD1035">
            <w:pPr>
              <w:jc w:val="center"/>
              <w:rPr>
                <w:rFonts w:eastAsia="Sora"/>
              </w:rPr>
            </w:pPr>
            <w:r w:rsidRPr="00AF22AB">
              <w:rPr>
                <w:rFonts w:eastAsia="Sora"/>
              </w:rPr>
              <w:t>Ing. Milan Novotný, jednatel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D51A" w14:textId="77777777" w:rsidR="00481A43" w:rsidRPr="00AF22AB" w:rsidRDefault="00BD1035">
            <w:pPr>
              <w:widowControl w:val="0"/>
              <w:spacing w:line="240" w:lineRule="auto"/>
              <w:rPr>
                <w:rFonts w:eastAsia="Sora"/>
              </w:rPr>
            </w:pPr>
            <w:r w:rsidRPr="00AF22AB">
              <w:rPr>
                <w:rFonts w:eastAsia="Sora"/>
              </w:rPr>
              <w:t>Za objednatele</w:t>
            </w:r>
          </w:p>
          <w:p w14:paraId="32E21772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26AA3174" w14:textId="59E52D30" w:rsidR="00481A43" w:rsidRPr="00AF22AB" w:rsidRDefault="00BD1035">
            <w:pPr>
              <w:widowControl w:val="0"/>
              <w:spacing w:line="240" w:lineRule="auto"/>
              <w:rPr>
                <w:rFonts w:eastAsia="Sora"/>
                <w:highlight w:val="cyan"/>
              </w:rPr>
            </w:pPr>
            <w:r w:rsidRPr="00AF22AB">
              <w:rPr>
                <w:rFonts w:eastAsia="Sora"/>
              </w:rPr>
              <w:t>V</w:t>
            </w:r>
            <w:r w:rsidR="00B50C0A" w:rsidRPr="00AF22AB">
              <w:rPr>
                <w:rFonts w:eastAsia="Sora"/>
              </w:rPr>
              <w:t xml:space="preserve"> Lysé nad Labem</w:t>
            </w:r>
          </w:p>
          <w:p w14:paraId="6A37FC17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00CEED1B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1D6AC3C2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23E49DA1" w14:textId="77777777" w:rsidR="00481A43" w:rsidRPr="00AF22AB" w:rsidRDefault="00481A43">
            <w:pPr>
              <w:widowControl w:val="0"/>
              <w:spacing w:line="240" w:lineRule="auto"/>
              <w:rPr>
                <w:rFonts w:eastAsia="Sora"/>
              </w:rPr>
            </w:pPr>
          </w:p>
          <w:p w14:paraId="147FF8A7" w14:textId="77777777" w:rsidR="00481A43" w:rsidRPr="00AF22AB" w:rsidRDefault="00BD1035">
            <w:pPr>
              <w:widowControl w:val="0"/>
              <w:spacing w:line="240" w:lineRule="auto"/>
              <w:rPr>
                <w:rFonts w:eastAsia="Sora"/>
                <w:color w:val="D9D9D9"/>
              </w:rPr>
            </w:pPr>
            <w:r w:rsidRPr="00AF22AB">
              <w:rPr>
                <w:rFonts w:eastAsia="Sora"/>
                <w:color w:val="D9D9D9"/>
              </w:rPr>
              <w:t>_________________________________</w:t>
            </w:r>
          </w:p>
          <w:p w14:paraId="0C72E19F" w14:textId="25313956" w:rsidR="00481A43" w:rsidRPr="00AF22AB" w:rsidRDefault="00B50C0A" w:rsidP="00B50C0A">
            <w:pPr>
              <w:jc w:val="center"/>
              <w:rPr>
                <w:rFonts w:eastAsia="Sora"/>
                <w:highlight w:val="cyan"/>
              </w:rPr>
            </w:pPr>
            <w:r w:rsidRPr="00AF22AB">
              <w:rPr>
                <w:rFonts w:eastAsia="Sora"/>
              </w:rPr>
              <w:t xml:space="preserve">Mgr. Karel Marek, starosta </w:t>
            </w:r>
          </w:p>
        </w:tc>
      </w:tr>
    </w:tbl>
    <w:p w14:paraId="57884758" w14:textId="77777777" w:rsidR="00481A43" w:rsidRDefault="00BD1035">
      <w:r>
        <w:br w:type="page"/>
      </w:r>
    </w:p>
    <w:p w14:paraId="2225F032" w14:textId="77777777" w:rsidR="00481A43" w:rsidRPr="002257F7" w:rsidRDefault="00BD1035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center"/>
        <w:rPr>
          <w:rFonts w:eastAsia="Sora"/>
          <w:b/>
          <w:sz w:val="26"/>
          <w:szCs w:val="26"/>
        </w:rPr>
      </w:pPr>
      <w:r w:rsidRPr="002257F7">
        <w:rPr>
          <w:rFonts w:eastAsia="Sora"/>
          <w:b/>
          <w:sz w:val="26"/>
          <w:szCs w:val="26"/>
        </w:rPr>
        <w:lastRenderedPageBreak/>
        <w:t>Příloha č. 1</w:t>
      </w:r>
    </w:p>
    <w:p w14:paraId="247C7BA4" w14:textId="77777777" w:rsidR="00481A43" w:rsidRPr="002257F7" w:rsidRDefault="00BD1035">
      <w:pPr>
        <w:pBdr>
          <w:top w:val="nil"/>
          <w:left w:val="nil"/>
          <w:bottom w:val="nil"/>
          <w:right w:val="nil"/>
          <w:between w:val="nil"/>
        </w:pBdr>
        <w:shd w:val="clear" w:color="auto" w:fill="EFEFEF"/>
        <w:jc w:val="center"/>
        <w:rPr>
          <w:rFonts w:eastAsia="Sora"/>
          <w:b/>
          <w:sz w:val="26"/>
          <w:szCs w:val="26"/>
        </w:rPr>
      </w:pPr>
      <w:r w:rsidRPr="002257F7">
        <w:rPr>
          <w:rFonts w:eastAsia="Sora"/>
          <w:b/>
          <w:sz w:val="26"/>
          <w:szCs w:val="26"/>
        </w:rPr>
        <w:t>Výčet aplikací, ceny a platební podmínky hostingových služeb</w:t>
      </w:r>
    </w:p>
    <w:p w14:paraId="56A0155F" w14:textId="77777777" w:rsidR="00481A43" w:rsidRPr="002257F7" w:rsidRDefault="00CD2DCE">
      <w:pPr>
        <w:rPr>
          <w:rFonts w:eastAsia="Sora"/>
        </w:rPr>
      </w:pPr>
      <w:r>
        <w:pict w14:anchorId="78F55437">
          <v:rect id="_x0000_i1028" style="width:0;height:1.5pt" o:hralign="center" o:hrstd="t" o:hr="t" fillcolor="#a0a0a0" stroked="f"/>
        </w:pict>
      </w:r>
    </w:p>
    <w:p w14:paraId="5660D2B3" w14:textId="77777777" w:rsidR="00481A43" w:rsidRPr="002257F7" w:rsidRDefault="00481A43">
      <w:pPr>
        <w:jc w:val="both"/>
        <w:rPr>
          <w:rFonts w:eastAsia="Sora"/>
        </w:rPr>
      </w:pPr>
    </w:p>
    <w:p w14:paraId="5B7FFA29" w14:textId="77777777" w:rsidR="00481A43" w:rsidRPr="002257F7" w:rsidRDefault="00BD10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53"/>
        <w:jc w:val="center"/>
        <w:rPr>
          <w:rFonts w:eastAsia="Sora"/>
          <w:b/>
        </w:rPr>
      </w:pPr>
      <w:r w:rsidRPr="002257F7">
        <w:rPr>
          <w:rFonts w:eastAsia="Sora"/>
          <w:b/>
        </w:rPr>
        <w:t>Výčet hostovaných aplikací</w:t>
      </w:r>
    </w:p>
    <w:p w14:paraId="57ACEEA1" w14:textId="77777777" w:rsidR="00481A43" w:rsidRPr="002257F7" w:rsidRDefault="00BD10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Dle této smlouvy se poskytovatel zavazuje poskytovat hostingové a servisní služby pro aplikaci:</w:t>
      </w:r>
    </w:p>
    <w:p w14:paraId="204B7A5F" w14:textId="77777777" w:rsidR="00481A43" w:rsidRPr="002257F7" w:rsidRDefault="00BD1035">
      <w:pPr>
        <w:jc w:val="center"/>
        <w:rPr>
          <w:rFonts w:eastAsia="Sora"/>
          <w:b/>
        </w:rPr>
      </w:pPr>
      <w:r w:rsidRPr="002257F7">
        <w:rPr>
          <w:rFonts w:eastAsia="Sora"/>
          <w:b/>
        </w:rPr>
        <w:t>TESS – Elektronická spisová služba</w:t>
      </w:r>
    </w:p>
    <w:p w14:paraId="0AA246DD" w14:textId="77777777" w:rsidR="00481A43" w:rsidRPr="002257F7" w:rsidRDefault="00481A43">
      <w:pPr>
        <w:jc w:val="both"/>
        <w:rPr>
          <w:rFonts w:eastAsia="Sora"/>
        </w:rPr>
      </w:pPr>
    </w:p>
    <w:p w14:paraId="0E85302E" w14:textId="77777777" w:rsidR="00481A43" w:rsidRPr="002257F7" w:rsidRDefault="00BD10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53"/>
        <w:jc w:val="center"/>
        <w:rPr>
          <w:rFonts w:eastAsia="Sora"/>
          <w:b/>
        </w:rPr>
      </w:pPr>
      <w:r w:rsidRPr="002257F7">
        <w:rPr>
          <w:rFonts w:eastAsia="Sora"/>
          <w:b/>
        </w:rPr>
        <w:t>Cenová ujednání</w:t>
      </w:r>
    </w:p>
    <w:p w14:paraId="2696086A" w14:textId="64C5D0E8" w:rsidR="00481A43" w:rsidRPr="002257F7" w:rsidRDefault="00BD10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Cena za hostingové služby k výše uvedeným aplikacím činí </w:t>
      </w:r>
      <w:r w:rsidR="004533D9">
        <w:rPr>
          <w:rFonts w:eastAsia="Sora"/>
        </w:rPr>
        <w:t>64.</w:t>
      </w:r>
      <w:r w:rsidRPr="002257F7">
        <w:rPr>
          <w:rFonts w:eastAsia="Sora"/>
        </w:rPr>
        <w:t>0</w:t>
      </w:r>
      <w:r w:rsidR="004533D9">
        <w:rPr>
          <w:rFonts w:eastAsia="Sora"/>
        </w:rPr>
        <w:t>00</w:t>
      </w:r>
      <w:r w:rsidRPr="002257F7">
        <w:rPr>
          <w:rFonts w:eastAsia="Sora"/>
        </w:rPr>
        <w:t xml:space="preserve"> Kč bez DPH za </w:t>
      </w:r>
      <w:r w:rsidR="004533D9">
        <w:rPr>
          <w:rFonts w:eastAsia="Sora"/>
        </w:rPr>
        <w:t>60</w:t>
      </w:r>
      <w:r w:rsidRPr="002257F7">
        <w:rPr>
          <w:rFonts w:eastAsia="Sora"/>
        </w:rPr>
        <w:t> měsíců za jednoho koncového zákazníka</w:t>
      </w:r>
      <w:r w:rsidR="004533D9">
        <w:rPr>
          <w:rFonts w:eastAsia="Sora"/>
        </w:rPr>
        <w:t>. Celková cena za tři příspěvkové organizace činí 192.000 Kč bez DPH, tj. 232.320 Kč včetně DPH.</w:t>
      </w:r>
    </w:p>
    <w:p w14:paraId="64CD8AB8" w14:textId="77777777" w:rsidR="00481A43" w:rsidRPr="002257F7" w:rsidRDefault="00BD10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Cena za další služby nad rámec hostingu v této smlouvě výslovně neuvedené činí 1.500 Kč bez DPH za každou člověkohodinu.</w:t>
      </w:r>
    </w:p>
    <w:p w14:paraId="6CFFC528" w14:textId="3BC15690" w:rsidR="00B936C1" w:rsidRPr="002257F7" w:rsidRDefault="00B936C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Cena za školení 1 den činí 14 000 Kč bez DPH</w:t>
      </w:r>
      <w:r w:rsidR="002257F7" w:rsidRPr="002257F7">
        <w:rPr>
          <w:rFonts w:eastAsia="Sora"/>
        </w:rPr>
        <w:t>.</w:t>
      </w:r>
    </w:p>
    <w:p w14:paraId="3C4FA83C" w14:textId="77777777" w:rsidR="00481A43" w:rsidRPr="002257F7" w:rsidRDefault="00481A43"/>
    <w:p w14:paraId="56F5D525" w14:textId="77777777" w:rsidR="00481A43" w:rsidRPr="002257F7" w:rsidRDefault="00BD10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53"/>
        <w:jc w:val="center"/>
        <w:rPr>
          <w:rFonts w:eastAsia="Sora"/>
          <w:b/>
        </w:rPr>
      </w:pPr>
      <w:r w:rsidRPr="002257F7">
        <w:rPr>
          <w:rFonts w:eastAsia="Sora"/>
          <w:b/>
        </w:rPr>
        <w:t>Platební podmínky</w:t>
      </w:r>
    </w:p>
    <w:p w14:paraId="2FFED3FE" w14:textId="2BBCD90B" w:rsidR="00481A43" w:rsidRPr="002257F7" w:rsidRDefault="00BD10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Cena za hostingové služby za </w:t>
      </w:r>
      <w:r w:rsidR="003A4E39">
        <w:rPr>
          <w:rFonts w:eastAsia="Sora"/>
        </w:rPr>
        <w:t>60</w:t>
      </w:r>
      <w:r w:rsidRPr="002257F7">
        <w:rPr>
          <w:rFonts w:eastAsia="Sora"/>
        </w:rPr>
        <w:t xml:space="preserve"> měsíců </w:t>
      </w:r>
      <w:r w:rsidR="004533D9">
        <w:rPr>
          <w:rFonts w:eastAsia="Sora"/>
        </w:rPr>
        <w:t xml:space="preserve">pro tři příspěvkové organizace města, </w:t>
      </w:r>
      <w:r w:rsidRPr="002257F7">
        <w:rPr>
          <w:rFonts w:eastAsia="Sora"/>
        </w:rPr>
        <w:t>uvedená v odst. 2.1. této přílohy</w:t>
      </w:r>
      <w:r w:rsidR="004533D9">
        <w:rPr>
          <w:rFonts w:eastAsia="Sora"/>
        </w:rPr>
        <w:t>,</w:t>
      </w:r>
      <w:r w:rsidR="00D60E9D">
        <w:rPr>
          <w:rFonts w:eastAsia="Sora"/>
        </w:rPr>
        <w:t xml:space="preserve"> </w:t>
      </w:r>
      <w:r w:rsidRPr="002257F7">
        <w:rPr>
          <w:rFonts w:eastAsia="Sora"/>
        </w:rPr>
        <w:t xml:space="preserve">bude poskytovatelem fakturována Objednateli </w:t>
      </w:r>
      <w:r w:rsidR="00D60E9D">
        <w:rPr>
          <w:rFonts w:eastAsia="Sora"/>
        </w:rPr>
        <w:t>jednorázově.</w:t>
      </w:r>
      <w:r w:rsidRPr="002257F7">
        <w:rPr>
          <w:rFonts w:eastAsia="Sora"/>
        </w:rPr>
        <w:t xml:space="preserve"> </w:t>
      </w:r>
    </w:p>
    <w:p w14:paraId="5E179229" w14:textId="77777777" w:rsidR="00481A43" w:rsidRPr="002257F7" w:rsidRDefault="00BD10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Cena za další služby nad rámec hostingu bude poskytovatelem fakturována na základě objednávky a výkazu provedených služeb s použitím jednotkové sazby uvedené v odst. 2.2. této přílohy.</w:t>
      </w:r>
    </w:p>
    <w:p w14:paraId="494F1565" w14:textId="48037E6D" w:rsidR="00481A43" w:rsidRPr="002257F7" w:rsidRDefault="00BD10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Splatnost faktury nesmí být kratší než </w:t>
      </w:r>
      <w:r w:rsidR="00C36E94" w:rsidRPr="002257F7">
        <w:rPr>
          <w:rFonts w:eastAsia="Sora"/>
        </w:rPr>
        <w:t xml:space="preserve">30 </w:t>
      </w:r>
      <w:r w:rsidRPr="002257F7">
        <w:rPr>
          <w:rFonts w:eastAsia="Sora"/>
        </w:rPr>
        <w:t>dní od doručení faktury Objednateli, a to do datové schránky Objednatele. Objednatel je oprávněn fakturu vrátit, pokud tato obsahuje chyby nebo nesplňuje požadavky stanovené platnými právními předpisy. V takovém případě není Objednatel v prodlení se zaplacením faktury a nová lhůta splatnosti počne běžet okamžikem doručení řádné (opravené) faktury Objednateli.</w:t>
      </w:r>
    </w:p>
    <w:p w14:paraId="79F4B01C" w14:textId="77777777" w:rsidR="00481A43" w:rsidRPr="002257F7" w:rsidRDefault="00CD2DC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Sora"/>
        </w:rPr>
      </w:pPr>
      <w:r>
        <w:pict w14:anchorId="76ACC9AC">
          <v:rect id="_x0000_i1029" style="width:0;height:1.5pt" o:hralign="center" o:hrstd="t" o:hr="t" fillcolor="#a0a0a0" stroked="f"/>
        </w:pict>
      </w:r>
    </w:p>
    <w:p w14:paraId="3B151C02" w14:textId="77777777" w:rsidR="00481A43" w:rsidRPr="002257F7" w:rsidRDefault="00BD103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Sora"/>
        </w:rPr>
      </w:pPr>
      <w:r w:rsidRPr="002257F7">
        <w:br w:type="page"/>
      </w:r>
    </w:p>
    <w:p w14:paraId="33E039B1" w14:textId="77777777" w:rsidR="00481A43" w:rsidRPr="002257F7" w:rsidRDefault="00BD1035">
      <w:pPr>
        <w:shd w:val="clear" w:color="auto" w:fill="EFEFEF"/>
        <w:jc w:val="center"/>
        <w:rPr>
          <w:rFonts w:eastAsia="Sora"/>
          <w:b/>
          <w:sz w:val="28"/>
          <w:szCs w:val="28"/>
        </w:rPr>
      </w:pPr>
      <w:r w:rsidRPr="002257F7">
        <w:rPr>
          <w:rFonts w:eastAsia="Sora"/>
          <w:b/>
          <w:sz w:val="28"/>
          <w:szCs w:val="28"/>
        </w:rPr>
        <w:lastRenderedPageBreak/>
        <w:t>Příloha č. 2</w:t>
      </w:r>
    </w:p>
    <w:p w14:paraId="3C120149" w14:textId="77777777" w:rsidR="00481A43" w:rsidRPr="002257F7" w:rsidRDefault="00BD1035">
      <w:pPr>
        <w:shd w:val="clear" w:color="auto" w:fill="EFEFEF"/>
        <w:jc w:val="center"/>
        <w:rPr>
          <w:rFonts w:eastAsia="Sora"/>
          <w:b/>
          <w:sz w:val="28"/>
          <w:szCs w:val="28"/>
        </w:rPr>
      </w:pPr>
      <w:r w:rsidRPr="002257F7">
        <w:rPr>
          <w:rFonts w:eastAsia="Sora"/>
          <w:b/>
          <w:sz w:val="28"/>
          <w:szCs w:val="28"/>
        </w:rPr>
        <w:t>Zpracování a ochrana osobních údajů</w:t>
      </w:r>
    </w:p>
    <w:p w14:paraId="19C81A06" w14:textId="77777777" w:rsidR="00481A43" w:rsidRPr="002257F7" w:rsidRDefault="00CD2DCE">
      <w:pPr>
        <w:rPr>
          <w:rFonts w:eastAsia="Sora"/>
        </w:rPr>
      </w:pPr>
      <w:r>
        <w:pict w14:anchorId="5DC1C9E3">
          <v:rect id="_x0000_i1030" style="width:0;height:1.5pt" o:hralign="center" o:hrstd="t" o:hr="t" fillcolor="#a0a0a0" stroked="f"/>
        </w:pict>
      </w:r>
    </w:p>
    <w:p w14:paraId="2C9B1D1D" w14:textId="77777777" w:rsidR="00481A43" w:rsidRPr="002257F7" w:rsidRDefault="00481A43">
      <w:pPr>
        <w:jc w:val="both"/>
        <w:rPr>
          <w:rFonts w:eastAsia="Sora"/>
        </w:rPr>
      </w:pPr>
    </w:p>
    <w:p w14:paraId="55B8BF92" w14:textId="77777777" w:rsidR="00481A43" w:rsidRPr="002257F7" w:rsidRDefault="00BD1035">
      <w:pPr>
        <w:numPr>
          <w:ilvl w:val="0"/>
          <w:numId w:val="3"/>
        </w:numPr>
        <w:ind w:hanging="153"/>
        <w:jc w:val="center"/>
        <w:rPr>
          <w:rFonts w:eastAsia="Sora"/>
          <w:b/>
        </w:rPr>
      </w:pPr>
      <w:r w:rsidRPr="002257F7">
        <w:rPr>
          <w:rFonts w:eastAsia="Sora"/>
          <w:b/>
        </w:rPr>
        <w:t>Zpracování a ochrana osobních údajů</w:t>
      </w:r>
    </w:p>
    <w:p w14:paraId="2B9A1C4E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Poskytovatel má v souvislosti s poskytování služeb technické podpory k informačnímu systému dle smlouvy přístup k osobním údajům evidovaným v aplikacích dodávaných poskytovatelem a užívaným koncovými zákazníka objednatelem (dále jen „osobní údaje“). </w:t>
      </w:r>
    </w:p>
    <w:p w14:paraId="523CB520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Osobní údaje mají povahu adresních a identifikačních údajů.</w:t>
      </w:r>
    </w:p>
    <w:p w14:paraId="7DFD6FD4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Koncoví zákazníci objednatele mají postavení správce a poskytovatel postavení zpracovatele osobních údajů. </w:t>
      </w:r>
    </w:p>
    <w:p w14:paraId="7EB804BC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Smluvní strany prohlašují, že jsou vázáni nařízením Evropského parlamentu a Rady č. (EU) 2016/679 ze dne 27. dubna 2016, obecného nařízení o ochraně osobních údajů (dále jen „obecné nařízení“), a dalšími právními předpisy České republiky a Evropské unie. Za účelem ochrany osobních údajů a ke splnění povinností dle obecného nařízení sjednávají následující. </w:t>
      </w:r>
    </w:p>
    <w:p w14:paraId="749A8FB6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Poskytovatel bude osobní údaje zpracovávat jen pro účely plnění smlouvy, tedy za účelem poskytování služeb technické podpory dle pokynů koncových zákazníků objednatele. </w:t>
      </w:r>
    </w:p>
    <w:p w14:paraId="68883D37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Zpracování je omezeno na dobu trvání smluvního vztahu mezi poskytovatelem a objednatelem. </w:t>
      </w:r>
    </w:p>
    <w:p w14:paraId="4DA149CF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V rozsahu nezbytném pro uvedený účel je poskytovatel oprávněn zpracovávat data a osobní údaje evidované v aplikacích jím dodávaných (dále jen „aplikace poskytovatele“) uložených na všech serverech, a to v případech, způsoby a za splnění níže v odstavci 9. uvedených podmínek. To platí bez ohledu na to, kde jsou servery fyzicky umístěny.</w:t>
      </w:r>
    </w:p>
    <w:p w14:paraId="3F997A71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Poskytovatel osobní údaje neuloží mimo území Evropské unie.</w:t>
      </w:r>
    </w:p>
    <w:p w14:paraId="7DFB1EA2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Poskytovatel se zavazuje, že zachová důvěrnost osobních údajů.</w:t>
      </w:r>
    </w:p>
    <w:p w14:paraId="25D32809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Poskytovatel je oprávněn:</w:t>
      </w:r>
    </w:p>
    <w:p w14:paraId="30B3AC6D" w14:textId="77777777" w:rsidR="00481A43" w:rsidRPr="002257F7" w:rsidRDefault="00BD1035">
      <w:pPr>
        <w:numPr>
          <w:ilvl w:val="2"/>
          <w:numId w:val="4"/>
        </w:numPr>
        <w:ind w:left="1417" w:hanging="141"/>
        <w:jc w:val="both"/>
        <w:rPr>
          <w:rFonts w:eastAsia="Sora"/>
        </w:rPr>
      </w:pPr>
      <w:r w:rsidRPr="002257F7">
        <w:rPr>
          <w:rFonts w:eastAsia="Sora"/>
        </w:rPr>
        <w:t>Nahlížet na úplná data včetně osobních údajů prostřednictvím aplikace, pokud přístup k datům není omezen přístupovými právy v rámci aplikace nebo není sjednána pseudonymizace osobních údajů,</w:t>
      </w:r>
    </w:p>
    <w:p w14:paraId="77EA8C30" w14:textId="77777777" w:rsidR="00481A43" w:rsidRPr="002257F7" w:rsidRDefault="00BD1035">
      <w:pPr>
        <w:numPr>
          <w:ilvl w:val="2"/>
          <w:numId w:val="4"/>
        </w:numPr>
        <w:ind w:left="1417" w:hanging="141"/>
        <w:jc w:val="both"/>
        <w:rPr>
          <w:rFonts w:eastAsia="Sora"/>
        </w:rPr>
      </w:pPr>
      <w:r w:rsidRPr="002257F7">
        <w:rPr>
          <w:rFonts w:eastAsia="Sora"/>
        </w:rPr>
        <w:t>Nahlížet na úplná data včetně osobních údajů prostřednictvím přímého přístupu k databázím a tabulkám v nich definovaných, pokud není sjednána pseudonymizace osobních údajů.</w:t>
      </w:r>
    </w:p>
    <w:p w14:paraId="7C110F49" w14:textId="77777777" w:rsidR="00481A43" w:rsidRPr="002257F7" w:rsidRDefault="00BD1035">
      <w:pPr>
        <w:numPr>
          <w:ilvl w:val="2"/>
          <w:numId w:val="4"/>
        </w:numPr>
        <w:ind w:left="1417" w:hanging="141"/>
        <w:jc w:val="both"/>
        <w:rPr>
          <w:rFonts w:eastAsia="Sora"/>
        </w:rPr>
      </w:pPr>
      <w:r w:rsidRPr="002257F7">
        <w:rPr>
          <w:rFonts w:eastAsia="Sora"/>
        </w:rPr>
        <w:t>Editovat (vkládat a měnit) data včetně osobních prostřednictvím aplikace v případě doložitelné žádosti ze strany koncových zákazníků objednatele.</w:t>
      </w:r>
    </w:p>
    <w:p w14:paraId="35845B7B" w14:textId="77777777" w:rsidR="00481A43" w:rsidRPr="002257F7" w:rsidRDefault="00BD1035">
      <w:pPr>
        <w:numPr>
          <w:ilvl w:val="2"/>
          <w:numId w:val="4"/>
        </w:numPr>
        <w:ind w:left="1417" w:hanging="141"/>
        <w:jc w:val="both"/>
        <w:rPr>
          <w:rFonts w:eastAsia="Sora"/>
        </w:rPr>
      </w:pPr>
      <w:r w:rsidRPr="002257F7">
        <w:rPr>
          <w:rFonts w:eastAsia="Sora"/>
        </w:rPr>
        <w:t>Editovat data včetně osobních údajů prostřednictvím přímého přístupu v případě doložitelné žádosti ze strany koncových zákazníků objednatele.</w:t>
      </w:r>
    </w:p>
    <w:p w14:paraId="31B6502E" w14:textId="77777777" w:rsidR="00481A43" w:rsidRPr="002257F7" w:rsidRDefault="00BD1035">
      <w:pPr>
        <w:numPr>
          <w:ilvl w:val="2"/>
          <w:numId w:val="4"/>
        </w:numPr>
        <w:ind w:left="1417" w:hanging="141"/>
        <w:jc w:val="both"/>
        <w:rPr>
          <w:rFonts w:eastAsia="Sora"/>
        </w:rPr>
      </w:pPr>
      <w:r w:rsidRPr="002257F7">
        <w:rPr>
          <w:rFonts w:eastAsia="Sora"/>
        </w:rPr>
        <w:tab/>
        <w:t xml:space="preserve">Vytvářet archivní a záložní kopie databází s daty aplikací poskytovatele a ukládat archivní kopie na místě a za podmínek určených koncovými zákazníky objednatele. </w:t>
      </w:r>
    </w:p>
    <w:p w14:paraId="3A2ECE07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lastRenderedPageBreak/>
        <w:t>S přihlédnutím ke stavu techniky, nákladům na provedení, povaze, rozsahu, kontextu a účelům zpracování i k různě pravděpodobným a různě závažným rizikům pro práva a svobody fyzických osob, provede poskytovatel vhodná technická a organizační opatření, aby zajistil úroveň zabezpečení odpovídající danému riziku.</w:t>
      </w:r>
    </w:p>
    <w:p w14:paraId="30A2A9CD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Poskytovatel a koncoví zákazníci objednatele se zavazují pravidelně jednou ročně testovat, posuzovat a hodnotit účinnost dle odstavce 11. zavedených technických a organizačních opatření pro zajištění bezpečnosti zpracování osobních údajů.</w:t>
      </w:r>
    </w:p>
    <w:p w14:paraId="6B58ED58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Poskytovatel přijme opatření pro zajištění toho, aby jakákoliv fyzická osoba, která jedná z jeho pověření a má přístup k osobním údajům, se zavázala k mlčenlivosti o osobních údajích a zpracovávala tyto osobní údaje pouze na základě pokynu koncových zákazníků objednatele včetně pokynu vyplývajícího ze smlouvy, pokud jí jejich zpracování již neukládá právo Evropské unie nebo České republiky.</w:t>
      </w:r>
    </w:p>
    <w:p w14:paraId="4D963AEF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Poskytovatel je oprávněn zapojit do zpracování osobních údajů další zpracovatele</w:t>
      </w:r>
      <w:r w:rsidR="00C36E94" w:rsidRPr="002257F7">
        <w:rPr>
          <w:rFonts w:eastAsia="Sora"/>
        </w:rPr>
        <w:t xml:space="preserve"> pouze po předchozím souhlasu objednatele nebo koncového zákazníka objednatele</w:t>
      </w:r>
      <w:r w:rsidRPr="002257F7">
        <w:rPr>
          <w:rFonts w:eastAsia="Sora"/>
        </w:rPr>
        <w:t>.</w:t>
      </w:r>
    </w:p>
    <w:p w14:paraId="175FC74E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Poskytovatel koncové zákazníky objednatele informuje o veškerých zamýšlených změnách týkajících se přijetí dalších zpracovatelů nebo jejich nahrazení, a poskytne tak koncovým zákazníkům objednatele příležitost vyslovit vůči těmto změnám námitky. Pokud poskytovatel zapojí dalšího zpracovatele, musí být tomuto dalšímu zpracovateli uloženy stejné povinnosti na ochranu údajů, jaké jsou uvedeny v tomto dodatku, a to zejména poskytnutí dostatečných záruk, pokud jde o zavedení vhodných technických a organizačních opatření tak, aby zpracování splňovalo požadavky obecného nařízení o ochraně osobních údajů. Neplní-li uvedený další zpracovatel své povinnosti v oblasti ochrany údajů, odpovídá koncovým zákazníkům objednatele za plnění povinností dotčeného dalšího zpracovatele i nadále plně poskytovatel. Pokud jsou do zpracování osobních údajů zapojeni další zpracovatelé, budou uvedeni v dokumentu Seznam dalších zpracovatelů.</w:t>
      </w:r>
    </w:p>
    <w:p w14:paraId="506DC511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Poskytovatel se zavazuje být koncovým zákazníkům objednatele nápomocen při zajišťování souladu s povinnostmi podle článků 32 až 36 obecného nařízení, a to při zohlednění povahy zpracování a informací, jež má poskytovatel k dispozici, zohledňovat povahu zpracování a být koncovým zákazníkům objednatele nápomocen prostřednictvím vhodných technických a organizačních opatření, pokud je to možné, pro splnění povinnosti koncových zákazníků objednatele reagovat na žádosti o výkon práv subjektu údajů. </w:t>
      </w:r>
    </w:p>
    <w:p w14:paraId="1E2DECD4" w14:textId="77777777" w:rsidR="00481A43" w:rsidRPr="002257F7" w:rsidRDefault="00BD1035">
      <w:pPr>
        <w:numPr>
          <w:ilvl w:val="1"/>
          <w:numId w:val="4"/>
        </w:numPr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>Poskytovatel se zavazuje, že v souladu s rozhodnutím koncových zákazníků objednatele po ukončení poskytování služeb spojených se zpracováním všechny osobní údaje buď vymaže (zlikviduje), nebo je vrátí koncovým zákazníkům objednatele, a vymaže (zlikviduje) existující kopie, pokud právo Evropské unie nebo České republiky nepožaduje uložení daných osobních údajů.</w:t>
      </w:r>
    </w:p>
    <w:p w14:paraId="62E337B6" w14:textId="77777777" w:rsidR="00481A43" w:rsidRPr="002257F7" w:rsidRDefault="00BD1035">
      <w:pPr>
        <w:numPr>
          <w:ilvl w:val="1"/>
          <w:numId w:val="4"/>
        </w:numPr>
        <w:spacing w:after="240"/>
        <w:ind w:left="566" w:hanging="141"/>
        <w:jc w:val="both"/>
        <w:rPr>
          <w:rFonts w:eastAsia="Sora"/>
        </w:rPr>
      </w:pPr>
      <w:r w:rsidRPr="002257F7">
        <w:rPr>
          <w:rFonts w:eastAsia="Sora"/>
        </w:rPr>
        <w:t xml:space="preserve">Poskytovatel poskytne koncovým zákazníkům objednatele na jejich žádost veškeré informace potřebné k doložení toho, že byly splněny povinnosti stanovené obecným nařízením o ochraně osobních údajů, a umožní audity, včetně inspekcí, prováděné koncovými zákazníky objednatel nebo jiným auditorem, kterého koncoví zákazníci objednatele pověřili, a k těmto auditům přispěje. Poskytovatel informuje koncové zákazníky objednatele neprodleně v případě, že podle jeho názoru určitý pokyn porušuje </w:t>
      </w:r>
      <w:r w:rsidRPr="002257F7">
        <w:rPr>
          <w:rFonts w:eastAsia="Sora"/>
        </w:rPr>
        <w:lastRenderedPageBreak/>
        <w:t>obecné nařízení o ochraně osobních údajů nebo jiné předpisy Unie nebo České republiky týkající se ochrany údajů.</w:t>
      </w:r>
    </w:p>
    <w:p w14:paraId="41DD31E2" w14:textId="77777777" w:rsidR="00481A43" w:rsidRPr="002257F7" w:rsidRDefault="00CD2DCE">
      <w:pPr>
        <w:spacing w:before="240" w:after="240"/>
        <w:jc w:val="both"/>
        <w:rPr>
          <w:rFonts w:eastAsia="Sora"/>
        </w:rPr>
      </w:pPr>
      <w:r>
        <w:pict w14:anchorId="6E6AF3C9">
          <v:rect id="_x0000_i1031" style="width:0;height:1.5pt" o:hralign="center" o:hrstd="t" o:hr="t" fillcolor="#a0a0a0" stroked="f"/>
        </w:pict>
      </w:r>
    </w:p>
    <w:p w14:paraId="7F4B2AC7" w14:textId="77777777" w:rsidR="00481A43" w:rsidRPr="002257F7" w:rsidRDefault="00481A43">
      <w:pPr>
        <w:rPr>
          <w:rFonts w:eastAsia="Sora"/>
        </w:rPr>
      </w:pPr>
    </w:p>
    <w:sectPr w:rsidR="00481A43" w:rsidRPr="002257F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9715" w14:textId="77777777" w:rsidR="00173CE2" w:rsidRDefault="00173CE2">
      <w:pPr>
        <w:spacing w:line="240" w:lineRule="auto"/>
      </w:pPr>
      <w:r>
        <w:separator/>
      </w:r>
    </w:p>
  </w:endnote>
  <w:endnote w:type="continuationSeparator" w:id="0">
    <w:p w14:paraId="622713E6" w14:textId="77777777" w:rsidR="00173CE2" w:rsidRDefault="00173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r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E83E6" w14:textId="77777777" w:rsidR="00481A43" w:rsidRDefault="00CD2DCE">
    <w:r>
      <w:pict w14:anchorId="3932405F">
        <v:rect id="_x0000_i1032" style="width:0;height:1.5pt" o:hralign="center" o:hrstd="t" o:hr="t" fillcolor="#a0a0a0" stroked="f"/>
      </w:pict>
    </w:r>
  </w:p>
  <w:p w14:paraId="46A6BFDC" w14:textId="77777777" w:rsidR="00481A43" w:rsidRDefault="00BD1035">
    <w:pPr>
      <w:jc w:val="center"/>
    </w:pPr>
    <w:r>
      <w:rPr>
        <w:noProof/>
        <w:lang w:val="cs-CZ"/>
      </w:rPr>
      <w:drawing>
        <wp:inline distT="114300" distB="114300" distL="114300" distR="114300" wp14:anchorId="57DC5274" wp14:editId="3A541318">
          <wp:extent cx="3175163" cy="34079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163" cy="340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1B2DD5" w14:textId="77777777" w:rsidR="00481A43" w:rsidRDefault="00481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7B9E" w14:textId="77777777" w:rsidR="00173CE2" w:rsidRDefault="00173CE2">
      <w:pPr>
        <w:spacing w:line="240" w:lineRule="auto"/>
      </w:pPr>
      <w:r>
        <w:separator/>
      </w:r>
    </w:p>
  </w:footnote>
  <w:footnote w:type="continuationSeparator" w:id="0">
    <w:p w14:paraId="0F6B6EAA" w14:textId="77777777" w:rsidR="00173CE2" w:rsidRDefault="00173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FD8E" w14:textId="22A329F9" w:rsidR="00481A43" w:rsidRDefault="00FD155B">
    <w:r>
      <w:rPr>
        <w:noProof/>
      </w:rPr>
      <w:drawing>
        <wp:inline distT="0" distB="0" distL="0" distR="0" wp14:anchorId="688DF13F" wp14:editId="63DAE785">
          <wp:extent cx="5733415" cy="695960"/>
          <wp:effectExtent l="0" t="0" r="635" b="8890"/>
          <wp:docPr id="1889787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78711" name="Obrázek 1889787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A4E2B3" w14:textId="77777777" w:rsidR="00B936C1" w:rsidRDefault="00B936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28B2"/>
    <w:multiLevelType w:val="multilevel"/>
    <w:tmpl w:val="F6E41C2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AF31C9"/>
    <w:multiLevelType w:val="multilevel"/>
    <w:tmpl w:val="2D8E08C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8A1A97"/>
    <w:multiLevelType w:val="multilevel"/>
    <w:tmpl w:val="83A0004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305412"/>
    <w:multiLevelType w:val="multilevel"/>
    <w:tmpl w:val="DD6E67C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A1421C"/>
    <w:multiLevelType w:val="multilevel"/>
    <w:tmpl w:val="CAC80E6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2D2560"/>
    <w:multiLevelType w:val="multilevel"/>
    <w:tmpl w:val="F4AE7D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40567478">
    <w:abstractNumId w:val="1"/>
  </w:num>
  <w:num w:numId="2" w16cid:durableId="423192135">
    <w:abstractNumId w:val="0"/>
  </w:num>
  <w:num w:numId="3" w16cid:durableId="1988388461">
    <w:abstractNumId w:val="3"/>
  </w:num>
  <w:num w:numId="4" w16cid:durableId="967205411">
    <w:abstractNumId w:val="5"/>
  </w:num>
  <w:num w:numId="5" w16cid:durableId="184096775">
    <w:abstractNumId w:val="2"/>
  </w:num>
  <w:num w:numId="6" w16cid:durableId="74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43"/>
    <w:rsid w:val="00004C2C"/>
    <w:rsid w:val="00080BDC"/>
    <w:rsid w:val="000C1DFF"/>
    <w:rsid w:val="000E0C1E"/>
    <w:rsid w:val="00173CE2"/>
    <w:rsid w:val="00174C3E"/>
    <w:rsid w:val="002257F7"/>
    <w:rsid w:val="002425DC"/>
    <w:rsid w:val="00292E49"/>
    <w:rsid w:val="002B7EC7"/>
    <w:rsid w:val="002E49C7"/>
    <w:rsid w:val="0033155E"/>
    <w:rsid w:val="003A4E39"/>
    <w:rsid w:val="00417A0D"/>
    <w:rsid w:val="0043504D"/>
    <w:rsid w:val="004533D9"/>
    <w:rsid w:val="0045640F"/>
    <w:rsid w:val="00481A43"/>
    <w:rsid w:val="004E235A"/>
    <w:rsid w:val="00524221"/>
    <w:rsid w:val="00546452"/>
    <w:rsid w:val="005E5BB8"/>
    <w:rsid w:val="00796A8A"/>
    <w:rsid w:val="007E13D1"/>
    <w:rsid w:val="00833FF6"/>
    <w:rsid w:val="0084755A"/>
    <w:rsid w:val="008A748C"/>
    <w:rsid w:val="0095457C"/>
    <w:rsid w:val="00980BE2"/>
    <w:rsid w:val="00AD62A7"/>
    <w:rsid w:val="00AF22AB"/>
    <w:rsid w:val="00B50C0A"/>
    <w:rsid w:val="00B87CCC"/>
    <w:rsid w:val="00B936C1"/>
    <w:rsid w:val="00BD1035"/>
    <w:rsid w:val="00C06A8E"/>
    <w:rsid w:val="00C36E94"/>
    <w:rsid w:val="00CB7DEF"/>
    <w:rsid w:val="00CD2DCE"/>
    <w:rsid w:val="00D264C0"/>
    <w:rsid w:val="00D60E9D"/>
    <w:rsid w:val="00D72707"/>
    <w:rsid w:val="00D77E65"/>
    <w:rsid w:val="00DB09B5"/>
    <w:rsid w:val="00DD6F40"/>
    <w:rsid w:val="00E235DD"/>
    <w:rsid w:val="00E422B2"/>
    <w:rsid w:val="00EC713D"/>
    <w:rsid w:val="00EE7E19"/>
    <w:rsid w:val="00F35512"/>
    <w:rsid w:val="00FD155B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99EF0D0"/>
  <w15:docId w15:val="{7FD4CFA2-FC7D-4706-BD93-490ADBD4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E0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0C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0C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0C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C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C1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,Odrážky"/>
    <w:basedOn w:val="Normln"/>
    <w:link w:val="OdstavecseseznamemChar"/>
    <w:uiPriority w:val="34"/>
    <w:qFormat/>
    <w:rsid w:val="005242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7A0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A0D"/>
  </w:style>
  <w:style w:type="paragraph" w:styleId="Zpat">
    <w:name w:val="footer"/>
    <w:basedOn w:val="Normln"/>
    <w:link w:val="ZpatChar"/>
    <w:uiPriority w:val="99"/>
    <w:unhideWhenUsed/>
    <w:rsid w:val="00417A0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A0D"/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,Odrážky Char"/>
    <w:link w:val="Odstavecseseznamem"/>
    <w:uiPriority w:val="34"/>
    <w:qFormat/>
    <w:locked/>
    <w:rsid w:val="00FD155B"/>
  </w:style>
  <w:style w:type="character" w:styleId="Siln">
    <w:name w:val="Strong"/>
    <w:basedOn w:val="Standardnpsmoodstavce"/>
    <w:qFormat/>
    <w:rsid w:val="00D264C0"/>
    <w:rPr>
      <w:b/>
      <w:bCs/>
    </w:rPr>
  </w:style>
  <w:style w:type="paragraph" w:styleId="Revize">
    <w:name w:val="Revision"/>
    <w:hidden/>
    <w:uiPriority w:val="99"/>
    <w:semiHidden/>
    <w:rsid w:val="0045640F"/>
    <w:pPr>
      <w:spacing w:line="240" w:lineRule="auto"/>
    </w:pPr>
  </w:style>
  <w:style w:type="character" w:customStyle="1" w:styleId="NzevChar">
    <w:name w:val="Název Char"/>
    <w:basedOn w:val="Standardnpsmoodstavce"/>
    <w:link w:val="Nzev"/>
    <w:qFormat/>
    <w:rsid w:val="0045640F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2268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Loudová Petra</dc:creator>
  <cp:lastModifiedBy>Loudová Petra</cp:lastModifiedBy>
  <cp:revision>3</cp:revision>
  <dcterms:created xsi:type="dcterms:W3CDTF">2025-06-25T08:54:00Z</dcterms:created>
  <dcterms:modified xsi:type="dcterms:W3CDTF">2025-06-25T08:55:00Z</dcterms:modified>
</cp:coreProperties>
</file>