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-1190"/>
        <w:tblW w:w="3600" w:type="dxa"/>
        <w:tblLook w:val="01E0" w:firstRow="1" w:lastRow="1" w:firstColumn="1" w:lastColumn="1" w:noHBand="0" w:noVBand="0"/>
      </w:tblPr>
      <w:tblGrid>
        <w:gridCol w:w="3600"/>
      </w:tblGrid>
      <w:tr w:rsidR="00814B8A" w:rsidRPr="00CD4782" w14:paraId="288F326B" w14:textId="77777777" w:rsidTr="00813E6E">
        <w:tc>
          <w:tcPr>
            <w:tcW w:w="3600" w:type="dxa"/>
          </w:tcPr>
          <w:p w14:paraId="477D2F5F" w14:textId="77777777" w:rsidR="00814B8A" w:rsidRPr="00377C56" w:rsidRDefault="00814B8A" w:rsidP="00813E6E">
            <w:pPr>
              <w:tabs>
                <w:tab w:val="left" w:pos="405"/>
                <w:tab w:val="left" w:pos="1095"/>
                <w:tab w:val="left" w:pos="1230"/>
                <w:tab w:val="center" w:pos="1692"/>
              </w:tabs>
              <w:spacing w:before="0" w:after="0" w:line="240" w:lineRule="auto"/>
              <w:ind w:left="-586"/>
              <w:jc w:val="center"/>
              <w:rPr>
                <w:rFonts w:ascii="CKGinis" w:hAnsi="CKGinis" w:cs="Arial"/>
                <w:sz w:val="72"/>
                <w:szCs w:val="72"/>
              </w:rPr>
            </w:pPr>
            <w:r>
              <w:rPr>
                <w:rFonts w:ascii="CKGinis" w:hAnsi="CKGinis"/>
                <w:bCs/>
                <w:sz w:val="72"/>
              </w:rPr>
              <w:t>*</w:t>
            </w:r>
            <w:r>
              <w:rPr>
                <w:bCs/>
                <w:sz w:val="72"/>
              </w:rPr>
              <w:fldChar w:fldCharType="begin">
                <w:ffData>
                  <w:name w:val="ssl_pid"/>
                  <w:enabled w:val="0"/>
                  <w:calcOnExit w:val="0"/>
                  <w:textInput>
                    <w:default w:val="DIAPX005F096"/>
                  </w:textInput>
                </w:ffData>
              </w:fldChar>
            </w:r>
            <w:bookmarkStart w:id="0" w:name="ssl_pid"/>
            <w:r>
              <w:rPr>
                <w:rFonts w:ascii="CKGinis" w:hAnsi="CKGinis"/>
                <w:bCs/>
                <w:sz w:val="72"/>
              </w:rPr>
              <w:instrText xml:space="preserve"> FORMTEXT </w:instrText>
            </w:r>
            <w:r>
              <w:rPr>
                <w:rFonts w:ascii="CKGinis" w:hAnsi="CKGinis"/>
                <w:bCs/>
                <w:sz w:val="72"/>
              </w:rPr>
            </w:r>
            <w:r>
              <w:rPr>
                <w:rFonts w:ascii="CKGinis" w:hAnsi="CKGinis"/>
                <w:bCs/>
                <w:sz w:val="72"/>
              </w:rPr>
              <w:fldChar w:fldCharType="separate"/>
            </w:r>
            <w:r>
              <w:rPr>
                <w:rFonts w:ascii="CKGinis" w:hAnsi="CKGinis"/>
                <w:bCs/>
                <w:sz w:val="72"/>
              </w:rPr>
              <w:t>DIAPX005F096</w:t>
            </w:r>
            <w:r>
              <w:rPr>
                <w:rFonts w:ascii="CKGinis" w:hAnsi="CKGinis"/>
                <w:bCs/>
                <w:sz w:val="72"/>
              </w:rPr>
              <w:fldChar w:fldCharType="end"/>
            </w:r>
            <w:bookmarkEnd w:id="0"/>
            <w:r>
              <w:rPr>
                <w:rFonts w:ascii="CKGinis" w:hAnsi="CKGinis"/>
                <w:bCs/>
                <w:sz w:val="72"/>
              </w:rPr>
              <w:t>*</w:t>
            </w:r>
          </w:p>
        </w:tc>
      </w:tr>
      <w:bookmarkStart w:id="1" w:name="ssl_pid1"/>
      <w:tr w:rsidR="00814B8A" w:rsidRPr="00CD4782" w14:paraId="1B318350" w14:textId="77777777" w:rsidTr="00813E6E">
        <w:tc>
          <w:tcPr>
            <w:tcW w:w="3600" w:type="dxa"/>
          </w:tcPr>
          <w:p w14:paraId="188E03B9" w14:textId="77777777" w:rsidR="00814B8A" w:rsidRPr="00C565CF" w:rsidRDefault="00814B8A" w:rsidP="00813E6E">
            <w:pPr>
              <w:spacing w:before="0" w:after="0" w:line="240" w:lineRule="auto"/>
              <w:ind w:left="-584"/>
              <w:jc w:val="center"/>
              <w:rPr>
                <w:rFonts w:cs="Arial"/>
              </w:rPr>
            </w:pPr>
            <w:r w:rsidRPr="00C565CF">
              <w:rPr>
                <w:rFonts w:cs="Arial"/>
              </w:rPr>
              <w:fldChar w:fldCharType="begin">
                <w:ffData>
                  <w:name w:val="ssl_pid1"/>
                  <w:enabled w:val="0"/>
                  <w:calcOnExit w:val="0"/>
                  <w:textInput>
                    <w:default w:val="DIAPX005F096"/>
                  </w:textInput>
                </w:ffData>
              </w:fldChar>
            </w:r>
            <w:r w:rsidRPr="00C565CF">
              <w:rPr>
                <w:rFonts w:cs="Arial"/>
              </w:rPr>
              <w:instrText xml:space="preserve"> FORMTEXT </w:instrText>
            </w:r>
            <w:r w:rsidRPr="00C565CF">
              <w:rPr>
                <w:rFonts w:cs="Arial"/>
              </w:rPr>
            </w:r>
            <w:r w:rsidRPr="00C565C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DIAPX005F096</w:t>
            </w:r>
            <w:r w:rsidRPr="00C565CF">
              <w:rPr>
                <w:rFonts w:cs="Arial"/>
              </w:rPr>
              <w:fldChar w:fldCharType="end"/>
            </w:r>
            <w:bookmarkEnd w:id="1"/>
          </w:p>
        </w:tc>
      </w:tr>
      <w:tr w:rsidR="00814B8A" w:rsidRPr="00CD4782" w14:paraId="411E12D3" w14:textId="77777777" w:rsidTr="00813E6E">
        <w:trPr>
          <w:trHeight w:val="87"/>
        </w:trPr>
        <w:tc>
          <w:tcPr>
            <w:tcW w:w="3600" w:type="dxa"/>
          </w:tcPr>
          <w:p w14:paraId="558742E4" w14:textId="77777777" w:rsidR="00814B8A" w:rsidRPr="00C565CF" w:rsidRDefault="00814B8A" w:rsidP="00813E6E">
            <w:pPr>
              <w:pStyle w:val="DIAvodndajezhlav"/>
              <w:tabs>
                <w:tab w:val="clear" w:pos="2778"/>
              </w:tabs>
              <w:ind w:right="665"/>
              <w:jc w:val="center"/>
              <w:rPr>
                <w:sz w:val="22"/>
              </w:rPr>
            </w:pPr>
            <w:r w:rsidRPr="00572909">
              <w:t>prvotní identifikátor</w:t>
            </w:r>
          </w:p>
        </w:tc>
      </w:tr>
    </w:tbl>
    <w:p w14:paraId="7B462FB3" w14:textId="77777777" w:rsidR="00F84F04" w:rsidRDefault="00F84F04" w:rsidP="0031777E">
      <w:pPr>
        <w:pStyle w:val="DIAvodndaje"/>
        <w:spacing w:line="312" w:lineRule="auto"/>
        <w:rPr>
          <w:rFonts w:ascii="Azeret Mono" w:hAnsi="Azeret Mono" w:cs="Azeret Mono"/>
          <w:color w:val="368537"/>
          <w:sz w:val="16"/>
          <w:szCs w:val="16"/>
        </w:rPr>
      </w:pPr>
    </w:p>
    <w:p w14:paraId="4737070A" w14:textId="4BAC2F30" w:rsidR="0031777E" w:rsidRPr="00902950" w:rsidRDefault="0031777E" w:rsidP="0031777E">
      <w:pPr>
        <w:pStyle w:val="DIAvodndaje"/>
        <w:spacing w:line="312" w:lineRule="auto"/>
        <w:rPr>
          <w:rFonts w:ascii="Azeret Mono" w:hAnsi="Azeret Mono" w:cs="Azeret Mono"/>
          <w:sz w:val="16"/>
          <w:szCs w:val="16"/>
        </w:rPr>
      </w:pPr>
    </w:p>
    <w:p w14:paraId="3C76A47D" w14:textId="77777777" w:rsidR="00237764" w:rsidRDefault="00237764" w:rsidP="00237764">
      <w:pPr>
        <w:pStyle w:val="DIAvodndaje"/>
        <w:rPr>
          <w:rFonts w:cs="Arial"/>
        </w:rPr>
      </w:pPr>
    </w:p>
    <w:p w14:paraId="0D03CE7E" w14:textId="59A57B43" w:rsidR="00725F09" w:rsidRPr="00725F09" w:rsidRDefault="00725F09" w:rsidP="00237764">
      <w:pPr>
        <w:pStyle w:val="DIAvodndaje"/>
        <w:rPr>
          <w:rFonts w:cs="Arial"/>
          <w:u w:val="single"/>
        </w:rPr>
      </w:pPr>
      <w:r w:rsidRPr="00725F09">
        <w:rPr>
          <w:rFonts w:cs="Arial"/>
          <w:u w:val="single"/>
        </w:rPr>
        <w:t>Zadavatel:</w:t>
      </w:r>
      <w:r w:rsidRPr="00725F09">
        <w:rPr>
          <w:rFonts w:cs="Arial"/>
        </w:rPr>
        <w:br/>
        <w:t xml:space="preserve">ČR - Digitální a informační agentura </w:t>
      </w:r>
      <w:r w:rsidRPr="00725F09">
        <w:rPr>
          <w:rFonts w:cs="Arial"/>
        </w:rPr>
        <w:br/>
        <w:t xml:space="preserve">se sídlem: Na vápence 915/14, 130 00 Praha 3 </w:t>
      </w:r>
      <w:r w:rsidRPr="00725F09">
        <w:rPr>
          <w:rFonts w:cs="Arial"/>
        </w:rPr>
        <w:br/>
        <w:t>IČO: 17651921</w:t>
      </w:r>
    </w:p>
    <w:p w14:paraId="55D724AF" w14:textId="3F6FAC1E" w:rsidR="00725F09" w:rsidRPr="00725F09" w:rsidRDefault="0031777E" w:rsidP="00237764">
      <w:pPr>
        <w:pStyle w:val="DIAvodndaje"/>
        <w:rPr>
          <w:rFonts w:cs="Arial"/>
        </w:rPr>
      </w:pPr>
      <w:r w:rsidRPr="0031777E">
        <w:rPr>
          <w:rFonts w:cs="Arial"/>
        </w:rPr>
        <w:br/>
      </w:r>
      <w:r w:rsidRPr="002F139B">
        <w:tab/>
      </w:r>
      <w:r w:rsidRPr="002F139B">
        <w:tab/>
      </w:r>
      <w:r w:rsidRPr="005A5B9C">
        <w:rPr>
          <w:rFonts w:ascii="Azeret Mono" w:hAnsi="Azeret Mono" w:cs="Azeret Mono"/>
          <w:color w:val="368537"/>
          <w:sz w:val="16"/>
          <w:szCs w:val="16"/>
        </w:rPr>
        <w:t>NAŠE ČÍSLO JEDNAC</w:t>
      </w:r>
      <w:bookmarkStart w:id="2" w:name="kix.q58yiqs7fjb"/>
      <w:bookmarkEnd w:id="2"/>
      <w:r w:rsidRPr="005A5B9C">
        <w:rPr>
          <w:rFonts w:ascii="Azeret Mono" w:hAnsi="Azeret Mono" w:cs="Azeret Mono"/>
          <w:color w:val="368537"/>
          <w:sz w:val="16"/>
          <w:szCs w:val="16"/>
        </w:rPr>
        <w:t>Í</w:t>
      </w:r>
      <w:r w:rsidRPr="002F139B">
        <w:br/>
      </w:r>
      <w:r w:rsidR="00725F09" w:rsidRPr="00725F09">
        <w:rPr>
          <w:rFonts w:cs="Arial"/>
          <w:u w:val="single"/>
        </w:rPr>
        <w:t>Dodavatel:</w:t>
      </w:r>
      <w:r w:rsidR="00725F09" w:rsidRPr="00725F09">
        <w:rPr>
          <w:rFonts w:cs="Arial"/>
        </w:rPr>
        <w:t xml:space="preserve"> </w:t>
      </w:r>
      <w:r w:rsidR="00725F09">
        <w:rPr>
          <w:rFonts w:cs="Arial"/>
        </w:rPr>
        <w:t xml:space="preserve">                                                                            </w:t>
      </w:r>
      <w:bookmarkStart w:id="3" w:name="ssl_akt_znacka"/>
      <w:r w:rsidR="00725F09" w:rsidRPr="0031777E">
        <w:rPr>
          <w:rFonts w:cs="Arial"/>
        </w:rPr>
        <w:fldChar w:fldCharType="begin">
          <w:ffData>
            <w:name w:val="ssl_akt_znacka"/>
            <w:enabled w:val="0"/>
            <w:calcOnExit w:val="0"/>
            <w:textInput>
              <w:default w:val="DIA- 12407-3/SEP-2025"/>
            </w:textInput>
          </w:ffData>
        </w:fldChar>
      </w:r>
      <w:r w:rsidR="00725F09" w:rsidRPr="0031777E">
        <w:rPr>
          <w:rFonts w:cs="Arial"/>
        </w:rPr>
        <w:instrText xml:space="preserve"> FORMTEXT </w:instrText>
      </w:r>
      <w:r w:rsidR="00725F09" w:rsidRPr="0031777E">
        <w:rPr>
          <w:rFonts w:cs="Arial"/>
        </w:rPr>
      </w:r>
      <w:r w:rsidR="00725F09" w:rsidRPr="0031777E">
        <w:rPr>
          <w:rFonts w:cs="Arial"/>
        </w:rPr>
        <w:fldChar w:fldCharType="separate"/>
      </w:r>
      <w:r w:rsidR="00725F09" w:rsidRPr="0031777E">
        <w:rPr>
          <w:rFonts w:cs="Arial"/>
        </w:rPr>
        <w:t>DIA- 12407-3/SEP-2025</w:t>
      </w:r>
      <w:r w:rsidR="00725F09" w:rsidRPr="0031777E">
        <w:rPr>
          <w:rFonts w:cs="Arial"/>
        </w:rPr>
        <w:fldChar w:fldCharType="end"/>
      </w:r>
      <w:bookmarkEnd w:id="3"/>
    </w:p>
    <w:p w14:paraId="48CB3E26" w14:textId="77777777" w:rsidR="008749E6" w:rsidRDefault="008749E6" w:rsidP="008749E6">
      <w:pPr>
        <w:pStyle w:val="DIAvodndaje"/>
        <w:rPr>
          <w:rFonts w:cs="Arial"/>
        </w:rPr>
      </w:pPr>
      <w:r w:rsidRPr="002775ED">
        <w:rPr>
          <w:rFonts w:cs="Arial"/>
        </w:rPr>
        <w:t>Vydavatelství a nakladatelství Aleš Čeněk, s.r.o.</w:t>
      </w:r>
    </w:p>
    <w:p w14:paraId="381C195D" w14:textId="77777777" w:rsidR="008749E6" w:rsidRPr="00725F09" w:rsidRDefault="008749E6" w:rsidP="008749E6">
      <w:pPr>
        <w:pStyle w:val="DIAvodndaje"/>
        <w:rPr>
          <w:rFonts w:cs="Arial"/>
        </w:rPr>
      </w:pPr>
      <w:r w:rsidRPr="00725F09">
        <w:rPr>
          <w:rFonts w:cs="Arial"/>
        </w:rPr>
        <w:t xml:space="preserve">se sídlem: </w:t>
      </w:r>
      <w:r w:rsidRPr="00C34CB8">
        <w:rPr>
          <w:rFonts w:cs="Arial"/>
        </w:rPr>
        <w:t>Kardinála Berana 1157/32</w:t>
      </w:r>
    </w:p>
    <w:p w14:paraId="2905CB4B" w14:textId="77777777" w:rsidR="008749E6" w:rsidRPr="00725F09" w:rsidRDefault="008749E6" w:rsidP="008749E6">
      <w:pPr>
        <w:pStyle w:val="DIAvodndaje"/>
        <w:rPr>
          <w:rFonts w:cs="Arial"/>
        </w:rPr>
      </w:pPr>
      <w:r w:rsidRPr="00725F09">
        <w:rPr>
          <w:rFonts w:cs="Arial"/>
        </w:rPr>
        <w:t xml:space="preserve">                 </w:t>
      </w:r>
      <w:r w:rsidRPr="008D1680">
        <w:rPr>
          <w:rFonts w:cs="Arial"/>
        </w:rPr>
        <w:t>301 00 Plzeň –</w:t>
      </w:r>
      <w:r>
        <w:rPr>
          <w:rFonts w:cs="Arial"/>
        </w:rPr>
        <w:t xml:space="preserve"> </w:t>
      </w:r>
      <w:r w:rsidRPr="008D1680">
        <w:rPr>
          <w:rFonts w:cs="Arial"/>
        </w:rPr>
        <w:t>Jižní předměstí</w:t>
      </w:r>
    </w:p>
    <w:p w14:paraId="5E54D329" w14:textId="77777777" w:rsidR="008749E6" w:rsidRPr="00725F09" w:rsidRDefault="008749E6" w:rsidP="008749E6">
      <w:pPr>
        <w:pStyle w:val="DIAvodndaje"/>
        <w:rPr>
          <w:rFonts w:cs="Arial"/>
        </w:rPr>
      </w:pPr>
      <w:r w:rsidRPr="00725F09">
        <w:rPr>
          <w:rFonts w:cs="Arial"/>
        </w:rPr>
        <w:t xml:space="preserve">IČO: </w:t>
      </w:r>
      <w:r w:rsidRPr="008D1680">
        <w:rPr>
          <w:rFonts w:cs="Arial"/>
        </w:rPr>
        <w:t>2636753</w:t>
      </w:r>
      <w:r>
        <w:rPr>
          <w:rFonts w:cs="Arial"/>
        </w:rPr>
        <w:t>0</w:t>
      </w:r>
    </w:p>
    <w:p w14:paraId="51E27F09" w14:textId="7735C0B4" w:rsidR="0031777E" w:rsidRPr="002F139B" w:rsidRDefault="008749E6" w:rsidP="008749E6">
      <w:pPr>
        <w:pStyle w:val="DIAvodndaje"/>
      </w:pPr>
      <w:r w:rsidRPr="00725F09">
        <w:rPr>
          <w:rFonts w:cs="Arial"/>
        </w:rPr>
        <w:t>ID DS:</w:t>
      </w:r>
      <w:r w:rsidRPr="00C5200B">
        <w:rPr>
          <w:rFonts w:ascii="Roboto" w:eastAsia="MS Mincho" w:hAnsi="Roboto"/>
          <w:color w:val="3B3B3B"/>
          <w:spacing w:val="12"/>
          <w:sz w:val="23"/>
          <w:szCs w:val="23"/>
          <w:shd w:val="clear" w:color="auto" w:fill="F5F5F5"/>
          <w:lang w:eastAsia="cs-CZ"/>
        </w:rPr>
        <w:t xml:space="preserve"> </w:t>
      </w:r>
      <w:r w:rsidRPr="00C5200B">
        <w:rPr>
          <w:rFonts w:cs="Arial"/>
        </w:rPr>
        <w:t>kn7bgfr</w:t>
      </w:r>
      <w:r w:rsidR="0031777E" w:rsidRPr="002F139B">
        <w:tab/>
      </w:r>
      <w:r w:rsidR="0031777E" w:rsidRPr="002F139B">
        <w:tab/>
      </w:r>
      <w:r w:rsidR="0031777E" w:rsidRPr="002F139B">
        <w:br/>
      </w:r>
    </w:p>
    <w:p w14:paraId="793066AA" w14:textId="77777777" w:rsidR="0031777E" w:rsidRPr="002F139B" w:rsidRDefault="0031777E" w:rsidP="00237764">
      <w:pPr>
        <w:pStyle w:val="DIAvodndajezhlav"/>
      </w:pPr>
      <w:bookmarkStart w:id="4" w:name="_uvp56ynyiop1" w:colFirst="0" w:colLast="0"/>
      <w:bookmarkEnd w:id="4"/>
      <w:r w:rsidRPr="002F139B">
        <w:t>VYŘIZUJE</w:t>
      </w:r>
      <w:r w:rsidRPr="002F139B">
        <w:tab/>
        <w:t>TELEFON</w:t>
      </w:r>
      <w:r w:rsidRPr="002F139B">
        <w:tab/>
        <w:t>E-MAIL</w:t>
      </w:r>
    </w:p>
    <w:p w14:paraId="1019DCB8" w14:textId="5C430C14" w:rsidR="00AF1BCA" w:rsidRPr="0031777E" w:rsidRDefault="006C2CB6" w:rsidP="00AF1BCA">
      <w:pPr>
        <w:pStyle w:val="DIAvodndaje"/>
        <w:rPr>
          <w:rFonts w:cs="Arial"/>
        </w:rPr>
      </w:pPr>
      <w:bookmarkStart w:id="5" w:name="x4ystz2afgod" w:colFirst="0" w:colLast="0"/>
      <w:bookmarkStart w:id="6" w:name="9etxc6h76s74" w:colFirst="0" w:colLast="0"/>
      <w:bookmarkEnd w:id="5"/>
      <w:bookmarkEnd w:id="6"/>
      <w:r>
        <w:rPr>
          <w:rFonts w:cs="Arial"/>
        </w:rPr>
        <w:t>XXX</w:t>
      </w:r>
      <w:r w:rsidR="00AF1BCA" w:rsidRPr="0031777E">
        <w:rPr>
          <w:rFonts w:cs="Arial"/>
        </w:rPr>
        <w:tab/>
      </w:r>
      <w:r>
        <w:rPr>
          <w:rFonts w:cs="Arial"/>
        </w:rPr>
        <w:t>XXX</w:t>
      </w:r>
      <w:r w:rsidR="00AF1BCA" w:rsidRPr="0031777E">
        <w:rPr>
          <w:rFonts w:cs="Arial"/>
        </w:rPr>
        <w:tab/>
      </w:r>
      <w:r>
        <w:rPr>
          <w:rFonts w:cs="Arial"/>
        </w:rPr>
        <w:t>XXX</w:t>
      </w:r>
    </w:p>
    <w:p w14:paraId="50DF8543" w14:textId="79CB877E" w:rsidR="0031777E" w:rsidRPr="0031777E" w:rsidRDefault="0031777E" w:rsidP="00237764">
      <w:pPr>
        <w:pStyle w:val="DIAvodndaje"/>
        <w:rPr>
          <w:rFonts w:cs="Arial"/>
        </w:rPr>
      </w:pPr>
      <w:r w:rsidRPr="0031777E">
        <w:rPr>
          <w:rFonts w:cs="Arial"/>
        </w:rPr>
        <w:tab/>
      </w:r>
      <w:r w:rsidRPr="0031777E">
        <w:rPr>
          <w:rFonts w:cs="Arial"/>
        </w:rPr>
        <w:tab/>
      </w:r>
      <w:bookmarkStart w:id="7" w:name="lyt9v7ct260h" w:colFirst="0" w:colLast="0"/>
      <w:bookmarkEnd w:id="7"/>
    </w:p>
    <w:p w14:paraId="2A083EC5" w14:textId="77777777" w:rsidR="0031777E" w:rsidRPr="002F139B" w:rsidRDefault="0031777E" w:rsidP="00237764">
      <w:pPr>
        <w:pStyle w:val="DIAvodndaje"/>
      </w:pPr>
    </w:p>
    <w:p w14:paraId="195CE6D5" w14:textId="5142857A" w:rsidR="0031777E" w:rsidRPr="002F139B" w:rsidRDefault="0031777E" w:rsidP="00237764">
      <w:pPr>
        <w:pStyle w:val="DIAvodndajezhlav"/>
      </w:pPr>
      <w:bookmarkStart w:id="8" w:name="_c38dewqw803k" w:colFirst="0" w:colLast="0"/>
      <w:bookmarkEnd w:id="8"/>
      <w:r w:rsidRPr="002F139B">
        <w:tab/>
        <w:t>POČET PŘÍLOH</w:t>
      </w:r>
      <w:r w:rsidRPr="002F139B">
        <w:tab/>
        <w:t>MÍSTO ODESLÁNÍ / DNE</w:t>
      </w:r>
    </w:p>
    <w:p w14:paraId="1C103600" w14:textId="49C540F4" w:rsidR="003B4DA8" w:rsidRDefault="0031777E" w:rsidP="00237764">
      <w:pPr>
        <w:pStyle w:val="DIAvodndaje"/>
        <w:ind w:left="3" w:hanging="4560"/>
        <w:rPr>
          <w:rFonts w:cs="Arial"/>
        </w:rPr>
      </w:pPr>
      <w:bookmarkStart w:id="9" w:name="sofe1snnpxv9" w:colFirst="0" w:colLast="0"/>
      <w:bookmarkEnd w:id="9"/>
      <w:r w:rsidRPr="002F139B">
        <w:t>x</w:t>
      </w:r>
      <w:bookmarkStart w:id="10" w:name="jdoub9etdf6i" w:colFirst="0" w:colLast="0"/>
      <w:bookmarkEnd w:id="10"/>
      <w:r w:rsidRPr="002F139B">
        <w:tab/>
      </w:r>
      <w:r w:rsidRPr="0031777E">
        <w:rPr>
          <w:rFonts w:cs="Arial"/>
        </w:rPr>
        <w:tab/>
      </w:r>
      <w:bookmarkStart w:id="11" w:name="yscvmcekpuqc" w:colFirst="0" w:colLast="0"/>
      <w:bookmarkEnd w:id="11"/>
      <w:r w:rsidR="00725F09">
        <w:rPr>
          <w:rFonts w:cs="Arial"/>
        </w:rPr>
        <w:t>0</w:t>
      </w:r>
      <w:r w:rsidRPr="0031777E">
        <w:rPr>
          <w:rFonts w:cs="Arial"/>
        </w:rPr>
        <w:tab/>
        <w:t>Praha / datum uvedeno v</w:t>
      </w:r>
      <w:r w:rsidR="003B4DA8">
        <w:rPr>
          <w:rFonts w:cs="Arial"/>
        </w:rPr>
        <w:t> </w:t>
      </w:r>
      <w:r w:rsidRPr="0031777E">
        <w:rPr>
          <w:rFonts w:cs="Arial"/>
        </w:rPr>
        <w:t>doložce</w:t>
      </w:r>
    </w:p>
    <w:p w14:paraId="271A5598" w14:textId="5D0C06A4" w:rsidR="00F84F04" w:rsidRPr="00F84F04" w:rsidRDefault="003B4DA8" w:rsidP="00237764">
      <w:pPr>
        <w:pStyle w:val="DIAvodndaje"/>
        <w:ind w:left="3" w:hanging="4560"/>
        <w:rPr>
          <w:rFonts w:cs="Arial"/>
        </w:rPr>
      </w:pPr>
      <w:r>
        <w:tab/>
      </w:r>
      <w:r>
        <w:tab/>
      </w:r>
      <w:r>
        <w:tab/>
      </w:r>
      <w:r w:rsidRPr="0031777E">
        <w:rPr>
          <w:rFonts w:cs="Arial"/>
        </w:rPr>
        <w:t>elektronického podpisu</w:t>
      </w:r>
      <w:r>
        <w:tab/>
      </w:r>
      <w:r w:rsidR="0031777E" w:rsidRPr="0031777E">
        <w:rPr>
          <w:rFonts w:cs="Arial"/>
        </w:rPr>
        <w:br/>
      </w:r>
    </w:p>
    <w:p w14:paraId="033A86EC" w14:textId="321CE257" w:rsidR="00F84F04" w:rsidRDefault="00F84F04">
      <w:pPr>
        <w:spacing w:before="0" w:after="160" w:line="259" w:lineRule="auto"/>
        <w:jc w:val="left"/>
        <w:rPr>
          <w:rFonts w:ascii="Azeret Mono" w:eastAsia="Arial" w:hAnsi="Azeret Mono" w:cs="Azeret Mono"/>
          <w:color w:val="368537"/>
          <w:sz w:val="16"/>
          <w:szCs w:val="16"/>
        </w:rPr>
      </w:pPr>
    </w:p>
    <w:p w14:paraId="78BC1F9F" w14:textId="77777777" w:rsidR="00511521" w:rsidRDefault="00511521">
      <w:pPr>
        <w:spacing w:before="0" w:after="160" w:line="259" w:lineRule="auto"/>
        <w:jc w:val="left"/>
        <w:rPr>
          <w:rFonts w:ascii="Azeret Mono" w:eastAsia="Arial" w:hAnsi="Azeret Mono" w:cs="Azeret Mono"/>
          <w:color w:val="368537"/>
          <w:sz w:val="16"/>
          <w:szCs w:val="16"/>
        </w:rPr>
      </w:pPr>
    </w:p>
    <w:tbl>
      <w:tblPr>
        <w:tblStyle w:val="Mkatabulky"/>
        <w:tblW w:w="9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7"/>
      </w:tblGrid>
      <w:tr w:rsidR="00725F09" w14:paraId="2B188EF1" w14:textId="77777777" w:rsidTr="00245E76">
        <w:trPr>
          <w:trHeight w:val="247"/>
        </w:trPr>
        <w:tc>
          <w:tcPr>
            <w:tcW w:w="9867" w:type="dxa"/>
          </w:tcPr>
          <w:p w14:paraId="055F10EA" w14:textId="751EFAF1" w:rsidR="00725F09" w:rsidRPr="009611AB" w:rsidRDefault="00725F09" w:rsidP="00007A69">
            <w:pPr>
              <w:pStyle w:val="1nadpis"/>
              <w:numPr>
                <w:ilvl w:val="0"/>
                <w:numId w:val="0"/>
              </w:numPr>
              <w:ind w:left="360" w:hanging="360"/>
              <w:jc w:val="left"/>
              <w:rPr>
                <w:rFonts w:cs="Arial"/>
                <w:sz w:val="32"/>
                <w:szCs w:val="32"/>
              </w:rPr>
            </w:pPr>
            <w:r w:rsidRPr="009611AB">
              <w:rPr>
                <w:rFonts w:ascii="Arial" w:hAnsi="Arial" w:cs="Arial"/>
                <w:sz w:val="32"/>
                <w:szCs w:val="32"/>
              </w:rPr>
              <w:t>Objednávka</w:t>
            </w:r>
            <w:r w:rsidR="004E769C" w:rsidRPr="009611AB">
              <w:rPr>
                <w:rFonts w:ascii="Arial" w:hAnsi="Arial" w:cs="Arial"/>
                <w:sz w:val="32"/>
                <w:szCs w:val="32"/>
              </w:rPr>
              <w:t xml:space="preserve"> -</w:t>
            </w:r>
            <w:r w:rsidR="00007A69" w:rsidRPr="009611A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92CB1" w:rsidRPr="009611AB">
              <w:rPr>
                <w:rFonts w:ascii="Arial" w:hAnsi="Arial" w:cs="Arial"/>
                <w:bCs/>
                <w:sz w:val="32"/>
                <w:szCs w:val="32"/>
              </w:rPr>
              <w:t>Zajištění elektronických knih- Levná knihovna</w:t>
            </w:r>
          </w:p>
        </w:tc>
      </w:tr>
    </w:tbl>
    <w:p w14:paraId="3B70D673" w14:textId="77777777" w:rsidR="00511521" w:rsidRDefault="00511521" w:rsidP="00725F09">
      <w:pPr>
        <w:spacing w:after="0" w:line="360" w:lineRule="auto"/>
        <w:rPr>
          <w:rFonts w:cs="Arial"/>
          <w:sz w:val="22"/>
          <w:szCs w:val="22"/>
        </w:rPr>
      </w:pPr>
    </w:p>
    <w:p w14:paraId="68D2F08E" w14:textId="77777777" w:rsidR="007E7515" w:rsidRPr="00A31BE3" w:rsidRDefault="007E7515" w:rsidP="007E7515">
      <w:pPr>
        <w:spacing w:after="0" w:line="360" w:lineRule="auto"/>
        <w:rPr>
          <w:rFonts w:cs="Arial"/>
        </w:rPr>
      </w:pPr>
      <w:r w:rsidRPr="00A31BE3">
        <w:rPr>
          <w:rFonts w:cs="Arial"/>
        </w:rPr>
        <w:t xml:space="preserve">Objednáváme u Vás: </w:t>
      </w:r>
    </w:p>
    <w:p w14:paraId="7F63741D" w14:textId="77777777" w:rsidR="007E7515" w:rsidRPr="00A31BE3" w:rsidRDefault="007E7515" w:rsidP="007E7515">
      <w:pPr>
        <w:spacing w:after="0" w:line="240" w:lineRule="auto"/>
        <w:ind w:right="543"/>
        <w:rPr>
          <w:rFonts w:cs="Arial"/>
        </w:rPr>
      </w:pPr>
      <w:r w:rsidRPr="00A31BE3">
        <w:rPr>
          <w:rFonts w:cs="Arial"/>
        </w:rPr>
        <w:t>Vážení,</w:t>
      </w:r>
    </w:p>
    <w:p w14:paraId="2A674846" w14:textId="28B092C9" w:rsidR="007E7515" w:rsidRDefault="007E7515" w:rsidP="007E7515">
      <w:pPr>
        <w:spacing w:after="0" w:line="240" w:lineRule="auto"/>
        <w:ind w:right="543"/>
        <w:rPr>
          <w:rFonts w:cs="Arial"/>
        </w:rPr>
      </w:pPr>
      <w:r w:rsidRPr="00A31BE3">
        <w:rPr>
          <w:rFonts w:cs="Arial"/>
        </w:rPr>
        <w:t>rádi bychom u Vás chtěli objednat níže</w:t>
      </w:r>
      <w:r w:rsidR="00DA4F93">
        <w:rPr>
          <w:rFonts w:cs="Arial"/>
        </w:rPr>
        <w:t xml:space="preserve"> uvedený VIP balíček.</w:t>
      </w:r>
    </w:p>
    <w:p w14:paraId="3FCFFA89" w14:textId="77777777" w:rsidR="00575E89" w:rsidRDefault="005D0C60" w:rsidP="00DC6EDD">
      <w:pPr>
        <w:ind w:left="397" w:hanging="397"/>
        <w:rPr>
          <w:b/>
          <w:bCs/>
          <w:color w:val="2E2C2B" w:themeColor="text1"/>
        </w:rPr>
      </w:pPr>
      <w:r w:rsidRPr="00DC6EDD">
        <w:rPr>
          <w:b/>
          <w:bCs/>
          <w:color w:val="2E2C2B" w:themeColor="text1"/>
        </w:rPr>
        <w:t xml:space="preserve">Zajištění skupinové vícenásobné licence na přístup k VIP balíčku elektronických odborných </w:t>
      </w:r>
    </w:p>
    <w:p w14:paraId="21E871D4" w14:textId="68A93E82" w:rsidR="00DC6EDD" w:rsidRDefault="005D0C60" w:rsidP="00DC6EDD">
      <w:pPr>
        <w:ind w:left="397" w:hanging="397"/>
        <w:rPr>
          <w:color w:val="2E2C2B" w:themeColor="text1"/>
        </w:rPr>
      </w:pPr>
      <w:r w:rsidRPr="00DC6EDD">
        <w:rPr>
          <w:b/>
          <w:bCs/>
          <w:color w:val="2E2C2B" w:themeColor="text1"/>
        </w:rPr>
        <w:t>publikací</w:t>
      </w:r>
      <w:r w:rsidR="00FB6279" w:rsidRPr="00DC6EDD">
        <w:rPr>
          <w:b/>
          <w:bCs/>
          <w:color w:val="2E2C2B" w:themeColor="text1"/>
        </w:rPr>
        <w:t xml:space="preserve"> </w:t>
      </w:r>
      <w:r w:rsidRPr="00DC6EDD">
        <w:rPr>
          <w:b/>
          <w:bCs/>
          <w:color w:val="2E2C2B" w:themeColor="text1"/>
        </w:rPr>
        <w:t>v celkovém rozsahu 345 titulů</w:t>
      </w:r>
      <w:r w:rsidRPr="00B221C8">
        <w:rPr>
          <w:color w:val="2E2C2B" w:themeColor="text1"/>
        </w:rPr>
        <w:t xml:space="preserve">. </w:t>
      </w:r>
    </w:p>
    <w:p w14:paraId="511595D5" w14:textId="4FB9B1D7" w:rsidR="00B221C8" w:rsidRPr="00DC6EDD" w:rsidRDefault="005D0C60" w:rsidP="00DC6EDD">
      <w:pPr>
        <w:ind w:left="397" w:hanging="397"/>
        <w:rPr>
          <w:b/>
          <w:bCs/>
          <w:color w:val="2E2C2B" w:themeColor="text1"/>
        </w:rPr>
      </w:pPr>
      <w:r w:rsidRPr="00B221C8">
        <w:rPr>
          <w:color w:val="2E2C2B" w:themeColor="text1"/>
        </w:rPr>
        <w:t xml:space="preserve">Publikace se dotýkají především oblasti veřejné správy, správního </w:t>
      </w:r>
    </w:p>
    <w:p w14:paraId="630E2993" w14:textId="77777777" w:rsidR="00B221C8" w:rsidRPr="00B221C8" w:rsidRDefault="005D0C60" w:rsidP="00BC2344">
      <w:pPr>
        <w:ind w:left="397" w:hanging="397"/>
        <w:rPr>
          <w:color w:val="2E2C2B" w:themeColor="text1"/>
        </w:rPr>
      </w:pPr>
      <w:r w:rsidRPr="00B221C8">
        <w:rPr>
          <w:color w:val="2E2C2B" w:themeColor="text1"/>
        </w:rPr>
        <w:t xml:space="preserve">práva, zadávání veřejných zakázek, hospodářské soutěže, kybernetické bezpečnosti, ochrany </w:t>
      </w:r>
    </w:p>
    <w:p w14:paraId="6CE7058C" w14:textId="4421E2FF" w:rsidR="005D0C60" w:rsidRPr="00B221C8" w:rsidRDefault="005D0C60" w:rsidP="00BC2344">
      <w:pPr>
        <w:ind w:left="397" w:hanging="397"/>
        <w:rPr>
          <w:color w:val="2E2C2B" w:themeColor="text1"/>
        </w:rPr>
      </w:pPr>
      <w:r w:rsidRPr="00B221C8">
        <w:rPr>
          <w:color w:val="2E2C2B" w:themeColor="text1"/>
        </w:rPr>
        <w:t>osobních údajů, finanční kontroly a dalších přidružených právních témat.</w:t>
      </w:r>
    </w:p>
    <w:p w14:paraId="75CCCA2F" w14:textId="2A59EA66" w:rsidR="005D0C60" w:rsidRPr="00B221C8" w:rsidRDefault="005D0C60" w:rsidP="00325D53">
      <w:pPr>
        <w:ind w:left="397" w:hanging="397"/>
        <w:rPr>
          <w:color w:val="2E2C2B" w:themeColor="text1"/>
        </w:rPr>
      </w:pPr>
      <w:r w:rsidRPr="00B221C8">
        <w:rPr>
          <w:color w:val="2E2C2B" w:themeColor="text1"/>
        </w:rPr>
        <w:t>Oproti původním 117 titulům došlo k trojnásobnému rozšíření obsahu</w:t>
      </w:r>
      <w:r w:rsidR="00325D53">
        <w:rPr>
          <w:color w:val="2E2C2B" w:themeColor="text1"/>
        </w:rPr>
        <w:t>.</w:t>
      </w:r>
    </w:p>
    <w:p w14:paraId="0185C2EE" w14:textId="77777777" w:rsidR="00B221C8" w:rsidRPr="00323DCE" w:rsidRDefault="005D0C60" w:rsidP="00B221C8">
      <w:pPr>
        <w:ind w:left="397" w:hanging="397"/>
        <w:rPr>
          <w:b/>
          <w:bCs/>
          <w:color w:val="2E2C2B" w:themeColor="text1"/>
        </w:rPr>
      </w:pPr>
      <w:r w:rsidRPr="00323DCE">
        <w:rPr>
          <w:b/>
          <w:bCs/>
          <w:color w:val="2E2C2B" w:themeColor="text1"/>
        </w:rPr>
        <w:t>V tomto VIP balíčku je 5 licencí – cena 90 000 Kč bez DPH , na dobu 12 měsíců  - od 1.7. 2025 –</w:t>
      </w:r>
    </w:p>
    <w:p w14:paraId="4C7576DE" w14:textId="6CEE0013" w:rsidR="005D0C60" w:rsidRPr="00323DCE" w:rsidRDefault="005D0C60" w:rsidP="00B221C8">
      <w:pPr>
        <w:ind w:left="397" w:hanging="397"/>
        <w:rPr>
          <w:b/>
          <w:bCs/>
          <w:color w:val="2E2C2B" w:themeColor="text1"/>
        </w:rPr>
      </w:pPr>
      <w:r w:rsidRPr="00323DCE">
        <w:rPr>
          <w:b/>
          <w:bCs/>
          <w:color w:val="2E2C2B" w:themeColor="text1"/>
        </w:rPr>
        <w:t>30.6.2026.</w:t>
      </w:r>
    </w:p>
    <w:p w14:paraId="63E28192" w14:textId="77777777" w:rsidR="002A6F4D" w:rsidRPr="002A6F4D" w:rsidRDefault="002A6F4D" w:rsidP="002A6F4D">
      <w:pPr>
        <w:spacing w:after="0" w:line="240" w:lineRule="auto"/>
        <w:ind w:right="543"/>
        <w:rPr>
          <w:rFonts w:cs="Arial"/>
          <w:color w:val="7030A0"/>
        </w:rPr>
      </w:pPr>
    </w:p>
    <w:p w14:paraId="0391B88D" w14:textId="2F3B9D24" w:rsidR="002A6F4D" w:rsidRPr="002A6F4D" w:rsidRDefault="002A6F4D" w:rsidP="002A6F4D">
      <w:pPr>
        <w:spacing w:after="0" w:line="240" w:lineRule="auto"/>
        <w:ind w:right="543"/>
        <w:rPr>
          <w:rFonts w:cs="Arial"/>
          <w:color w:val="2E2C2B" w:themeColor="text1"/>
        </w:rPr>
      </w:pPr>
      <w:r w:rsidRPr="002A6F4D">
        <w:rPr>
          <w:rFonts w:cs="Arial"/>
          <w:color w:val="2E2C2B" w:themeColor="text1"/>
        </w:rPr>
        <w:t xml:space="preserve">V balíčku lze upozornit na </w:t>
      </w:r>
      <w:r w:rsidR="00B221C8" w:rsidRPr="00B221C8">
        <w:rPr>
          <w:rFonts w:cs="Arial"/>
          <w:color w:val="2E2C2B" w:themeColor="text1"/>
        </w:rPr>
        <w:t>tituly</w:t>
      </w:r>
      <w:r w:rsidRPr="002A6F4D">
        <w:rPr>
          <w:rFonts w:cs="Arial"/>
          <w:color w:val="2E2C2B" w:themeColor="text1"/>
        </w:rPr>
        <w:t xml:space="preserve"> jako: Veřejná správa, Komentář k zákonu 106, Komentář k ZVZ, Registr smluv, Hospodářská soutěž, Zákon o finanční kontrole, Zákon o kybernetické bezpečnosti, Zákon o zpracování osobních údajů, Kybernetická kriminalita atd.</w:t>
      </w:r>
    </w:p>
    <w:p w14:paraId="54EBCF1E" w14:textId="77777777" w:rsidR="00325D53" w:rsidRDefault="00325D53" w:rsidP="00F27687">
      <w:pPr>
        <w:spacing w:after="0" w:line="240" w:lineRule="auto"/>
        <w:ind w:right="543"/>
        <w:rPr>
          <w:b/>
          <w:bCs/>
          <w:noProof/>
        </w:rPr>
      </w:pPr>
    </w:p>
    <w:p w14:paraId="61A98047" w14:textId="5682044D" w:rsidR="005A093C" w:rsidRDefault="00F14291" w:rsidP="00F27687">
      <w:pPr>
        <w:spacing w:after="0" w:line="240" w:lineRule="auto"/>
        <w:ind w:right="543"/>
        <w:rPr>
          <w:b/>
          <w:bCs/>
          <w:noProof/>
        </w:rPr>
      </w:pPr>
      <w:r w:rsidRPr="00A82495">
        <w:rPr>
          <w:rFonts w:cs="Arial"/>
        </w:rPr>
        <w:lastRenderedPageBreak/>
        <w:t xml:space="preserve">Celková </w:t>
      </w:r>
      <w:r w:rsidRPr="00EE742B">
        <w:rPr>
          <w:rFonts w:cs="Arial"/>
        </w:rPr>
        <w:t xml:space="preserve">cena za </w:t>
      </w:r>
      <w:r w:rsidR="00EE742B">
        <w:rPr>
          <w:rFonts w:cs="Arial"/>
        </w:rPr>
        <w:t xml:space="preserve">VIP balíček </w:t>
      </w:r>
      <w:r w:rsidRPr="00A82495">
        <w:rPr>
          <w:rFonts w:cs="Arial"/>
        </w:rPr>
        <w:t>činí</w:t>
      </w:r>
      <w:r>
        <w:rPr>
          <w:rFonts w:cs="Arial"/>
        </w:rPr>
        <w:t xml:space="preserve"> 90 000 </w:t>
      </w:r>
      <w:r w:rsidRPr="00A56806">
        <w:rPr>
          <w:rFonts w:cs="Arial"/>
        </w:rPr>
        <w:t>Kč bez DPH</w:t>
      </w:r>
      <w:r>
        <w:rPr>
          <w:rFonts w:cs="Arial"/>
          <w:b/>
          <w:bCs/>
        </w:rPr>
        <w:t>, tj. 90 000</w:t>
      </w:r>
      <w:r w:rsidRPr="00772315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Kč vč. </w:t>
      </w:r>
      <w:r w:rsidRPr="00550A8E">
        <w:rPr>
          <w:rFonts w:cs="Arial"/>
          <w:b/>
          <w:bCs/>
        </w:rPr>
        <w:t>DPH</w:t>
      </w:r>
    </w:p>
    <w:p w14:paraId="32FFE99A" w14:textId="77777777" w:rsidR="009332D8" w:rsidRDefault="009332D8" w:rsidP="00F27687">
      <w:pPr>
        <w:spacing w:after="0" w:line="240" w:lineRule="auto"/>
        <w:ind w:right="543"/>
        <w:rPr>
          <w:rFonts w:cs="Arial"/>
          <w:b/>
          <w:bCs/>
          <w:sz w:val="22"/>
          <w:szCs w:val="22"/>
        </w:rPr>
      </w:pPr>
    </w:p>
    <w:p w14:paraId="259AE345" w14:textId="0E6B08F9" w:rsidR="008B5C9E" w:rsidRPr="006832EB" w:rsidRDefault="00DB12F8" w:rsidP="00237764">
      <w:pPr>
        <w:spacing w:after="0" w:line="240" w:lineRule="auto"/>
        <w:rPr>
          <w:rFonts w:cs="Arial"/>
        </w:rPr>
      </w:pPr>
      <w:r>
        <w:rPr>
          <w:rFonts w:cs="Arial"/>
        </w:rPr>
        <w:t xml:space="preserve">Termín plnění: </w:t>
      </w:r>
      <w:r w:rsidR="00FF1920" w:rsidRPr="001513AA">
        <w:rPr>
          <w:rFonts w:cs="Arial"/>
        </w:rPr>
        <w:t>na dobu 12 měsíců  - od 1.7. 2025 – 30.6.2026</w:t>
      </w:r>
    </w:p>
    <w:p w14:paraId="6C127B23" w14:textId="77777777" w:rsidR="00C554EE" w:rsidRPr="00FF1920" w:rsidRDefault="00725F09" w:rsidP="00C554EE">
      <w:pPr>
        <w:spacing w:after="0" w:line="240" w:lineRule="auto"/>
        <w:rPr>
          <w:rFonts w:cs="Arial"/>
        </w:rPr>
      </w:pPr>
      <w:r w:rsidRPr="00FF1920">
        <w:rPr>
          <w:rFonts w:cs="Arial"/>
        </w:rPr>
        <w:t xml:space="preserve">Místo plnění: </w:t>
      </w:r>
      <w:r w:rsidR="00C554EE" w:rsidRPr="00FF1920">
        <w:rPr>
          <w:rFonts w:cs="Arial"/>
        </w:rPr>
        <w:t>Na vápence 915/14, 130 00 Praha 3</w:t>
      </w:r>
    </w:p>
    <w:p w14:paraId="6B2A99F7" w14:textId="77777777" w:rsidR="00725F09" w:rsidRPr="006832EB" w:rsidRDefault="00725F09" w:rsidP="00725F09">
      <w:pPr>
        <w:spacing w:after="0" w:line="240" w:lineRule="auto"/>
        <w:ind w:left="284"/>
        <w:rPr>
          <w:rFonts w:cs="Arial"/>
        </w:rPr>
      </w:pPr>
    </w:p>
    <w:p w14:paraId="5C617976" w14:textId="77777777" w:rsidR="00725F09" w:rsidRPr="006832EB" w:rsidRDefault="00725F09" w:rsidP="00237764">
      <w:pPr>
        <w:spacing w:after="0" w:line="240" w:lineRule="auto"/>
        <w:rPr>
          <w:rFonts w:cs="Arial"/>
        </w:rPr>
      </w:pPr>
      <w:r w:rsidRPr="006832EB">
        <w:rPr>
          <w:rFonts w:cs="Arial"/>
        </w:rPr>
        <w:t>Způsob akceptace:</w:t>
      </w:r>
    </w:p>
    <w:p w14:paraId="227D90E4" w14:textId="09D79293" w:rsidR="00725F09" w:rsidRPr="006832EB" w:rsidRDefault="00725F09" w:rsidP="00237764">
      <w:pPr>
        <w:spacing w:after="0" w:line="240" w:lineRule="auto"/>
        <w:rPr>
          <w:rFonts w:cs="Arial"/>
        </w:rPr>
      </w:pPr>
      <w:r w:rsidRPr="006832EB">
        <w:rPr>
          <w:rFonts w:cs="Arial"/>
        </w:rPr>
        <w:t>V případě akceptace této objednávky ji Dodavatel písemně potvrdí objednali do 5 pracovních dnů prostřednictvím e-mailu kontaktní osobě objednatele, která mu objednávku zaslala. V případě odmítnutí akceptace této objednávky Dodavatelem způsobem uvedeným výše ve lhůtě 5 pracovních dnů ode dne odeslání objednávky Objednatelem platí,</w:t>
      </w:r>
      <w:r w:rsidR="00237764" w:rsidRPr="006832EB">
        <w:rPr>
          <w:rFonts w:cs="Arial"/>
        </w:rPr>
        <w:t xml:space="preserve"> </w:t>
      </w:r>
      <w:r w:rsidRPr="006832EB">
        <w:rPr>
          <w:rFonts w:cs="Arial"/>
        </w:rPr>
        <w:t>že Dodavatel objednávku neakceptoval a Objednávka je bez dalšího zrušena.</w:t>
      </w:r>
    </w:p>
    <w:p w14:paraId="71554C0A" w14:textId="77777777" w:rsidR="00725F09" w:rsidRPr="006832EB" w:rsidRDefault="00725F09" w:rsidP="00725F09">
      <w:pPr>
        <w:spacing w:after="0" w:line="240" w:lineRule="auto"/>
        <w:ind w:left="284"/>
        <w:rPr>
          <w:rFonts w:cs="Arial"/>
          <w:u w:val="single"/>
        </w:rPr>
      </w:pPr>
    </w:p>
    <w:p w14:paraId="705320ED" w14:textId="53ACB28A" w:rsidR="00725F09" w:rsidRPr="006832EB" w:rsidRDefault="00725F09" w:rsidP="00237764">
      <w:pPr>
        <w:spacing w:after="0" w:line="240" w:lineRule="auto"/>
        <w:rPr>
          <w:rFonts w:cs="Arial"/>
        </w:rPr>
      </w:pPr>
      <w:r w:rsidRPr="006832EB">
        <w:rPr>
          <w:rFonts w:cs="Arial"/>
          <w:u w:val="single"/>
        </w:rPr>
        <w:t>Fakturační</w:t>
      </w:r>
      <w:r w:rsidR="00C554EE">
        <w:rPr>
          <w:rFonts w:cs="Arial"/>
          <w:u w:val="single"/>
        </w:rPr>
        <w:t xml:space="preserve"> a dodací</w:t>
      </w:r>
      <w:r w:rsidRPr="006832EB">
        <w:rPr>
          <w:rFonts w:cs="Arial"/>
          <w:u w:val="single"/>
        </w:rPr>
        <w:t xml:space="preserve"> údaje</w:t>
      </w:r>
      <w:r w:rsidRPr="006832EB">
        <w:rPr>
          <w:rFonts w:cs="Arial"/>
        </w:rPr>
        <w:t>:</w:t>
      </w:r>
    </w:p>
    <w:p w14:paraId="249D9953" w14:textId="77777777" w:rsidR="00725F09" w:rsidRPr="006832EB" w:rsidRDefault="00725F09" w:rsidP="00725F09">
      <w:pPr>
        <w:spacing w:after="0" w:line="240" w:lineRule="auto"/>
        <w:ind w:left="284"/>
        <w:rPr>
          <w:rFonts w:cs="Arial"/>
        </w:rPr>
      </w:pPr>
    </w:p>
    <w:p w14:paraId="2989A569" w14:textId="2929B3C6" w:rsidR="00725F09" w:rsidRPr="006832EB" w:rsidRDefault="00725F09" w:rsidP="00237764">
      <w:pPr>
        <w:spacing w:before="0" w:after="0" w:line="240" w:lineRule="auto"/>
        <w:rPr>
          <w:rFonts w:eastAsiaTheme="minorHAnsi" w:cs="Arial"/>
          <w:lang w:eastAsia="en-US"/>
        </w:rPr>
      </w:pPr>
      <w:r w:rsidRPr="006832EB">
        <w:rPr>
          <w:rFonts w:eastAsiaTheme="minorHAnsi" w:cs="Arial"/>
          <w:lang w:eastAsia="en-US"/>
        </w:rPr>
        <w:t>Objednatel:</w:t>
      </w:r>
      <w:r w:rsidRPr="006832EB">
        <w:rPr>
          <w:rFonts w:eastAsiaTheme="minorHAnsi" w:cs="Arial"/>
          <w:lang w:eastAsia="en-US"/>
        </w:rPr>
        <w:tab/>
      </w:r>
      <w:r w:rsidRPr="006832EB">
        <w:rPr>
          <w:rFonts w:eastAsiaTheme="minorHAnsi" w:cs="Arial"/>
          <w:lang w:eastAsia="en-US"/>
        </w:rPr>
        <w:tab/>
        <w:t xml:space="preserve">ČR - Digitální a informační agentura </w:t>
      </w:r>
    </w:p>
    <w:p w14:paraId="209B8244" w14:textId="77777777" w:rsidR="00725F09" w:rsidRPr="006832EB" w:rsidRDefault="00725F09" w:rsidP="00237764">
      <w:pPr>
        <w:spacing w:before="0" w:after="0" w:line="240" w:lineRule="auto"/>
        <w:rPr>
          <w:rFonts w:eastAsiaTheme="minorHAnsi" w:cs="Arial"/>
          <w:lang w:eastAsia="en-US"/>
        </w:rPr>
      </w:pPr>
      <w:r w:rsidRPr="006832EB">
        <w:rPr>
          <w:rFonts w:eastAsiaTheme="minorHAnsi" w:cs="Arial"/>
          <w:lang w:eastAsia="en-US"/>
        </w:rPr>
        <w:t>Adresa sídla:</w:t>
      </w:r>
      <w:r w:rsidRPr="006832EB">
        <w:rPr>
          <w:rFonts w:eastAsiaTheme="minorHAnsi" w:cs="Arial"/>
          <w:lang w:eastAsia="en-US"/>
        </w:rPr>
        <w:tab/>
      </w:r>
      <w:r w:rsidRPr="006832EB">
        <w:rPr>
          <w:rFonts w:eastAsiaTheme="minorHAnsi" w:cs="Arial"/>
          <w:lang w:eastAsia="en-US"/>
        </w:rPr>
        <w:tab/>
        <w:t>Na Vápence 915/14, Praha 3, PSČ: 130 00</w:t>
      </w:r>
    </w:p>
    <w:p w14:paraId="08E12B5F" w14:textId="77777777" w:rsidR="00725F09" w:rsidRPr="006832EB" w:rsidRDefault="00725F09" w:rsidP="00237764">
      <w:pPr>
        <w:spacing w:before="0" w:after="0" w:line="240" w:lineRule="auto"/>
        <w:rPr>
          <w:rFonts w:eastAsiaTheme="minorHAnsi" w:cs="Arial"/>
          <w:lang w:eastAsia="en-US"/>
        </w:rPr>
      </w:pPr>
      <w:r w:rsidRPr="006832EB">
        <w:rPr>
          <w:rFonts w:eastAsiaTheme="minorHAnsi" w:cs="Arial"/>
          <w:lang w:eastAsia="en-US"/>
        </w:rPr>
        <w:t xml:space="preserve">IČO: </w:t>
      </w:r>
      <w:r w:rsidRPr="006832EB">
        <w:rPr>
          <w:rFonts w:eastAsiaTheme="minorHAnsi" w:cs="Arial"/>
          <w:lang w:eastAsia="en-US"/>
        </w:rPr>
        <w:tab/>
      </w:r>
      <w:r w:rsidRPr="006832EB">
        <w:rPr>
          <w:rFonts w:eastAsiaTheme="minorHAnsi" w:cs="Arial"/>
          <w:lang w:eastAsia="en-US"/>
        </w:rPr>
        <w:tab/>
      </w:r>
      <w:r w:rsidRPr="006832EB">
        <w:rPr>
          <w:rFonts w:eastAsiaTheme="minorHAnsi" w:cs="Arial"/>
          <w:lang w:eastAsia="en-US"/>
        </w:rPr>
        <w:tab/>
        <w:t>17651921</w:t>
      </w:r>
    </w:p>
    <w:p w14:paraId="4149859F" w14:textId="77777777" w:rsidR="00725F09" w:rsidRPr="006832EB" w:rsidRDefault="00725F09" w:rsidP="00237764">
      <w:pPr>
        <w:spacing w:before="0" w:after="0" w:line="240" w:lineRule="auto"/>
        <w:ind w:right="543"/>
        <w:rPr>
          <w:rFonts w:eastAsiaTheme="minorHAnsi" w:cs="Arial"/>
          <w:lang w:eastAsia="en-US"/>
        </w:rPr>
      </w:pPr>
      <w:r w:rsidRPr="006832EB">
        <w:rPr>
          <w:rFonts w:eastAsiaTheme="minorHAnsi" w:cs="Arial"/>
          <w:lang w:eastAsia="en-US"/>
        </w:rPr>
        <w:t xml:space="preserve">ID DS: </w:t>
      </w:r>
      <w:r w:rsidRPr="006832EB">
        <w:rPr>
          <w:rFonts w:eastAsiaTheme="minorHAnsi" w:cs="Arial"/>
          <w:lang w:eastAsia="en-US"/>
        </w:rPr>
        <w:tab/>
      </w:r>
      <w:r w:rsidRPr="006832EB">
        <w:rPr>
          <w:rFonts w:eastAsiaTheme="minorHAnsi" w:cs="Arial"/>
          <w:lang w:eastAsia="en-US"/>
        </w:rPr>
        <w:tab/>
      </w:r>
      <w:r w:rsidRPr="006832EB">
        <w:rPr>
          <w:rFonts w:eastAsiaTheme="minorHAnsi" w:cs="Arial"/>
          <w:lang w:eastAsia="en-US"/>
        </w:rPr>
        <w:tab/>
        <w:t>yukd8p7</w:t>
      </w:r>
    </w:p>
    <w:p w14:paraId="7A857AF0" w14:textId="77777777" w:rsidR="005E77F0" w:rsidRPr="006832EB" w:rsidRDefault="005E77F0" w:rsidP="009C0FA3">
      <w:pPr>
        <w:spacing w:after="0" w:line="240" w:lineRule="auto"/>
        <w:rPr>
          <w:rFonts w:cs="Arial"/>
        </w:rPr>
      </w:pPr>
    </w:p>
    <w:p w14:paraId="08034D58" w14:textId="77777777" w:rsidR="00725F09" w:rsidRPr="006832EB" w:rsidRDefault="00725F09" w:rsidP="00237764">
      <w:pPr>
        <w:spacing w:after="0" w:line="240" w:lineRule="auto"/>
        <w:ind w:right="827"/>
        <w:rPr>
          <w:rFonts w:cs="Arial"/>
        </w:rPr>
      </w:pPr>
      <w:r w:rsidRPr="006832EB">
        <w:rPr>
          <w:rFonts w:cs="Arial"/>
          <w:b/>
          <w:bCs/>
        </w:rPr>
        <w:t>Prosíme o zaslání faktury se splatností 30 dní do datové schránky Objednatele.</w:t>
      </w:r>
    </w:p>
    <w:p w14:paraId="1C118216" w14:textId="77777777" w:rsidR="00525339" w:rsidRPr="006832EB" w:rsidRDefault="00525339" w:rsidP="00525339">
      <w:pPr>
        <w:spacing w:after="0" w:line="240" w:lineRule="auto"/>
        <w:ind w:right="401"/>
        <w:rPr>
          <w:rFonts w:cs="Arial"/>
          <w:color w:val="FF0000"/>
          <w:highlight w:val="yellow"/>
        </w:rPr>
      </w:pPr>
    </w:p>
    <w:p w14:paraId="64FA60BA" w14:textId="77777777" w:rsidR="00B47F64" w:rsidRPr="006832EB" w:rsidRDefault="00B47F64" w:rsidP="00D61C48">
      <w:pPr>
        <w:spacing w:after="0" w:line="240" w:lineRule="auto"/>
        <w:ind w:right="401"/>
        <w:rPr>
          <w:rFonts w:cs="Arial"/>
          <w:color w:val="2E2C2B" w:themeColor="text1"/>
        </w:rPr>
      </w:pPr>
      <w:r w:rsidRPr="006832EB">
        <w:rPr>
          <w:rFonts w:cs="Arial"/>
          <w:color w:val="2E2C2B" w:themeColor="text1"/>
        </w:rPr>
        <w:t>Pokud je hodnota Objednávky vyšší než 50.000,- Kč bez DPH, bude Objednávka v souladu se zákonem č. 340/2015 Sb., zákonu o zvláštních podmínkách účinnosti některých smluv, uveřejňování těchto smluv a o registru smluv (zákon o registru smluv), ve znění pozdějších předpisů, uveřejněna v registru smluv.</w:t>
      </w:r>
    </w:p>
    <w:p w14:paraId="43B03FBB" w14:textId="77777777" w:rsidR="004B4F71" w:rsidRPr="006832EB" w:rsidRDefault="004B4F71" w:rsidP="00525339">
      <w:pPr>
        <w:spacing w:after="0" w:line="240" w:lineRule="auto"/>
        <w:ind w:right="401"/>
        <w:rPr>
          <w:rFonts w:cs="Arial"/>
          <w:color w:val="FF0000"/>
          <w:highlight w:val="yellow"/>
        </w:rPr>
      </w:pPr>
    </w:p>
    <w:p w14:paraId="0924B676" w14:textId="77777777" w:rsidR="003B767C" w:rsidRPr="006832EB" w:rsidRDefault="003B767C" w:rsidP="00525339">
      <w:pPr>
        <w:spacing w:after="0" w:line="240" w:lineRule="auto"/>
        <w:ind w:right="401"/>
        <w:rPr>
          <w:rFonts w:cs="Arial"/>
          <w:color w:val="FF0000"/>
          <w:highlight w:val="yellow"/>
        </w:rPr>
      </w:pPr>
    </w:p>
    <w:p w14:paraId="28889E97" w14:textId="704B2D18" w:rsidR="00725F09" w:rsidRDefault="00725F09" w:rsidP="00237764">
      <w:pPr>
        <w:spacing w:after="0" w:line="240" w:lineRule="auto"/>
        <w:ind w:right="401"/>
        <w:rPr>
          <w:rFonts w:cs="Arial"/>
        </w:rPr>
      </w:pPr>
      <w:r w:rsidRPr="006832EB">
        <w:rPr>
          <w:rFonts w:cs="Arial"/>
        </w:rPr>
        <w:t>S</w:t>
      </w:r>
      <w:r w:rsidR="00DB12F8">
        <w:rPr>
          <w:rFonts w:cs="Arial"/>
        </w:rPr>
        <w:t> </w:t>
      </w:r>
      <w:r w:rsidRPr="006832EB">
        <w:rPr>
          <w:rFonts w:cs="Arial"/>
        </w:rPr>
        <w:t>pozdravem</w:t>
      </w:r>
    </w:p>
    <w:p w14:paraId="0F0DE5C9" w14:textId="18FD3F6A" w:rsidR="00DB12F8" w:rsidRDefault="007A54FE" w:rsidP="00DB12F8">
      <w:pPr>
        <w:spacing w:after="0" w:line="360" w:lineRule="auto"/>
      </w:pPr>
      <w:r>
        <w:rPr>
          <w:rFonts w:cs="Arial"/>
          <w:b/>
          <w:bCs/>
        </w:rPr>
        <w:t>XXX</w:t>
      </w:r>
      <w:r w:rsidR="00DB12F8">
        <w:rPr>
          <w:rFonts w:cs="Arial"/>
          <w:b/>
          <w:bCs/>
        </w:rPr>
        <w:t xml:space="preserve">_ </w:t>
      </w:r>
    </w:p>
    <w:p w14:paraId="2335116F" w14:textId="77777777" w:rsidR="00DB12F8" w:rsidRDefault="00DB12F8" w:rsidP="00DB12F8">
      <w:pPr>
        <w:spacing w:after="0" w:line="360" w:lineRule="auto"/>
      </w:pPr>
      <w:r>
        <w:rPr>
          <w:rFonts w:cs="Arial"/>
        </w:rPr>
        <w:t>VRCHNÍ ŘEDITEL SEKCE EKONOMIKY A PERSONALISTIKY_</w:t>
      </w:r>
    </w:p>
    <w:p w14:paraId="47D768B5" w14:textId="77777777" w:rsidR="00DB12F8" w:rsidRPr="006832EB" w:rsidRDefault="00DB12F8" w:rsidP="00237764">
      <w:pPr>
        <w:spacing w:after="0" w:line="240" w:lineRule="auto"/>
        <w:ind w:right="401"/>
        <w:rPr>
          <w:rFonts w:cs="Arial"/>
        </w:rPr>
      </w:pPr>
    </w:p>
    <w:p w14:paraId="2720E0F4" w14:textId="77777777" w:rsidR="00725F09" w:rsidRDefault="00725F09" w:rsidP="00725F09">
      <w:pPr>
        <w:spacing w:after="0" w:line="240" w:lineRule="auto"/>
        <w:ind w:left="284"/>
        <w:rPr>
          <w:rFonts w:cs="Arial"/>
        </w:rPr>
      </w:pPr>
    </w:p>
    <w:p w14:paraId="3A18CF36" w14:textId="77777777" w:rsidR="00725F09" w:rsidRDefault="00725F09">
      <w:pPr>
        <w:spacing w:before="0" w:after="160" w:line="259" w:lineRule="auto"/>
        <w:jc w:val="left"/>
        <w:rPr>
          <w:rFonts w:ascii="Azeret Mono" w:eastAsia="Arial" w:hAnsi="Azeret Mono" w:cs="Azeret Mono"/>
          <w:color w:val="368537"/>
          <w:sz w:val="16"/>
          <w:szCs w:val="16"/>
        </w:rPr>
      </w:pPr>
    </w:p>
    <w:sectPr w:rsidR="00725F09" w:rsidSect="00D11F7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361" w:bottom="1418" w:left="158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B975D" w14:textId="77777777" w:rsidR="005038EE" w:rsidRDefault="005038EE">
      <w:pPr>
        <w:spacing w:after="0" w:line="240" w:lineRule="auto"/>
      </w:pPr>
      <w:r>
        <w:separator/>
      </w:r>
    </w:p>
  </w:endnote>
  <w:endnote w:type="continuationSeparator" w:id="0">
    <w:p w14:paraId="3FE724A8" w14:textId="77777777" w:rsidR="005038EE" w:rsidRDefault="005038EE">
      <w:pPr>
        <w:spacing w:after="0" w:line="240" w:lineRule="auto"/>
      </w:pPr>
      <w:r>
        <w:continuationSeparator/>
      </w:r>
    </w:p>
  </w:endnote>
  <w:endnote w:type="continuationNotice" w:id="1">
    <w:p w14:paraId="48AA28F0" w14:textId="77777777" w:rsidR="005038EE" w:rsidRDefault="005038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subsetted="1" w:fontKey="{89C81862-E267-42B8-ADBA-4BEA2454FE9D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  <w:embedRegular r:id="rId2" w:fontKey="{41B693DA-E7A1-440A-AA44-810CF94F14C0}"/>
    <w:embedBold r:id="rId3" w:fontKey="{59C58137-85F2-4528-8C1E-E322623B562A}"/>
  </w:font>
  <w:font w:name="Times New Roman (Základní text">
    <w:altName w:val="Times New Roman"/>
    <w:charset w:val="00"/>
    <w:family w:val="roman"/>
    <w:pitch w:val="default"/>
  </w:font>
  <w:font w:name="Arial (Základní text CS)">
    <w:altName w:val="Arial"/>
    <w:charset w:val="00"/>
    <w:family w:val="roman"/>
    <w:pitch w:val="default"/>
  </w:font>
  <w:font w:name="MinionPro-Regular">
    <w:altName w:val="Arial"/>
    <w:charset w:val="00"/>
    <w:family w:val="auto"/>
    <w:pitch w:val="default"/>
  </w:font>
  <w:font w:name="DM Sans 14pt">
    <w:altName w:val="Calibri"/>
    <w:charset w:val="00"/>
    <w:family w:val="auto"/>
    <w:pitch w:val="variable"/>
    <w:sig w:usb0="8000002F" w:usb1="5000205B" w:usb2="00000000" w:usb3="00000000" w:csb0="00000093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  <w:embedRegular r:id="rId4" w:subsetted="1" w:fontKey="{B9451B5C-C594-476C-87FE-42A79E392A47}"/>
  </w:font>
  <w:font w:name="Roboto">
    <w:charset w:val="00"/>
    <w:family w:val="auto"/>
    <w:pitch w:val="variable"/>
    <w:sig w:usb0="E0000AFF" w:usb1="5000217F" w:usb2="00000021" w:usb3="00000000" w:csb0="0000019F" w:csb1="00000000"/>
    <w:embedRegular r:id="rId5" w:subsetted="1" w:fontKey="{E70C0EF7-70EE-4F69-A909-FBDDB2F7DE1B}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C2FC" w14:textId="77777777" w:rsidR="00B747DD" w:rsidRDefault="008E74E9" w:rsidP="00C1443C">
    <w:pPr>
      <w:pStyle w:val="Zpat"/>
      <w:rPr>
        <w:rStyle w:val="slostrnky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52154BCC" wp14:editId="1609A4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84417623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CAC47" w14:textId="77777777" w:rsidR="008E74E9" w:rsidRPr="008E74E9" w:rsidRDefault="008E74E9" w:rsidP="008E7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E74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54BC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EDCAC47" w14:textId="77777777" w:rsidR="008E74E9" w:rsidRPr="008E74E9" w:rsidRDefault="008E74E9" w:rsidP="008E7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E74E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lostrnky"/>
        </w:rPr>
        <w:id w:val="-1040741536"/>
        <w:docPartObj>
          <w:docPartGallery w:val="Page Numbers (Bottom of Page)"/>
          <w:docPartUnique/>
        </w:docPartObj>
      </w:sdtPr>
      <w:sdtContent>
        <w:r w:rsidR="00B747DD">
          <w:rPr>
            <w:rStyle w:val="slostrnky"/>
          </w:rPr>
          <w:fldChar w:fldCharType="begin"/>
        </w:r>
        <w:r w:rsidR="00B747DD">
          <w:rPr>
            <w:rStyle w:val="slostrnky"/>
          </w:rPr>
          <w:instrText xml:space="preserve"> PAGE </w:instrText>
        </w:r>
        <w:r w:rsidR="00B747DD">
          <w:rPr>
            <w:rStyle w:val="slostrnky"/>
          </w:rPr>
          <w:fldChar w:fldCharType="separate"/>
        </w:r>
        <w:r w:rsidR="00A940C0">
          <w:rPr>
            <w:rStyle w:val="slostrnky"/>
          </w:rPr>
          <w:t>1</w:t>
        </w:r>
        <w:r w:rsidR="00B747DD">
          <w:rPr>
            <w:rStyle w:val="slostrnky"/>
          </w:rPr>
          <w:fldChar w:fldCharType="end"/>
        </w:r>
      </w:sdtContent>
    </w:sdt>
  </w:p>
  <w:p w14:paraId="60CDEE53" w14:textId="77777777" w:rsidR="00B747DD" w:rsidRDefault="00B747DD" w:rsidP="00C1443C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940C0">
      <w:rPr>
        <w:rStyle w:val="slostrnky"/>
      </w:rPr>
      <w:t>1</w:t>
    </w:r>
    <w:r>
      <w:rPr>
        <w:rStyle w:val="slostrnky"/>
      </w:rPr>
      <w:fldChar w:fldCharType="end"/>
    </w:r>
  </w:p>
  <w:p w14:paraId="573CC982" w14:textId="77777777" w:rsidR="00B747DD" w:rsidRDefault="00B747DD" w:rsidP="00C144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754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1"/>
      <w:gridCol w:w="2740"/>
      <w:gridCol w:w="2383"/>
    </w:tblGrid>
    <w:tr w:rsidR="00725F09" w:rsidRPr="008E74E9" w14:paraId="33ACAF05" w14:textId="77777777" w:rsidTr="00245E76">
      <w:trPr>
        <w:trHeight w:val="132"/>
      </w:trPr>
      <w:tc>
        <w:tcPr>
          <w:tcW w:w="5631" w:type="dxa"/>
        </w:tcPr>
        <w:p w14:paraId="04188A15" w14:textId="77777777" w:rsidR="00725F09" w:rsidRPr="00CF2EA9" w:rsidRDefault="00725F09" w:rsidP="00725F09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bookmarkStart w:id="12" w:name="OLE_LINK13"/>
          <w:bookmarkStart w:id="13" w:name="OLE_LINK14"/>
          <w:bookmarkStart w:id="14" w:name="OLE_LINK62"/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digitální a informační agentura</w:t>
          </w:r>
        </w:p>
        <w:p w14:paraId="3C76085E" w14:textId="77777777" w:rsidR="00725F09" w:rsidRPr="00836AA4" w:rsidRDefault="00725F09" w:rsidP="00725F09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r w:rsidRPr="00836AA4">
            <w:rPr>
              <w:rStyle w:val="normaltextrun"/>
              <w:rFonts w:ascii="Arial" w:hAnsi="Arial" w:cs="Arial"/>
              <w:color w:val="40842D"/>
              <w:sz w:val="16"/>
              <w:szCs w:val="16"/>
              <w:bdr w:val="none" w:sz="0" w:space="0" w:color="auto" w:frame="1"/>
            </w:rPr>
            <w:t>NA VÁPENCE 915/14, 130 00, PRAHA 3</w:t>
          </w:r>
        </w:p>
      </w:tc>
      <w:tc>
        <w:tcPr>
          <w:tcW w:w="2740" w:type="dxa"/>
        </w:tcPr>
        <w:p w14:paraId="172BD598" w14:textId="77777777" w:rsidR="00725F09" w:rsidRPr="00CF2EA9" w:rsidRDefault="00725F09" w:rsidP="00725F09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dia.</w:t>
          </w:r>
          <w:r w:rsidRPr="00CF2EA9">
            <w:rPr>
              <w:rFonts w:ascii="Arial" w:hAnsi="Arial" w:cs="Arial"/>
              <w:caps/>
              <w:color w:val="auto"/>
              <w:sz w:val="16"/>
              <w:szCs w:val="16"/>
            </w:rPr>
            <w:t>gov.cz</w:t>
          </w:r>
        </w:p>
      </w:tc>
      <w:tc>
        <w:tcPr>
          <w:tcW w:w="2383" w:type="dxa"/>
        </w:tcPr>
        <w:p w14:paraId="07ADDAB9" w14:textId="121AF7AC" w:rsidR="00725F09" w:rsidRPr="008E74E9" w:rsidRDefault="000E25D0" w:rsidP="00725F09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  <w:r>
            <w:rPr>
              <w:rFonts w:ascii="Arial" w:hAnsi="Arial" w:cs="Arial"/>
              <w:caps/>
              <w:color w:val="428B30"/>
              <w:sz w:val="16"/>
              <w:szCs w:val="16"/>
            </w:rPr>
            <w:t>XXX</w:t>
          </w:r>
        </w:p>
      </w:tc>
    </w:tr>
  </w:tbl>
  <w:p w14:paraId="1E8BAB49" w14:textId="231559A8" w:rsidR="00A306EC" w:rsidRPr="00C1443C" w:rsidRDefault="00C1443C" w:rsidP="00C1443C">
    <w:pPr>
      <w:pStyle w:val="Zpat"/>
      <w:ind w:left="0" w:firstLine="0"/>
    </w:pPr>
    <w:r>
      <w:t xml:space="preserve"> </w:t>
    </w:r>
    <w:r>
      <w:tab/>
    </w:r>
    <w:r>
      <w:tab/>
    </w:r>
    <w:r>
      <w:tab/>
    </w:r>
    <w:r w:rsidR="008E0748" w:rsidRPr="00171375">
      <w:fldChar w:fldCharType="begin"/>
    </w:r>
    <w:r w:rsidR="008E0748" w:rsidRPr="00171375">
      <w:instrText>PAGE</w:instrText>
    </w:r>
    <w:r w:rsidR="008E0748" w:rsidRPr="00171375">
      <w:fldChar w:fldCharType="separate"/>
    </w:r>
    <w:r w:rsidR="008E0748">
      <w:t>2</w:t>
    </w:r>
    <w:r w:rsidR="008E0748" w:rsidRPr="00171375">
      <w:fldChar w:fldCharType="end"/>
    </w:r>
    <w:r w:rsidR="008E0748" w:rsidRPr="00171375">
      <w:t>/</w:t>
    </w:r>
    <w:r w:rsidR="008E0748" w:rsidRPr="00171375">
      <w:fldChar w:fldCharType="begin"/>
    </w:r>
    <w:r w:rsidR="008E0748" w:rsidRPr="00171375">
      <w:instrText>NUMPAGES</w:instrText>
    </w:r>
    <w:r w:rsidR="008E0748" w:rsidRPr="00171375">
      <w:fldChar w:fldCharType="separate"/>
    </w:r>
    <w:r w:rsidR="008E0748">
      <w:t>1</w:t>
    </w:r>
    <w:r w:rsidR="008E0748" w:rsidRPr="00171375">
      <w:fldChar w:fldCharType="end"/>
    </w:r>
    <w:bookmarkEnd w:id="12"/>
    <w:bookmarkEnd w:id="13"/>
    <w:bookmarkEnd w:id="1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754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1"/>
      <w:gridCol w:w="2740"/>
      <w:gridCol w:w="2383"/>
    </w:tblGrid>
    <w:tr w:rsidR="00725F09" w:rsidRPr="008E74E9" w14:paraId="44BADD6F" w14:textId="77777777" w:rsidTr="00245E76">
      <w:trPr>
        <w:trHeight w:val="132"/>
      </w:trPr>
      <w:tc>
        <w:tcPr>
          <w:tcW w:w="5631" w:type="dxa"/>
        </w:tcPr>
        <w:p w14:paraId="794753E3" w14:textId="77777777" w:rsidR="00725F09" w:rsidRPr="00CF2EA9" w:rsidRDefault="00725F09" w:rsidP="00725F09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digitální a informační agentura</w:t>
          </w:r>
        </w:p>
        <w:p w14:paraId="406A1617" w14:textId="77777777" w:rsidR="00725F09" w:rsidRPr="00836AA4" w:rsidRDefault="00725F09" w:rsidP="00725F09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r w:rsidRPr="00836AA4">
            <w:rPr>
              <w:rStyle w:val="normaltextrun"/>
              <w:rFonts w:ascii="Arial" w:hAnsi="Arial" w:cs="Arial"/>
              <w:color w:val="40842D"/>
              <w:sz w:val="16"/>
              <w:szCs w:val="16"/>
              <w:bdr w:val="none" w:sz="0" w:space="0" w:color="auto" w:frame="1"/>
            </w:rPr>
            <w:t>NA VÁPENCE 915/14, 130 00, PRAHA 3</w:t>
          </w:r>
        </w:p>
      </w:tc>
      <w:tc>
        <w:tcPr>
          <w:tcW w:w="2740" w:type="dxa"/>
        </w:tcPr>
        <w:p w14:paraId="40DE361D" w14:textId="77777777" w:rsidR="00725F09" w:rsidRPr="00CF2EA9" w:rsidRDefault="00725F09" w:rsidP="00725F09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dia.</w:t>
          </w:r>
          <w:r w:rsidRPr="00CF2EA9">
            <w:rPr>
              <w:rFonts w:ascii="Arial" w:hAnsi="Arial" w:cs="Arial"/>
              <w:caps/>
              <w:color w:val="auto"/>
              <w:sz w:val="16"/>
              <w:szCs w:val="16"/>
            </w:rPr>
            <w:t>gov.cz</w:t>
          </w:r>
        </w:p>
      </w:tc>
      <w:tc>
        <w:tcPr>
          <w:tcW w:w="2383" w:type="dxa"/>
        </w:tcPr>
        <w:p w14:paraId="27CED47F" w14:textId="43C2D025" w:rsidR="00725F09" w:rsidRPr="008E74E9" w:rsidRDefault="000E25D0" w:rsidP="00725F09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  <w:r>
            <w:rPr>
              <w:rFonts w:ascii="Arial" w:hAnsi="Arial" w:cs="Arial"/>
              <w:caps/>
              <w:color w:val="428B30"/>
              <w:sz w:val="16"/>
              <w:szCs w:val="16"/>
            </w:rPr>
            <w:t>XXX</w:t>
          </w:r>
        </w:p>
      </w:tc>
    </w:tr>
  </w:tbl>
  <w:p w14:paraId="6C439F68" w14:textId="77777777" w:rsidR="00725F09" w:rsidRDefault="00725F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C4D39" w14:textId="77777777" w:rsidR="005038EE" w:rsidRDefault="005038EE">
      <w:pPr>
        <w:spacing w:after="0" w:line="240" w:lineRule="auto"/>
      </w:pPr>
      <w:r>
        <w:separator/>
      </w:r>
    </w:p>
  </w:footnote>
  <w:footnote w:type="continuationSeparator" w:id="0">
    <w:p w14:paraId="072E0CAF" w14:textId="77777777" w:rsidR="005038EE" w:rsidRDefault="005038EE">
      <w:pPr>
        <w:spacing w:after="0" w:line="240" w:lineRule="auto"/>
      </w:pPr>
      <w:r>
        <w:continuationSeparator/>
      </w:r>
    </w:p>
  </w:footnote>
  <w:footnote w:type="continuationNotice" w:id="1">
    <w:p w14:paraId="56A35B0A" w14:textId="77777777" w:rsidR="005038EE" w:rsidRDefault="005038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F020" w14:textId="77777777" w:rsidR="00F735B9" w:rsidRDefault="00F735B9" w:rsidP="0031777E">
    <w:pPr>
      <w:pStyle w:val="Zhlav"/>
    </w:pPr>
    <w:r w:rsidRPr="00BC7490">
      <w:rPr>
        <w:noProof/>
      </w:rPr>
      <w:drawing>
        <wp:inline distT="0" distB="0" distL="0" distR="0" wp14:anchorId="24A1D37E" wp14:editId="3157D119">
          <wp:extent cx="1612800" cy="720000"/>
          <wp:effectExtent l="0" t="0" r="635" b="4445"/>
          <wp:docPr id="13067996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410065" w14:textId="77777777" w:rsidR="00F735B9" w:rsidRDefault="00F735B9" w:rsidP="00F735B9">
    <w:pPr>
      <w:pStyle w:val="Zhlav"/>
    </w:pPr>
  </w:p>
  <w:p w14:paraId="2BB91DCD" w14:textId="77777777" w:rsidR="003261C5" w:rsidRPr="00F735B9" w:rsidRDefault="003261C5" w:rsidP="00F735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8A07F" w14:textId="382D44AC" w:rsidR="008E0748" w:rsidRDefault="008E0748">
    <w:pPr>
      <w:pStyle w:val="Zhlav"/>
    </w:pPr>
    <w:r w:rsidRPr="00BC7490">
      <w:rPr>
        <w:noProof/>
      </w:rPr>
      <w:drawing>
        <wp:inline distT="0" distB="0" distL="0" distR="0" wp14:anchorId="3BB03EE5" wp14:editId="7369B646">
          <wp:extent cx="1612800" cy="720000"/>
          <wp:effectExtent l="0" t="0" r="635" b="4445"/>
          <wp:docPr id="9629902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CBC40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82280765" o:spid="_x0000_i1025" type="#_x0000_t75" style="width:8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119D7E88" wp14:editId="620BE020">
            <wp:extent cx="101600" cy="114300"/>
            <wp:effectExtent l="0" t="0" r="0" b="0"/>
            <wp:docPr id="582280765" name="Obrázek 582280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7C54C5D"/>
    <w:multiLevelType w:val="multilevel"/>
    <w:tmpl w:val="7DB88EE0"/>
    <w:lvl w:ilvl="0">
      <w:start w:val="1"/>
      <w:numFmt w:val="decimal"/>
      <w:pStyle w:val="1nadpi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176D56"/>
    <w:multiLevelType w:val="hybridMultilevel"/>
    <w:tmpl w:val="9BA45220"/>
    <w:lvl w:ilvl="0" w:tplc="241E0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27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8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BCC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6E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86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0E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04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C214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13E27B0"/>
    <w:multiLevelType w:val="multilevel"/>
    <w:tmpl w:val="98EE521E"/>
    <w:lvl w:ilvl="0">
      <w:start w:val="1"/>
      <w:numFmt w:val="decimal"/>
      <w:pStyle w:val="Odstavecseseznamem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4"/>
        </w:tabs>
        <w:ind w:left="1644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5"/>
        </w:tabs>
        <w:ind w:left="2155" w:hanging="1758"/>
      </w:pPr>
      <w:rPr>
        <w:rFonts w:hint="default"/>
      </w:rPr>
    </w:lvl>
  </w:abstractNum>
  <w:abstractNum w:abstractNumId="3" w15:restartNumberingAfterBreak="0">
    <w:nsid w:val="462B13D7"/>
    <w:multiLevelType w:val="multilevel"/>
    <w:tmpl w:val="F1C837E0"/>
    <w:lvl w:ilvl="0">
      <w:start w:val="1"/>
      <w:numFmt w:val="decimal"/>
      <w:pStyle w:val="DIANadpissslovnm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IANadpissslovnm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" w:firstLine="1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0416F6"/>
    <w:multiLevelType w:val="multilevel"/>
    <w:tmpl w:val="BE5C8916"/>
    <w:lvl w:ilvl="0">
      <w:start w:val="1"/>
      <w:numFmt w:val="bullet"/>
      <w:pStyle w:val="DIAOdrka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68537"/>
        <w:sz w:val="20"/>
        <w:u w:val="none"/>
        <w:vertAlign w:val="baseline"/>
      </w:rPr>
    </w:lvl>
    <w:lvl w:ilvl="1">
      <w:start w:val="1"/>
      <w:numFmt w:val="bullet"/>
      <w:lvlText w:val="§"/>
      <w:lvlJc w:val="left"/>
      <w:pPr>
        <w:ind w:left="454" w:hanging="227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3">
      <w:start w:val="1"/>
      <w:numFmt w:val="bullet"/>
      <w:lvlText w:val="§"/>
      <w:lvlJc w:val="left"/>
      <w:pPr>
        <w:ind w:left="907" w:hanging="227"/>
      </w:pPr>
      <w:rPr>
        <w:rFonts w:ascii="Wingdings" w:hAnsi="Wingdings" w:hint="default"/>
        <w:color w:val="767676"/>
      </w:rPr>
    </w:lvl>
    <w:lvl w:ilvl="4">
      <w:start w:val="1"/>
      <w:numFmt w:val="bullet"/>
      <w:lvlText w:val=""/>
      <w:lvlJc w:val="left"/>
      <w:pPr>
        <w:ind w:left="1134" w:hanging="227"/>
      </w:pPr>
      <w:rPr>
        <w:rFonts w:ascii="Wingdings" w:hAnsi="Wingdings" w:hint="default"/>
        <w:color w:val="767676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Wingdings" w:hAnsi="Wingdings" w:hint="default"/>
        <w:color w:val="767676"/>
      </w:rPr>
    </w:lvl>
    <w:lvl w:ilvl="6">
      <w:start w:val="1"/>
      <w:numFmt w:val="bullet"/>
      <w:lvlText w:val="§"/>
      <w:lvlJc w:val="left"/>
      <w:pPr>
        <w:ind w:left="1588" w:hanging="227"/>
      </w:pPr>
      <w:rPr>
        <w:rFonts w:ascii="Wingdings" w:hAnsi="Wingdings" w:hint="default"/>
        <w:color w:val="368537"/>
      </w:rPr>
    </w:lvl>
    <w:lvl w:ilvl="7">
      <w:start w:val="1"/>
      <w:numFmt w:val="bullet"/>
      <w:lvlText w:val="§"/>
      <w:lvlJc w:val="left"/>
      <w:pPr>
        <w:ind w:left="1814" w:hanging="226"/>
      </w:pPr>
      <w:rPr>
        <w:rFonts w:ascii="Wingdings" w:hAnsi="Wingdings" w:hint="default"/>
        <w:color w:val="368537"/>
      </w:rPr>
    </w:lvl>
    <w:lvl w:ilvl="8">
      <w:start w:val="1"/>
      <w:numFmt w:val="bullet"/>
      <w:lvlText w:val="§"/>
      <w:lvlJc w:val="left"/>
      <w:pPr>
        <w:ind w:left="2041" w:hanging="227"/>
      </w:pPr>
      <w:rPr>
        <w:rFonts w:ascii="Wingdings" w:hAnsi="Wingdings" w:hint="default"/>
        <w:color w:val="767676"/>
      </w:rPr>
    </w:lvl>
  </w:abstractNum>
  <w:abstractNum w:abstractNumId="5" w15:restartNumberingAfterBreak="0">
    <w:nsid w:val="68DA52BB"/>
    <w:multiLevelType w:val="hybridMultilevel"/>
    <w:tmpl w:val="EF645B90"/>
    <w:lvl w:ilvl="0" w:tplc="1F8475D0">
      <w:start w:val="1"/>
      <w:numFmt w:val="decimal"/>
      <w:pStyle w:val="DIA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E3733"/>
    <w:multiLevelType w:val="hybridMultilevel"/>
    <w:tmpl w:val="9C9A5F4E"/>
    <w:lvl w:ilvl="0" w:tplc="C5142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0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B82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0A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3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62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02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26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2D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6485244">
    <w:abstractNumId w:val="1"/>
  </w:num>
  <w:num w:numId="2" w16cid:durableId="1403605350">
    <w:abstractNumId w:val="6"/>
  </w:num>
  <w:num w:numId="3" w16cid:durableId="408623245">
    <w:abstractNumId w:val="3"/>
  </w:num>
  <w:num w:numId="4" w16cid:durableId="521435289">
    <w:abstractNumId w:val="3"/>
  </w:num>
  <w:num w:numId="5" w16cid:durableId="1306008782">
    <w:abstractNumId w:val="2"/>
  </w:num>
  <w:num w:numId="6" w16cid:durableId="1305431965">
    <w:abstractNumId w:val="4"/>
  </w:num>
  <w:num w:numId="7" w16cid:durableId="322467168">
    <w:abstractNumId w:val="5"/>
  </w:num>
  <w:num w:numId="8" w16cid:durableId="82759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79"/>
    <w:rsid w:val="000022AB"/>
    <w:rsid w:val="00005BC3"/>
    <w:rsid w:val="00007A69"/>
    <w:rsid w:val="000157CA"/>
    <w:rsid w:val="00022DE3"/>
    <w:rsid w:val="00031AC5"/>
    <w:rsid w:val="00034199"/>
    <w:rsid w:val="000343F8"/>
    <w:rsid w:val="00051216"/>
    <w:rsid w:val="00052348"/>
    <w:rsid w:val="00063AC1"/>
    <w:rsid w:val="00072131"/>
    <w:rsid w:val="000948D9"/>
    <w:rsid w:val="000A4122"/>
    <w:rsid w:val="000B4B79"/>
    <w:rsid w:val="000C016B"/>
    <w:rsid w:val="000C6E56"/>
    <w:rsid w:val="000D209F"/>
    <w:rsid w:val="000E25D0"/>
    <w:rsid w:val="001013CA"/>
    <w:rsid w:val="001021AC"/>
    <w:rsid w:val="00163925"/>
    <w:rsid w:val="001863DB"/>
    <w:rsid w:val="0019718A"/>
    <w:rsid w:val="001A1BB5"/>
    <w:rsid w:val="001C23A4"/>
    <w:rsid w:val="001C2A16"/>
    <w:rsid w:val="001D51C1"/>
    <w:rsid w:val="001D67F9"/>
    <w:rsid w:val="001E0051"/>
    <w:rsid w:val="001E3348"/>
    <w:rsid w:val="001E553B"/>
    <w:rsid w:val="001E5BB3"/>
    <w:rsid w:val="00211373"/>
    <w:rsid w:val="00237764"/>
    <w:rsid w:val="002606DD"/>
    <w:rsid w:val="00266B57"/>
    <w:rsid w:val="00266D5A"/>
    <w:rsid w:val="00267118"/>
    <w:rsid w:val="00274F33"/>
    <w:rsid w:val="00275C72"/>
    <w:rsid w:val="00282158"/>
    <w:rsid w:val="0028296D"/>
    <w:rsid w:val="00284E1D"/>
    <w:rsid w:val="002938AD"/>
    <w:rsid w:val="00294551"/>
    <w:rsid w:val="0029471D"/>
    <w:rsid w:val="002A6F4D"/>
    <w:rsid w:val="002A7F92"/>
    <w:rsid w:val="002B1399"/>
    <w:rsid w:val="002C073E"/>
    <w:rsid w:val="002E2605"/>
    <w:rsid w:val="002E30B4"/>
    <w:rsid w:val="002E455C"/>
    <w:rsid w:val="002E72F9"/>
    <w:rsid w:val="002F7DCF"/>
    <w:rsid w:val="003147C4"/>
    <w:rsid w:val="0031777E"/>
    <w:rsid w:val="00323DCE"/>
    <w:rsid w:val="00325D53"/>
    <w:rsid w:val="003261C5"/>
    <w:rsid w:val="00344457"/>
    <w:rsid w:val="00345E3E"/>
    <w:rsid w:val="003573FD"/>
    <w:rsid w:val="00385705"/>
    <w:rsid w:val="00392937"/>
    <w:rsid w:val="003A56DD"/>
    <w:rsid w:val="003B0690"/>
    <w:rsid w:val="003B4DA8"/>
    <w:rsid w:val="003B767C"/>
    <w:rsid w:val="003D484A"/>
    <w:rsid w:val="003E4B1F"/>
    <w:rsid w:val="003F153D"/>
    <w:rsid w:val="003F1D47"/>
    <w:rsid w:val="003F66DD"/>
    <w:rsid w:val="00401C53"/>
    <w:rsid w:val="004022A0"/>
    <w:rsid w:val="0041133C"/>
    <w:rsid w:val="004123BF"/>
    <w:rsid w:val="00425FD2"/>
    <w:rsid w:val="00431A3F"/>
    <w:rsid w:val="0044731E"/>
    <w:rsid w:val="0045199F"/>
    <w:rsid w:val="00467D2F"/>
    <w:rsid w:val="00484EC0"/>
    <w:rsid w:val="004868E2"/>
    <w:rsid w:val="004923C0"/>
    <w:rsid w:val="004A0414"/>
    <w:rsid w:val="004A31A9"/>
    <w:rsid w:val="004A3311"/>
    <w:rsid w:val="004B2F8A"/>
    <w:rsid w:val="004B4F71"/>
    <w:rsid w:val="004C70AF"/>
    <w:rsid w:val="004D583F"/>
    <w:rsid w:val="004E769C"/>
    <w:rsid w:val="00503763"/>
    <w:rsid w:val="005038EE"/>
    <w:rsid w:val="00503F5A"/>
    <w:rsid w:val="005066F7"/>
    <w:rsid w:val="00511521"/>
    <w:rsid w:val="00511797"/>
    <w:rsid w:val="00511B3E"/>
    <w:rsid w:val="0051666A"/>
    <w:rsid w:val="00516E66"/>
    <w:rsid w:val="00525339"/>
    <w:rsid w:val="00541F3C"/>
    <w:rsid w:val="00547F1B"/>
    <w:rsid w:val="005652AF"/>
    <w:rsid w:val="005711AF"/>
    <w:rsid w:val="00575E89"/>
    <w:rsid w:val="0059349B"/>
    <w:rsid w:val="005A093C"/>
    <w:rsid w:val="005A574B"/>
    <w:rsid w:val="005C75A3"/>
    <w:rsid w:val="005D0041"/>
    <w:rsid w:val="005D0C60"/>
    <w:rsid w:val="005D2063"/>
    <w:rsid w:val="005D6159"/>
    <w:rsid w:val="005E0FBE"/>
    <w:rsid w:val="005E203C"/>
    <w:rsid w:val="005E21ED"/>
    <w:rsid w:val="005E30BF"/>
    <w:rsid w:val="005E455A"/>
    <w:rsid w:val="005E77F0"/>
    <w:rsid w:val="006326CC"/>
    <w:rsid w:val="00641658"/>
    <w:rsid w:val="00646990"/>
    <w:rsid w:val="006707E9"/>
    <w:rsid w:val="006775C7"/>
    <w:rsid w:val="006832EB"/>
    <w:rsid w:val="0068474D"/>
    <w:rsid w:val="00692CED"/>
    <w:rsid w:val="00694E5B"/>
    <w:rsid w:val="00695AD3"/>
    <w:rsid w:val="006A0ECA"/>
    <w:rsid w:val="006A3F9D"/>
    <w:rsid w:val="006B2018"/>
    <w:rsid w:val="006B333E"/>
    <w:rsid w:val="006B51BB"/>
    <w:rsid w:val="006C2C60"/>
    <w:rsid w:val="006C2CB6"/>
    <w:rsid w:val="006C4AF6"/>
    <w:rsid w:val="006D2261"/>
    <w:rsid w:val="006D6ADD"/>
    <w:rsid w:val="006E13AC"/>
    <w:rsid w:val="006E4A1F"/>
    <w:rsid w:val="006F5FFC"/>
    <w:rsid w:val="00700885"/>
    <w:rsid w:val="007011BB"/>
    <w:rsid w:val="0070285F"/>
    <w:rsid w:val="00703B26"/>
    <w:rsid w:val="00705D29"/>
    <w:rsid w:val="00725F09"/>
    <w:rsid w:val="00753725"/>
    <w:rsid w:val="0076405A"/>
    <w:rsid w:val="007742F5"/>
    <w:rsid w:val="00784FB9"/>
    <w:rsid w:val="007919DF"/>
    <w:rsid w:val="007935F9"/>
    <w:rsid w:val="007955BE"/>
    <w:rsid w:val="007966EA"/>
    <w:rsid w:val="0079782E"/>
    <w:rsid w:val="007A54FE"/>
    <w:rsid w:val="007A5A03"/>
    <w:rsid w:val="007B2DE9"/>
    <w:rsid w:val="007C1307"/>
    <w:rsid w:val="007C3781"/>
    <w:rsid w:val="007D2846"/>
    <w:rsid w:val="007D42C1"/>
    <w:rsid w:val="007E03C0"/>
    <w:rsid w:val="007E2C58"/>
    <w:rsid w:val="007E33C5"/>
    <w:rsid w:val="007E3D5A"/>
    <w:rsid w:val="007E50D9"/>
    <w:rsid w:val="007E6F69"/>
    <w:rsid w:val="007E7515"/>
    <w:rsid w:val="00804FDB"/>
    <w:rsid w:val="00814B8A"/>
    <w:rsid w:val="0082477E"/>
    <w:rsid w:val="00827905"/>
    <w:rsid w:val="00833165"/>
    <w:rsid w:val="00835AE5"/>
    <w:rsid w:val="00836AA4"/>
    <w:rsid w:val="00856E15"/>
    <w:rsid w:val="0086253D"/>
    <w:rsid w:val="008636C8"/>
    <w:rsid w:val="00872E7F"/>
    <w:rsid w:val="008749E6"/>
    <w:rsid w:val="008A1316"/>
    <w:rsid w:val="008A3363"/>
    <w:rsid w:val="008A3536"/>
    <w:rsid w:val="008A4F4C"/>
    <w:rsid w:val="008B494D"/>
    <w:rsid w:val="008B5C9E"/>
    <w:rsid w:val="008C2E0C"/>
    <w:rsid w:val="008E0748"/>
    <w:rsid w:val="008E15C5"/>
    <w:rsid w:val="008E74E9"/>
    <w:rsid w:val="009203D5"/>
    <w:rsid w:val="009332D8"/>
    <w:rsid w:val="009464AC"/>
    <w:rsid w:val="009465C9"/>
    <w:rsid w:val="00954AE1"/>
    <w:rsid w:val="0095745E"/>
    <w:rsid w:val="009611AB"/>
    <w:rsid w:val="00967D5E"/>
    <w:rsid w:val="009A0AD0"/>
    <w:rsid w:val="009A271A"/>
    <w:rsid w:val="009A7767"/>
    <w:rsid w:val="009B54B7"/>
    <w:rsid w:val="009C0FA3"/>
    <w:rsid w:val="009D7ADE"/>
    <w:rsid w:val="009E012C"/>
    <w:rsid w:val="009E3348"/>
    <w:rsid w:val="009E6783"/>
    <w:rsid w:val="009F6390"/>
    <w:rsid w:val="009F816D"/>
    <w:rsid w:val="00A16685"/>
    <w:rsid w:val="00A226D9"/>
    <w:rsid w:val="00A22FE0"/>
    <w:rsid w:val="00A24688"/>
    <w:rsid w:val="00A306EC"/>
    <w:rsid w:val="00A31BE3"/>
    <w:rsid w:val="00A435E5"/>
    <w:rsid w:val="00A50BC3"/>
    <w:rsid w:val="00A84542"/>
    <w:rsid w:val="00A91001"/>
    <w:rsid w:val="00A91E4E"/>
    <w:rsid w:val="00A940C0"/>
    <w:rsid w:val="00AA02A4"/>
    <w:rsid w:val="00AB3258"/>
    <w:rsid w:val="00AD699E"/>
    <w:rsid w:val="00AE6B98"/>
    <w:rsid w:val="00AF1BCA"/>
    <w:rsid w:val="00AF782A"/>
    <w:rsid w:val="00B042F2"/>
    <w:rsid w:val="00B1207E"/>
    <w:rsid w:val="00B16A4D"/>
    <w:rsid w:val="00B221C8"/>
    <w:rsid w:val="00B30E12"/>
    <w:rsid w:val="00B440B9"/>
    <w:rsid w:val="00B44D0B"/>
    <w:rsid w:val="00B45454"/>
    <w:rsid w:val="00B47F64"/>
    <w:rsid w:val="00B557CC"/>
    <w:rsid w:val="00B60AC6"/>
    <w:rsid w:val="00B747DD"/>
    <w:rsid w:val="00B837E7"/>
    <w:rsid w:val="00B84D33"/>
    <w:rsid w:val="00B91E6F"/>
    <w:rsid w:val="00B92CB1"/>
    <w:rsid w:val="00BA706D"/>
    <w:rsid w:val="00BC2344"/>
    <w:rsid w:val="00BC6742"/>
    <w:rsid w:val="00BD7DE8"/>
    <w:rsid w:val="00BE1923"/>
    <w:rsid w:val="00BE37C3"/>
    <w:rsid w:val="00BF2906"/>
    <w:rsid w:val="00C1443C"/>
    <w:rsid w:val="00C17A22"/>
    <w:rsid w:val="00C273B1"/>
    <w:rsid w:val="00C333EB"/>
    <w:rsid w:val="00C554EE"/>
    <w:rsid w:val="00C55940"/>
    <w:rsid w:val="00C70024"/>
    <w:rsid w:val="00C73C7E"/>
    <w:rsid w:val="00C871F7"/>
    <w:rsid w:val="00CA4162"/>
    <w:rsid w:val="00CD0314"/>
    <w:rsid w:val="00CD3D68"/>
    <w:rsid w:val="00CD750A"/>
    <w:rsid w:val="00CE102C"/>
    <w:rsid w:val="00CE47A9"/>
    <w:rsid w:val="00CE52E4"/>
    <w:rsid w:val="00CF4913"/>
    <w:rsid w:val="00CF5525"/>
    <w:rsid w:val="00D029EA"/>
    <w:rsid w:val="00D03311"/>
    <w:rsid w:val="00D11F70"/>
    <w:rsid w:val="00D14615"/>
    <w:rsid w:val="00D2215C"/>
    <w:rsid w:val="00D25433"/>
    <w:rsid w:val="00D278A2"/>
    <w:rsid w:val="00D27EA0"/>
    <w:rsid w:val="00D31E2A"/>
    <w:rsid w:val="00D56D03"/>
    <w:rsid w:val="00D607CA"/>
    <w:rsid w:val="00D61C48"/>
    <w:rsid w:val="00D75134"/>
    <w:rsid w:val="00D84203"/>
    <w:rsid w:val="00DA170B"/>
    <w:rsid w:val="00DA3860"/>
    <w:rsid w:val="00DA4D1E"/>
    <w:rsid w:val="00DA4F22"/>
    <w:rsid w:val="00DA4F93"/>
    <w:rsid w:val="00DB12F8"/>
    <w:rsid w:val="00DB7136"/>
    <w:rsid w:val="00DB726E"/>
    <w:rsid w:val="00DB7A49"/>
    <w:rsid w:val="00DC1C5B"/>
    <w:rsid w:val="00DC32DA"/>
    <w:rsid w:val="00DC6EDD"/>
    <w:rsid w:val="00DD6639"/>
    <w:rsid w:val="00E2436E"/>
    <w:rsid w:val="00E446A1"/>
    <w:rsid w:val="00E4567A"/>
    <w:rsid w:val="00E74EB7"/>
    <w:rsid w:val="00E907BA"/>
    <w:rsid w:val="00E909CD"/>
    <w:rsid w:val="00EA5EEF"/>
    <w:rsid w:val="00EB2132"/>
    <w:rsid w:val="00ED1293"/>
    <w:rsid w:val="00ED325B"/>
    <w:rsid w:val="00EE742B"/>
    <w:rsid w:val="00EF50CE"/>
    <w:rsid w:val="00F00958"/>
    <w:rsid w:val="00F00D85"/>
    <w:rsid w:val="00F10C41"/>
    <w:rsid w:val="00F14291"/>
    <w:rsid w:val="00F170A2"/>
    <w:rsid w:val="00F22497"/>
    <w:rsid w:val="00F2495A"/>
    <w:rsid w:val="00F2614C"/>
    <w:rsid w:val="00F27687"/>
    <w:rsid w:val="00F34C65"/>
    <w:rsid w:val="00F4368C"/>
    <w:rsid w:val="00F57044"/>
    <w:rsid w:val="00F57476"/>
    <w:rsid w:val="00F63334"/>
    <w:rsid w:val="00F735B9"/>
    <w:rsid w:val="00F800DB"/>
    <w:rsid w:val="00F84F04"/>
    <w:rsid w:val="00F9175F"/>
    <w:rsid w:val="00FA296D"/>
    <w:rsid w:val="00FA3FCC"/>
    <w:rsid w:val="00FB6279"/>
    <w:rsid w:val="00FD2674"/>
    <w:rsid w:val="00FF069C"/>
    <w:rsid w:val="00FF096A"/>
    <w:rsid w:val="00FF1920"/>
    <w:rsid w:val="00FF2A10"/>
    <w:rsid w:val="00FF2EB7"/>
    <w:rsid w:val="0176B163"/>
    <w:rsid w:val="02EB4CC2"/>
    <w:rsid w:val="0373D1DB"/>
    <w:rsid w:val="0622ED84"/>
    <w:rsid w:val="07CADBAE"/>
    <w:rsid w:val="09754DCE"/>
    <w:rsid w:val="09A6D995"/>
    <w:rsid w:val="0A8E554D"/>
    <w:rsid w:val="0B42A9F6"/>
    <w:rsid w:val="102700E0"/>
    <w:rsid w:val="111E1282"/>
    <w:rsid w:val="11673756"/>
    <w:rsid w:val="13D3C61A"/>
    <w:rsid w:val="146EDBA1"/>
    <w:rsid w:val="166C9CF3"/>
    <w:rsid w:val="19006A70"/>
    <w:rsid w:val="1DFC958A"/>
    <w:rsid w:val="1F26AB4F"/>
    <w:rsid w:val="22565E8B"/>
    <w:rsid w:val="22646B30"/>
    <w:rsid w:val="2624D1E4"/>
    <w:rsid w:val="26E24205"/>
    <w:rsid w:val="2EED53EA"/>
    <w:rsid w:val="2F3CCF19"/>
    <w:rsid w:val="30BF771D"/>
    <w:rsid w:val="32746FDB"/>
    <w:rsid w:val="356482F4"/>
    <w:rsid w:val="35C24600"/>
    <w:rsid w:val="362FDCB0"/>
    <w:rsid w:val="37005355"/>
    <w:rsid w:val="37CBAD11"/>
    <w:rsid w:val="389C23B6"/>
    <w:rsid w:val="3C642D74"/>
    <w:rsid w:val="3D6F94D9"/>
    <w:rsid w:val="3DB8B9AD"/>
    <w:rsid w:val="40A7359B"/>
    <w:rsid w:val="4190DFF9"/>
    <w:rsid w:val="4427FB31"/>
    <w:rsid w:val="443BF88F"/>
    <w:rsid w:val="46A5524D"/>
    <w:rsid w:val="46C403FF"/>
    <w:rsid w:val="4716771F"/>
    <w:rsid w:val="4722F8F0"/>
    <w:rsid w:val="473FF321"/>
    <w:rsid w:val="47E9BE61"/>
    <w:rsid w:val="48B24780"/>
    <w:rsid w:val="49858EC2"/>
    <w:rsid w:val="4A4E17E1"/>
    <w:rsid w:val="4B2248AE"/>
    <w:rsid w:val="4BA3424B"/>
    <w:rsid w:val="4E8EB885"/>
    <w:rsid w:val="4FE060EF"/>
    <w:rsid w:val="51B80418"/>
    <w:rsid w:val="51C65947"/>
    <w:rsid w:val="531801B1"/>
    <w:rsid w:val="54B3D212"/>
    <w:rsid w:val="5873F5C1"/>
    <w:rsid w:val="59D958B2"/>
    <w:rsid w:val="5B3ED641"/>
    <w:rsid w:val="5B752913"/>
    <w:rsid w:val="5D10F974"/>
    <w:rsid w:val="5E767703"/>
    <w:rsid w:val="609DDDC6"/>
    <w:rsid w:val="6485797C"/>
    <w:rsid w:val="651C0B59"/>
    <w:rsid w:val="674060D3"/>
    <w:rsid w:val="6754D02A"/>
    <w:rsid w:val="6B0D4A7A"/>
    <w:rsid w:val="6B1E8F95"/>
    <w:rsid w:val="6B69DF78"/>
    <w:rsid w:val="6C2F94A1"/>
    <w:rsid w:val="6DE26250"/>
    <w:rsid w:val="6EDDAD27"/>
    <w:rsid w:val="6F0F38EE"/>
    <w:rsid w:val="6F4B72B8"/>
    <w:rsid w:val="711A0312"/>
    <w:rsid w:val="71A7C483"/>
    <w:rsid w:val="732A20C5"/>
    <w:rsid w:val="74F3F51C"/>
    <w:rsid w:val="7674336F"/>
    <w:rsid w:val="76BCC4AD"/>
    <w:rsid w:val="7CB7D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50D95"/>
  <w15:chartTrackingRefBased/>
  <w15:docId w15:val="{E312114C-22A9-4F0E-8E4D-B6D95931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DIA Normální"/>
    <w:qFormat/>
    <w:rsid w:val="005D2063"/>
    <w:pPr>
      <w:spacing w:before="120" w:after="120" w:line="288" w:lineRule="auto"/>
      <w:jc w:val="both"/>
    </w:pPr>
    <w:rPr>
      <w:rFonts w:ascii="Arial" w:eastAsia="MS Mincho" w:hAnsi="Arial"/>
      <w:sz w:val="20"/>
      <w:szCs w:val="20"/>
      <w:lang w:eastAsia="cs-CZ"/>
    </w:rPr>
  </w:style>
  <w:style w:type="paragraph" w:styleId="Nadpis1">
    <w:name w:val="heading 1"/>
    <w:aliases w:val="DIA Nadpis 1"/>
    <w:basedOn w:val="Normln"/>
    <w:next w:val="Normln"/>
    <w:link w:val="Nadpis1Char"/>
    <w:uiPriority w:val="9"/>
    <w:qFormat/>
    <w:rsid w:val="005D2063"/>
    <w:pPr>
      <w:keepNext/>
      <w:keepLines/>
      <w:spacing w:before="240"/>
      <w:jc w:val="left"/>
      <w:outlineLvl w:val="0"/>
    </w:pPr>
    <w:rPr>
      <w:rFonts w:ascii="Azeret Mono" w:hAnsi="Azeret Mono" w:cs="Azeret Mono"/>
      <w:caps/>
      <w:color w:val="2E2D2C"/>
      <w:sz w:val="32"/>
      <w:szCs w:val="32"/>
    </w:rPr>
  </w:style>
  <w:style w:type="paragraph" w:styleId="Nadpis2">
    <w:name w:val="heading 2"/>
    <w:aliases w:val="DIA Nadpis 2"/>
    <w:basedOn w:val="Normln"/>
    <w:next w:val="Normln"/>
    <w:link w:val="Nadpis2Char"/>
    <w:uiPriority w:val="9"/>
    <w:unhideWhenUsed/>
    <w:qFormat/>
    <w:rsid w:val="005D2063"/>
    <w:pPr>
      <w:keepNext/>
      <w:keepLines/>
      <w:spacing w:before="320"/>
      <w:jc w:val="left"/>
      <w:outlineLvl w:val="1"/>
    </w:pPr>
    <w:rPr>
      <w:rFonts w:eastAsia="Times New Roman (Základní text" w:cs="Azeret Mono"/>
      <w:b/>
      <w:bCs/>
      <w:color w:val="368537"/>
      <w:spacing w:val="10"/>
      <w:sz w:val="24"/>
      <w:szCs w:val="24"/>
    </w:rPr>
  </w:style>
  <w:style w:type="paragraph" w:styleId="Nadpis3">
    <w:name w:val="heading 3"/>
    <w:aliases w:val="DIA Nadpis 3"/>
    <w:basedOn w:val="Normln"/>
    <w:next w:val="Normln"/>
    <w:link w:val="Nadpis3Char"/>
    <w:uiPriority w:val="9"/>
    <w:unhideWhenUsed/>
    <w:qFormat/>
    <w:rsid w:val="005D2063"/>
    <w:pPr>
      <w:keepNext/>
      <w:keepLines/>
      <w:spacing w:before="240"/>
      <w:jc w:val="left"/>
      <w:outlineLvl w:val="2"/>
    </w:pPr>
    <w:rPr>
      <w:rFonts w:cs="Azeret Mono"/>
      <w:b/>
      <w:bCs/>
      <w:color w:val="2E2D2C"/>
      <w:spacing w:val="10"/>
      <w:sz w:val="24"/>
      <w:szCs w:val="24"/>
    </w:rPr>
  </w:style>
  <w:style w:type="paragraph" w:styleId="Nadpis4">
    <w:name w:val="heading 4"/>
    <w:aliases w:val="DIA Nadpis 4"/>
    <w:basedOn w:val="Normln"/>
    <w:next w:val="Normln"/>
    <w:link w:val="Nadpis4Char"/>
    <w:uiPriority w:val="9"/>
    <w:unhideWhenUsed/>
    <w:rsid w:val="005D2063"/>
    <w:pPr>
      <w:keepNext/>
      <w:keepLines/>
      <w:spacing w:before="240"/>
      <w:jc w:val="left"/>
      <w:outlineLvl w:val="3"/>
    </w:pPr>
    <w:rPr>
      <w:rFonts w:cs="Arial"/>
      <w:b/>
      <w:bCs/>
      <w:color w:val="368537"/>
    </w:rPr>
  </w:style>
  <w:style w:type="paragraph" w:styleId="Nadpis5">
    <w:name w:val="heading 5"/>
    <w:aliases w:val="DIA Nadpis 5"/>
    <w:basedOn w:val="Normln"/>
    <w:next w:val="Normln"/>
    <w:link w:val="Nadpis5Char"/>
    <w:uiPriority w:val="9"/>
    <w:unhideWhenUsed/>
    <w:rsid w:val="005D2063"/>
    <w:pPr>
      <w:keepNext/>
      <w:keepLines/>
      <w:spacing w:before="240"/>
      <w:jc w:val="left"/>
      <w:outlineLvl w:val="4"/>
    </w:pPr>
    <w:rPr>
      <w:b/>
      <w:bCs/>
      <w:color w:val="2E2D2C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5D2063"/>
    <w:pPr>
      <w:outlineLvl w:val="5"/>
    </w:p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5D2063"/>
    <w:pPr>
      <w:outlineLvl w:val="6"/>
    </w:p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5D2063"/>
    <w:pPr>
      <w:outlineLvl w:val="7"/>
    </w:pPr>
  </w:style>
  <w:style w:type="paragraph" w:styleId="Nadpis9">
    <w:name w:val="heading 9"/>
    <w:basedOn w:val="Nadpis8"/>
    <w:next w:val="Normln"/>
    <w:link w:val="Nadpis9Char"/>
    <w:uiPriority w:val="9"/>
    <w:unhideWhenUsed/>
    <w:qFormat/>
    <w:rsid w:val="005D2063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aliases w:val="DIA Záhlaví Char"/>
    <w:basedOn w:val="Standardnpsmoodstavce"/>
    <w:link w:val="Zhlav"/>
    <w:uiPriority w:val="99"/>
    <w:rsid w:val="005D2063"/>
    <w:rPr>
      <w:rFonts w:ascii="Arial" w:eastAsia="MS Mincho" w:hAnsi="Arial"/>
      <w:sz w:val="20"/>
      <w:szCs w:val="20"/>
      <w:lang w:eastAsia="cs-CZ"/>
    </w:rPr>
  </w:style>
  <w:style w:type="paragraph" w:styleId="Zhlav">
    <w:name w:val="header"/>
    <w:aliases w:val="DIA Záhlaví"/>
    <w:basedOn w:val="Normln"/>
    <w:link w:val="ZhlavChar"/>
    <w:uiPriority w:val="99"/>
    <w:unhideWhenUsed/>
    <w:rsid w:val="005D2063"/>
    <w:pPr>
      <w:tabs>
        <w:tab w:val="center" w:pos="4680"/>
        <w:tab w:val="right" w:pos="9360"/>
      </w:tabs>
      <w:spacing w:after="0" w:line="240" w:lineRule="auto"/>
      <w:jc w:val="left"/>
    </w:pPr>
  </w:style>
  <w:style w:type="table" w:styleId="Mkatabulky">
    <w:name w:val="Table Grid"/>
    <w:basedOn w:val="Normlntabulka"/>
    <w:uiPriority w:val="59"/>
    <w:rsid w:val="005D2063"/>
    <w:pPr>
      <w:spacing w:after="0" w:line="240" w:lineRule="auto"/>
    </w:pPr>
    <w:tblPr>
      <w:tblBorders>
        <w:top w:val="single" w:sz="4" w:space="0" w:color="2E2C2B" w:themeColor="text1"/>
        <w:left w:val="single" w:sz="4" w:space="0" w:color="2E2C2B" w:themeColor="text1"/>
        <w:bottom w:val="single" w:sz="4" w:space="0" w:color="2E2C2B" w:themeColor="text1"/>
        <w:right w:val="single" w:sz="4" w:space="0" w:color="2E2C2B" w:themeColor="text1"/>
        <w:insideH w:val="single" w:sz="4" w:space="0" w:color="2E2C2B" w:themeColor="text1"/>
        <w:insideV w:val="single" w:sz="4" w:space="0" w:color="2E2C2B" w:themeColor="text1"/>
      </w:tblBorders>
    </w:tblPr>
  </w:style>
  <w:style w:type="character" w:customStyle="1" w:styleId="ZpatChar">
    <w:name w:val="Zápatí Char"/>
    <w:aliases w:val="DIA Zápatí Char"/>
    <w:basedOn w:val="Standardnpsmoodstavce"/>
    <w:link w:val="Zpat"/>
    <w:uiPriority w:val="99"/>
    <w:rsid w:val="00C1443C"/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paragraph" w:styleId="Zpat">
    <w:name w:val="footer"/>
    <w:aliases w:val="DIA Zápatí"/>
    <w:link w:val="ZpatChar"/>
    <w:uiPriority w:val="99"/>
    <w:unhideWhenUsed/>
    <w:rsid w:val="00C1443C"/>
    <w:pPr>
      <w:tabs>
        <w:tab w:val="center" w:pos="4678"/>
        <w:tab w:val="left" w:pos="5682"/>
        <w:tab w:val="right" w:pos="7979"/>
        <w:tab w:val="right" w:pos="8931"/>
      </w:tabs>
      <w:spacing w:after="0" w:line="240" w:lineRule="auto"/>
      <w:ind w:left="3121" w:right="21" w:firstLine="4678"/>
    </w:pPr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character" w:customStyle="1" w:styleId="NzevChar">
    <w:name w:val="Název Char"/>
    <w:aliases w:val="DIA Název Char"/>
    <w:basedOn w:val="Standardnpsmoodstavce"/>
    <w:link w:val="Nzev"/>
    <w:uiPriority w:val="10"/>
    <w:rsid w:val="00D03311"/>
    <w:rPr>
      <w:rFonts w:ascii="Arial" w:eastAsia="MS Mincho" w:hAnsi="Arial" w:cs="Arial (Základní text CS)"/>
      <w:b/>
      <w:bCs/>
      <w:spacing w:val="10"/>
      <w:sz w:val="20"/>
      <w:szCs w:val="20"/>
      <w:lang w:eastAsia="cs-CZ"/>
    </w:rPr>
  </w:style>
  <w:style w:type="paragraph" w:styleId="Nzev">
    <w:name w:val="Title"/>
    <w:aliases w:val="DIA Název"/>
    <w:basedOn w:val="Normln"/>
    <w:next w:val="Normln"/>
    <w:link w:val="NzevChar"/>
    <w:uiPriority w:val="10"/>
    <w:qFormat/>
    <w:rsid w:val="00D03311"/>
    <w:pPr>
      <w:spacing w:before="240"/>
      <w:jc w:val="left"/>
    </w:pPr>
    <w:rPr>
      <w:rFonts w:cs="Arial (Základní text CS)"/>
      <w:b/>
      <w:bCs/>
      <w:spacing w:val="10"/>
    </w:rPr>
  </w:style>
  <w:style w:type="character" w:styleId="Hypertextovodkaz">
    <w:name w:val="Hyperlink"/>
    <w:aliases w:val="DIA Hypertextový odkaz"/>
    <w:uiPriority w:val="99"/>
    <w:unhideWhenUsed/>
    <w:rsid w:val="005D2063"/>
    <w:rPr>
      <w:rFonts w:cs="Azeret Mono"/>
      <w:color w:val="368537"/>
    </w:rPr>
  </w:style>
  <w:style w:type="character" w:styleId="Nevyeenzmnka">
    <w:name w:val="Unresolved Mention"/>
    <w:basedOn w:val="Standardnpsmoodstavce"/>
    <w:uiPriority w:val="99"/>
    <w:semiHidden/>
    <w:unhideWhenUsed/>
    <w:rsid w:val="005D2063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D2063"/>
  </w:style>
  <w:style w:type="paragraph" w:customStyle="1" w:styleId="Zkladnodstavec">
    <w:name w:val="[Základní odstavec]"/>
    <w:basedOn w:val="Normln"/>
    <w:uiPriority w:val="99"/>
    <w:rsid w:val="00A940C0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2Char">
    <w:name w:val="Nadpis 2 Char"/>
    <w:aliases w:val="DIA Nadpis 2 Char"/>
    <w:basedOn w:val="Standardnpsmoodstavce"/>
    <w:link w:val="Nadpis2"/>
    <w:uiPriority w:val="9"/>
    <w:rsid w:val="005D2063"/>
    <w:rPr>
      <w:rFonts w:ascii="Arial" w:eastAsia="Times New Roman (Základní text" w:hAnsi="Arial" w:cs="Azeret Mono"/>
      <w:b/>
      <w:bCs/>
      <w:color w:val="368537"/>
      <w:spacing w:val="1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4E1D"/>
    <w:rPr>
      <w:color w:val="262D91" w:themeColor="followedHyperlink"/>
      <w:u w:val="single"/>
    </w:rPr>
  </w:style>
  <w:style w:type="paragraph" w:customStyle="1" w:styleId="DIAvodndaje">
    <w:name w:val="DIA Úvodní údaje"/>
    <w:rsid w:val="00F84F04"/>
    <w:pPr>
      <w:tabs>
        <w:tab w:val="left" w:pos="2778"/>
        <w:tab w:val="left" w:pos="5262"/>
      </w:tabs>
      <w:spacing w:after="0" w:line="240" w:lineRule="auto"/>
    </w:pPr>
    <w:rPr>
      <w:rFonts w:ascii="Arial" w:hAnsi="Arial"/>
      <w:sz w:val="20"/>
      <w:szCs w:val="20"/>
    </w:rPr>
  </w:style>
  <w:style w:type="paragraph" w:customStyle="1" w:styleId="DIAvodndajezhlav">
    <w:name w:val="DIA Úvodní údaje záhlaví"/>
    <w:basedOn w:val="DIAvodndaje"/>
    <w:rsid w:val="00F84F04"/>
    <w:pPr>
      <w:spacing w:line="276" w:lineRule="auto"/>
    </w:pPr>
    <w:rPr>
      <w:rFonts w:ascii="Azeret Mono" w:hAnsi="Azeret Mono" w:cs="Azeret Mono"/>
      <w:caps/>
      <w:color w:val="368537"/>
      <w:sz w:val="16"/>
      <w:szCs w:val="16"/>
    </w:rPr>
  </w:style>
  <w:style w:type="paragraph" w:styleId="Bezmezer">
    <w:name w:val="No Spacing"/>
    <w:aliases w:val="DIA Bez mezer"/>
    <w:next w:val="Normln"/>
    <w:link w:val="BezmezerChar"/>
    <w:uiPriority w:val="1"/>
    <w:qFormat/>
    <w:rsid w:val="005D2063"/>
    <w:pPr>
      <w:spacing w:after="0" w:line="288" w:lineRule="auto"/>
      <w:jc w:val="both"/>
    </w:pPr>
    <w:rPr>
      <w:rFonts w:ascii="Arial" w:hAnsi="Arial" w:cs="Times New Roman (Základní text"/>
      <w:sz w:val="20"/>
      <w:szCs w:val="20"/>
    </w:rPr>
  </w:style>
  <w:style w:type="character" w:customStyle="1" w:styleId="BezmezerChar">
    <w:name w:val="Bez mezer Char"/>
    <w:aliases w:val="DIA Bez mezer Char"/>
    <w:basedOn w:val="Standardnpsmoodstavce"/>
    <w:link w:val="Bezmezer"/>
    <w:uiPriority w:val="1"/>
    <w:rsid w:val="005D2063"/>
    <w:rPr>
      <w:rFonts w:ascii="Arial" w:hAnsi="Arial" w:cs="Times New Roman (Základní text"/>
      <w:sz w:val="20"/>
      <w:szCs w:val="20"/>
    </w:rPr>
  </w:style>
  <w:style w:type="paragraph" w:styleId="Citt">
    <w:name w:val="Quote"/>
    <w:aliases w:val="DIA Citát"/>
    <w:basedOn w:val="Normln"/>
    <w:next w:val="Normln"/>
    <w:link w:val="CittChar"/>
    <w:uiPriority w:val="29"/>
    <w:qFormat/>
    <w:rsid w:val="005D2063"/>
    <w:pPr>
      <w:spacing w:before="240" w:after="240"/>
      <w:ind w:left="862" w:right="862"/>
      <w:jc w:val="center"/>
    </w:pPr>
    <w:rPr>
      <w:i/>
      <w:iCs/>
      <w:color w:val="2E2D2C"/>
    </w:rPr>
  </w:style>
  <w:style w:type="character" w:customStyle="1" w:styleId="CittChar">
    <w:name w:val="Citát Char"/>
    <w:aliases w:val="DIA Citát Char"/>
    <w:basedOn w:val="Standardnpsmoodstavce"/>
    <w:link w:val="Citt"/>
    <w:uiPriority w:val="29"/>
    <w:rsid w:val="005D2063"/>
    <w:rPr>
      <w:rFonts w:ascii="Arial" w:eastAsia="MS Mincho" w:hAnsi="Arial"/>
      <w:i/>
      <w:iCs/>
      <w:color w:val="2E2D2C"/>
      <w:sz w:val="20"/>
      <w:szCs w:val="20"/>
      <w:lang w:eastAsia="cs-CZ"/>
    </w:rPr>
  </w:style>
  <w:style w:type="paragraph" w:customStyle="1" w:styleId="DIANadpissslovnm2">
    <w:name w:val="DIA Nadpis s číslováním 2"/>
    <w:basedOn w:val="Nadpis2"/>
    <w:rsid w:val="005D2063"/>
    <w:pPr>
      <w:numPr>
        <w:ilvl w:val="1"/>
        <w:numId w:val="4"/>
      </w:numPr>
    </w:pPr>
    <w:rPr>
      <w:szCs w:val="32"/>
    </w:rPr>
  </w:style>
  <w:style w:type="paragraph" w:customStyle="1" w:styleId="DIANadpissslovnm1">
    <w:name w:val="DIA Nadpis s číslováním 1"/>
    <w:basedOn w:val="DIANadpissslovnm2"/>
    <w:rsid w:val="005D2063"/>
    <w:pPr>
      <w:numPr>
        <w:ilvl w:val="0"/>
      </w:numPr>
      <w:spacing w:before="480"/>
    </w:pPr>
    <w:rPr>
      <w:sz w:val="32"/>
    </w:rPr>
  </w:style>
  <w:style w:type="paragraph" w:customStyle="1" w:styleId="DIANadpisVELK">
    <w:name w:val="DIA Nadpis VELKÝ"/>
    <w:rsid w:val="005D2063"/>
    <w:pPr>
      <w:spacing w:before="480"/>
    </w:pPr>
    <w:rPr>
      <w:rFonts w:ascii="Azeret Mono" w:eastAsia="MS Mincho" w:hAnsi="Azeret Mono" w:cs="Azeret Mono"/>
      <w:caps/>
      <w:color w:val="2E2D2C"/>
      <w:sz w:val="48"/>
      <w:szCs w:val="48"/>
      <w:lang w:eastAsia="cs-CZ"/>
    </w:rPr>
  </w:style>
  <w:style w:type="paragraph" w:styleId="Odstavecseseznamem">
    <w:name w:val="List Paragraph"/>
    <w:aliases w:val="DIA Odstavec se seznamem,Odstavec_muj,Nad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5D2063"/>
    <w:pPr>
      <w:numPr>
        <w:numId w:val="5"/>
      </w:numPr>
      <w:tabs>
        <w:tab w:val="left" w:pos="2768"/>
      </w:tabs>
      <w:jc w:val="left"/>
    </w:pPr>
  </w:style>
  <w:style w:type="paragraph" w:customStyle="1" w:styleId="DIAOdrka">
    <w:name w:val="DIA Odrážka"/>
    <w:basedOn w:val="Odstavecseseznamem"/>
    <w:qFormat/>
    <w:rsid w:val="005D2063"/>
    <w:pPr>
      <w:numPr>
        <w:numId w:val="6"/>
      </w:numPr>
      <w:spacing w:before="60" w:after="60"/>
    </w:pPr>
  </w:style>
  <w:style w:type="table" w:customStyle="1" w:styleId="DIATabulka">
    <w:name w:val="DIA 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paragraph" w:customStyle="1" w:styleId="DIATabulkaauto-slovn">
    <w:name w:val="DIA Tabulka auto-číslování"/>
    <w:basedOn w:val="Normln"/>
    <w:uiPriority w:val="1"/>
    <w:rsid w:val="005D2063"/>
    <w:pPr>
      <w:numPr>
        <w:numId w:val="7"/>
      </w:numPr>
      <w:tabs>
        <w:tab w:val="left" w:pos="2768"/>
      </w:tabs>
      <w:adjustRightInd w:val="0"/>
      <w:snapToGrid w:val="0"/>
      <w:spacing w:before="0" w:after="0" w:line="240" w:lineRule="auto"/>
      <w:contextualSpacing/>
      <w:jc w:val="right"/>
    </w:pPr>
    <w:rPr>
      <w:rFonts w:cs="DM Sans 14pt"/>
      <w:color w:val="368537"/>
    </w:rPr>
  </w:style>
  <w:style w:type="table" w:customStyle="1" w:styleId="DIATabulkazelenzhlav">
    <w:name w:val="DIA Tabulka zelené záhlaví"/>
    <w:basedOn w:val="Normlntabulka"/>
    <w:uiPriority w:val="99"/>
    <w:rsid w:val="005D2063"/>
    <w:pPr>
      <w:snapToGrid w:val="0"/>
      <w:spacing w:after="0" w:line="240" w:lineRule="auto"/>
      <w:contextualSpacing/>
    </w:pPr>
    <w:rPr>
      <w:rFonts w:ascii="Arial" w:hAnsi="Arial"/>
      <w:sz w:val="20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color w:val="FFFFFF" w:themeColor="background1"/>
      </w:rPr>
      <w:tblPr/>
      <w:tcPr>
        <w:shd w:val="clear" w:color="auto" w:fill="368537"/>
      </w:tcPr>
    </w:tblStylePr>
  </w:style>
  <w:style w:type="paragraph" w:customStyle="1" w:styleId="DIAZpat2">
    <w:name w:val="DIA Zápatí 2"/>
    <w:basedOn w:val="Zpat"/>
    <w:rsid w:val="005D2063"/>
    <w:pPr>
      <w:tabs>
        <w:tab w:val="right" w:pos="8789"/>
      </w:tabs>
      <w:ind w:right="147"/>
    </w:pPr>
  </w:style>
  <w:style w:type="character" w:styleId="Inteligentnhypertextovodkaz">
    <w:name w:val="Smart Hyperlink"/>
    <w:aliases w:val="DIA Inteligentní hypertextový odkaz"/>
    <w:basedOn w:val="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styleId="Inteligentnodkaz">
    <w:name w:val="Smart Link"/>
    <w:aliases w:val="DIA Inteligentní odkaz"/>
    <w:basedOn w:val="Inteligentn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customStyle="1" w:styleId="Nadpis1Char">
    <w:name w:val="Nadpis 1 Char"/>
    <w:aliases w:val="DIA Nadpis 1 Char"/>
    <w:basedOn w:val="Standardnpsmoodstavce"/>
    <w:link w:val="Nadpis1"/>
    <w:uiPriority w:val="9"/>
    <w:rsid w:val="005D2063"/>
    <w:rPr>
      <w:rFonts w:ascii="Azeret Mono" w:eastAsia="MS Mincho" w:hAnsi="Azeret Mono" w:cs="Azeret Mono"/>
      <w:caps/>
      <w:color w:val="2E2D2C"/>
      <w:sz w:val="32"/>
      <w:szCs w:val="32"/>
      <w:lang w:eastAsia="cs-CZ"/>
    </w:rPr>
  </w:style>
  <w:style w:type="character" w:customStyle="1" w:styleId="Nadpis3Char">
    <w:name w:val="Nadpis 3 Char"/>
    <w:aliases w:val="DIA Nadpis 3 Char"/>
    <w:basedOn w:val="Standardnpsmoodstavce"/>
    <w:link w:val="Nadpis3"/>
    <w:uiPriority w:val="9"/>
    <w:rsid w:val="005D2063"/>
    <w:rPr>
      <w:rFonts w:ascii="Arial" w:eastAsia="MS Mincho" w:hAnsi="Arial" w:cs="Azeret Mono"/>
      <w:b/>
      <w:bCs/>
      <w:color w:val="2E2D2C"/>
      <w:spacing w:val="10"/>
      <w:sz w:val="24"/>
      <w:szCs w:val="24"/>
      <w:lang w:eastAsia="cs-CZ"/>
    </w:rPr>
  </w:style>
  <w:style w:type="character" w:customStyle="1" w:styleId="Nadpis4Char">
    <w:name w:val="Nadpis 4 Char"/>
    <w:aliases w:val="DIA Nadpis 4 Char"/>
    <w:basedOn w:val="Standardnpsmoodstavce"/>
    <w:link w:val="Nadpis4"/>
    <w:uiPriority w:val="9"/>
    <w:rsid w:val="005D2063"/>
    <w:rPr>
      <w:rFonts w:ascii="Arial" w:eastAsia="MS Mincho" w:hAnsi="Arial" w:cs="Arial"/>
      <w:b/>
      <w:bCs/>
      <w:color w:val="368537"/>
      <w:sz w:val="20"/>
      <w:szCs w:val="20"/>
      <w:lang w:eastAsia="cs-CZ"/>
    </w:rPr>
  </w:style>
  <w:style w:type="character" w:customStyle="1" w:styleId="Nadpis5Char">
    <w:name w:val="Nadpis 5 Char"/>
    <w:aliases w:val="DIA Nadpis 5 Char"/>
    <w:basedOn w:val="Standardnpsmoodstavce"/>
    <w:link w:val="Nadpis5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paragraph" w:customStyle="1" w:styleId="NadpisMEGA">
    <w:name w:val="Nadpis MEGA"/>
    <w:basedOn w:val="Nadpis1"/>
    <w:rsid w:val="005D2063"/>
    <w:rPr>
      <w:sz w:val="48"/>
      <w:szCs w:val="48"/>
    </w:rPr>
  </w:style>
  <w:style w:type="character" w:styleId="Nzevknihy">
    <w:name w:val="Book Title"/>
    <w:basedOn w:val="Standardnpsmoodstavce"/>
    <w:uiPriority w:val="33"/>
    <w:qFormat/>
    <w:rsid w:val="005D2063"/>
    <w:rPr>
      <w:b/>
      <w:bCs/>
      <w:i/>
      <w:iCs/>
      <w:spacing w:val="5"/>
    </w:rPr>
  </w:style>
  <w:style w:type="paragraph" w:styleId="Obsah1">
    <w:name w:val="toc 1"/>
    <w:aliases w:val="DIA Obsah 1"/>
    <w:basedOn w:val="Bezmezer"/>
    <w:next w:val="Normln"/>
    <w:uiPriority w:val="39"/>
    <w:unhideWhenUsed/>
    <w:rsid w:val="005D2063"/>
    <w:pPr>
      <w:tabs>
        <w:tab w:val="right" w:leader="dot" w:pos="8942"/>
      </w:tabs>
      <w:adjustRightInd w:val="0"/>
      <w:spacing w:before="40" w:after="100" w:line="276" w:lineRule="auto"/>
      <w:ind w:left="454" w:hanging="454"/>
      <w:jc w:val="left"/>
    </w:pPr>
    <w:rPr>
      <w:rFonts w:cs="Arial"/>
      <w:b/>
      <w:noProof/>
    </w:rPr>
  </w:style>
  <w:style w:type="paragraph" w:styleId="Obsah2">
    <w:name w:val="toc 2"/>
    <w:aliases w:val="DIA Obsah 2"/>
    <w:basedOn w:val="Normln"/>
    <w:next w:val="Normln"/>
    <w:uiPriority w:val="39"/>
    <w:unhideWhenUsed/>
    <w:rsid w:val="005D2063"/>
    <w:pPr>
      <w:tabs>
        <w:tab w:val="right" w:leader="dot" w:pos="8942"/>
      </w:tabs>
      <w:ind w:left="908" w:hanging="454"/>
    </w:pPr>
    <w:rPr>
      <w:noProof/>
    </w:rPr>
  </w:style>
  <w:style w:type="paragraph" w:styleId="Obsah3">
    <w:name w:val="toc 3"/>
    <w:aliases w:val="DIA Obsah 3"/>
    <w:basedOn w:val="Normln"/>
    <w:next w:val="Normln"/>
    <w:uiPriority w:val="39"/>
    <w:unhideWhenUsed/>
    <w:rsid w:val="005D2063"/>
    <w:pPr>
      <w:tabs>
        <w:tab w:val="right" w:leader="dot" w:pos="8942"/>
      </w:tabs>
      <w:ind w:left="1361" w:hanging="454"/>
    </w:pPr>
    <w:rPr>
      <w:noProof/>
    </w:rPr>
  </w:style>
  <w:style w:type="paragraph" w:styleId="Obsah4">
    <w:name w:val="toc 4"/>
    <w:aliases w:val="DIA Obsah 4"/>
    <w:basedOn w:val="Obsah3"/>
    <w:next w:val="Normln"/>
    <w:uiPriority w:val="39"/>
    <w:unhideWhenUsed/>
    <w:rsid w:val="005D2063"/>
    <w:pPr>
      <w:ind w:left="1815"/>
    </w:pPr>
  </w:style>
  <w:style w:type="paragraph" w:styleId="Obsah5">
    <w:name w:val="toc 5"/>
    <w:aliases w:val="DIA Obsah 5"/>
    <w:basedOn w:val="Obsah4"/>
    <w:next w:val="Normln"/>
    <w:uiPriority w:val="39"/>
    <w:unhideWhenUsed/>
    <w:rsid w:val="005D2063"/>
  </w:style>
  <w:style w:type="paragraph" w:styleId="Obsah6">
    <w:name w:val="toc 6"/>
    <w:basedOn w:val="Obsah5"/>
    <w:next w:val="Normln"/>
    <w:uiPriority w:val="39"/>
    <w:unhideWhenUsed/>
    <w:rsid w:val="005D2063"/>
  </w:style>
  <w:style w:type="paragraph" w:styleId="Obsah7">
    <w:name w:val="toc 7"/>
    <w:basedOn w:val="Obsah6"/>
    <w:next w:val="Normln"/>
    <w:uiPriority w:val="39"/>
    <w:unhideWhenUsed/>
    <w:rsid w:val="005D2063"/>
  </w:style>
  <w:style w:type="paragraph" w:styleId="Obsah8">
    <w:name w:val="toc 8"/>
    <w:basedOn w:val="Obsah7"/>
    <w:next w:val="Normln"/>
    <w:uiPriority w:val="39"/>
    <w:unhideWhenUsed/>
    <w:rsid w:val="005D2063"/>
  </w:style>
  <w:style w:type="paragraph" w:styleId="Obsah9">
    <w:name w:val="toc 9"/>
    <w:basedOn w:val="Obsah8"/>
    <w:next w:val="Normln"/>
    <w:uiPriority w:val="39"/>
    <w:unhideWhenUsed/>
    <w:rsid w:val="005D2063"/>
  </w:style>
  <w:style w:type="character" w:styleId="Odkazintenzivn">
    <w:name w:val="Intense Reference"/>
    <w:aliases w:val="DIA Odkaz – intenzivní"/>
    <w:basedOn w:val="Standardnpsmoodstavce"/>
    <w:uiPriority w:val="32"/>
    <w:qFormat/>
    <w:rsid w:val="005D2063"/>
    <w:rPr>
      <w:b w:val="0"/>
      <w:bCs/>
      <w:caps w:val="0"/>
      <w:smallCaps w:val="0"/>
      <w:color w:val="368537"/>
      <w:spacing w:val="5"/>
    </w:rPr>
  </w:style>
  <w:style w:type="character" w:styleId="Odkazjemn">
    <w:name w:val="Subtle Reference"/>
    <w:aliases w:val="DIA Odkaz – jemný"/>
    <w:basedOn w:val="Standardnpsmoodstavce"/>
    <w:uiPriority w:val="31"/>
    <w:rsid w:val="005D2063"/>
    <w:rPr>
      <w:caps w:val="0"/>
      <w:smallCaps w:val="0"/>
      <w:color w:val="7A7572" w:themeColor="text1" w:themeTint="A5"/>
    </w:rPr>
  </w:style>
  <w:style w:type="paragraph" w:customStyle="1" w:styleId="Odrka">
    <w:name w:val="Odrážka"/>
    <w:basedOn w:val="Odstavecseseznamem"/>
    <w:qFormat/>
    <w:rsid w:val="005D2063"/>
    <w:pPr>
      <w:numPr>
        <w:numId w:val="0"/>
      </w:numPr>
    </w:pPr>
  </w:style>
  <w:style w:type="paragraph" w:styleId="Podnadpis">
    <w:name w:val="Subtitle"/>
    <w:aliases w:val="DIA Podnadpis"/>
    <w:next w:val="Normln"/>
    <w:link w:val="PodnadpisChar"/>
    <w:uiPriority w:val="11"/>
    <w:qFormat/>
    <w:rsid w:val="005D2063"/>
    <w:pPr>
      <w:spacing w:after="240"/>
    </w:pPr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customStyle="1" w:styleId="PodnadpisChar">
    <w:name w:val="Podnadpis Char"/>
    <w:aliases w:val="DIA Podnadpis Char"/>
    <w:basedOn w:val="Standardnpsmoodstavce"/>
    <w:link w:val="Podnadpis"/>
    <w:uiPriority w:val="11"/>
    <w:rsid w:val="005D2063"/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D2063"/>
    <w:rPr>
      <w:b/>
      <w:bCs/>
    </w:rPr>
  </w:style>
  <w:style w:type="table" w:customStyle="1" w:styleId="Tabulka">
    <w:name w:val="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table" w:customStyle="1" w:styleId="Tabulka2">
    <w:name w:val="Tabulka 2"/>
    <w:basedOn w:val="Normlntabulka"/>
    <w:uiPriority w:val="99"/>
    <w:rsid w:val="005D2063"/>
    <w:pPr>
      <w:spacing w:after="0" w:line="240" w:lineRule="auto"/>
    </w:pPr>
    <w:rPr>
      <w:rFonts w:ascii="DM Sans 14pt" w:eastAsia="MS Mincho" w:hAnsi="DM Sans 14pt" w:cs="DM Sans 14pt"/>
      <w:sz w:val="20"/>
      <w:szCs w:val="20"/>
      <w:lang w:eastAsia="cs-CZ"/>
    </w:rPr>
    <w:tblPr/>
  </w:style>
  <w:style w:type="paragraph" w:customStyle="1" w:styleId="Tabulkaauto-slovn">
    <w:name w:val="Tabulka auto-číslování"/>
    <w:basedOn w:val="Normln"/>
    <w:uiPriority w:val="1"/>
    <w:rsid w:val="005D2063"/>
    <w:pPr>
      <w:tabs>
        <w:tab w:val="left" w:pos="2768"/>
      </w:tabs>
      <w:spacing w:after="0" w:line="240" w:lineRule="auto"/>
      <w:ind w:right="57"/>
      <w:jc w:val="right"/>
    </w:pPr>
    <w:rPr>
      <w:rFonts w:cs="DM Sans 14pt"/>
      <w:color w:val="368537"/>
    </w:rPr>
  </w:style>
  <w:style w:type="table" w:styleId="Tabulkasmkou4">
    <w:name w:val="Grid Table 4"/>
    <w:basedOn w:val="Normlntabulka"/>
    <w:uiPriority w:val="49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857F7C" w:themeColor="text1" w:themeTint="99"/>
        <w:left w:val="single" w:sz="4" w:space="0" w:color="857F7C" w:themeColor="text1" w:themeTint="99"/>
        <w:bottom w:val="single" w:sz="4" w:space="0" w:color="857F7C" w:themeColor="text1" w:themeTint="99"/>
        <w:right w:val="single" w:sz="4" w:space="0" w:color="857F7C" w:themeColor="text1" w:themeTint="99"/>
        <w:insideH w:val="single" w:sz="4" w:space="0" w:color="857F7C" w:themeColor="text1" w:themeTint="99"/>
        <w:insideV w:val="single" w:sz="4" w:space="0" w:color="857F7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2C2B" w:themeColor="text1"/>
          <w:left w:val="single" w:sz="4" w:space="0" w:color="2E2C2B" w:themeColor="text1"/>
          <w:bottom w:val="single" w:sz="4" w:space="0" w:color="2E2C2B" w:themeColor="text1"/>
          <w:right w:val="single" w:sz="4" w:space="0" w:color="2E2C2B" w:themeColor="text1"/>
          <w:insideH w:val="nil"/>
          <w:insideV w:val="nil"/>
        </w:tcBorders>
        <w:shd w:val="clear" w:color="auto" w:fill="2E2C2B" w:themeFill="text1"/>
      </w:tcPr>
    </w:tblStylePr>
    <w:tblStylePr w:type="lastRow">
      <w:rPr>
        <w:b/>
        <w:bCs/>
      </w:rPr>
      <w:tblPr/>
      <w:tcPr>
        <w:tcBorders>
          <w:top w:val="double" w:sz="4" w:space="0" w:color="2E2C2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4D3" w:themeFill="text1" w:themeFillTint="33"/>
      </w:tcPr>
    </w:tblStylePr>
    <w:tblStylePr w:type="band1Horz">
      <w:tblPr/>
      <w:tcPr>
        <w:shd w:val="clear" w:color="auto" w:fill="D6D4D3" w:themeFill="text1" w:themeFillTint="33"/>
      </w:tcPr>
    </w:tblStylePr>
  </w:style>
  <w:style w:type="table" w:styleId="Tabulkaseznamu3zvraznn6">
    <w:name w:val="List Table 3 Accent 6"/>
    <w:basedOn w:val="Normlntabulka"/>
    <w:uiPriority w:val="48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F3FFF5" w:themeColor="accent6"/>
        <w:left w:val="single" w:sz="4" w:space="0" w:color="F3FFF5" w:themeColor="accent6"/>
        <w:bottom w:val="single" w:sz="4" w:space="0" w:color="F3FFF5" w:themeColor="accent6"/>
        <w:right w:val="single" w:sz="4" w:space="0" w:color="F3FFF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FFF5" w:themeFill="accent6"/>
      </w:tcPr>
    </w:tblStylePr>
    <w:tblStylePr w:type="lastRow">
      <w:rPr>
        <w:b/>
        <w:bCs/>
      </w:rPr>
      <w:tblPr/>
      <w:tcPr>
        <w:tcBorders>
          <w:top w:val="double" w:sz="4" w:space="0" w:color="F3FFF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FFF5" w:themeColor="accent6"/>
          <w:right w:val="single" w:sz="4" w:space="0" w:color="F3FFF5" w:themeColor="accent6"/>
        </w:tcBorders>
      </w:tcPr>
    </w:tblStylePr>
    <w:tblStylePr w:type="band1Horz">
      <w:tblPr/>
      <w:tcPr>
        <w:tcBorders>
          <w:top w:val="single" w:sz="4" w:space="0" w:color="F3FFF5" w:themeColor="accent6"/>
          <w:bottom w:val="single" w:sz="4" w:space="0" w:color="F3FFF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FFF5" w:themeColor="accent6"/>
          <w:left w:val="nil"/>
        </w:tcBorders>
      </w:tcPr>
    </w:tblStylePr>
    <w:tblStylePr w:type="swCell">
      <w:tblPr/>
      <w:tcPr>
        <w:tcBorders>
          <w:top w:val="double" w:sz="4" w:space="0" w:color="F3FFF5" w:themeColor="accent6"/>
          <w:right w:val="nil"/>
        </w:tcBorders>
      </w:tcPr>
    </w:tblStylePr>
  </w:style>
  <w:style w:type="paragraph" w:styleId="Textpoznpodarou">
    <w:name w:val="footnote text"/>
    <w:link w:val="TextpoznpodarouChar"/>
    <w:uiPriority w:val="99"/>
    <w:semiHidden/>
    <w:unhideWhenUsed/>
    <w:rsid w:val="005D2063"/>
    <w:pPr>
      <w:widowControl w:val="0"/>
      <w:adjustRightInd w:val="0"/>
      <w:snapToGrid w:val="0"/>
      <w:spacing w:after="0" w:line="240" w:lineRule="auto"/>
      <w:contextualSpacing/>
      <w:textboxTightWrap w:val="allLines"/>
    </w:pPr>
    <w:rPr>
      <w:rFonts w:ascii="Arial" w:eastAsia="MS Mincho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D206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Vrazncitt">
    <w:name w:val="Intense Quote"/>
    <w:aliases w:val="DIA Výrazný citát"/>
    <w:basedOn w:val="Normln"/>
    <w:next w:val="Normln"/>
    <w:link w:val="VrazncittChar"/>
    <w:uiPriority w:val="30"/>
    <w:qFormat/>
    <w:rsid w:val="005D2063"/>
    <w:pPr>
      <w:tabs>
        <w:tab w:val="left" w:pos="2835"/>
      </w:tabs>
      <w:spacing w:before="240" w:after="240"/>
      <w:jc w:val="center"/>
    </w:pPr>
    <w:rPr>
      <w:i/>
      <w:iCs/>
      <w:color w:val="368537"/>
      <w:sz w:val="24"/>
      <w:szCs w:val="24"/>
    </w:rPr>
  </w:style>
  <w:style w:type="character" w:customStyle="1" w:styleId="VrazncittChar">
    <w:name w:val="Výrazný citát Char"/>
    <w:aliases w:val="DIA Výrazný citát Char"/>
    <w:basedOn w:val="Standardnpsmoodstavce"/>
    <w:link w:val="Vrazncitt"/>
    <w:uiPriority w:val="30"/>
    <w:rsid w:val="005D2063"/>
    <w:rPr>
      <w:rFonts w:ascii="Arial" w:eastAsia="MS Mincho" w:hAnsi="Arial"/>
      <w:i/>
      <w:iCs/>
      <w:color w:val="368537"/>
      <w:sz w:val="24"/>
      <w:szCs w:val="24"/>
      <w:lang w:eastAsia="cs-CZ"/>
    </w:rPr>
  </w:style>
  <w:style w:type="character" w:styleId="Zdraznnintenzivn">
    <w:name w:val="Intense Emphasis"/>
    <w:aliases w:val="DIA Zdůraznění – intenzivní"/>
    <w:basedOn w:val="Standardnpsmoodstavce"/>
    <w:uiPriority w:val="21"/>
    <w:qFormat/>
    <w:rsid w:val="005D2063"/>
    <w:rPr>
      <w:b/>
      <w:bCs/>
      <w:i/>
      <w:iCs/>
      <w:color w:val="368537"/>
    </w:rPr>
  </w:style>
  <w:style w:type="character" w:styleId="Zdraznnjemn">
    <w:name w:val="Subtle Emphasis"/>
    <w:aliases w:val="DIA Zdůraznění – jemné"/>
    <w:basedOn w:val="Standardnpsmoodstavce"/>
    <w:uiPriority w:val="19"/>
    <w:qFormat/>
    <w:rsid w:val="005D2063"/>
    <w:rPr>
      <w:i/>
      <w:iCs/>
      <w:color w:val="64605E" w:themeColor="text1" w:themeTint="BF"/>
    </w:rPr>
  </w:style>
  <w:style w:type="character" w:styleId="Zdraznn">
    <w:name w:val="Emphasis"/>
    <w:aliases w:val="DIA Zdůraznění"/>
    <w:basedOn w:val="Standardnpsmoodstavce"/>
    <w:uiPriority w:val="20"/>
    <w:qFormat/>
    <w:rsid w:val="005D2063"/>
    <w:rPr>
      <w:b/>
      <w:bCs/>
      <w:i/>
      <w:iCs/>
    </w:rPr>
  </w:style>
  <w:style w:type="character" w:styleId="Znakapoznpodarou">
    <w:name w:val="footnote reference"/>
    <w:basedOn w:val="Standardnpsmoodstavce"/>
    <w:uiPriority w:val="99"/>
    <w:semiHidden/>
    <w:unhideWhenUsed/>
    <w:rsid w:val="005D2063"/>
    <w:rPr>
      <w:vertAlign w:val="superscript"/>
    </w:rPr>
  </w:style>
  <w:style w:type="paragraph" w:customStyle="1" w:styleId="1nadpis">
    <w:name w:val="1nadpis"/>
    <w:basedOn w:val="Nadpis2"/>
    <w:qFormat/>
    <w:rsid w:val="00725F09"/>
    <w:pPr>
      <w:numPr>
        <w:numId w:val="8"/>
      </w:numPr>
      <w:tabs>
        <w:tab w:val="clear" w:pos="720"/>
        <w:tab w:val="num" w:pos="360"/>
        <w:tab w:val="left" w:pos="5264"/>
        <w:tab w:val="left" w:pos="2768"/>
      </w:tabs>
      <w:spacing w:before="120" w:line="276" w:lineRule="auto"/>
      <w:ind w:left="360" w:hanging="360"/>
      <w:jc w:val="both"/>
    </w:pPr>
    <w:rPr>
      <w:rFonts w:ascii="DM Sans 14pt" w:eastAsia="DM Sans 14pt" w:hAnsi="DM Sans 14pt" w:cs="DM Sans 14pt"/>
      <w:bCs w:val="0"/>
      <w:color w:val="00823B"/>
      <w:spacing w:val="0"/>
    </w:rPr>
  </w:style>
  <w:style w:type="character" w:customStyle="1" w:styleId="normaltextrun">
    <w:name w:val="normaltextrun"/>
    <w:basedOn w:val="Standardnpsmoodstavce"/>
    <w:rsid w:val="00725F09"/>
  </w:style>
  <w:style w:type="paragraph" w:customStyle="1" w:styleId="MediumGrid1-Accent21">
    <w:name w:val="Medium Grid 1 - Accent 21"/>
    <w:basedOn w:val="Normln"/>
    <w:uiPriority w:val="34"/>
    <w:qFormat/>
    <w:rsid w:val="009332D8"/>
    <w:pPr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aliases w:val="DIA Odstavec se seznamem Char,Odstavec_muj Char,Nad Char,List Paragraph Char,Odstavec_muj1 Char,Odstavec_muj2 Char,Odstavec_muj3 Char,Nad1 Char,List Paragraph1 Char,Odstavec_muj4 Char,Nad2 Char,List Paragraph2 Char"/>
    <w:basedOn w:val="Standardnpsmoodstavce"/>
    <w:link w:val="Odstavecseseznamem"/>
    <w:uiPriority w:val="34"/>
    <w:rsid w:val="005D0C60"/>
    <w:rPr>
      <w:rFonts w:ascii="Arial" w:eastAsia="MS Mincho" w:hAnsi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rgbClr val="2E2C2B"/>
      </a:dk1>
      <a:lt1>
        <a:srgbClr val="FFFFFF"/>
      </a:lt1>
      <a:dk2>
        <a:srgbClr val="45AE49"/>
      </a:dk2>
      <a:lt2>
        <a:srgbClr val="FEFFFF"/>
      </a:lt2>
      <a:accent1>
        <a:srgbClr val="2E2C2B"/>
      </a:accent1>
      <a:accent2>
        <a:srgbClr val="40842D"/>
      </a:accent2>
      <a:accent3>
        <a:srgbClr val="A5A5A5"/>
      </a:accent3>
      <a:accent4>
        <a:srgbClr val="42AC44"/>
      </a:accent4>
      <a:accent5>
        <a:srgbClr val="545254"/>
      </a:accent5>
      <a:accent6>
        <a:srgbClr val="F3FFF5"/>
      </a:accent6>
      <a:hlink>
        <a:srgbClr val="00D400"/>
      </a:hlink>
      <a:folHlink>
        <a:srgbClr val="262D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271d2d-02be-476a-8718-57d8a7e532d9">
      <UserInfo>
        <DisplayName>Mesršmíd Martin</DisplayName>
        <AccountId>10</AccountId>
        <AccountType/>
      </UserInfo>
      <UserInfo>
        <DisplayName>Bahenský Martin</DisplayName>
        <AccountId>120</AccountId>
        <AccountType/>
      </UserInfo>
      <UserInfo>
        <DisplayName>Czendlik Roman</DisplayName>
        <AccountId>12</AccountId>
        <AccountType/>
      </UserInfo>
      <UserInfo>
        <DisplayName>Pártl Radovan</DisplayName>
        <AccountId>14</AccountId>
        <AccountType/>
      </UserInfo>
      <UserInfo>
        <DisplayName>Knotek Josef</DisplayName>
        <AccountId>20</AccountId>
        <AccountType/>
      </UserInfo>
      <UserInfo>
        <DisplayName>Kalenský Libor</DisplayName>
        <AccountId>11</AccountId>
        <AccountType/>
      </UserInfo>
      <UserInfo>
        <DisplayName>Kroupa Tomáš</DisplayName>
        <AccountId>18</AccountId>
        <AccountType/>
      </UserInfo>
      <UserInfo>
        <DisplayName>Menoušek Ondřej</DisplayName>
        <AccountId>17</AccountId>
        <AccountType/>
      </UserInfo>
      <UserInfo>
        <DisplayName>Vacková Veronika</DisplayName>
        <AccountId>106</AccountId>
        <AccountType/>
      </UserInfo>
      <UserInfo>
        <DisplayName>Hozák Roman</DisplayName>
        <AccountId>16</AccountId>
        <AccountType/>
      </UserInfo>
      <UserInfo>
        <DisplayName>Vokoun Ondřej</DisplayName>
        <AccountId>24</AccountId>
        <AccountType/>
      </UserInfo>
      <UserInfo>
        <DisplayName>Jareš Adam</DisplayName>
        <AccountId>48</AccountId>
        <AccountType/>
      </UserInfo>
      <UserInfo>
        <DisplayName>Frendlovský Petr</DisplayName>
        <AccountId>68</AccountId>
        <AccountType/>
      </UserInfo>
      <UserInfo>
        <DisplayName>Kuchař Petr</DisplayName>
        <AccountId>61</AccountId>
        <AccountType/>
      </UserInfo>
      <UserInfo>
        <DisplayName>Lichtenbergová Anna-Marie</DisplayName>
        <AccountId>19</AccountId>
        <AccountType/>
      </UserInfo>
    </SharedWithUsers>
    <lcf76f155ced4ddcb4097134ff3c332f xmlns="9c4ef766-4f10-4f44-ab4d-1712e8ea9284">
      <Terms xmlns="http://schemas.microsoft.com/office/infopath/2007/PartnerControls"/>
    </lcf76f155ced4ddcb4097134ff3c332f>
    <TaxCatchAll xmlns="0f271d2d-02be-476a-8718-57d8a7e532d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06DFFD9DEC740882FC9DCD89043FA" ma:contentTypeVersion="15" ma:contentTypeDescription="Vytvoří nový dokument" ma:contentTypeScope="" ma:versionID="74c83a3230cd7c62cc9bafcd3c2e942b">
  <xsd:schema xmlns:xsd="http://www.w3.org/2001/XMLSchema" xmlns:xs="http://www.w3.org/2001/XMLSchema" xmlns:p="http://schemas.microsoft.com/office/2006/metadata/properties" xmlns:ns2="9c4ef766-4f10-4f44-ab4d-1712e8ea9284" xmlns:ns3="0f271d2d-02be-476a-8718-57d8a7e532d9" targetNamespace="http://schemas.microsoft.com/office/2006/metadata/properties" ma:root="true" ma:fieldsID="5b754aaf78222b33f24185886da6d8f0" ns2:_="" ns3:_="">
    <xsd:import namespace="9c4ef766-4f10-4f44-ab4d-1712e8ea9284"/>
    <xsd:import namespace="0f271d2d-02be-476a-8718-57d8a7e53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ef766-4f10-4f44-ab4d-1712e8ea9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71d2d-02be-476a-8718-57d8a7e5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5c4231-d43d-427f-be0d-022e29a53ab1}" ma:internalName="TaxCatchAll" ma:showField="CatchAllData" ma:web="0f271d2d-02be-476a-8718-57d8a7e53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95163-AA31-4C51-B23D-9589FCBCB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9FE1F-01A3-4804-8B4E-808744F060BA}">
  <ds:schemaRefs>
    <ds:schemaRef ds:uri="http://schemas.microsoft.com/office/2006/metadata/properties"/>
    <ds:schemaRef ds:uri="http://schemas.microsoft.com/office/infopath/2007/PartnerControls"/>
    <ds:schemaRef ds:uri="0f271d2d-02be-476a-8718-57d8a7e532d9"/>
    <ds:schemaRef ds:uri="9c4ef766-4f10-4f44-ab4d-1712e8ea9284"/>
  </ds:schemaRefs>
</ds:datastoreItem>
</file>

<file path=customXml/itemProps3.xml><?xml version="1.0" encoding="utf-8"?>
<ds:datastoreItem xmlns:ds="http://schemas.openxmlformats.org/officeDocument/2006/customXml" ds:itemID="{B4CE5A12-91D5-204A-B497-654EACF970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907F2D-A882-4803-9FB3-2AB8D933F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ef766-4f10-4f44-ab4d-1712e8ea9284"/>
    <ds:schemaRef ds:uri="0f271d2d-02be-476a-8718-57d8a7e5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Drašnar</dc:creator>
  <cp:keywords/>
  <dc:description/>
  <cp:lastModifiedBy>Procházková Iva</cp:lastModifiedBy>
  <cp:revision>4</cp:revision>
  <cp:lastPrinted>2023-03-30T09:11:00Z</cp:lastPrinted>
  <dcterms:created xsi:type="dcterms:W3CDTF">2025-06-24T16:03:00Z</dcterms:created>
  <dcterms:modified xsi:type="dcterms:W3CDTF">2025-06-24T16:06:00Z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2023-04-02T17:01:21Z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a62474c2-cc1b-47a3-85c2-c18970943db2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20f7a75d,36950ea2,6debe568,2a438b06</vt:lpwstr>
  </property>
  <property fmtid="{D5CDD505-2E9C-101B-9397-08002B2CF9AE}" pid="10" name="ClassificationContentMarkingFooterFontProps">
    <vt:lpwstr>#008000,10,Calibri</vt:lpwstr>
  </property>
  <property fmtid="{D5CDD505-2E9C-101B-9397-08002B2CF9AE}" pid="11" name="ClassificationContentMarkingFooterText">
    <vt:lpwstr>Interní informace</vt:lpwstr>
  </property>
  <property fmtid="{D5CDD505-2E9C-101B-9397-08002B2CF9AE}" pid="12" name="ContentTypeId">
    <vt:lpwstr>0x01010098D06DFFD9DEC740882FC9DCD89043FA</vt:lpwstr>
  </property>
  <property fmtid="{D5CDD505-2E9C-101B-9397-08002B2CF9AE}" pid="13" name="MediaServiceImageTags">
    <vt:lpwstr/>
  </property>
</Properties>
</file>