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C7861" w14:textId="77777777" w:rsidR="00EE2BAE" w:rsidRPr="00EE2BAE" w:rsidRDefault="00EE2BAE" w:rsidP="00EE2BAE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noProof w:val="0"/>
          <w:u w:val="single"/>
          <w:lang w:eastAsia="cs-CZ"/>
        </w:rPr>
      </w:pPr>
    </w:p>
    <w:p w14:paraId="1F63196D" w14:textId="77777777" w:rsidR="00EE2BAE" w:rsidRPr="00EE2BAE" w:rsidRDefault="00EE2BAE" w:rsidP="00EE2BAE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noProof w:val="0"/>
          <w:u w:val="single"/>
          <w:lang w:eastAsia="cs-CZ"/>
        </w:rPr>
      </w:pPr>
    </w:p>
    <w:p w14:paraId="37D32B90" w14:textId="77777777" w:rsidR="00EE2BAE" w:rsidRPr="00EE2BAE" w:rsidRDefault="00EE2BAE" w:rsidP="00EE2BAE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noProof w:val="0"/>
          <w:u w:val="single"/>
          <w:lang w:eastAsia="cs-CZ"/>
        </w:rPr>
      </w:pPr>
      <w:r w:rsidRPr="00EE2BAE">
        <w:rPr>
          <w:rFonts w:ascii="Franklin Gothic Book" w:eastAsia="Times New Roman" w:hAnsi="Franklin Gothic Book" w:cs="Times New Roman"/>
          <w:b/>
          <w:noProof w:val="0"/>
          <w:u w:val="single"/>
          <w:lang w:eastAsia="cs-CZ"/>
        </w:rPr>
        <w:t>Smlouva o zajištění ubytovacích a stravovacích služeb</w:t>
      </w:r>
    </w:p>
    <w:p w14:paraId="3B3AF94C" w14:textId="77777777" w:rsidR="00EE2BAE" w:rsidRPr="00EE2BAE" w:rsidRDefault="00EE2BAE" w:rsidP="00EE2BAE">
      <w:pPr>
        <w:spacing w:after="0" w:line="240" w:lineRule="auto"/>
        <w:rPr>
          <w:rFonts w:ascii="Franklin Gothic Book" w:eastAsia="Times New Roman" w:hAnsi="Franklin Gothic Book" w:cs="Times New Roman"/>
          <w:noProof w:val="0"/>
          <w:u w:val="single"/>
          <w:lang w:eastAsia="cs-CZ"/>
        </w:rPr>
      </w:pPr>
    </w:p>
    <w:p w14:paraId="607AA51C" w14:textId="77777777" w:rsidR="00EE2BAE" w:rsidRPr="00EE2BAE" w:rsidRDefault="00EE2BAE" w:rsidP="00EE2BAE">
      <w:pPr>
        <w:spacing w:after="0" w:line="240" w:lineRule="auto"/>
        <w:jc w:val="center"/>
        <w:rPr>
          <w:rFonts w:ascii="Franklin Gothic Book" w:eastAsia="Times New Roman" w:hAnsi="Franklin Gothic Book" w:cs="Times New Roman"/>
          <w:noProof w:val="0"/>
          <w:u w:val="single"/>
          <w:lang w:eastAsia="cs-CZ"/>
        </w:rPr>
      </w:pPr>
    </w:p>
    <w:p w14:paraId="5C1D0E78" w14:textId="77777777" w:rsidR="00EE2BAE" w:rsidRPr="00EE2BAE" w:rsidRDefault="00EE2BAE" w:rsidP="00EE2BAE">
      <w:pPr>
        <w:keepNext/>
        <w:spacing w:after="0" w:line="240" w:lineRule="auto"/>
        <w:ind w:left="3969" w:hanging="3969"/>
        <w:jc w:val="center"/>
        <w:outlineLvl w:val="0"/>
        <w:rPr>
          <w:rFonts w:ascii="Franklin Gothic Book" w:eastAsia="Times New Roman" w:hAnsi="Franklin Gothic Book" w:cs="Arial"/>
          <w:noProof w:val="0"/>
          <w:lang w:eastAsia="cs-CZ"/>
        </w:rPr>
      </w:pPr>
      <w:r w:rsidRPr="00EE2BAE">
        <w:rPr>
          <w:rFonts w:ascii="Franklin Gothic Book" w:eastAsia="Times New Roman" w:hAnsi="Franklin Gothic Book" w:cs="Arial"/>
          <w:noProof w:val="0"/>
          <w:lang w:eastAsia="cs-CZ"/>
        </w:rPr>
        <w:t>I. Smluvní strany</w:t>
      </w:r>
    </w:p>
    <w:p w14:paraId="61C0EFA1" w14:textId="77777777" w:rsidR="00EE2BAE" w:rsidRPr="00EE2BAE" w:rsidRDefault="00EE2BAE" w:rsidP="00EE2BAE">
      <w:pPr>
        <w:spacing w:after="0" w:line="240" w:lineRule="auto"/>
        <w:rPr>
          <w:rFonts w:ascii="Franklin Gothic Book" w:eastAsia="Times New Roman" w:hAnsi="Franklin Gothic Book" w:cs="Arial"/>
          <w:noProof w:val="0"/>
          <w:lang w:eastAsia="cs-CZ"/>
        </w:rPr>
      </w:pPr>
    </w:p>
    <w:p w14:paraId="41B5CBC1" w14:textId="77777777" w:rsidR="00EE2BAE" w:rsidRPr="00EE2BAE" w:rsidRDefault="00EE2BAE" w:rsidP="00EE2BAE">
      <w:pPr>
        <w:spacing w:after="0" w:line="240" w:lineRule="auto"/>
        <w:jc w:val="center"/>
        <w:rPr>
          <w:rFonts w:ascii="Franklin Gothic Book" w:eastAsia="Times New Roman" w:hAnsi="Franklin Gothic Book" w:cs="Times New Roman"/>
          <w:noProof w:val="0"/>
          <w:lang w:eastAsia="cs-CZ"/>
        </w:rPr>
      </w:pPr>
    </w:p>
    <w:p w14:paraId="765683E6" w14:textId="75396E06" w:rsidR="00EE2BAE" w:rsidRPr="00EE2BAE" w:rsidRDefault="00EE2BAE" w:rsidP="00EE2BAE">
      <w:pPr>
        <w:tabs>
          <w:tab w:val="left" w:pos="2268"/>
        </w:tabs>
        <w:spacing w:after="0" w:line="240" w:lineRule="auto"/>
        <w:rPr>
          <w:rFonts w:ascii="Franklin Gothic Book" w:eastAsia="Times New Roman" w:hAnsi="Franklin Gothic Book" w:cs="Times New Roman"/>
          <w:noProof w:val="0"/>
          <w:lang w:eastAsia="cs-CZ"/>
        </w:rPr>
      </w:pPr>
      <w:r w:rsidRPr="00EE2BAE">
        <w:rPr>
          <w:rFonts w:ascii="Franklin Gothic Book" w:eastAsia="Times New Roman" w:hAnsi="Franklin Gothic Book" w:cs="Times New Roman"/>
          <w:noProof w:val="0"/>
          <w:lang w:eastAsia="cs-CZ"/>
        </w:rPr>
        <w:t xml:space="preserve">objednatel: </w:t>
      </w:r>
      <w:r w:rsidRPr="00EE2BAE">
        <w:rPr>
          <w:rFonts w:ascii="Franklin Gothic Book" w:eastAsia="Times New Roman" w:hAnsi="Franklin Gothic Book" w:cs="Times New Roman"/>
          <w:noProof w:val="0"/>
          <w:lang w:eastAsia="cs-CZ"/>
        </w:rPr>
        <w:tab/>
        <w:t xml:space="preserve">Střední </w:t>
      </w:r>
      <w:r w:rsidR="001206F1">
        <w:rPr>
          <w:rFonts w:ascii="Franklin Gothic Book" w:eastAsia="Times New Roman" w:hAnsi="Franklin Gothic Book" w:cs="Times New Roman"/>
          <w:noProof w:val="0"/>
          <w:lang w:eastAsia="cs-CZ"/>
        </w:rPr>
        <w:t xml:space="preserve">odborná </w:t>
      </w:r>
      <w:r w:rsidRPr="00EE2BAE">
        <w:rPr>
          <w:rFonts w:ascii="Franklin Gothic Book" w:eastAsia="Times New Roman" w:hAnsi="Franklin Gothic Book" w:cs="Times New Roman"/>
          <w:noProof w:val="0"/>
          <w:lang w:eastAsia="cs-CZ"/>
        </w:rPr>
        <w:t>škola automobilní</w:t>
      </w:r>
      <w:r w:rsidR="001206F1">
        <w:rPr>
          <w:rFonts w:ascii="Franklin Gothic Book" w:eastAsia="Times New Roman" w:hAnsi="Franklin Gothic Book" w:cs="Times New Roman"/>
          <w:noProof w:val="0"/>
          <w:lang w:eastAsia="cs-CZ"/>
        </w:rPr>
        <w:t xml:space="preserve">, </w:t>
      </w:r>
      <w:r w:rsidRPr="00EE2BAE">
        <w:rPr>
          <w:rFonts w:ascii="Franklin Gothic Book" w:eastAsia="Times New Roman" w:hAnsi="Franklin Gothic Book" w:cs="Times New Roman"/>
          <w:noProof w:val="0"/>
          <w:lang w:eastAsia="cs-CZ"/>
        </w:rPr>
        <w:t>informatiky</w:t>
      </w:r>
      <w:r w:rsidR="001206F1">
        <w:rPr>
          <w:rFonts w:ascii="Franklin Gothic Book" w:eastAsia="Times New Roman" w:hAnsi="Franklin Gothic Book" w:cs="Times New Roman"/>
          <w:noProof w:val="0"/>
          <w:lang w:eastAsia="cs-CZ"/>
        </w:rPr>
        <w:t xml:space="preserve"> a Gymnázium</w:t>
      </w:r>
      <w:r w:rsidRPr="00EE2BAE">
        <w:rPr>
          <w:rFonts w:ascii="Franklin Gothic Book" w:eastAsia="Times New Roman" w:hAnsi="Franklin Gothic Book" w:cs="Times New Roman"/>
          <w:noProof w:val="0"/>
          <w:lang w:eastAsia="cs-CZ"/>
        </w:rPr>
        <w:t xml:space="preserve"> </w:t>
      </w:r>
    </w:p>
    <w:p w14:paraId="700F181F" w14:textId="77777777" w:rsidR="00EE2BAE" w:rsidRPr="00EE2BAE" w:rsidRDefault="00EE2BAE" w:rsidP="00EE2BAE">
      <w:pPr>
        <w:tabs>
          <w:tab w:val="left" w:pos="2268"/>
        </w:tabs>
        <w:spacing w:after="0" w:line="240" w:lineRule="auto"/>
        <w:rPr>
          <w:rFonts w:ascii="Franklin Gothic Book" w:eastAsia="Times New Roman" w:hAnsi="Franklin Gothic Book" w:cs="Times New Roman"/>
          <w:noProof w:val="0"/>
          <w:lang w:eastAsia="cs-CZ"/>
        </w:rPr>
      </w:pPr>
      <w:r w:rsidRPr="00EE2BAE">
        <w:rPr>
          <w:rFonts w:ascii="Franklin Gothic Book" w:eastAsia="Times New Roman" w:hAnsi="Franklin Gothic Book" w:cs="Times New Roman"/>
          <w:noProof w:val="0"/>
          <w:lang w:eastAsia="cs-CZ"/>
        </w:rPr>
        <w:tab/>
        <w:t>se sídlem: Weilova 1270/4, 10200 Praha</w:t>
      </w:r>
    </w:p>
    <w:p w14:paraId="0E1D49FC" w14:textId="77777777" w:rsidR="00EE2BAE" w:rsidRPr="00EE2BAE" w:rsidRDefault="00EE2BAE" w:rsidP="00EE2BAE">
      <w:pPr>
        <w:tabs>
          <w:tab w:val="left" w:pos="2268"/>
        </w:tabs>
        <w:spacing w:after="0" w:line="240" w:lineRule="auto"/>
        <w:rPr>
          <w:rFonts w:ascii="Franklin Gothic Book" w:eastAsia="Times New Roman" w:hAnsi="Franklin Gothic Book" w:cs="Times New Roman"/>
          <w:noProof w:val="0"/>
          <w:lang w:eastAsia="cs-CZ"/>
        </w:rPr>
      </w:pPr>
      <w:r w:rsidRPr="00EE2BAE">
        <w:rPr>
          <w:rFonts w:ascii="Franklin Gothic Book" w:eastAsia="Times New Roman" w:hAnsi="Franklin Gothic Book" w:cs="Times New Roman"/>
          <w:noProof w:val="0"/>
          <w:lang w:eastAsia="cs-CZ"/>
        </w:rPr>
        <w:tab/>
        <w:t>IČ: 00497070</w:t>
      </w:r>
    </w:p>
    <w:p w14:paraId="14AC119B" w14:textId="77777777" w:rsidR="00EE2BAE" w:rsidRPr="00EE2BAE" w:rsidRDefault="00EE2BAE" w:rsidP="00EE2BAE">
      <w:pPr>
        <w:tabs>
          <w:tab w:val="left" w:pos="2268"/>
        </w:tabs>
        <w:spacing w:after="0" w:line="240" w:lineRule="auto"/>
        <w:rPr>
          <w:rFonts w:ascii="Franklin Gothic Book" w:eastAsia="Times New Roman" w:hAnsi="Franklin Gothic Book" w:cs="Times New Roman"/>
          <w:noProof w:val="0"/>
          <w:lang w:eastAsia="cs-CZ"/>
        </w:rPr>
      </w:pPr>
      <w:r w:rsidRPr="00EE2BAE">
        <w:rPr>
          <w:rFonts w:ascii="Franklin Gothic Book" w:eastAsia="Times New Roman" w:hAnsi="Franklin Gothic Book" w:cs="Times New Roman"/>
          <w:noProof w:val="0"/>
          <w:lang w:eastAsia="cs-CZ"/>
        </w:rPr>
        <w:tab/>
        <w:t>DIČ: CZ00497070</w:t>
      </w:r>
    </w:p>
    <w:p w14:paraId="282C1E9C" w14:textId="77777777" w:rsidR="00EE2BAE" w:rsidRPr="00EE2BAE" w:rsidRDefault="00EE2BAE" w:rsidP="00EE2BAE">
      <w:pPr>
        <w:tabs>
          <w:tab w:val="left" w:pos="2268"/>
        </w:tabs>
        <w:spacing w:after="0" w:line="240" w:lineRule="auto"/>
        <w:rPr>
          <w:rFonts w:ascii="Franklin Gothic Book" w:eastAsia="Times New Roman" w:hAnsi="Franklin Gothic Book" w:cs="Times New Roman"/>
          <w:noProof w:val="0"/>
          <w:lang w:eastAsia="cs-CZ"/>
        </w:rPr>
      </w:pPr>
      <w:r w:rsidRPr="00EE2BAE">
        <w:rPr>
          <w:rFonts w:ascii="Franklin Gothic Book" w:eastAsia="Times New Roman" w:hAnsi="Franklin Gothic Book" w:cs="Times New Roman"/>
          <w:noProof w:val="0"/>
          <w:lang w:eastAsia="cs-CZ"/>
        </w:rPr>
        <w:t xml:space="preserve">jednající: </w:t>
      </w:r>
      <w:r w:rsidRPr="00EE2BAE">
        <w:rPr>
          <w:rFonts w:ascii="Franklin Gothic Book" w:eastAsia="Times New Roman" w:hAnsi="Franklin Gothic Book" w:cs="Times New Roman"/>
          <w:noProof w:val="0"/>
          <w:lang w:eastAsia="cs-CZ"/>
        </w:rPr>
        <w:tab/>
        <w:t>Ing. Milan Vorel, ředitel</w:t>
      </w:r>
    </w:p>
    <w:p w14:paraId="3F9EFC19" w14:textId="77777777" w:rsidR="00EE2BAE" w:rsidRPr="00EE2BAE" w:rsidRDefault="00EE2BAE" w:rsidP="00EE2BAE">
      <w:pPr>
        <w:tabs>
          <w:tab w:val="left" w:pos="2268"/>
        </w:tabs>
        <w:spacing w:after="0" w:line="240" w:lineRule="auto"/>
        <w:rPr>
          <w:rFonts w:ascii="Franklin Gothic Book" w:eastAsia="Times New Roman" w:hAnsi="Franklin Gothic Book" w:cs="Times New Roman"/>
          <w:noProof w:val="0"/>
          <w:lang w:eastAsia="cs-CZ"/>
        </w:rPr>
      </w:pPr>
    </w:p>
    <w:p w14:paraId="513A121D" w14:textId="77777777" w:rsidR="00EE2BAE" w:rsidRPr="00EE2BAE" w:rsidRDefault="00EE2BAE" w:rsidP="00EE2BAE">
      <w:pPr>
        <w:tabs>
          <w:tab w:val="left" w:pos="2268"/>
        </w:tabs>
        <w:spacing w:after="0" w:line="240" w:lineRule="auto"/>
        <w:rPr>
          <w:rFonts w:ascii="Franklin Gothic Book" w:eastAsia="Times New Roman" w:hAnsi="Franklin Gothic Book" w:cs="Times New Roman"/>
          <w:noProof w:val="0"/>
          <w:lang w:eastAsia="cs-CZ"/>
        </w:rPr>
      </w:pPr>
      <w:r w:rsidRPr="00EE2BAE">
        <w:rPr>
          <w:rFonts w:ascii="Franklin Gothic Book" w:eastAsia="Times New Roman" w:hAnsi="Franklin Gothic Book" w:cs="Times New Roman"/>
          <w:noProof w:val="0"/>
          <w:lang w:eastAsia="cs-CZ"/>
        </w:rPr>
        <w:tab/>
        <w:t>(dále jen „</w:t>
      </w:r>
      <w:r w:rsidRPr="00EE2BAE">
        <w:rPr>
          <w:rFonts w:ascii="Franklin Gothic Book" w:eastAsia="Times New Roman" w:hAnsi="Franklin Gothic Book" w:cs="Times New Roman"/>
          <w:b/>
          <w:noProof w:val="0"/>
          <w:lang w:eastAsia="cs-CZ"/>
        </w:rPr>
        <w:t>Objednatel</w:t>
      </w:r>
      <w:r w:rsidRPr="00EE2BAE">
        <w:rPr>
          <w:rFonts w:ascii="Franklin Gothic Book" w:eastAsia="Times New Roman" w:hAnsi="Franklin Gothic Book" w:cs="Times New Roman"/>
          <w:noProof w:val="0"/>
          <w:lang w:eastAsia="cs-CZ"/>
        </w:rPr>
        <w:t>“)</w:t>
      </w:r>
    </w:p>
    <w:p w14:paraId="3BD5C3DE" w14:textId="7CE5714E" w:rsidR="00EE2BAE" w:rsidRDefault="00EE2BAE" w:rsidP="00EE2BAE">
      <w:pPr>
        <w:tabs>
          <w:tab w:val="left" w:pos="2268"/>
        </w:tabs>
        <w:spacing w:after="0" w:line="240" w:lineRule="auto"/>
        <w:rPr>
          <w:rFonts w:ascii="Franklin Gothic Book" w:eastAsia="Times New Roman" w:hAnsi="Franklin Gothic Book" w:cs="Times New Roman"/>
          <w:noProof w:val="0"/>
          <w:lang w:eastAsia="cs-CZ"/>
        </w:rPr>
      </w:pPr>
    </w:p>
    <w:p w14:paraId="13492019" w14:textId="7761292F" w:rsidR="00485B40" w:rsidRDefault="00485B40" w:rsidP="00EE2BAE">
      <w:pPr>
        <w:tabs>
          <w:tab w:val="left" w:pos="2268"/>
        </w:tabs>
        <w:spacing w:after="0" w:line="240" w:lineRule="auto"/>
        <w:rPr>
          <w:rFonts w:ascii="Franklin Gothic Book" w:eastAsia="Times New Roman" w:hAnsi="Franklin Gothic Book" w:cs="Times New Roman"/>
          <w:noProof w:val="0"/>
          <w:lang w:eastAsia="cs-CZ"/>
        </w:rPr>
      </w:pPr>
    </w:p>
    <w:p w14:paraId="6575E290" w14:textId="77777777" w:rsidR="00485B40" w:rsidRPr="00EE2BAE" w:rsidRDefault="00485B40" w:rsidP="00EE2BAE">
      <w:pPr>
        <w:tabs>
          <w:tab w:val="left" w:pos="2268"/>
        </w:tabs>
        <w:spacing w:after="0" w:line="240" w:lineRule="auto"/>
        <w:rPr>
          <w:rFonts w:ascii="Franklin Gothic Book" w:eastAsia="Times New Roman" w:hAnsi="Franklin Gothic Book" w:cs="Times New Roman"/>
          <w:noProof w:val="0"/>
          <w:lang w:eastAsia="cs-CZ"/>
        </w:rPr>
      </w:pPr>
    </w:p>
    <w:p w14:paraId="4402279E" w14:textId="743F68D5" w:rsidR="00FA5F26" w:rsidRDefault="00EE2BAE" w:rsidP="00485B40">
      <w:pPr>
        <w:tabs>
          <w:tab w:val="left" w:pos="2268"/>
        </w:tabs>
        <w:spacing w:after="0" w:line="240" w:lineRule="auto"/>
        <w:rPr>
          <w:rFonts w:ascii="Franklin Gothic Book" w:eastAsia="Times New Roman" w:hAnsi="Franklin Gothic Book" w:cs="Times New Roman"/>
          <w:b/>
          <w:bCs/>
          <w:noProof w:val="0"/>
          <w:lang w:eastAsia="cs-CZ"/>
        </w:rPr>
      </w:pPr>
      <w:r w:rsidRPr="00EE2BAE">
        <w:rPr>
          <w:rFonts w:ascii="Franklin Gothic Book" w:eastAsia="Times New Roman" w:hAnsi="Franklin Gothic Book" w:cs="Times New Roman"/>
          <w:noProof w:val="0"/>
          <w:lang w:eastAsia="cs-CZ"/>
        </w:rPr>
        <w:t xml:space="preserve">poskytovatel: </w:t>
      </w:r>
      <w:r w:rsidR="00FA5F26">
        <w:rPr>
          <w:rFonts w:ascii="Franklin Gothic Book" w:eastAsia="Times New Roman" w:hAnsi="Franklin Gothic Book" w:cs="Times New Roman"/>
          <w:noProof w:val="0"/>
          <w:lang w:eastAsia="cs-CZ"/>
        </w:rPr>
        <w:tab/>
      </w:r>
      <w:r w:rsidR="00FA5F26">
        <w:rPr>
          <w:rFonts w:ascii="Franklin Gothic Book" w:eastAsia="Times New Roman" w:hAnsi="Franklin Gothic Book" w:cs="Times New Roman"/>
          <w:b/>
          <w:bCs/>
          <w:noProof w:val="0"/>
          <w:lang w:eastAsia="cs-CZ"/>
        </w:rPr>
        <w:t>Cestovní kancelář Star Line, s.r.o.</w:t>
      </w:r>
    </w:p>
    <w:p w14:paraId="3FA5BC33" w14:textId="77777777" w:rsidR="0056216C" w:rsidRDefault="0056216C" w:rsidP="00485B40">
      <w:pPr>
        <w:tabs>
          <w:tab w:val="left" w:pos="2268"/>
        </w:tabs>
        <w:spacing w:after="0" w:line="240" w:lineRule="auto"/>
        <w:rPr>
          <w:rFonts w:ascii="Franklin Gothic Book" w:eastAsia="Times New Roman" w:hAnsi="Franklin Gothic Book" w:cs="Times New Roman"/>
          <w:b/>
          <w:bCs/>
          <w:noProof w:val="0"/>
          <w:lang w:eastAsia="cs-CZ"/>
        </w:rPr>
      </w:pPr>
    </w:p>
    <w:p w14:paraId="50C2FD49" w14:textId="5431BE14" w:rsidR="0056216C" w:rsidRDefault="00FA5F26" w:rsidP="00485B40">
      <w:pPr>
        <w:tabs>
          <w:tab w:val="left" w:pos="2268"/>
        </w:tabs>
        <w:spacing w:after="0" w:line="240" w:lineRule="auto"/>
        <w:rPr>
          <w:rFonts w:ascii="Franklin Gothic Book" w:eastAsia="Times New Roman" w:hAnsi="Franklin Gothic Book" w:cs="Times New Roman"/>
          <w:noProof w:val="0"/>
          <w:lang w:eastAsia="cs-CZ"/>
        </w:rPr>
      </w:pPr>
      <w:r>
        <w:rPr>
          <w:rFonts w:ascii="Franklin Gothic Book" w:eastAsia="Times New Roman" w:hAnsi="Franklin Gothic Book" w:cs="Times New Roman"/>
          <w:b/>
          <w:bCs/>
          <w:noProof w:val="0"/>
          <w:lang w:eastAsia="cs-CZ"/>
        </w:rPr>
        <w:tab/>
        <w:t>se sídlem: Tibetská 807/9, 160 00 Praha 6</w:t>
      </w:r>
      <w:r w:rsidR="00EE2BAE" w:rsidRPr="00EE2BAE">
        <w:rPr>
          <w:rFonts w:ascii="Franklin Gothic Book" w:eastAsia="Times New Roman" w:hAnsi="Franklin Gothic Book" w:cs="Times New Roman"/>
          <w:noProof w:val="0"/>
          <w:lang w:eastAsia="cs-CZ"/>
        </w:rPr>
        <w:tab/>
      </w:r>
    </w:p>
    <w:p w14:paraId="1355DF08" w14:textId="77777777" w:rsidR="0056216C" w:rsidRDefault="0056216C" w:rsidP="00485B40">
      <w:pPr>
        <w:tabs>
          <w:tab w:val="left" w:pos="2268"/>
        </w:tabs>
        <w:spacing w:after="0" w:line="240" w:lineRule="auto"/>
        <w:rPr>
          <w:rFonts w:ascii="Franklin Gothic Book" w:eastAsia="Times New Roman" w:hAnsi="Franklin Gothic Book" w:cs="Times New Roman"/>
          <w:noProof w:val="0"/>
          <w:lang w:eastAsia="cs-CZ"/>
        </w:rPr>
      </w:pPr>
    </w:p>
    <w:p w14:paraId="37B0272F" w14:textId="605A009C" w:rsidR="0056216C" w:rsidRDefault="0056216C" w:rsidP="00485B40">
      <w:pPr>
        <w:tabs>
          <w:tab w:val="left" w:pos="2268"/>
        </w:tabs>
        <w:spacing w:after="0" w:line="240" w:lineRule="auto"/>
        <w:rPr>
          <w:rFonts w:ascii="Franklin Gothic Book" w:eastAsia="Times New Roman" w:hAnsi="Franklin Gothic Book" w:cs="Times New Roman"/>
          <w:b/>
          <w:bCs/>
          <w:noProof w:val="0"/>
          <w:lang w:eastAsia="cs-CZ"/>
        </w:rPr>
      </w:pPr>
      <w:r>
        <w:rPr>
          <w:rFonts w:ascii="Franklin Gothic Book" w:eastAsia="Times New Roman" w:hAnsi="Franklin Gothic Book" w:cs="Times New Roman"/>
          <w:noProof w:val="0"/>
          <w:lang w:eastAsia="cs-CZ"/>
        </w:rPr>
        <w:tab/>
      </w:r>
      <w:r w:rsidRPr="0056216C">
        <w:rPr>
          <w:rFonts w:ascii="Franklin Gothic Book" w:eastAsia="Times New Roman" w:hAnsi="Franklin Gothic Book" w:cs="Times New Roman"/>
          <w:b/>
          <w:bCs/>
          <w:noProof w:val="0"/>
          <w:lang w:eastAsia="cs-CZ"/>
        </w:rPr>
        <w:t>IČ: 28524888, DIČ: CZ28524888</w:t>
      </w:r>
    </w:p>
    <w:p w14:paraId="77D63E2E" w14:textId="77777777" w:rsidR="0056216C" w:rsidRPr="0056216C" w:rsidRDefault="0056216C" w:rsidP="00485B40">
      <w:pPr>
        <w:tabs>
          <w:tab w:val="left" w:pos="2268"/>
        </w:tabs>
        <w:spacing w:after="0" w:line="240" w:lineRule="auto"/>
        <w:rPr>
          <w:rFonts w:ascii="Franklin Gothic Book" w:eastAsia="Times New Roman" w:hAnsi="Franklin Gothic Book" w:cs="Times New Roman"/>
          <w:b/>
          <w:bCs/>
          <w:noProof w:val="0"/>
          <w:lang w:eastAsia="cs-CZ"/>
        </w:rPr>
      </w:pPr>
    </w:p>
    <w:p w14:paraId="4B71D9F9" w14:textId="69B744C9" w:rsidR="00EE2BAE" w:rsidRDefault="0056216C" w:rsidP="00485B40">
      <w:pPr>
        <w:tabs>
          <w:tab w:val="left" w:pos="2268"/>
        </w:tabs>
        <w:spacing w:after="0" w:line="240" w:lineRule="auto"/>
        <w:rPr>
          <w:rFonts w:ascii="Franklin Gothic Book" w:eastAsia="Times New Roman" w:hAnsi="Franklin Gothic Book" w:cs="Times New Roman"/>
          <w:b/>
          <w:bCs/>
          <w:noProof w:val="0"/>
          <w:lang w:eastAsia="cs-CZ"/>
        </w:rPr>
      </w:pPr>
      <w:r w:rsidRPr="0056216C">
        <w:rPr>
          <w:rFonts w:ascii="Franklin Gothic Book" w:eastAsia="Times New Roman" w:hAnsi="Franklin Gothic Book" w:cs="Times New Roman"/>
          <w:b/>
          <w:bCs/>
          <w:noProof w:val="0"/>
          <w:lang w:eastAsia="cs-CZ"/>
        </w:rPr>
        <w:tab/>
      </w:r>
      <w:proofErr w:type="spellStart"/>
      <w:r w:rsidR="006D5E4B">
        <w:rPr>
          <w:rFonts w:ascii="Franklin Gothic Book" w:eastAsia="Times New Roman" w:hAnsi="Franklin Gothic Book" w:cs="Times New Roman"/>
          <w:b/>
          <w:bCs/>
          <w:noProof w:val="0"/>
          <w:lang w:eastAsia="cs-CZ"/>
        </w:rPr>
        <w:t>xxxxxxxxxxxxxxxxxxxxxxxxxxx</w:t>
      </w:r>
      <w:proofErr w:type="spellEnd"/>
      <w:r w:rsidR="00EE2BAE" w:rsidRPr="0056216C">
        <w:rPr>
          <w:rFonts w:ascii="Franklin Gothic Book" w:eastAsia="Times New Roman" w:hAnsi="Franklin Gothic Book" w:cs="Times New Roman"/>
          <w:b/>
          <w:bCs/>
          <w:noProof w:val="0"/>
          <w:lang w:eastAsia="cs-CZ"/>
        </w:rPr>
        <w:t xml:space="preserve"> </w:t>
      </w:r>
    </w:p>
    <w:p w14:paraId="68727972" w14:textId="77777777" w:rsidR="0056216C" w:rsidRPr="0056216C" w:rsidRDefault="0056216C" w:rsidP="00485B40">
      <w:pPr>
        <w:tabs>
          <w:tab w:val="left" w:pos="2268"/>
        </w:tabs>
        <w:spacing w:after="0" w:line="240" w:lineRule="auto"/>
        <w:rPr>
          <w:rFonts w:ascii="Franklin Gothic Book" w:eastAsia="Times New Roman" w:hAnsi="Franklin Gothic Book" w:cs="Times New Roman"/>
          <w:b/>
          <w:bCs/>
          <w:noProof w:val="0"/>
          <w:lang w:eastAsia="cs-CZ"/>
        </w:rPr>
      </w:pPr>
    </w:p>
    <w:p w14:paraId="69C3FC85" w14:textId="22A6CE27" w:rsidR="00EE2BAE" w:rsidRPr="00EE2BAE" w:rsidRDefault="00EE2BAE" w:rsidP="00EE2BAE">
      <w:pPr>
        <w:tabs>
          <w:tab w:val="left" w:pos="2268"/>
        </w:tabs>
        <w:spacing w:after="0" w:line="240" w:lineRule="auto"/>
        <w:rPr>
          <w:rFonts w:ascii="Franklin Gothic Book" w:eastAsia="Times New Roman" w:hAnsi="Franklin Gothic Book" w:cs="Times New Roman"/>
          <w:noProof w:val="0"/>
          <w:lang w:eastAsia="cs-CZ"/>
        </w:rPr>
      </w:pPr>
      <w:r w:rsidRPr="0056216C">
        <w:rPr>
          <w:rFonts w:ascii="Franklin Gothic Book" w:eastAsia="Times New Roman" w:hAnsi="Franklin Gothic Book" w:cs="Times New Roman"/>
          <w:b/>
          <w:bCs/>
          <w:noProof w:val="0"/>
          <w:lang w:eastAsia="cs-CZ"/>
        </w:rPr>
        <w:t xml:space="preserve">jednající: </w:t>
      </w:r>
      <w:r w:rsidR="0056216C" w:rsidRPr="0056216C">
        <w:rPr>
          <w:rFonts w:ascii="Franklin Gothic Book" w:eastAsia="Times New Roman" w:hAnsi="Franklin Gothic Book" w:cs="Times New Roman"/>
          <w:b/>
          <w:bCs/>
          <w:noProof w:val="0"/>
          <w:lang w:eastAsia="cs-CZ"/>
        </w:rPr>
        <w:tab/>
        <w:t>Robertem Černým, jednatelem společnosti</w:t>
      </w:r>
      <w:r w:rsidRPr="0056216C">
        <w:rPr>
          <w:rFonts w:ascii="Franklin Gothic Book" w:eastAsia="Times New Roman" w:hAnsi="Franklin Gothic Book" w:cs="Times New Roman"/>
          <w:b/>
          <w:bCs/>
          <w:noProof w:val="0"/>
          <w:lang w:eastAsia="cs-CZ"/>
        </w:rPr>
        <w:tab/>
      </w:r>
    </w:p>
    <w:p w14:paraId="1EBB7D12" w14:textId="77777777" w:rsidR="00EE2BAE" w:rsidRPr="00EE2BAE" w:rsidRDefault="00EE2BAE" w:rsidP="00EE2BAE">
      <w:pPr>
        <w:tabs>
          <w:tab w:val="left" w:pos="2268"/>
        </w:tabs>
        <w:spacing w:after="0" w:line="240" w:lineRule="auto"/>
        <w:rPr>
          <w:rFonts w:ascii="Franklin Gothic Book" w:eastAsia="Times New Roman" w:hAnsi="Franklin Gothic Book" w:cs="Times New Roman"/>
          <w:noProof w:val="0"/>
          <w:lang w:eastAsia="cs-CZ"/>
        </w:rPr>
      </w:pPr>
    </w:p>
    <w:p w14:paraId="19B9CD98" w14:textId="77777777" w:rsidR="00EE2BAE" w:rsidRPr="00EE2BAE" w:rsidRDefault="00EE2BAE" w:rsidP="00EE2BAE">
      <w:pPr>
        <w:tabs>
          <w:tab w:val="left" w:pos="2268"/>
        </w:tabs>
        <w:spacing w:after="0" w:line="240" w:lineRule="auto"/>
        <w:rPr>
          <w:rFonts w:ascii="Franklin Gothic Book" w:eastAsia="Times New Roman" w:hAnsi="Franklin Gothic Book" w:cs="Times New Roman"/>
          <w:noProof w:val="0"/>
          <w:lang w:eastAsia="cs-CZ"/>
        </w:rPr>
      </w:pPr>
      <w:r w:rsidRPr="00EE2BAE">
        <w:rPr>
          <w:rFonts w:ascii="Franklin Gothic Book" w:eastAsia="Times New Roman" w:hAnsi="Franklin Gothic Book" w:cs="Times New Roman"/>
          <w:noProof w:val="0"/>
          <w:lang w:eastAsia="cs-CZ"/>
        </w:rPr>
        <w:tab/>
        <w:t>(dále jen „</w:t>
      </w:r>
      <w:r w:rsidRPr="00EE2BAE">
        <w:rPr>
          <w:rFonts w:ascii="Franklin Gothic Book" w:eastAsia="Times New Roman" w:hAnsi="Franklin Gothic Book" w:cs="Times New Roman"/>
          <w:b/>
          <w:noProof w:val="0"/>
          <w:lang w:eastAsia="cs-CZ"/>
        </w:rPr>
        <w:t>Poskytovatel</w:t>
      </w:r>
      <w:r w:rsidRPr="00EE2BAE">
        <w:rPr>
          <w:rFonts w:ascii="Franklin Gothic Book" w:eastAsia="Times New Roman" w:hAnsi="Franklin Gothic Book" w:cs="Times New Roman"/>
          <w:noProof w:val="0"/>
          <w:lang w:eastAsia="cs-CZ"/>
        </w:rPr>
        <w:t>“)</w:t>
      </w:r>
    </w:p>
    <w:p w14:paraId="08110096" w14:textId="77777777" w:rsidR="00EE2BAE" w:rsidRPr="00EE2BAE" w:rsidRDefault="00EE2BAE" w:rsidP="00EE2BAE">
      <w:pPr>
        <w:tabs>
          <w:tab w:val="left" w:pos="2268"/>
        </w:tabs>
        <w:spacing w:after="0" w:line="240" w:lineRule="auto"/>
        <w:rPr>
          <w:rFonts w:ascii="Franklin Gothic Book" w:eastAsia="Times New Roman" w:hAnsi="Franklin Gothic Book" w:cs="Times New Roman"/>
          <w:noProof w:val="0"/>
          <w:lang w:eastAsia="cs-CZ"/>
        </w:rPr>
      </w:pPr>
    </w:p>
    <w:p w14:paraId="0F502F18" w14:textId="77777777" w:rsidR="00EE2BAE" w:rsidRPr="00EE2BAE" w:rsidRDefault="00EE2BAE" w:rsidP="00EE2BAE">
      <w:pPr>
        <w:tabs>
          <w:tab w:val="left" w:pos="2268"/>
        </w:tabs>
        <w:spacing w:after="0" w:line="240" w:lineRule="auto"/>
        <w:rPr>
          <w:rFonts w:ascii="Franklin Gothic Book" w:eastAsia="Times New Roman" w:hAnsi="Franklin Gothic Book" w:cs="Times New Roman"/>
          <w:noProof w:val="0"/>
          <w:lang w:eastAsia="cs-CZ"/>
        </w:rPr>
      </w:pPr>
      <w:r w:rsidRPr="00EE2BAE">
        <w:rPr>
          <w:rFonts w:ascii="Franklin Gothic Book" w:eastAsia="Times New Roman" w:hAnsi="Franklin Gothic Book" w:cs="Times New Roman"/>
          <w:noProof w:val="0"/>
          <w:lang w:eastAsia="cs-CZ"/>
        </w:rPr>
        <w:t>(dále Objednatel a Poskytovatel společně také jako „</w:t>
      </w:r>
      <w:r w:rsidRPr="00EE2BAE">
        <w:rPr>
          <w:rFonts w:ascii="Franklin Gothic Book" w:eastAsia="Times New Roman" w:hAnsi="Franklin Gothic Book" w:cs="Times New Roman"/>
          <w:b/>
          <w:noProof w:val="0"/>
          <w:lang w:eastAsia="cs-CZ"/>
        </w:rPr>
        <w:t>smluvní strany</w:t>
      </w:r>
      <w:r w:rsidRPr="00EE2BAE">
        <w:rPr>
          <w:rFonts w:ascii="Franklin Gothic Book" w:eastAsia="Times New Roman" w:hAnsi="Franklin Gothic Book" w:cs="Times New Roman"/>
          <w:noProof w:val="0"/>
          <w:lang w:eastAsia="cs-CZ"/>
        </w:rPr>
        <w:t>")</w:t>
      </w:r>
    </w:p>
    <w:p w14:paraId="122B72D4" w14:textId="77777777" w:rsidR="00EE2BAE" w:rsidRPr="00EE2BAE" w:rsidRDefault="00EE2BAE" w:rsidP="00EE2BAE">
      <w:pPr>
        <w:tabs>
          <w:tab w:val="left" w:pos="2268"/>
        </w:tabs>
        <w:spacing w:after="0" w:line="240" w:lineRule="auto"/>
        <w:rPr>
          <w:rFonts w:ascii="Franklin Gothic Book" w:eastAsia="Times New Roman" w:hAnsi="Franklin Gothic Book" w:cs="Times New Roman"/>
          <w:noProof w:val="0"/>
          <w:lang w:eastAsia="cs-CZ"/>
        </w:rPr>
      </w:pPr>
    </w:p>
    <w:p w14:paraId="27E0F0F4" w14:textId="77777777" w:rsidR="00EE2BAE" w:rsidRPr="00EE2BAE" w:rsidRDefault="00EE2BAE" w:rsidP="00EE2BAE">
      <w:pPr>
        <w:tabs>
          <w:tab w:val="left" w:pos="2268"/>
        </w:tabs>
        <w:spacing w:after="0" w:line="240" w:lineRule="auto"/>
        <w:rPr>
          <w:rFonts w:ascii="Franklin Gothic Book" w:eastAsia="Times New Roman" w:hAnsi="Franklin Gothic Book" w:cs="Times New Roman"/>
          <w:noProof w:val="0"/>
          <w:lang w:eastAsia="cs-CZ"/>
        </w:rPr>
      </w:pPr>
      <w:r w:rsidRPr="00EE2BAE">
        <w:rPr>
          <w:rFonts w:ascii="Franklin Gothic Book" w:eastAsia="Times New Roman" w:hAnsi="Franklin Gothic Book" w:cs="Times New Roman"/>
          <w:noProof w:val="0"/>
          <w:lang w:eastAsia="cs-CZ"/>
        </w:rPr>
        <w:t>uzavírají níže uvedeného dne, měsíce a roku tuto smlouvu na zajištění služeb pro objednatele (dále jen „Smlouva“)</w:t>
      </w:r>
    </w:p>
    <w:p w14:paraId="7B88947B" w14:textId="77777777" w:rsidR="00EE2BAE" w:rsidRPr="00EE2BAE" w:rsidRDefault="00EE2BAE" w:rsidP="00EE2BAE">
      <w:pPr>
        <w:tabs>
          <w:tab w:val="left" w:pos="2268"/>
        </w:tabs>
        <w:spacing w:after="0" w:line="240" w:lineRule="auto"/>
        <w:rPr>
          <w:rFonts w:ascii="Franklin Gothic Book" w:eastAsia="Times New Roman" w:hAnsi="Franklin Gothic Book" w:cs="Times New Roman"/>
          <w:noProof w:val="0"/>
          <w:lang w:eastAsia="cs-CZ"/>
        </w:rPr>
      </w:pPr>
    </w:p>
    <w:p w14:paraId="41B53CB4" w14:textId="77777777" w:rsidR="00EE2BAE" w:rsidRPr="00EE2BAE" w:rsidRDefault="00EE2BAE" w:rsidP="00EE2BAE">
      <w:pPr>
        <w:tabs>
          <w:tab w:val="left" w:pos="2268"/>
        </w:tabs>
        <w:spacing w:after="0" w:line="240" w:lineRule="auto"/>
        <w:rPr>
          <w:rFonts w:ascii="Franklin Gothic Book" w:eastAsia="Times New Roman" w:hAnsi="Franklin Gothic Book" w:cs="Times New Roman"/>
          <w:noProof w:val="0"/>
          <w:lang w:eastAsia="cs-CZ"/>
        </w:rPr>
      </w:pPr>
    </w:p>
    <w:p w14:paraId="60E68F58" w14:textId="77777777" w:rsidR="00EE2BAE" w:rsidRPr="00EE2BAE" w:rsidRDefault="00EE2BAE" w:rsidP="00EE2BAE">
      <w:pPr>
        <w:tabs>
          <w:tab w:val="left" w:pos="2268"/>
        </w:tabs>
        <w:spacing w:after="0" w:line="240" w:lineRule="auto"/>
        <w:jc w:val="center"/>
        <w:rPr>
          <w:rFonts w:ascii="Franklin Gothic Book" w:eastAsia="Times New Roman" w:hAnsi="Franklin Gothic Book" w:cs="Times New Roman"/>
          <w:noProof w:val="0"/>
          <w:lang w:eastAsia="cs-CZ"/>
        </w:rPr>
      </w:pPr>
      <w:r w:rsidRPr="00EE2BAE">
        <w:rPr>
          <w:rFonts w:ascii="Franklin Gothic Book" w:eastAsia="Times New Roman" w:hAnsi="Franklin Gothic Book" w:cs="Times New Roman"/>
          <w:noProof w:val="0"/>
          <w:lang w:eastAsia="cs-CZ"/>
        </w:rPr>
        <w:t>II. Předmět a účel smlouvy</w:t>
      </w:r>
    </w:p>
    <w:p w14:paraId="08160787" w14:textId="77777777" w:rsidR="00EE2BAE" w:rsidRPr="00EE2BAE" w:rsidRDefault="00EE2BAE" w:rsidP="00EE2BAE">
      <w:pPr>
        <w:keepNext/>
        <w:suppressAutoHyphens/>
        <w:spacing w:after="0" w:line="240" w:lineRule="auto"/>
        <w:rPr>
          <w:rFonts w:ascii="Franklin Gothic Book" w:eastAsia="Times New Roman" w:hAnsi="Franklin Gothic Book" w:cs="Calibri"/>
          <w:noProof w:val="0"/>
          <w:lang w:eastAsia="ar-SA"/>
        </w:rPr>
      </w:pPr>
    </w:p>
    <w:p w14:paraId="502B7060" w14:textId="77777777" w:rsidR="00EE2BAE" w:rsidRPr="00EE2BAE" w:rsidRDefault="00EE2BAE" w:rsidP="00EE2BAE">
      <w:pPr>
        <w:suppressAutoHyphens/>
        <w:spacing w:after="0" w:line="240" w:lineRule="auto"/>
        <w:ind w:left="567"/>
        <w:contextualSpacing/>
        <w:rPr>
          <w:rFonts w:ascii="Franklin Gothic Book" w:eastAsia="Times New Roman" w:hAnsi="Franklin Gothic Book" w:cs="Calibri"/>
          <w:noProof w:val="0"/>
          <w:lang w:eastAsia="cs-CZ"/>
        </w:rPr>
      </w:pPr>
    </w:p>
    <w:p w14:paraId="17E167E5" w14:textId="7263B947" w:rsidR="00735160" w:rsidRPr="00EE2BAE" w:rsidRDefault="00735160" w:rsidP="00735160">
      <w:pPr>
        <w:keepNext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Franklin Gothic Book" w:eastAsia="Times New Roman" w:hAnsi="Franklin Gothic Book" w:cs="Calibri"/>
          <w:noProof w:val="0"/>
          <w:lang w:eastAsia="cs-CZ"/>
        </w:rPr>
      </w:pPr>
      <w:r>
        <w:rPr>
          <w:rFonts w:ascii="Franklin Gothic Book" w:eastAsia="Times New Roman" w:hAnsi="Franklin Gothic Book" w:cs="Calibri"/>
          <w:noProof w:val="0"/>
          <w:lang w:eastAsia="cs-CZ"/>
        </w:rPr>
        <w:t>Smlouv</w:t>
      </w:r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 xml:space="preserve">a je uzavřena na základě výsledků výběrového řízení (dále jen </w:t>
      </w:r>
      <w:r w:rsidRPr="00EE2BAE">
        <w:rPr>
          <w:rFonts w:ascii="Franklin Gothic Book" w:eastAsia="Times New Roman" w:hAnsi="Franklin Gothic Book" w:cs="Calibri"/>
          <w:bCs/>
          <w:iCs/>
          <w:noProof w:val="0"/>
          <w:lang w:eastAsia="cs-CZ"/>
        </w:rPr>
        <w:t>„Výběrové řízení“</w:t>
      </w:r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 xml:space="preserve">) na veřejnou zakázku malého rozsahu na služby, s názvem „Zajištění </w:t>
      </w:r>
      <w:r w:rsidRPr="00EE2BAE">
        <w:rPr>
          <w:rFonts w:ascii="Franklin Gothic Book" w:eastAsia="Times New Roman" w:hAnsi="Franklin Gothic Book" w:cs="Calibri"/>
          <w:iCs/>
          <w:noProof w:val="0"/>
          <w:lang w:eastAsia="cs-CZ"/>
        </w:rPr>
        <w:t xml:space="preserve">adaptačního kurzu pro </w:t>
      </w:r>
      <w:r>
        <w:rPr>
          <w:rFonts w:ascii="Franklin Gothic Book" w:eastAsia="Times New Roman" w:hAnsi="Franklin Gothic Book" w:cs="Calibri"/>
          <w:iCs/>
          <w:noProof w:val="0"/>
          <w:lang w:eastAsia="cs-CZ"/>
        </w:rPr>
        <w:t>žáky SOŠAIG</w:t>
      </w:r>
      <w:r w:rsidRPr="00EE2BAE">
        <w:rPr>
          <w:rFonts w:ascii="Franklin Gothic Book" w:eastAsia="Times New Roman" w:hAnsi="Franklin Gothic Book" w:cs="Calibri"/>
          <w:iCs/>
          <w:noProof w:val="0"/>
          <w:lang w:eastAsia="cs-CZ"/>
        </w:rPr>
        <w:t>“</w:t>
      </w:r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 xml:space="preserve"> (dále jen „Veřejná zakázka“). Jednotlivá ujednání Smlouvy tak budou vykládána v souladu se zadávacími podmínkami Veřejné zakázky a nabídkou Poskytovatele podanou na Veřejnou zakázku.</w:t>
      </w:r>
    </w:p>
    <w:p w14:paraId="4F4F3117" w14:textId="77777777" w:rsidR="00735160" w:rsidRDefault="00735160" w:rsidP="00735160">
      <w:pPr>
        <w:suppressAutoHyphens/>
        <w:spacing w:after="0" w:line="240" w:lineRule="auto"/>
        <w:ind w:left="567"/>
        <w:contextualSpacing/>
        <w:jc w:val="both"/>
        <w:rPr>
          <w:rFonts w:ascii="Franklin Gothic Book" w:eastAsia="Times New Roman" w:hAnsi="Franklin Gothic Book" w:cs="Calibri"/>
          <w:noProof w:val="0"/>
          <w:lang w:eastAsia="cs-CZ"/>
        </w:rPr>
      </w:pPr>
    </w:p>
    <w:p w14:paraId="2D8304C4" w14:textId="39D0059E" w:rsidR="00EE2BAE" w:rsidRPr="00EE2BAE" w:rsidRDefault="00B52CAB" w:rsidP="00EE2BAE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Franklin Gothic Book" w:eastAsia="Times New Roman" w:hAnsi="Franklin Gothic Book" w:cs="Calibri"/>
          <w:noProof w:val="0"/>
          <w:lang w:eastAsia="cs-CZ"/>
        </w:rPr>
      </w:pPr>
      <w:r>
        <w:rPr>
          <w:rFonts w:ascii="Franklin Gothic Book" w:eastAsia="Times New Roman" w:hAnsi="Franklin Gothic Book" w:cs="Calibri"/>
          <w:noProof w:val="0"/>
          <w:lang w:eastAsia="cs-CZ"/>
        </w:rPr>
        <w:t xml:space="preserve">Předmětem </w:t>
      </w:r>
      <w:r w:rsidR="00EE2BAE" w:rsidRPr="00EE2BAE">
        <w:rPr>
          <w:rFonts w:ascii="Franklin Gothic Book" w:eastAsia="Times New Roman" w:hAnsi="Franklin Gothic Book" w:cs="Calibri"/>
          <w:noProof w:val="0"/>
          <w:lang w:eastAsia="cs-CZ"/>
        </w:rPr>
        <w:t>Smlouvy je komple</w:t>
      </w:r>
      <w:r w:rsidR="00CB7139">
        <w:rPr>
          <w:rFonts w:ascii="Franklin Gothic Book" w:eastAsia="Times New Roman" w:hAnsi="Franklin Gothic Book" w:cs="Calibri"/>
          <w:noProof w:val="0"/>
          <w:lang w:eastAsia="cs-CZ"/>
        </w:rPr>
        <w:t xml:space="preserve">tní organizace a </w:t>
      </w:r>
      <w:r w:rsidR="00EE2BAE" w:rsidRPr="00EE2BAE">
        <w:rPr>
          <w:rFonts w:ascii="Franklin Gothic Book" w:eastAsia="Times New Roman" w:hAnsi="Franklin Gothic Book" w:cs="Calibri"/>
          <w:noProof w:val="0"/>
          <w:lang w:eastAsia="cs-CZ"/>
        </w:rPr>
        <w:t xml:space="preserve">zajištění </w:t>
      </w:r>
      <w:r w:rsidR="00CB7139">
        <w:rPr>
          <w:rFonts w:ascii="Franklin Gothic Book" w:eastAsia="Times New Roman" w:hAnsi="Franklin Gothic Book" w:cs="Calibri"/>
          <w:noProof w:val="0"/>
          <w:lang w:eastAsia="cs-CZ"/>
        </w:rPr>
        <w:t>adaptačního kurzu pro nově přijaté žáky</w:t>
      </w:r>
      <w:r w:rsidR="00257D13">
        <w:rPr>
          <w:rFonts w:ascii="Franklin Gothic Book" w:eastAsia="Times New Roman" w:hAnsi="Franklin Gothic Book" w:cs="Calibri"/>
          <w:noProof w:val="0"/>
          <w:lang w:eastAsia="cs-CZ"/>
        </w:rPr>
        <w:t xml:space="preserve"> ve školním roce 2025/26</w:t>
      </w:r>
      <w:r w:rsidR="00CB7139">
        <w:rPr>
          <w:rFonts w:ascii="Franklin Gothic Book" w:eastAsia="Times New Roman" w:hAnsi="Franklin Gothic Book" w:cs="Calibri"/>
          <w:noProof w:val="0"/>
          <w:lang w:eastAsia="cs-CZ"/>
        </w:rPr>
        <w:t xml:space="preserve"> </w:t>
      </w:r>
      <w:r w:rsidR="00257D13">
        <w:rPr>
          <w:rFonts w:ascii="Franklin Gothic Book" w:eastAsia="Times New Roman" w:hAnsi="Franklin Gothic Book" w:cs="Calibri"/>
          <w:noProof w:val="0"/>
          <w:lang w:eastAsia="cs-CZ"/>
        </w:rPr>
        <w:t>a doprovázející pedagogy</w:t>
      </w:r>
      <w:r w:rsidR="00E64D7F">
        <w:rPr>
          <w:rFonts w:ascii="Franklin Gothic Book" w:eastAsia="Times New Roman" w:hAnsi="Franklin Gothic Book" w:cs="Calibri"/>
          <w:noProof w:val="0"/>
          <w:lang w:eastAsia="cs-CZ"/>
        </w:rPr>
        <w:t xml:space="preserve"> objednatele </w:t>
      </w:r>
      <w:r w:rsidR="00E64D7F" w:rsidRPr="00EE2BAE">
        <w:rPr>
          <w:rFonts w:ascii="Franklin Gothic Book" w:eastAsia="Times New Roman" w:hAnsi="Franklin Gothic Book" w:cs="Calibri"/>
          <w:noProof w:val="0"/>
          <w:lang w:eastAsia="cs-CZ"/>
        </w:rPr>
        <w:t>(dále jen „Pobyt“ nebo také „</w:t>
      </w:r>
      <w:r w:rsidR="00E64D7F" w:rsidRPr="00EE2BAE">
        <w:rPr>
          <w:rFonts w:ascii="Franklin Gothic Book" w:eastAsia="Times New Roman" w:hAnsi="Franklin Gothic Book" w:cs="Calibri"/>
          <w:bCs/>
          <w:iCs/>
          <w:noProof w:val="0"/>
          <w:lang w:eastAsia="cs-CZ"/>
        </w:rPr>
        <w:t>Služba</w:t>
      </w:r>
      <w:r w:rsidR="00E64D7F" w:rsidRPr="00EE2BAE">
        <w:rPr>
          <w:rFonts w:ascii="Franklin Gothic Book" w:eastAsia="Times New Roman" w:hAnsi="Franklin Gothic Book" w:cs="Calibri"/>
          <w:noProof w:val="0"/>
          <w:lang w:eastAsia="cs-CZ"/>
        </w:rPr>
        <w:t>“</w:t>
      </w:r>
      <w:r w:rsidR="001A1C4D">
        <w:rPr>
          <w:rFonts w:ascii="Franklin Gothic Book" w:eastAsia="Times New Roman" w:hAnsi="Franklin Gothic Book" w:cs="Calibri"/>
          <w:noProof w:val="0"/>
          <w:lang w:eastAsia="cs-CZ"/>
        </w:rPr>
        <w:t>)</w:t>
      </w:r>
      <w:r w:rsidR="00A81374">
        <w:rPr>
          <w:rFonts w:ascii="Franklin Gothic Book" w:eastAsia="Times New Roman" w:hAnsi="Franklin Gothic Book" w:cs="Calibri"/>
          <w:noProof w:val="0"/>
          <w:lang w:eastAsia="cs-CZ"/>
        </w:rPr>
        <w:t xml:space="preserve">, včetně zajištění programu </w:t>
      </w:r>
      <w:r w:rsidR="00613827">
        <w:rPr>
          <w:rFonts w:ascii="Franklin Gothic Book" w:eastAsia="Times New Roman" w:hAnsi="Franklin Gothic Book" w:cs="Calibri"/>
          <w:noProof w:val="0"/>
          <w:lang w:eastAsia="cs-CZ"/>
        </w:rPr>
        <w:t>adaptačního kurzu prostřednictvím zkušených vychovatelů</w:t>
      </w:r>
      <w:r w:rsidR="00EE2BAE" w:rsidRPr="00EE2BAE">
        <w:rPr>
          <w:rFonts w:ascii="Franklin Gothic Book" w:eastAsia="Times New Roman" w:hAnsi="Franklin Gothic Book" w:cs="Calibri"/>
          <w:noProof w:val="0"/>
          <w:lang w:eastAsia="cs-CZ"/>
        </w:rPr>
        <w:t xml:space="preserve">, a to v souladu s příslušnými platnými a účinnými právními předpisy a všemi podmínkami sjednanými Smlouvou. </w:t>
      </w:r>
    </w:p>
    <w:p w14:paraId="165AB0A4" w14:textId="77777777" w:rsidR="00EE2BAE" w:rsidRPr="00EE2BAE" w:rsidRDefault="00EE2BAE" w:rsidP="00EE2BAE">
      <w:pPr>
        <w:suppressAutoHyphens/>
        <w:spacing w:after="0" w:line="240" w:lineRule="auto"/>
        <w:ind w:left="567"/>
        <w:contextualSpacing/>
        <w:jc w:val="both"/>
        <w:rPr>
          <w:rFonts w:ascii="Franklin Gothic Book" w:eastAsia="Times New Roman" w:hAnsi="Franklin Gothic Book" w:cs="Calibri"/>
          <w:noProof w:val="0"/>
          <w:lang w:eastAsia="cs-CZ"/>
        </w:rPr>
      </w:pPr>
    </w:p>
    <w:p w14:paraId="30374A76" w14:textId="77777777" w:rsidR="00EE2BAE" w:rsidRPr="00EE2BAE" w:rsidRDefault="00EE2BAE" w:rsidP="00EE2BAE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Franklin Gothic Book" w:eastAsia="Times New Roman" w:hAnsi="Franklin Gothic Book" w:cs="Calibri"/>
          <w:noProof w:val="0"/>
          <w:lang w:eastAsia="cs-CZ"/>
        </w:rPr>
      </w:pPr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>Popis a rozsah služeb je uveden ve specifikaci předmětu plnění v příloze č. 1 a v rozpočtu a nabídce poskytovatele v příloze č. 2</w:t>
      </w:r>
      <w:r w:rsidR="007F44CA">
        <w:rPr>
          <w:rFonts w:ascii="Franklin Gothic Book" w:eastAsia="Times New Roman" w:hAnsi="Franklin Gothic Book" w:cs="Calibri"/>
          <w:noProof w:val="0"/>
          <w:lang w:eastAsia="cs-CZ"/>
        </w:rPr>
        <w:t>.</w:t>
      </w:r>
    </w:p>
    <w:p w14:paraId="54306443" w14:textId="77777777" w:rsidR="00EE2BAE" w:rsidRPr="00EE2BAE" w:rsidRDefault="00EE2BAE" w:rsidP="00EE2BAE">
      <w:pPr>
        <w:spacing w:after="0" w:line="240" w:lineRule="auto"/>
        <w:ind w:left="720"/>
        <w:contextualSpacing/>
        <w:rPr>
          <w:rFonts w:ascii="Franklin Gothic Book" w:eastAsia="Times New Roman" w:hAnsi="Franklin Gothic Book" w:cs="Calibri"/>
          <w:noProof w:val="0"/>
          <w:lang w:eastAsia="cs-CZ"/>
        </w:rPr>
      </w:pPr>
    </w:p>
    <w:p w14:paraId="45E1E5BC" w14:textId="36D6B82C" w:rsidR="00EE2BAE" w:rsidRPr="0056216C" w:rsidRDefault="00EE2BAE" w:rsidP="0056216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Franklin Gothic Book" w:eastAsia="Times New Roman" w:hAnsi="Franklin Gothic Book" w:cs="Calibri"/>
          <w:noProof w:val="0"/>
          <w:lang w:eastAsia="cs-CZ"/>
        </w:rPr>
      </w:pPr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>Dodavatel prohlašuje, že je oprávněn a odborně způsobilý k poskytování Služeb, které jsou předmětem této Smlouvy, zejména ubytovacích služeb a pohostinstv</w:t>
      </w:r>
      <w:bookmarkStart w:id="0" w:name="_Toc380671101"/>
      <w:r w:rsidR="006D5E4B">
        <w:rPr>
          <w:rFonts w:ascii="Franklin Gothic Book" w:eastAsia="Times New Roman" w:hAnsi="Franklin Gothic Book" w:cs="Calibri"/>
          <w:noProof w:val="0"/>
          <w:lang w:eastAsia="cs-CZ"/>
        </w:rPr>
        <w:t>í</w:t>
      </w:r>
    </w:p>
    <w:p w14:paraId="0637309F" w14:textId="77777777" w:rsidR="00EE2BAE" w:rsidRPr="00EE2BAE" w:rsidRDefault="00EE2BAE" w:rsidP="00EE2BAE">
      <w:pPr>
        <w:keepNext/>
        <w:suppressAutoHyphens/>
        <w:overflowPunct w:val="0"/>
        <w:autoSpaceDE w:val="0"/>
        <w:spacing w:after="0" w:line="240" w:lineRule="auto"/>
        <w:jc w:val="center"/>
        <w:textAlignment w:val="baseline"/>
        <w:outlineLvl w:val="0"/>
        <w:rPr>
          <w:rFonts w:ascii="Franklin Gothic Book" w:eastAsia="Times New Roman" w:hAnsi="Franklin Gothic Book" w:cs="Calibri"/>
          <w:noProof w:val="0"/>
          <w:lang w:eastAsia="cs-CZ"/>
        </w:rPr>
      </w:pPr>
      <w:r w:rsidRPr="00EE2BAE">
        <w:rPr>
          <w:rFonts w:ascii="Franklin Gothic Book" w:eastAsia="Times New Roman" w:hAnsi="Franklin Gothic Book" w:cs="Calibri"/>
          <w:noProof w:val="0"/>
          <w:lang w:eastAsia="cs-CZ"/>
        </w:rPr>
        <w:lastRenderedPageBreak/>
        <w:t>III. Místo a termín plnění</w:t>
      </w:r>
    </w:p>
    <w:p w14:paraId="0E50F6A4" w14:textId="77777777" w:rsidR="00EE2BAE" w:rsidRPr="00EE2BAE" w:rsidRDefault="00EE2BAE" w:rsidP="00EE2BAE">
      <w:pPr>
        <w:keepNext/>
        <w:suppressAutoHyphens/>
        <w:spacing w:after="0" w:line="240" w:lineRule="auto"/>
        <w:rPr>
          <w:rFonts w:ascii="Franklin Gothic Book" w:eastAsia="Times New Roman" w:hAnsi="Franklin Gothic Book" w:cs="Calibri"/>
          <w:noProof w:val="0"/>
          <w:lang w:eastAsia="cs-CZ"/>
        </w:rPr>
      </w:pPr>
    </w:p>
    <w:p w14:paraId="5312B1DE" w14:textId="1C69641B" w:rsidR="00EE2BAE" w:rsidRPr="00EE2BAE" w:rsidRDefault="00EE2BAE" w:rsidP="00EE2BAE">
      <w:pPr>
        <w:keepNext/>
        <w:numPr>
          <w:ilvl w:val="0"/>
          <w:numId w:val="3"/>
        </w:numPr>
        <w:suppressAutoHyphens/>
        <w:spacing w:after="0" w:line="240" w:lineRule="auto"/>
        <w:jc w:val="both"/>
        <w:rPr>
          <w:rFonts w:ascii="Franklin Gothic Book" w:eastAsia="Times New Roman" w:hAnsi="Franklin Gothic Book" w:cs="Calibri"/>
          <w:noProof w:val="0"/>
          <w:lang w:eastAsia="cs-CZ"/>
        </w:rPr>
      </w:pPr>
      <w:bookmarkStart w:id="1" w:name="_Ref405382732"/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>Místem plnění je lokalita</w:t>
      </w:r>
      <w:bookmarkEnd w:id="1"/>
      <w:r w:rsidR="0056216C">
        <w:rPr>
          <w:rFonts w:ascii="Franklin Gothic Book" w:eastAsia="Times New Roman" w:hAnsi="Franklin Gothic Book" w:cs="Calibri"/>
          <w:noProof w:val="0"/>
          <w:lang w:eastAsia="cs-CZ"/>
        </w:rPr>
        <w:t>: Rekreační středisko Star Line Svor, Svor 8, 471 51 Svor</w:t>
      </w:r>
    </w:p>
    <w:p w14:paraId="0F3E65A5" w14:textId="77777777" w:rsidR="00EE2BAE" w:rsidRPr="00EE2BAE" w:rsidRDefault="00EE2BAE" w:rsidP="00EE2BAE">
      <w:pPr>
        <w:keepNext/>
        <w:suppressAutoHyphens/>
        <w:spacing w:after="0" w:line="240" w:lineRule="auto"/>
        <w:ind w:left="567"/>
        <w:rPr>
          <w:rFonts w:ascii="Franklin Gothic Book" w:eastAsia="Times New Roman" w:hAnsi="Franklin Gothic Book" w:cs="Calibri"/>
          <w:noProof w:val="0"/>
          <w:lang w:eastAsia="cs-CZ"/>
        </w:rPr>
      </w:pPr>
    </w:p>
    <w:p w14:paraId="67CE362B" w14:textId="0C86A712" w:rsidR="006E42D5" w:rsidRDefault="00EE2BAE" w:rsidP="00EE2BAE">
      <w:pPr>
        <w:tabs>
          <w:tab w:val="left" w:pos="1134"/>
        </w:tabs>
        <w:spacing w:after="120" w:line="252" w:lineRule="auto"/>
        <w:ind w:left="142" w:firstLine="284"/>
        <w:rPr>
          <w:rFonts w:ascii="Franklin Gothic Book" w:eastAsia="Times New Roman" w:hAnsi="Franklin Gothic Book" w:cs="Calibri"/>
          <w:bCs/>
          <w:noProof w:val="0"/>
          <w:lang w:eastAsia="cs-CZ"/>
        </w:rPr>
      </w:pPr>
      <w:r w:rsidRPr="00EE2BAE">
        <w:rPr>
          <w:rFonts w:ascii="Franklin Gothic Book" w:eastAsia="Times New Roman" w:hAnsi="Franklin Gothic Book" w:cs="Calibri"/>
          <w:bCs/>
          <w:noProof w:val="0"/>
          <w:lang w:eastAsia="cs-CZ"/>
        </w:rPr>
        <w:t xml:space="preserve">  Termín adaptačního kurzu</w:t>
      </w:r>
      <w:r w:rsidR="006E42D5">
        <w:rPr>
          <w:rFonts w:ascii="Franklin Gothic Book" w:eastAsia="Times New Roman" w:hAnsi="Franklin Gothic Book" w:cs="Calibri"/>
          <w:bCs/>
          <w:noProof w:val="0"/>
          <w:lang w:eastAsia="cs-CZ"/>
        </w:rPr>
        <w:t xml:space="preserve">: </w:t>
      </w:r>
    </w:p>
    <w:p w14:paraId="193B9113" w14:textId="3B2AFE05" w:rsidR="00192EC8" w:rsidRDefault="00192EC8" w:rsidP="00192EC8">
      <w:pPr>
        <w:pStyle w:val="Default"/>
        <w:numPr>
          <w:ilvl w:val="0"/>
          <w:numId w:val="10"/>
        </w:numPr>
        <w:ind w:left="106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První turnus (15.- 17. 09. 2025) – </w:t>
      </w:r>
      <w:r w:rsidR="002F3C7B">
        <w:rPr>
          <w:color w:val="auto"/>
          <w:sz w:val="22"/>
          <w:szCs w:val="22"/>
        </w:rPr>
        <w:t>počet žáků</w:t>
      </w:r>
      <w:r w:rsidR="0056216C">
        <w:rPr>
          <w:color w:val="auto"/>
          <w:sz w:val="22"/>
          <w:szCs w:val="22"/>
        </w:rPr>
        <w:t xml:space="preserve"> 150 </w:t>
      </w:r>
      <w:r w:rsidR="002F3C7B">
        <w:rPr>
          <w:color w:val="auto"/>
          <w:sz w:val="22"/>
          <w:szCs w:val="22"/>
        </w:rPr>
        <w:t xml:space="preserve">a pedagogů </w:t>
      </w:r>
      <w:r w:rsidR="0056216C">
        <w:rPr>
          <w:color w:val="auto"/>
          <w:sz w:val="22"/>
          <w:szCs w:val="22"/>
        </w:rPr>
        <w:t>12</w:t>
      </w:r>
    </w:p>
    <w:p w14:paraId="0DE8A0C5" w14:textId="62883D0C" w:rsidR="00EE2BAE" w:rsidRPr="002F3C7B" w:rsidRDefault="00192EC8" w:rsidP="002F3C7B">
      <w:pPr>
        <w:pStyle w:val="Default"/>
        <w:numPr>
          <w:ilvl w:val="0"/>
          <w:numId w:val="10"/>
        </w:numPr>
        <w:ind w:left="106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Druhý turnus (17.- 19. 09. 2025) – </w:t>
      </w:r>
      <w:r w:rsidR="002F3C7B">
        <w:rPr>
          <w:color w:val="auto"/>
          <w:sz w:val="22"/>
          <w:szCs w:val="22"/>
        </w:rPr>
        <w:t>počet žáků</w:t>
      </w:r>
      <w:r w:rsidR="0056216C">
        <w:rPr>
          <w:color w:val="auto"/>
          <w:sz w:val="22"/>
          <w:szCs w:val="22"/>
        </w:rPr>
        <w:t xml:space="preserve"> 130 - 150</w:t>
      </w:r>
      <w:r w:rsidR="002F3C7B">
        <w:rPr>
          <w:color w:val="auto"/>
          <w:sz w:val="22"/>
          <w:szCs w:val="22"/>
        </w:rPr>
        <w:t xml:space="preserve"> a pedagogů </w:t>
      </w:r>
      <w:r w:rsidR="0056216C">
        <w:rPr>
          <w:color w:val="auto"/>
          <w:sz w:val="22"/>
          <w:szCs w:val="22"/>
        </w:rPr>
        <w:t>8</w:t>
      </w:r>
      <w:r w:rsidR="002F3C7B">
        <w:rPr>
          <w:color w:val="auto"/>
          <w:sz w:val="22"/>
          <w:szCs w:val="22"/>
        </w:rPr>
        <w:t xml:space="preserve">     </w:t>
      </w:r>
    </w:p>
    <w:p w14:paraId="306C5F30" w14:textId="77777777" w:rsidR="00EE2BAE" w:rsidRPr="00EE2BAE" w:rsidRDefault="00EE2BAE" w:rsidP="00EE2BAE">
      <w:pPr>
        <w:suppressAutoHyphens/>
        <w:spacing w:after="0" w:line="240" w:lineRule="auto"/>
        <w:rPr>
          <w:rFonts w:ascii="Franklin Gothic Book" w:eastAsia="Times New Roman" w:hAnsi="Franklin Gothic Book" w:cs="Calibri"/>
          <w:noProof w:val="0"/>
          <w:lang w:eastAsia="cs-CZ"/>
        </w:rPr>
      </w:pPr>
    </w:p>
    <w:p w14:paraId="488C8210" w14:textId="77777777" w:rsidR="00EE2BAE" w:rsidRPr="00EE2BAE" w:rsidRDefault="00EE2BAE" w:rsidP="00EE2BAE">
      <w:pPr>
        <w:keepNext/>
        <w:suppressAutoHyphens/>
        <w:overflowPunct w:val="0"/>
        <w:autoSpaceDE w:val="0"/>
        <w:spacing w:after="0" w:line="240" w:lineRule="auto"/>
        <w:contextualSpacing/>
        <w:jc w:val="center"/>
        <w:textAlignment w:val="baseline"/>
        <w:outlineLvl w:val="0"/>
        <w:rPr>
          <w:rFonts w:ascii="Franklin Gothic Book" w:eastAsia="Times New Roman" w:hAnsi="Franklin Gothic Book" w:cs="Calibri"/>
          <w:noProof w:val="0"/>
          <w:lang w:eastAsia="cs-CZ"/>
        </w:rPr>
      </w:pPr>
      <w:bookmarkStart w:id="2" w:name="_Toc383117513"/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>IV. C</w:t>
      </w:r>
      <w:bookmarkEnd w:id="0"/>
      <w:bookmarkEnd w:id="2"/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 xml:space="preserve">ena </w:t>
      </w:r>
    </w:p>
    <w:p w14:paraId="5166808B" w14:textId="77777777" w:rsidR="00EE2BAE" w:rsidRPr="00EE2BAE" w:rsidRDefault="00EE2BAE" w:rsidP="00EE2BAE">
      <w:pPr>
        <w:keepNext/>
        <w:suppressAutoHyphens/>
        <w:spacing w:after="0" w:line="240" w:lineRule="auto"/>
        <w:rPr>
          <w:rFonts w:ascii="Franklin Gothic Book" w:eastAsia="Times New Roman" w:hAnsi="Franklin Gothic Book" w:cs="Calibri"/>
          <w:noProof w:val="0"/>
          <w:lang w:eastAsia="ar-SA"/>
        </w:rPr>
      </w:pPr>
    </w:p>
    <w:p w14:paraId="645E4171" w14:textId="06C1B889" w:rsidR="00EE2BAE" w:rsidRPr="00EE2BAE" w:rsidRDefault="00EE2BAE" w:rsidP="00EE2BAE">
      <w:pPr>
        <w:keepNext/>
        <w:numPr>
          <w:ilvl w:val="0"/>
          <w:numId w:val="4"/>
        </w:numPr>
        <w:suppressAutoHyphens/>
        <w:spacing w:after="0" w:line="240" w:lineRule="auto"/>
        <w:jc w:val="both"/>
        <w:rPr>
          <w:rFonts w:ascii="Franklin Gothic Book" w:eastAsia="Times New Roman" w:hAnsi="Franklin Gothic Book" w:cs="Calibri"/>
          <w:noProof w:val="0"/>
          <w:lang w:eastAsia="cs-CZ"/>
        </w:rPr>
      </w:pPr>
      <w:bookmarkStart w:id="3" w:name="_Ref389123760"/>
      <w:bookmarkStart w:id="4" w:name="_Ref408244028"/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>Objednatel zaplatí Poskytovateli dohodnutou cenu za poskytnuté Služby</w:t>
      </w:r>
      <w:r w:rsidR="007F6713">
        <w:rPr>
          <w:rFonts w:ascii="Franklin Gothic Book" w:eastAsia="Times New Roman" w:hAnsi="Franklin Gothic Book" w:cs="Calibri"/>
          <w:noProof w:val="0"/>
          <w:lang w:eastAsia="cs-CZ"/>
        </w:rPr>
        <w:t xml:space="preserve"> </w:t>
      </w:r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>a to podle jednotkové ceny, která je sjednána maximální částkou za 1 </w:t>
      </w:r>
      <w:r w:rsidR="002F3C7B">
        <w:rPr>
          <w:rFonts w:ascii="Franklin Gothic Book" w:eastAsia="Times New Roman" w:hAnsi="Franklin Gothic Book" w:cs="Calibri"/>
          <w:noProof w:val="0"/>
          <w:lang w:eastAsia="cs-CZ"/>
        </w:rPr>
        <w:t>žáka</w:t>
      </w:r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 xml:space="preserve">. </w:t>
      </w:r>
      <w:bookmarkEnd w:id="3"/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 xml:space="preserve">Uvedená částka je maximální, konečná zahrnující veškeré náklady související s realizací Pobytu v rozsahu stanoveném v Příloze č. 1 a Příloze č. 2 této Smlouvy. </w:t>
      </w:r>
    </w:p>
    <w:p w14:paraId="0F0169F0" w14:textId="77777777" w:rsidR="00EE2BAE" w:rsidRPr="00EE2BAE" w:rsidRDefault="00EE2BAE" w:rsidP="00EE2BAE">
      <w:pPr>
        <w:keepNext/>
        <w:suppressAutoHyphens/>
        <w:spacing w:after="0" w:line="240" w:lineRule="auto"/>
        <w:ind w:left="567"/>
        <w:rPr>
          <w:rFonts w:ascii="Franklin Gothic Book" w:eastAsia="Times New Roman" w:hAnsi="Franklin Gothic Book" w:cs="Calibri"/>
          <w:noProof w:val="0"/>
          <w:lang w:eastAsia="cs-CZ"/>
        </w:rPr>
      </w:pPr>
    </w:p>
    <w:p w14:paraId="4449E684" w14:textId="740D3C3E" w:rsidR="00EE2BAE" w:rsidRPr="00EE2BAE" w:rsidRDefault="00EE2BAE" w:rsidP="00EE2BAE">
      <w:pPr>
        <w:keepNext/>
        <w:suppressAutoHyphens/>
        <w:spacing w:after="0" w:line="240" w:lineRule="auto"/>
        <w:ind w:left="567"/>
        <w:rPr>
          <w:rFonts w:ascii="Franklin Gothic Book" w:eastAsia="Times New Roman" w:hAnsi="Franklin Gothic Book" w:cs="Calibri"/>
          <w:noProof w:val="0"/>
          <w:lang w:eastAsia="cs-CZ"/>
        </w:rPr>
      </w:pPr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 xml:space="preserve">Cena za 1 </w:t>
      </w:r>
      <w:r w:rsidR="002F3C7B">
        <w:rPr>
          <w:rFonts w:ascii="Franklin Gothic Book" w:eastAsia="Times New Roman" w:hAnsi="Franklin Gothic Book" w:cs="Calibri"/>
          <w:noProof w:val="0"/>
          <w:lang w:eastAsia="cs-CZ"/>
        </w:rPr>
        <w:t xml:space="preserve">žáka </w:t>
      </w:r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>včetně DP</w:t>
      </w:r>
      <w:r w:rsidR="002F3C7B">
        <w:rPr>
          <w:rFonts w:ascii="Franklin Gothic Book" w:eastAsia="Times New Roman" w:hAnsi="Franklin Gothic Book" w:cs="Calibri"/>
          <w:noProof w:val="0"/>
          <w:lang w:eastAsia="cs-CZ"/>
        </w:rPr>
        <w:t xml:space="preserve">H   </w:t>
      </w:r>
      <w:r w:rsidR="0056216C">
        <w:rPr>
          <w:rFonts w:ascii="Franklin Gothic Book" w:eastAsia="Times New Roman" w:hAnsi="Franklin Gothic Book" w:cs="Calibri"/>
          <w:noProof w:val="0"/>
          <w:lang w:eastAsia="cs-CZ"/>
        </w:rPr>
        <w:t>2.900,- Kč</w:t>
      </w:r>
    </w:p>
    <w:bookmarkEnd w:id="4"/>
    <w:p w14:paraId="621D36FC" w14:textId="4A30D2D4" w:rsidR="00EE2BAE" w:rsidRPr="00EE2BAE" w:rsidRDefault="00EE2BAE" w:rsidP="00EE2BAE">
      <w:pPr>
        <w:suppressAutoHyphens/>
        <w:spacing w:after="0" w:line="240" w:lineRule="auto"/>
        <w:ind w:left="567"/>
        <w:rPr>
          <w:rFonts w:ascii="Franklin Gothic Book" w:eastAsia="Times New Roman" w:hAnsi="Franklin Gothic Book" w:cs="Calibri"/>
          <w:noProof w:val="0"/>
          <w:lang w:eastAsia="cs-CZ"/>
        </w:rPr>
      </w:pPr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 xml:space="preserve">Celková cena pobytu včetně DPH    </w:t>
      </w:r>
      <w:r w:rsidR="0056216C">
        <w:rPr>
          <w:rFonts w:ascii="Franklin Gothic Book" w:eastAsia="Times New Roman" w:hAnsi="Franklin Gothic Book" w:cs="Calibri"/>
          <w:noProof w:val="0"/>
          <w:lang w:eastAsia="cs-CZ"/>
        </w:rPr>
        <w:t>870.000,- Kč</w:t>
      </w:r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 xml:space="preserve">                         </w:t>
      </w:r>
    </w:p>
    <w:p w14:paraId="15D34401" w14:textId="77777777" w:rsidR="00EE2BAE" w:rsidRPr="00EE2BAE" w:rsidRDefault="00EE2BAE" w:rsidP="00EE2BAE">
      <w:pPr>
        <w:suppressAutoHyphens/>
        <w:spacing w:after="0" w:line="240" w:lineRule="auto"/>
        <w:ind w:left="567"/>
        <w:rPr>
          <w:rFonts w:ascii="Franklin Gothic Book" w:eastAsia="Times New Roman" w:hAnsi="Franklin Gothic Book" w:cs="Calibri"/>
          <w:noProof w:val="0"/>
          <w:lang w:eastAsia="cs-CZ"/>
        </w:rPr>
      </w:pPr>
    </w:p>
    <w:p w14:paraId="64E4A7C3" w14:textId="2AB281FE" w:rsidR="00EE2BAE" w:rsidRPr="00EE2BAE" w:rsidRDefault="00EE2BAE" w:rsidP="00EE2BA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Franklin Gothic Book" w:eastAsia="Times New Roman" w:hAnsi="Franklin Gothic Book" w:cs="Calibri"/>
          <w:noProof w:val="0"/>
          <w:lang w:eastAsia="cs-CZ"/>
        </w:rPr>
      </w:pPr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 xml:space="preserve">Faktura bude Poskytovatelem vystavena na skutečně poskytnutý rozsah Služeb, tj. za skutečný počet </w:t>
      </w:r>
      <w:r w:rsidR="002F3C7B">
        <w:rPr>
          <w:rFonts w:ascii="Franklin Gothic Book" w:eastAsia="Times New Roman" w:hAnsi="Franklin Gothic Book" w:cs="Calibri"/>
          <w:noProof w:val="0"/>
          <w:lang w:eastAsia="cs-CZ"/>
        </w:rPr>
        <w:t xml:space="preserve">žáků - </w:t>
      </w:r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 xml:space="preserve">účastníků Pobytu (dále jako </w:t>
      </w:r>
      <w:r w:rsidRPr="00EE2BAE">
        <w:rPr>
          <w:rFonts w:ascii="Franklin Gothic Book" w:eastAsia="Times New Roman" w:hAnsi="Franklin Gothic Book" w:cs="Calibri"/>
          <w:b/>
          <w:bCs/>
          <w:i/>
          <w:iCs/>
          <w:noProof w:val="0"/>
          <w:lang w:eastAsia="cs-CZ"/>
        </w:rPr>
        <w:t>„Celková Cena“</w:t>
      </w:r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>). Objednavatel se zavazuje upřesnit celkový počet osob nejpozději 14 dnů před zahájením Pobytu.</w:t>
      </w:r>
    </w:p>
    <w:p w14:paraId="3304D608" w14:textId="77777777" w:rsidR="00EE2BAE" w:rsidRPr="00EE2BAE" w:rsidRDefault="00EE2BAE" w:rsidP="00EE2BAE">
      <w:pPr>
        <w:spacing w:after="0" w:line="240" w:lineRule="auto"/>
        <w:ind w:left="720"/>
        <w:contextualSpacing/>
        <w:rPr>
          <w:rFonts w:ascii="Franklin Gothic Book" w:eastAsia="Times New Roman" w:hAnsi="Franklin Gothic Book" w:cs="Calibri"/>
          <w:noProof w:val="0"/>
          <w:lang w:eastAsia="cs-CZ"/>
        </w:rPr>
      </w:pPr>
    </w:p>
    <w:p w14:paraId="5B93C3DA" w14:textId="77777777" w:rsidR="00EE2BAE" w:rsidRPr="00EE2BAE" w:rsidRDefault="00EE2BAE" w:rsidP="00EE2BA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Franklin Gothic Book" w:eastAsia="Times New Roman" w:hAnsi="Franklin Gothic Book" w:cs="Calibri"/>
          <w:noProof w:val="0"/>
          <w:lang w:eastAsia="cs-CZ"/>
        </w:rPr>
      </w:pPr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 xml:space="preserve">Celková Cena za poskytnuté Služby zahrnuje veškeré náklady Poskytovatele spojené se splněním jeho povinností vyplývajících ze Smlouvy. </w:t>
      </w:r>
    </w:p>
    <w:p w14:paraId="4ECD5EF5" w14:textId="77777777" w:rsidR="00EE2BAE" w:rsidRPr="00EE2BAE" w:rsidRDefault="00EE2BAE" w:rsidP="00EE2BAE">
      <w:pPr>
        <w:suppressAutoHyphens/>
        <w:spacing w:after="0" w:line="240" w:lineRule="auto"/>
        <w:ind w:left="567"/>
        <w:jc w:val="both"/>
        <w:rPr>
          <w:rFonts w:ascii="Franklin Gothic Book" w:eastAsia="Times New Roman" w:hAnsi="Franklin Gothic Book" w:cs="Calibri"/>
          <w:noProof w:val="0"/>
          <w:lang w:eastAsia="cs-CZ"/>
        </w:rPr>
      </w:pPr>
    </w:p>
    <w:p w14:paraId="37C0B1E6" w14:textId="7D1716DA" w:rsidR="00EE2BAE" w:rsidRPr="00EE2BAE" w:rsidRDefault="00EE2BAE" w:rsidP="00EE2BA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Franklin Gothic Book" w:eastAsia="Times New Roman" w:hAnsi="Franklin Gothic Book" w:cs="Calibri"/>
          <w:noProof w:val="0"/>
          <w:lang w:eastAsia="cs-CZ"/>
        </w:rPr>
      </w:pPr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>V Celkové Ceně jsou zahrnuty zároveň náklady na pedagogický dozor</w:t>
      </w:r>
      <w:r w:rsidR="005A3F87">
        <w:rPr>
          <w:rFonts w:ascii="Franklin Gothic Book" w:eastAsia="Times New Roman" w:hAnsi="Franklin Gothic Book" w:cs="Calibri"/>
          <w:noProof w:val="0"/>
          <w:lang w:eastAsia="cs-CZ"/>
        </w:rPr>
        <w:t xml:space="preserve"> </w:t>
      </w:r>
      <w:r w:rsidR="00DB780F">
        <w:rPr>
          <w:rFonts w:ascii="Franklin Gothic Book" w:eastAsia="Times New Roman" w:hAnsi="Franklin Gothic Book" w:cs="Calibri"/>
          <w:noProof w:val="0"/>
          <w:lang w:eastAsia="cs-CZ"/>
        </w:rPr>
        <w:t>Objednatele</w:t>
      </w:r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 xml:space="preserve"> dle p</w:t>
      </w:r>
      <w:r w:rsidR="00DB780F">
        <w:rPr>
          <w:rFonts w:ascii="Franklin Gothic Book" w:eastAsia="Times New Roman" w:hAnsi="Franklin Gothic Book" w:cs="Calibri"/>
          <w:noProof w:val="0"/>
          <w:lang w:eastAsia="cs-CZ"/>
        </w:rPr>
        <w:t>odmínek</w:t>
      </w:r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 xml:space="preserve"> uvedených v Příloze č. 1 a Příloze č. 2 této Smlouvy.</w:t>
      </w:r>
    </w:p>
    <w:p w14:paraId="767596AC" w14:textId="77777777" w:rsidR="00EE2BAE" w:rsidRPr="00EE2BAE" w:rsidRDefault="00EE2BAE" w:rsidP="00EE2BAE">
      <w:pPr>
        <w:suppressAutoHyphens/>
        <w:spacing w:after="0" w:line="240" w:lineRule="auto"/>
        <w:ind w:left="567"/>
        <w:rPr>
          <w:rFonts w:ascii="Franklin Gothic Book" w:eastAsia="Times New Roman" w:hAnsi="Franklin Gothic Book" w:cs="Calibri"/>
          <w:noProof w:val="0"/>
          <w:lang w:eastAsia="cs-CZ"/>
        </w:rPr>
      </w:pPr>
    </w:p>
    <w:p w14:paraId="182247B0" w14:textId="77777777" w:rsidR="00EE2BAE" w:rsidRPr="00EE2BAE" w:rsidRDefault="00EE2BAE" w:rsidP="00EE2BAE">
      <w:pPr>
        <w:suppressAutoHyphens/>
        <w:spacing w:after="0" w:line="240" w:lineRule="auto"/>
        <w:ind w:left="567"/>
        <w:rPr>
          <w:rFonts w:ascii="Franklin Gothic Book" w:eastAsia="Times New Roman" w:hAnsi="Franklin Gothic Book" w:cs="Calibri"/>
          <w:noProof w:val="0"/>
          <w:lang w:eastAsia="cs-CZ"/>
        </w:rPr>
      </w:pPr>
    </w:p>
    <w:p w14:paraId="7624E082" w14:textId="77777777" w:rsidR="00EE2BAE" w:rsidRPr="00EE2BAE" w:rsidRDefault="00EE2BAE" w:rsidP="00EE2BAE">
      <w:pPr>
        <w:keepNext/>
        <w:suppressAutoHyphens/>
        <w:overflowPunct w:val="0"/>
        <w:autoSpaceDE w:val="0"/>
        <w:spacing w:after="0" w:line="240" w:lineRule="auto"/>
        <w:contextualSpacing/>
        <w:jc w:val="center"/>
        <w:textAlignment w:val="baseline"/>
        <w:outlineLvl w:val="0"/>
        <w:rPr>
          <w:rFonts w:ascii="Franklin Gothic Book" w:eastAsia="Times New Roman" w:hAnsi="Franklin Gothic Book" w:cs="Calibri"/>
          <w:noProof w:val="0"/>
          <w:lang w:eastAsia="cs-CZ"/>
        </w:rPr>
      </w:pPr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 xml:space="preserve">V. Fakturace a platební podmínky </w:t>
      </w:r>
    </w:p>
    <w:p w14:paraId="7FC5D68E" w14:textId="77777777" w:rsidR="00EE2BAE" w:rsidRPr="00EE2BAE" w:rsidRDefault="00EE2BAE" w:rsidP="00EE2BAE">
      <w:pPr>
        <w:suppressAutoHyphens/>
        <w:spacing w:after="0" w:line="240" w:lineRule="auto"/>
        <w:ind w:left="720"/>
        <w:contextualSpacing/>
        <w:rPr>
          <w:rFonts w:ascii="Franklin Gothic Book" w:eastAsia="Times New Roman" w:hAnsi="Franklin Gothic Book" w:cs="Calibri"/>
          <w:noProof w:val="0"/>
          <w:lang w:eastAsia="cs-CZ"/>
        </w:rPr>
      </w:pPr>
    </w:p>
    <w:p w14:paraId="63C50530" w14:textId="77777777" w:rsidR="00EE2BAE" w:rsidRPr="00EE2BAE" w:rsidRDefault="00EE2BAE" w:rsidP="00EE2BAE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ascii="Franklin Gothic Book" w:eastAsia="Times New Roman" w:hAnsi="Franklin Gothic Book" w:cs="Calibri"/>
          <w:noProof w:val="0"/>
          <w:lang w:eastAsia="cs-CZ"/>
        </w:rPr>
      </w:pPr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 xml:space="preserve">Poskytovatel vyúčtuje Objednateli Celkovou Cenu včetně DPH </w:t>
      </w:r>
      <w:r w:rsidRPr="00EE2BAE">
        <w:rPr>
          <w:rFonts w:ascii="Franklin Gothic Book" w:eastAsia="Times New Roman" w:hAnsi="Franklin Gothic Book" w:cs="Calibri"/>
          <w:bCs/>
          <w:noProof w:val="0"/>
          <w:lang w:eastAsia="cs-CZ"/>
        </w:rPr>
        <w:t>po realizaci a návratu z Pobytu</w:t>
      </w:r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>.</w:t>
      </w:r>
    </w:p>
    <w:p w14:paraId="1864E92B" w14:textId="77777777" w:rsidR="00EE2BAE" w:rsidRPr="00EE2BAE" w:rsidRDefault="00EE2BAE" w:rsidP="00EE2BAE">
      <w:pPr>
        <w:numPr>
          <w:ilvl w:val="0"/>
          <w:numId w:val="5"/>
        </w:numPr>
        <w:spacing w:before="80" w:after="80" w:line="240" w:lineRule="auto"/>
        <w:contextualSpacing/>
        <w:jc w:val="both"/>
        <w:rPr>
          <w:rFonts w:ascii="Franklin Gothic Book" w:eastAsia="Times New Roman" w:hAnsi="Franklin Gothic Book" w:cs="Arial"/>
          <w:noProof w:val="0"/>
          <w:lang w:eastAsia="cs-CZ"/>
        </w:rPr>
      </w:pPr>
      <w:r w:rsidRPr="00EE2BAE">
        <w:rPr>
          <w:rFonts w:ascii="Franklin Gothic Book" w:eastAsia="Times New Roman" w:hAnsi="Franklin Gothic Book" w:cs="Arial"/>
          <w:noProof w:val="0"/>
          <w:lang w:eastAsia="cs-CZ"/>
        </w:rPr>
        <w:t>Podkladem pro zaplacení ceny za předmět plnění je faktura vystavená poskytovatelem. Lhůta splatnosti je 21 kalendářních dnů od jejího doručení objednateli.</w:t>
      </w:r>
    </w:p>
    <w:p w14:paraId="7251CB38" w14:textId="373ECA40" w:rsidR="00EE2BAE" w:rsidRPr="00EE2BAE" w:rsidRDefault="00EE2BAE" w:rsidP="00EE2BAE">
      <w:pPr>
        <w:numPr>
          <w:ilvl w:val="0"/>
          <w:numId w:val="5"/>
        </w:numPr>
        <w:suppressLineNumber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Franklin Gothic Book" w:eastAsia="Times New Roman" w:hAnsi="Franklin Gothic Book" w:cs="Times New Roman"/>
          <w:noProof w:val="0"/>
          <w:lang w:eastAsia="cs-CZ"/>
        </w:rPr>
      </w:pPr>
      <w:r w:rsidRPr="00EE2BAE">
        <w:rPr>
          <w:rFonts w:ascii="Franklin Gothic Book" w:eastAsia="Times New Roman" w:hAnsi="Franklin Gothic Book" w:cs="Times New Roman"/>
          <w:noProof w:val="0"/>
          <w:lang w:eastAsia="cs-CZ"/>
        </w:rPr>
        <w:t xml:space="preserve">Místem doručení daňového dokladu je Střední </w:t>
      </w:r>
      <w:r w:rsidR="002F3C7B">
        <w:rPr>
          <w:rFonts w:ascii="Franklin Gothic Book" w:eastAsia="Times New Roman" w:hAnsi="Franklin Gothic Book" w:cs="Times New Roman"/>
          <w:noProof w:val="0"/>
          <w:lang w:eastAsia="cs-CZ"/>
        </w:rPr>
        <w:t xml:space="preserve">odborná </w:t>
      </w:r>
      <w:r w:rsidRPr="00EE2BAE">
        <w:rPr>
          <w:rFonts w:ascii="Franklin Gothic Book" w:eastAsia="Times New Roman" w:hAnsi="Franklin Gothic Book" w:cs="Times New Roman"/>
          <w:noProof w:val="0"/>
          <w:lang w:eastAsia="cs-CZ"/>
        </w:rPr>
        <w:t>škola automobilní</w:t>
      </w:r>
      <w:r w:rsidR="00C23131">
        <w:rPr>
          <w:rFonts w:ascii="Franklin Gothic Book" w:eastAsia="Times New Roman" w:hAnsi="Franklin Gothic Book" w:cs="Times New Roman"/>
          <w:noProof w:val="0"/>
          <w:lang w:eastAsia="cs-CZ"/>
        </w:rPr>
        <w:t xml:space="preserve">, </w:t>
      </w:r>
      <w:r w:rsidRPr="00EE2BAE">
        <w:rPr>
          <w:rFonts w:ascii="Franklin Gothic Book" w:eastAsia="Times New Roman" w:hAnsi="Franklin Gothic Book" w:cs="Times New Roman"/>
          <w:noProof w:val="0"/>
          <w:lang w:eastAsia="cs-CZ"/>
        </w:rPr>
        <w:t>informatiky</w:t>
      </w:r>
      <w:r w:rsidR="00C23131">
        <w:rPr>
          <w:rFonts w:ascii="Franklin Gothic Book" w:eastAsia="Times New Roman" w:hAnsi="Franklin Gothic Book" w:cs="Times New Roman"/>
          <w:noProof w:val="0"/>
          <w:lang w:eastAsia="cs-CZ"/>
        </w:rPr>
        <w:t xml:space="preserve"> a Gymnázium, </w:t>
      </w:r>
      <w:r w:rsidRPr="00EE2BAE">
        <w:rPr>
          <w:rFonts w:ascii="Franklin Gothic Book" w:eastAsia="Times New Roman" w:hAnsi="Franklin Gothic Book" w:cs="Times New Roman"/>
          <w:noProof w:val="0"/>
          <w:lang w:eastAsia="cs-CZ"/>
        </w:rPr>
        <w:t>Weilova 1270/4, Praha 10 – Hostivař, 102 00.</w:t>
      </w:r>
    </w:p>
    <w:p w14:paraId="46EE10D0" w14:textId="77777777" w:rsidR="00EE2BAE" w:rsidRPr="00EE2BAE" w:rsidRDefault="00EE2BAE" w:rsidP="00EE2BAE">
      <w:pPr>
        <w:numPr>
          <w:ilvl w:val="0"/>
          <w:numId w:val="5"/>
        </w:numPr>
        <w:spacing w:before="80" w:after="80" w:line="240" w:lineRule="auto"/>
        <w:jc w:val="both"/>
        <w:rPr>
          <w:rFonts w:ascii="Franklin Gothic Book" w:eastAsia="Times New Roman" w:hAnsi="Franklin Gothic Book" w:cs="Arial"/>
          <w:noProof w:val="0"/>
          <w:lang w:eastAsia="cs-CZ"/>
        </w:rPr>
      </w:pPr>
      <w:r w:rsidRPr="00EE2BAE">
        <w:rPr>
          <w:rFonts w:ascii="Franklin Gothic Book" w:eastAsia="Times New Roman" w:hAnsi="Franklin Gothic Book" w:cs="Arial"/>
          <w:noProof w:val="0"/>
          <w:lang w:eastAsia="cs-CZ"/>
        </w:rPr>
        <w:t>Faktura musí mít veškeré náležitosti daňového dokladu dle zákona č. 235/2004 Sb., o dani z přidané hodnoty, ve znění pozdějších předpisů, zejména označení zhotovitele a objednatele, sídlo, IČ, DIČ, číslo faktury, datum vystavení faktury, den splatnosti, označení peněžního ústavu a číslo účtu, na který se má platit, účel platby – specifikaci předmětu plnění, fakturovaná částka, razítko a podpis oprávněné osoby. Přílohou bude kopie protokolu s podpisem objednatele potvrzujícím převzetí plnění.</w:t>
      </w:r>
    </w:p>
    <w:p w14:paraId="3607E3F0" w14:textId="77777777" w:rsidR="00EE2BAE" w:rsidRPr="00EE2BAE" w:rsidRDefault="00EE2BAE" w:rsidP="00EE2BAE">
      <w:pPr>
        <w:numPr>
          <w:ilvl w:val="0"/>
          <w:numId w:val="5"/>
        </w:numPr>
        <w:spacing w:before="80" w:after="80" w:line="240" w:lineRule="auto"/>
        <w:jc w:val="both"/>
        <w:rPr>
          <w:rFonts w:ascii="Franklin Gothic Book" w:eastAsia="Times New Roman" w:hAnsi="Franklin Gothic Book" w:cs="Arial"/>
          <w:noProof w:val="0"/>
          <w:lang w:eastAsia="cs-CZ"/>
        </w:rPr>
      </w:pPr>
      <w:r w:rsidRPr="00EE2BAE">
        <w:rPr>
          <w:rFonts w:ascii="Franklin Gothic Book" w:eastAsia="Times New Roman" w:hAnsi="Franklin Gothic Book" w:cs="Arial"/>
          <w:noProof w:val="0"/>
          <w:lang w:eastAsia="cs-CZ"/>
        </w:rPr>
        <w:t>Objednatel je oprávněn doručenou fakturu ve lhůtě splatnosti poskytovateli vrátit, jestliže vyúčtovaná cena není v souladu s cenou za provedení předmětu díla sjednanou v této    smlouvě nebo faktura neobsahuje náležitosti dle předchozího odstavce tohoto článku. Vrátí-li objednatel vadnou fakturu zhotoviteli, přestáv běžet původní lhůta splatnosti. Nová lhůta splatnosti v délce 14 dnů začne běžet od doručení nové nebo opravené faktury. Do doby doručení nové nebo opravené faktury není objednatel v prodlení s placením ceny za dílo.</w:t>
      </w:r>
    </w:p>
    <w:p w14:paraId="67C04900" w14:textId="77777777" w:rsidR="00EE2BAE" w:rsidRPr="00EE2BAE" w:rsidRDefault="00EE2BAE" w:rsidP="00EE2BAE">
      <w:pPr>
        <w:numPr>
          <w:ilvl w:val="0"/>
          <w:numId w:val="5"/>
        </w:numPr>
        <w:spacing w:before="80" w:after="80" w:line="240" w:lineRule="auto"/>
        <w:jc w:val="both"/>
        <w:rPr>
          <w:rFonts w:ascii="Franklin Gothic Book" w:eastAsia="Times New Roman" w:hAnsi="Franklin Gothic Book" w:cs="Arial"/>
          <w:noProof w:val="0"/>
          <w:lang w:eastAsia="cs-CZ"/>
        </w:rPr>
      </w:pPr>
      <w:r w:rsidRPr="00EE2BAE">
        <w:rPr>
          <w:rFonts w:ascii="Franklin Gothic Book" w:eastAsia="Times New Roman" w:hAnsi="Franklin Gothic Book" w:cs="Arial"/>
          <w:noProof w:val="0"/>
          <w:lang w:eastAsia="cs-CZ"/>
        </w:rPr>
        <w:t>Povinnost zaplatit je splněna dnem odepsání částky z účtu objednatele.</w:t>
      </w:r>
    </w:p>
    <w:p w14:paraId="56BD6488" w14:textId="77777777" w:rsidR="00EE2BAE" w:rsidRPr="00EE2BAE" w:rsidRDefault="00EE2BAE" w:rsidP="00EE2BAE">
      <w:pPr>
        <w:suppressAutoHyphens/>
        <w:spacing w:after="0" w:line="240" w:lineRule="auto"/>
        <w:ind w:left="567"/>
        <w:rPr>
          <w:rFonts w:ascii="Franklin Gothic Book" w:eastAsia="Times New Roman" w:hAnsi="Franklin Gothic Book" w:cs="Calibri"/>
          <w:noProof w:val="0"/>
          <w:lang w:eastAsia="cs-CZ"/>
        </w:rPr>
      </w:pPr>
    </w:p>
    <w:p w14:paraId="3AC6A5F3" w14:textId="77777777" w:rsidR="00EE2BAE" w:rsidRPr="00EE2BAE" w:rsidRDefault="00EE2BAE" w:rsidP="00EE2BAE">
      <w:pPr>
        <w:suppressAutoHyphens/>
        <w:spacing w:after="0" w:line="240" w:lineRule="auto"/>
        <w:ind w:left="567"/>
        <w:rPr>
          <w:rFonts w:ascii="Franklin Gothic Book" w:eastAsia="Times New Roman" w:hAnsi="Franklin Gothic Book" w:cs="Calibri"/>
          <w:noProof w:val="0"/>
          <w:lang w:eastAsia="cs-CZ"/>
        </w:rPr>
      </w:pPr>
    </w:p>
    <w:p w14:paraId="71D92E5F" w14:textId="77777777" w:rsidR="00EE2BAE" w:rsidRPr="00EE2BAE" w:rsidRDefault="00EE2BAE" w:rsidP="00EE2BAE">
      <w:pPr>
        <w:keepNext/>
        <w:suppressAutoHyphens/>
        <w:overflowPunct w:val="0"/>
        <w:autoSpaceDE w:val="0"/>
        <w:spacing w:after="0" w:line="240" w:lineRule="auto"/>
        <w:contextualSpacing/>
        <w:jc w:val="center"/>
        <w:textAlignment w:val="baseline"/>
        <w:outlineLvl w:val="0"/>
        <w:rPr>
          <w:rFonts w:ascii="Franklin Gothic Book" w:eastAsia="Times New Roman" w:hAnsi="Franklin Gothic Book" w:cs="Calibri"/>
          <w:noProof w:val="0"/>
          <w:lang w:eastAsia="cs-CZ"/>
        </w:rPr>
      </w:pPr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>VI. Práva a povinnosti smluvních stran</w:t>
      </w:r>
    </w:p>
    <w:p w14:paraId="33D4DD36" w14:textId="77777777" w:rsidR="00EE2BAE" w:rsidRPr="00EE2BAE" w:rsidRDefault="00EE2BAE" w:rsidP="00EE2BAE">
      <w:pPr>
        <w:keepNext/>
        <w:suppressAutoHyphens/>
        <w:spacing w:after="0" w:line="240" w:lineRule="auto"/>
        <w:ind w:left="567"/>
        <w:rPr>
          <w:rFonts w:ascii="Franklin Gothic Book" w:eastAsia="Times New Roman" w:hAnsi="Franklin Gothic Book" w:cs="Calibri"/>
          <w:noProof w:val="0"/>
          <w:lang w:eastAsia="cs-CZ"/>
        </w:rPr>
      </w:pPr>
    </w:p>
    <w:p w14:paraId="08372D46" w14:textId="77777777" w:rsidR="00EE2BAE" w:rsidRDefault="00EE2BAE" w:rsidP="00EE2BA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Franklin Gothic Book" w:eastAsia="Times New Roman" w:hAnsi="Franklin Gothic Book" w:cs="Calibri"/>
          <w:noProof w:val="0"/>
          <w:lang w:eastAsia="cs-CZ"/>
        </w:rPr>
      </w:pPr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 xml:space="preserve">Objednatel se zavazuje: </w:t>
      </w:r>
    </w:p>
    <w:p w14:paraId="47D082F0" w14:textId="77777777" w:rsidR="00EE2BAE" w:rsidRPr="00EE2BAE" w:rsidRDefault="00EE2BAE" w:rsidP="00EE2BAE">
      <w:pPr>
        <w:suppressAutoHyphens/>
        <w:spacing w:after="0" w:line="240" w:lineRule="auto"/>
        <w:ind w:left="567"/>
        <w:jc w:val="both"/>
        <w:rPr>
          <w:rFonts w:ascii="Franklin Gothic Book" w:eastAsia="Times New Roman" w:hAnsi="Franklin Gothic Book" w:cs="Calibri"/>
          <w:noProof w:val="0"/>
          <w:lang w:eastAsia="cs-CZ"/>
        </w:rPr>
      </w:pPr>
    </w:p>
    <w:p w14:paraId="253C06FB" w14:textId="77777777" w:rsidR="00EE2BAE" w:rsidRPr="00EE2BAE" w:rsidRDefault="00EE2BAE" w:rsidP="00EE2BAE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Franklin Gothic Book" w:eastAsia="Times New Roman" w:hAnsi="Franklin Gothic Book" w:cs="Calibri"/>
          <w:noProof w:val="0"/>
          <w:lang w:eastAsia="cs-CZ"/>
        </w:rPr>
      </w:pPr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>zaplatit za řádně provedené Služby cenu uvedenou v článku IV. této Smlouvy,</w:t>
      </w:r>
    </w:p>
    <w:p w14:paraId="0AE4A434" w14:textId="77777777" w:rsidR="00EE2BAE" w:rsidRPr="00EE2BAE" w:rsidRDefault="00EE2BAE" w:rsidP="00EE2BAE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Franklin Gothic Book" w:eastAsia="Times New Roman" w:hAnsi="Franklin Gothic Book" w:cs="Calibri"/>
          <w:noProof w:val="0"/>
          <w:lang w:eastAsia="cs-CZ"/>
        </w:rPr>
      </w:pPr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>oznámit všechny okolnosti důležité pro řádné a včasné poskytnutí Služeb a poskytovat součinnost nezbytnou pro řádné a včasné dodání Služeb,</w:t>
      </w:r>
    </w:p>
    <w:p w14:paraId="007C0A47" w14:textId="77777777" w:rsidR="00EE2BAE" w:rsidRPr="00EE2BAE" w:rsidRDefault="00EE2BAE" w:rsidP="00EE2BAE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Franklin Gothic Book" w:eastAsia="Times New Roman" w:hAnsi="Franklin Gothic Book" w:cs="Calibri"/>
          <w:noProof w:val="0"/>
          <w:lang w:eastAsia="cs-CZ"/>
        </w:rPr>
      </w:pPr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>informovat dodavatele o všech skutečnostech rozhodných pro řádné a včasné provedení Služeb.</w:t>
      </w:r>
    </w:p>
    <w:p w14:paraId="31A2FFCA" w14:textId="77777777" w:rsidR="00EE2BAE" w:rsidRPr="00EE2BAE" w:rsidRDefault="00EE2BAE" w:rsidP="00EE2BAE">
      <w:pPr>
        <w:suppressAutoHyphens/>
        <w:spacing w:after="0" w:line="240" w:lineRule="auto"/>
        <w:ind w:left="567"/>
        <w:rPr>
          <w:rFonts w:ascii="Franklin Gothic Book" w:eastAsia="Times New Roman" w:hAnsi="Franklin Gothic Book" w:cs="Calibri"/>
          <w:noProof w:val="0"/>
          <w:lang w:eastAsia="cs-CZ"/>
        </w:rPr>
      </w:pPr>
    </w:p>
    <w:p w14:paraId="553BB27D" w14:textId="77777777" w:rsidR="00EE2BAE" w:rsidRDefault="00EE2BAE" w:rsidP="00EE2BA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Franklin Gothic Book" w:eastAsia="Times New Roman" w:hAnsi="Franklin Gothic Book" w:cs="Calibri"/>
          <w:noProof w:val="0"/>
          <w:lang w:eastAsia="cs-CZ"/>
        </w:rPr>
      </w:pPr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>Poskytovatel se zavazuje:</w:t>
      </w:r>
    </w:p>
    <w:p w14:paraId="6E3B3D09" w14:textId="77777777" w:rsidR="00EE2BAE" w:rsidRPr="00EE2BAE" w:rsidRDefault="00EE2BAE" w:rsidP="00EE2BAE">
      <w:pPr>
        <w:suppressAutoHyphens/>
        <w:spacing w:after="0" w:line="240" w:lineRule="auto"/>
        <w:ind w:left="567"/>
        <w:jc w:val="both"/>
        <w:rPr>
          <w:rFonts w:ascii="Franklin Gothic Book" w:eastAsia="Times New Roman" w:hAnsi="Franklin Gothic Book" w:cs="Calibri"/>
          <w:noProof w:val="0"/>
          <w:lang w:eastAsia="cs-CZ"/>
        </w:rPr>
      </w:pPr>
    </w:p>
    <w:p w14:paraId="71A17FB2" w14:textId="77777777" w:rsidR="00EE2BAE" w:rsidRPr="00EE2BAE" w:rsidRDefault="00EE2BAE" w:rsidP="00EE2BAE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Franklin Gothic Book" w:eastAsia="Times New Roman" w:hAnsi="Franklin Gothic Book" w:cs="Calibri"/>
          <w:noProof w:val="0"/>
          <w:lang w:eastAsia="cs-CZ"/>
        </w:rPr>
      </w:pPr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>provést Služby v termínu, rozsahu a kvalitě dle Přílohy č. 1 a Přílohy č. 2 Smlouvy,</w:t>
      </w:r>
    </w:p>
    <w:p w14:paraId="5BACD290" w14:textId="77777777" w:rsidR="00EE2BAE" w:rsidRPr="00EE2BAE" w:rsidRDefault="00EE2BAE" w:rsidP="00EE2BAE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Franklin Gothic Book" w:eastAsia="Times New Roman" w:hAnsi="Franklin Gothic Book" w:cs="Calibri"/>
          <w:noProof w:val="0"/>
          <w:lang w:eastAsia="cs-CZ"/>
        </w:rPr>
      </w:pPr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>zabezpečit na svůj náklad a své nebezpečí všechny úkony související s poskytnutím Služeb, pokud není v této Smlouvě stanoveno jinak,</w:t>
      </w:r>
    </w:p>
    <w:p w14:paraId="1016C4BE" w14:textId="77777777" w:rsidR="00EE2BAE" w:rsidRPr="00EE2BAE" w:rsidRDefault="00EE2BAE" w:rsidP="00EE2BAE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Franklin Gothic Book" w:eastAsia="Times New Roman" w:hAnsi="Franklin Gothic Book" w:cs="Calibri"/>
          <w:noProof w:val="0"/>
          <w:lang w:eastAsia="cs-CZ"/>
        </w:rPr>
      </w:pPr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>oznámit všechny okolnosti důležité pro řádné a včasné poskytnutí Služeb a poskytovat součinnost nezbytnou pro řádné a včasné poskytnutí Služeb,</w:t>
      </w:r>
    </w:p>
    <w:p w14:paraId="54866C1D" w14:textId="77777777" w:rsidR="00EE2BAE" w:rsidRPr="00EE2BAE" w:rsidRDefault="00EE2BAE" w:rsidP="00EE2BAE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Franklin Gothic Book" w:eastAsia="Times New Roman" w:hAnsi="Franklin Gothic Book" w:cs="Calibri"/>
          <w:noProof w:val="0"/>
          <w:lang w:eastAsia="cs-CZ"/>
        </w:rPr>
      </w:pPr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>informovat neprodleně objednatele o jakýchkoliv okolnostech, které mohou ohrozit řádné a včasné provedení Služeb.</w:t>
      </w:r>
    </w:p>
    <w:p w14:paraId="43EE6C20" w14:textId="77777777" w:rsidR="00EE2BAE" w:rsidRPr="00EE2BAE" w:rsidRDefault="00EE2BAE" w:rsidP="00EE2BAE">
      <w:pPr>
        <w:suppressAutoHyphens/>
        <w:spacing w:after="0" w:line="240" w:lineRule="auto"/>
        <w:ind w:left="567"/>
        <w:rPr>
          <w:rFonts w:ascii="Franklin Gothic Book" w:eastAsia="Times New Roman" w:hAnsi="Franklin Gothic Book" w:cs="Calibri"/>
          <w:noProof w:val="0"/>
          <w:lang w:eastAsia="cs-CZ"/>
        </w:rPr>
      </w:pPr>
    </w:p>
    <w:p w14:paraId="2CB6EE6E" w14:textId="77777777" w:rsidR="00EE2BAE" w:rsidRPr="00EE2BAE" w:rsidRDefault="00EE2BAE" w:rsidP="00EE2BA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Franklin Gothic Book" w:eastAsia="Times New Roman" w:hAnsi="Franklin Gothic Book" w:cs="Calibri"/>
          <w:noProof w:val="0"/>
          <w:lang w:eastAsia="cs-CZ"/>
        </w:rPr>
      </w:pPr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>Smluvní strany jsou povinny se vzájemně informovat o všech okolnostech důležitých pro řádné a včasné dodání Služeb a poskytovat si součinnost nezbytnou pro řádné a včasné dodání Služeb.</w:t>
      </w:r>
    </w:p>
    <w:p w14:paraId="00E5AD88" w14:textId="77777777" w:rsidR="00EE2BAE" w:rsidRPr="00EE2BAE" w:rsidRDefault="00EE2BAE" w:rsidP="00EE2BAE">
      <w:pPr>
        <w:suppressAutoHyphens/>
        <w:spacing w:after="0" w:line="240" w:lineRule="auto"/>
        <w:ind w:left="567"/>
        <w:rPr>
          <w:rFonts w:ascii="Franklin Gothic Book" w:eastAsia="Times New Roman" w:hAnsi="Franklin Gothic Book" w:cs="Calibri"/>
          <w:noProof w:val="0"/>
          <w:lang w:eastAsia="cs-CZ"/>
        </w:rPr>
      </w:pPr>
    </w:p>
    <w:p w14:paraId="063EFD65" w14:textId="77777777" w:rsidR="00EE2BAE" w:rsidRPr="00EE2BAE" w:rsidRDefault="00EE2BAE" w:rsidP="00EE2BAE">
      <w:pPr>
        <w:keepNext/>
        <w:suppressAutoHyphens/>
        <w:overflowPunct w:val="0"/>
        <w:autoSpaceDE w:val="0"/>
        <w:spacing w:after="0" w:line="240" w:lineRule="auto"/>
        <w:contextualSpacing/>
        <w:jc w:val="center"/>
        <w:textAlignment w:val="baseline"/>
        <w:outlineLvl w:val="0"/>
        <w:rPr>
          <w:rFonts w:ascii="Franklin Gothic Book" w:eastAsia="Times New Roman" w:hAnsi="Franklin Gothic Book" w:cs="Calibri"/>
          <w:noProof w:val="0"/>
          <w:lang w:eastAsia="cs-CZ"/>
        </w:rPr>
      </w:pPr>
      <w:bookmarkStart w:id="5" w:name="_DOBA_TRVÁNÍ_SMLOUVY"/>
      <w:bookmarkStart w:id="6" w:name="_Toc380671112"/>
      <w:bookmarkEnd w:id="5"/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>VII. Ukončení smluvního vztahu</w:t>
      </w:r>
    </w:p>
    <w:p w14:paraId="398BCE01" w14:textId="77777777" w:rsidR="00EE2BAE" w:rsidRPr="00EE2BAE" w:rsidRDefault="00EE2BAE" w:rsidP="00EE2BAE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</w:p>
    <w:p w14:paraId="436AD82F" w14:textId="77777777" w:rsidR="00EE2BAE" w:rsidRPr="00EE2BAE" w:rsidRDefault="00EE2BAE" w:rsidP="00EE2BAE">
      <w:pPr>
        <w:keepNext/>
        <w:suppressAutoHyphens/>
        <w:spacing w:after="0" w:line="240" w:lineRule="auto"/>
        <w:rPr>
          <w:rFonts w:ascii="Franklin Gothic Book" w:eastAsia="Times New Roman" w:hAnsi="Franklin Gothic Book" w:cs="Calibri"/>
          <w:noProof w:val="0"/>
          <w:lang w:eastAsia="ar-SA"/>
        </w:rPr>
      </w:pPr>
    </w:p>
    <w:p w14:paraId="74F4592A" w14:textId="77777777" w:rsidR="00EE2BAE" w:rsidRPr="00EE2BAE" w:rsidRDefault="00EE2BAE" w:rsidP="00EE2BAE">
      <w:pPr>
        <w:numPr>
          <w:ilvl w:val="0"/>
          <w:numId w:val="9"/>
        </w:numPr>
        <w:spacing w:after="0" w:line="240" w:lineRule="auto"/>
        <w:jc w:val="both"/>
        <w:rPr>
          <w:rFonts w:ascii="Franklin Gothic Book" w:eastAsia="Times New Roman" w:hAnsi="Franklin Gothic Book" w:cs="Calibri"/>
          <w:noProof w:val="0"/>
          <w:lang w:eastAsia="cs-CZ"/>
        </w:rPr>
      </w:pPr>
      <w:bookmarkStart w:id="7" w:name="_Ref485112194"/>
      <w:bookmarkStart w:id="8" w:name="_Ref389144162"/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>Tuto Smlouvu lze ukončit písemnou dohodou smluvních stran.</w:t>
      </w:r>
    </w:p>
    <w:p w14:paraId="5D0D9525" w14:textId="77777777" w:rsidR="00EE2BAE" w:rsidRPr="00EE2BAE" w:rsidRDefault="00EE2BAE" w:rsidP="00EE2BAE">
      <w:pPr>
        <w:spacing w:after="0" w:line="240" w:lineRule="auto"/>
        <w:ind w:left="567"/>
        <w:jc w:val="both"/>
        <w:rPr>
          <w:rFonts w:ascii="Franklin Gothic Book" w:eastAsia="Times New Roman" w:hAnsi="Franklin Gothic Book" w:cs="Calibri"/>
          <w:noProof w:val="0"/>
          <w:lang w:eastAsia="cs-CZ"/>
        </w:rPr>
      </w:pPr>
    </w:p>
    <w:p w14:paraId="6D1F9411" w14:textId="77777777" w:rsidR="00EE2BAE" w:rsidRPr="00EE2BAE" w:rsidRDefault="00EE2BAE" w:rsidP="00EE2BAE">
      <w:pPr>
        <w:numPr>
          <w:ilvl w:val="0"/>
          <w:numId w:val="9"/>
        </w:numPr>
        <w:spacing w:after="0" w:line="240" w:lineRule="auto"/>
        <w:jc w:val="both"/>
        <w:rPr>
          <w:rFonts w:ascii="Franklin Gothic Book" w:eastAsia="Times New Roman" w:hAnsi="Franklin Gothic Book" w:cs="Calibri"/>
          <w:noProof w:val="0"/>
          <w:lang w:eastAsia="cs-CZ"/>
        </w:rPr>
      </w:pPr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 xml:space="preserve">Objednatel může od této Smlouvy odstoupit, pokud dodavatel prokazatelně nezajistí Služby dle přílohy č. 1 a 2.  této Smlouvy. Odstoupení nabývá účinnosti dnem následujícím po dni prokazatelného doručení jeho písemného vyhotovení druhé smluvní straně. </w:t>
      </w:r>
    </w:p>
    <w:p w14:paraId="6F803208" w14:textId="77777777" w:rsidR="00EE2BAE" w:rsidRPr="00EE2BAE" w:rsidRDefault="00EE2BAE" w:rsidP="00EE2BAE">
      <w:pPr>
        <w:spacing w:after="0" w:line="240" w:lineRule="auto"/>
        <w:ind w:left="567"/>
        <w:jc w:val="both"/>
        <w:rPr>
          <w:rFonts w:ascii="Franklin Gothic Book" w:eastAsia="Times New Roman" w:hAnsi="Franklin Gothic Book" w:cs="Calibri"/>
          <w:noProof w:val="0"/>
          <w:lang w:eastAsia="cs-CZ"/>
        </w:rPr>
      </w:pPr>
    </w:p>
    <w:p w14:paraId="240C3F70" w14:textId="77777777" w:rsidR="00EE2BAE" w:rsidRPr="00EE2BAE" w:rsidRDefault="00EE2BAE" w:rsidP="00EE2BAE">
      <w:pPr>
        <w:numPr>
          <w:ilvl w:val="0"/>
          <w:numId w:val="9"/>
        </w:numPr>
        <w:spacing w:after="0" w:line="240" w:lineRule="auto"/>
        <w:jc w:val="both"/>
        <w:rPr>
          <w:rFonts w:ascii="Franklin Gothic Book" w:eastAsia="Times New Roman" w:hAnsi="Franklin Gothic Book" w:cs="Calibri"/>
          <w:noProof w:val="0"/>
          <w:lang w:eastAsia="cs-CZ"/>
        </w:rPr>
      </w:pPr>
      <w:r w:rsidRPr="00EE2BAE">
        <w:rPr>
          <w:rFonts w:ascii="Franklin Gothic Book" w:eastAsia="Times New Roman" w:hAnsi="Franklin Gothic Book" w:cs="Times New Roman"/>
          <w:noProof w:val="0"/>
          <w:lang w:eastAsia="cs-CZ"/>
        </w:rPr>
        <w:t>Odstoupením od smlouvy nejsou dotčena ustanovení týkající se smluvních pokut, úroků z prodlení a ustanovení týkající se těch práv a povinností, z jejichž povahy vyplývá, že mají trvat i po odstoupení.</w:t>
      </w:r>
    </w:p>
    <w:bookmarkEnd w:id="7"/>
    <w:bookmarkEnd w:id="8"/>
    <w:p w14:paraId="04EA8023" w14:textId="77777777" w:rsidR="00EE2BAE" w:rsidRPr="00EE2BAE" w:rsidRDefault="00EE2BAE" w:rsidP="00EE2BAE">
      <w:pPr>
        <w:spacing w:after="0" w:line="240" w:lineRule="auto"/>
        <w:ind w:left="567"/>
        <w:jc w:val="both"/>
        <w:rPr>
          <w:rFonts w:ascii="Franklin Gothic Book" w:eastAsia="Times New Roman" w:hAnsi="Franklin Gothic Book" w:cs="Calibri"/>
          <w:noProof w:val="0"/>
          <w:lang w:eastAsia="cs-CZ"/>
        </w:rPr>
      </w:pPr>
    </w:p>
    <w:p w14:paraId="33426707" w14:textId="77777777" w:rsidR="00EE2BAE" w:rsidRPr="00EE2BAE" w:rsidRDefault="00EE2BAE" w:rsidP="00EE2BAE">
      <w:pPr>
        <w:spacing w:after="0" w:line="240" w:lineRule="auto"/>
        <w:ind w:left="567"/>
        <w:jc w:val="both"/>
        <w:rPr>
          <w:rFonts w:ascii="Franklin Gothic Book" w:eastAsia="Times New Roman" w:hAnsi="Franklin Gothic Book" w:cs="Calibri"/>
          <w:noProof w:val="0"/>
          <w:lang w:eastAsia="cs-CZ"/>
        </w:rPr>
      </w:pPr>
    </w:p>
    <w:p w14:paraId="157746BF" w14:textId="77777777" w:rsidR="00EE2BAE" w:rsidRPr="00EE2BAE" w:rsidRDefault="00EE2BAE" w:rsidP="00EE2BAE">
      <w:pPr>
        <w:keepNext/>
        <w:suppressAutoHyphens/>
        <w:overflowPunct w:val="0"/>
        <w:autoSpaceDE w:val="0"/>
        <w:spacing w:after="0" w:line="240" w:lineRule="auto"/>
        <w:contextualSpacing/>
        <w:jc w:val="center"/>
        <w:textAlignment w:val="baseline"/>
        <w:outlineLvl w:val="0"/>
        <w:rPr>
          <w:rFonts w:ascii="Franklin Gothic Book" w:eastAsia="Times New Roman" w:hAnsi="Franklin Gothic Book" w:cs="Calibri"/>
          <w:noProof w:val="0"/>
          <w:lang w:eastAsia="cs-CZ"/>
        </w:rPr>
      </w:pPr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>VIII. Smluvní pokuty</w:t>
      </w:r>
    </w:p>
    <w:p w14:paraId="1BE1C0A4" w14:textId="77777777" w:rsidR="00EE2BAE" w:rsidRPr="00EE2BAE" w:rsidRDefault="00EE2BAE" w:rsidP="00EE2BAE">
      <w:pPr>
        <w:keepNext/>
        <w:suppressAutoHyphens/>
        <w:spacing w:after="0" w:line="240" w:lineRule="auto"/>
        <w:ind w:left="567"/>
        <w:rPr>
          <w:rFonts w:ascii="Franklin Gothic Book" w:eastAsia="Times New Roman" w:hAnsi="Franklin Gothic Book" w:cs="Calibri"/>
          <w:noProof w:val="0"/>
          <w:lang w:eastAsia="cs-CZ"/>
        </w:rPr>
      </w:pPr>
    </w:p>
    <w:p w14:paraId="3EA81058" w14:textId="77777777" w:rsidR="00EE2BAE" w:rsidRPr="00EE2BAE" w:rsidRDefault="00EE2BAE" w:rsidP="00EE2BAE">
      <w:pPr>
        <w:keepNext/>
        <w:suppressAutoHyphens/>
        <w:spacing w:after="0" w:line="240" w:lineRule="auto"/>
        <w:ind w:left="567"/>
        <w:rPr>
          <w:rFonts w:ascii="Franklin Gothic Book" w:eastAsia="Times New Roman" w:hAnsi="Franklin Gothic Book" w:cs="Calibri"/>
          <w:noProof w:val="0"/>
          <w:lang w:eastAsia="cs-CZ"/>
        </w:rPr>
      </w:pPr>
    </w:p>
    <w:p w14:paraId="5087E5B8" w14:textId="77777777" w:rsidR="00EE2BAE" w:rsidRPr="00EE2BAE" w:rsidRDefault="00EE2BAE" w:rsidP="00EE2BAE">
      <w:pPr>
        <w:keepNext/>
        <w:numPr>
          <w:ilvl w:val="0"/>
          <w:numId w:val="7"/>
        </w:numPr>
        <w:suppressAutoHyphens/>
        <w:spacing w:after="0" w:line="240" w:lineRule="auto"/>
        <w:jc w:val="both"/>
        <w:rPr>
          <w:rFonts w:ascii="Franklin Gothic Book" w:eastAsia="Times New Roman" w:hAnsi="Franklin Gothic Book" w:cs="Calibri"/>
          <w:noProof w:val="0"/>
          <w:lang w:eastAsia="cs-CZ"/>
        </w:rPr>
      </w:pPr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>V případě, že Poskytovatel nerealizuje Služby v dohodnutém termínu a rozsahu, zavazuje se objednateli uhradit smluvní pokutu ve výši 0,5</w:t>
      </w:r>
      <w:r w:rsidR="004C5395">
        <w:rPr>
          <w:rFonts w:ascii="Franklin Gothic Book" w:eastAsia="Times New Roman" w:hAnsi="Franklin Gothic Book" w:cs="Calibri"/>
          <w:noProof w:val="0"/>
          <w:lang w:eastAsia="cs-CZ"/>
        </w:rPr>
        <w:t xml:space="preserve"> </w:t>
      </w:r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>% z celkové ceny, a to za každý den prodlení.</w:t>
      </w:r>
    </w:p>
    <w:p w14:paraId="0884B750" w14:textId="77777777" w:rsidR="00EE2BAE" w:rsidRPr="00EE2BAE" w:rsidRDefault="00EE2BAE" w:rsidP="00EE2BAE">
      <w:pPr>
        <w:keepNext/>
        <w:suppressAutoHyphens/>
        <w:spacing w:after="0" w:line="240" w:lineRule="auto"/>
        <w:ind w:left="567"/>
        <w:rPr>
          <w:rFonts w:ascii="Franklin Gothic Book" w:eastAsia="Times New Roman" w:hAnsi="Franklin Gothic Book" w:cs="Calibri"/>
          <w:noProof w:val="0"/>
          <w:lang w:eastAsia="cs-CZ"/>
        </w:rPr>
      </w:pPr>
    </w:p>
    <w:p w14:paraId="66792804" w14:textId="77777777" w:rsidR="00EE2BAE" w:rsidRPr="00EE2BAE" w:rsidRDefault="00EE2BAE" w:rsidP="00EE2BAE">
      <w:pPr>
        <w:keepNext/>
        <w:numPr>
          <w:ilvl w:val="0"/>
          <w:numId w:val="7"/>
        </w:numPr>
        <w:suppressAutoHyphens/>
        <w:spacing w:after="0" w:line="240" w:lineRule="auto"/>
        <w:jc w:val="both"/>
        <w:rPr>
          <w:rFonts w:ascii="Franklin Gothic Book" w:eastAsia="Times New Roman" w:hAnsi="Franklin Gothic Book" w:cs="Calibri"/>
          <w:noProof w:val="0"/>
          <w:lang w:eastAsia="cs-CZ"/>
        </w:rPr>
      </w:pPr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>V případě prodlení Objednatele se zaplacením faktury vystavené poskytovatelem v souladu s článkem VI. této Smlouvy je poskytovatel oprávněn požadovat na objednateli úrok z prodlení ve výši 0,05</w:t>
      </w:r>
      <w:r w:rsidR="004C5395">
        <w:rPr>
          <w:rFonts w:ascii="Franklin Gothic Book" w:eastAsia="Times New Roman" w:hAnsi="Franklin Gothic Book" w:cs="Calibri"/>
          <w:noProof w:val="0"/>
          <w:lang w:eastAsia="cs-CZ"/>
        </w:rPr>
        <w:t xml:space="preserve"> </w:t>
      </w:r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>% z nezaplacené ceny, a to za každý i započatý den prodlení.</w:t>
      </w:r>
    </w:p>
    <w:p w14:paraId="510104E2" w14:textId="77777777" w:rsidR="00EE2BAE" w:rsidRPr="00EE2BAE" w:rsidRDefault="00EE2BAE" w:rsidP="00EE2BAE">
      <w:pPr>
        <w:spacing w:after="120" w:line="240" w:lineRule="auto"/>
        <w:ind w:left="567"/>
        <w:jc w:val="both"/>
        <w:rPr>
          <w:rFonts w:ascii="Franklin Gothic Book" w:eastAsia="Times New Roman" w:hAnsi="Franklin Gothic Book" w:cs="Calibri"/>
          <w:noProof w:val="0"/>
          <w:lang w:eastAsia="cs-CZ"/>
        </w:rPr>
      </w:pPr>
    </w:p>
    <w:p w14:paraId="2F252D5E" w14:textId="77777777" w:rsidR="00EE2BAE" w:rsidRPr="00EE2BAE" w:rsidRDefault="00EE2BAE" w:rsidP="00EE2BAE">
      <w:pPr>
        <w:numPr>
          <w:ilvl w:val="0"/>
          <w:numId w:val="7"/>
        </w:numPr>
        <w:spacing w:after="120" w:line="240" w:lineRule="auto"/>
        <w:jc w:val="both"/>
        <w:rPr>
          <w:rFonts w:ascii="Franklin Gothic Book" w:eastAsia="Times New Roman" w:hAnsi="Franklin Gothic Book" w:cs="Calibri"/>
          <w:noProof w:val="0"/>
          <w:lang w:eastAsia="cs-CZ"/>
        </w:rPr>
      </w:pPr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 xml:space="preserve">Zaplacením úroku z prodlení ani smluvní pokuty není omezena výše nároku na náhradu škody. </w:t>
      </w:r>
    </w:p>
    <w:p w14:paraId="404A2BC4" w14:textId="77777777" w:rsidR="00EE2BAE" w:rsidRPr="00EE2BAE" w:rsidRDefault="00EE2BAE" w:rsidP="00EE2BAE">
      <w:pPr>
        <w:suppressAutoHyphens/>
        <w:spacing w:after="0" w:line="240" w:lineRule="auto"/>
        <w:ind w:left="567"/>
        <w:rPr>
          <w:rFonts w:ascii="Franklin Gothic Book" w:eastAsia="Times New Roman" w:hAnsi="Franklin Gothic Book" w:cs="Calibri"/>
          <w:noProof w:val="0"/>
          <w:lang w:eastAsia="ar-SA"/>
        </w:rPr>
      </w:pPr>
    </w:p>
    <w:p w14:paraId="787DD604" w14:textId="77777777" w:rsidR="00EE2BAE" w:rsidRPr="00EE2BAE" w:rsidRDefault="00EE2BAE" w:rsidP="00EE2BAE">
      <w:pPr>
        <w:keepNext/>
        <w:suppressAutoHyphens/>
        <w:overflowPunct w:val="0"/>
        <w:autoSpaceDE w:val="0"/>
        <w:spacing w:after="0" w:line="240" w:lineRule="auto"/>
        <w:contextualSpacing/>
        <w:jc w:val="center"/>
        <w:textAlignment w:val="baseline"/>
        <w:outlineLvl w:val="0"/>
        <w:rPr>
          <w:rFonts w:ascii="Franklin Gothic Book" w:eastAsia="Times New Roman" w:hAnsi="Franklin Gothic Book" w:cs="Calibri"/>
          <w:noProof w:val="0"/>
          <w:lang w:eastAsia="cs-CZ"/>
        </w:rPr>
      </w:pPr>
      <w:bookmarkStart w:id="9" w:name="_Toc383117525"/>
      <w:bookmarkStart w:id="10" w:name="_Ref380406284"/>
      <w:bookmarkEnd w:id="6"/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 xml:space="preserve">IX. </w:t>
      </w:r>
      <w:bookmarkEnd w:id="9"/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 xml:space="preserve">Závěrečná ustanovení </w:t>
      </w:r>
    </w:p>
    <w:p w14:paraId="0E88532A" w14:textId="77777777" w:rsidR="00EE2BAE" w:rsidRPr="00EE2BAE" w:rsidRDefault="00EE2BAE" w:rsidP="00EE2BAE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</w:p>
    <w:p w14:paraId="1EEB218A" w14:textId="77777777" w:rsidR="00EE2BAE" w:rsidRPr="00EE2BAE" w:rsidRDefault="00EE2BAE" w:rsidP="00EE2BAE">
      <w:pPr>
        <w:keepNext/>
        <w:suppressAutoHyphens/>
        <w:spacing w:after="0" w:line="240" w:lineRule="auto"/>
        <w:ind w:left="567"/>
        <w:rPr>
          <w:rFonts w:ascii="Franklin Gothic Book" w:eastAsia="Times New Roman" w:hAnsi="Franklin Gothic Book" w:cs="Calibri"/>
          <w:noProof w:val="0"/>
          <w:lang w:eastAsia="ar-SA"/>
        </w:rPr>
      </w:pPr>
    </w:p>
    <w:p w14:paraId="3D727636" w14:textId="77777777" w:rsidR="00EE2BAE" w:rsidRPr="00EE2BAE" w:rsidRDefault="00EE2BAE" w:rsidP="00EE2BAE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Franklin Gothic Book" w:eastAsia="Times New Roman" w:hAnsi="Franklin Gothic Book" w:cs="Calibri"/>
          <w:noProof w:val="0"/>
          <w:lang w:eastAsia="ar-SA"/>
        </w:rPr>
      </w:pPr>
      <w:bookmarkStart w:id="11" w:name="_Ref456791841"/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 xml:space="preserve">Poskytovatel prohlašuje, že není v úpadku ani ve stavu hrozícího úpadku, a že mu není známo, že by vůči němu bylo zahájeno insolvenční řízení. Rovněž prohlašuje, že vůči němu není v právní moci žádné soudní rozhodnutí, případně rozhodnutí správního, daňového či </w:t>
      </w:r>
      <w:r w:rsidRPr="00EE2BAE">
        <w:rPr>
          <w:rFonts w:ascii="Franklin Gothic Book" w:eastAsia="Times New Roman" w:hAnsi="Franklin Gothic Book" w:cs="Calibri"/>
          <w:noProof w:val="0"/>
          <w:lang w:eastAsia="cs-CZ"/>
        </w:rPr>
        <w:lastRenderedPageBreak/>
        <w:t>jiného orgánu na plnění, které by mohlo být důvodem zahájení exekučního řízení na majetek Poskytovatele a že mu není známo, že by vůči němu takové řízení bylo zahájeno.</w:t>
      </w:r>
      <w:bookmarkEnd w:id="10"/>
      <w:bookmarkEnd w:id="11"/>
    </w:p>
    <w:p w14:paraId="6B2DCF9B" w14:textId="77777777" w:rsidR="00EE2BAE" w:rsidRPr="00EE2BAE" w:rsidRDefault="00EE2BAE" w:rsidP="00EE2BAE">
      <w:pPr>
        <w:suppressAutoHyphens/>
        <w:spacing w:after="0" w:line="240" w:lineRule="auto"/>
        <w:ind w:left="567"/>
        <w:rPr>
          <w:rFonts w:ascii="Franklin Gothic Book" w:eastAsia="Times New Roman" w:hAnsi="Franklin Gothic Book" w:cs="Calibri"/>
          <w:noProof w:val="0"/>
          <w:lang w:eastAsia="ar-SA"/>
        </w:rPr>
      </w:pPr>
    </w:p>
    <w:p w14:paraId="784223F1" w14:textId="290BA9D3" w:rsidR="00FB75CB" w:rsidRDefault="00772F3F" w:rsidP="00FB75CB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Franklin Gothic Book" w:eastAsia="Times New Roman" w:hAnsi="Franklin Gothic Book" w:cs="Calibri"/>
          <w:noProof w:val="0"/>
          <w:lang w:eastAsia="ar-SA"/>
        </w:rPr>
      </w:pPr>
      <w:r>
        <w:rPr>
          <w:rFonts w:ascii="Franklin Gothic Book" w:eastAsia="Times New Roman" w:hAnsi="Franklin Gothic Book" w:cs="Calibri"/>
          <w:noProof w:val="0"/>
          <w:lang w:eastAsia="ar-SA"/>
        </w:rPr>
        <w:t>Poskytovatel prohlašuje,</w:t>
      </w:r>
      <w:r w:rsidR="008C6694">
        <w:rPr>
          <w:rFonts w:ascii="Franklin Gothic Book" w:eastAsia="Times New Roman" w:hAnsi="Franklin Gothic Book" w:cs="Calibri"/>
          <w:noProof w:val="0"/>
          <w:lang w:eastAsia="ar-SA"/>
        </w:rPr>
        <w:t xml:space="preserve"> </w:t>
      </w:r>
      <w:r w:rsidR="00A2373F">
        <w:rPr>
          <w:rFonts w:ascii="Franklin Gothic Book" w:eastAsia="Times New Roman" w:hAnsi="Franklin Gothic Book" w:cs="Calibri"/>
          <w:noProof w:val="0"/>
          <w:lang w:eastAsia="ar-SA"/>
        </w:rPr>
        <w:t xml:space="preserve">že </w:t>
      </w:r>
      <w:r w:rsidR="002067B9">
        <w:rPr>
          <w:rFonts w:ascii="Franklin Gothic Book" w:eastAsia="Times New Roman" w:hAnsi="Franklin Gothic Book" w:cs="Calibri"/>
          <w:noProof w:val="0"/>
          <w:lang w:eastAsia="ar-SA"/>
        </w:rPr>
        <w:t xml:space="preserve">má </w:t>
      </w:r>
      <w:r w:rsidR="00043A8C">
        <w:rPr>
          <w:rFonts w:ascii="Franklin Gothic Book" w:eastAsia="Times New Roman" w:hAnsi="Franklin Gothic Book" w:cs="Calibri"/>
          <w:noProof w:val="0"/>
          <w:lang w:eastAsia="ar-SA"/>
        </w:rPr>
        <w:t>uzavřenou pojistnou smlouvu</w:t>
      </w:r>
      <w:r w:rsidR="009349F7">
        <w:rPr>
          <w:rFonts w:ascii="Franklin Gothic Book" w:eastAsia="Times New Roman" w:hAnsi="Franklin Gothic Book" w:cs="Calibri"/>
          <w:noProof w:val="0"/>
          <w:lang w:eastAsia="ar-SA"/>
        </w:rPr>
        <w:t xml:space="preserve"> </w:t>
      </w:r>
      <w:r w:rsidR="00043A8C">
        <w:rPr>
          <w:rFonts w:ascii="Franklin Gothic Book" w:eastAsia="Times New Roman" w:hAnsi="Franklin Gothic Book" w:cs="Calibri"/>
          <w:noProof w:val="0"/>
          <w:lang w:eastAsia="ar-SA"/>
        </w:rPr>
        <w:t>na krytí obecné odpově</w:t>
      </w:r>
      <w:r w:rsidR="009349F7">
        <w:rPr>
          <w:rFonts w:ascii="Franklin Gothic Book" w:eastAsia="Times New Roman" w:hAnsi="Franklin Gothic Book" w:cs="Calibri"/>
          <w:noProof w:val="0"/>
          <w:lang w:eastAsia="ar-SA"/>
        </w:rPr>
        <w:t>dnosti za škody na zdraví a majetku, způsobené</w:t>
      </w:r>
      <w:r w:rsidR="008C6694">
        <w:rPr>
          <w:rFonts w:ascii="Franklin Gothic Book" w:eastAsia="Times New Roman" w:hAnsi="Franklin Gothic Book" w:cs="Calibri"/>
          <w:noProof w:val="0"/>
          <w:lang w:eastAsia="ar-SA"/>
        </w:rPr>
        <w:t xml:space="preserve"> v rámci plnění této </w:t>
      </w:r>
      <w:r w:rsidR="00A14E86">
        <w:rPr>
          <w:rFonts w:ascii="Franklin Gothic Book" w:eastAsia="Times New Roman" w:hAnsi="Franklin Gothic Book" w:cs="Calibri"/>
          <w:noProof w:val="0"/>
          <w:lang w:eastAsia="ar-SA"/>
        </w:rPr>
        <w:t>S</w:t>
      </w:r>
      <w:r w:rsidR="008C6694">
        <w:rPr>
          <w:rFonts w:ascii="Franklin Gothic Book" w:eastAsia="Times New Roman" w:hAnsi="Franklin Gothic Book" w:cs="Calibri"/>
          <w:noProof w:val="0"/>
          <w:lang w:eastAsia="ar-SA"/>
        </w:rPr>
        <w:t>mlouvy.</w:t>
      </w:r>
    </w:p>
    <w:p w14:paraId="01505A26" w14:textId="77777777" w:rsidR="008C6694" w:rsidRPr="008C6694" w:rsidRDefault="008C6694" w:rsidP="008C6694">
      <w:pPr>
        <w:suppressAutoHyphens/>
        <w:spacing w:after="0" w:line="240" w:lineRule="auto"/>
        <w:ind w:left="567"/>
        <w:jc w:val="both"/>
        <w:rPr>
          <w:rFonts w:ascii="Franklin Gothic Book" w:eastAsia="Times New Roman" w:hAnsi="Franklin Gothic Book" w:cs="Calibri"/>
          <w:noProof w:val="0"/>
          <w:lang w:eastAsia="ar-SA"/>
        </w:rPr>
      </w:pPr>
    </w:p>
    <w:p w14:paraId="57824CEA" w14:textId="370EF5F8" w:rsidR="00EE2BAE" w:rsidRPr="00EE2BAE" w:rsidRDefault="00EE2BAE" w:rsidP="00EE2BAE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Franklin Gothic Book" w:eastAsia="Times New Roman" w:hAnsi="Franklin Gothic Book" w:cs="Calibri"/>
          <w:noProof w:val="0"/>
          <w:lang w:eastAsia="ar-SA"/>
        </w:rPr>
      </w:pPr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>Poskytovatel prohlašuje, že se v dostatečném rozsahu seznámil s veškerými požadavky Objednatele podle Smlouvy, přičemž si není vědom žádných překážek, které by mu bránily v poskytnutí sjednaného plnění v souladu se Smlouvou.</w:t>
      </w:r>
    </w:p>
    <w:p w14:paraId="3CCDA485" w14:textId="77777777" w:rsidR="00EE2BAE" w:rsidRPr="00EE2BAE" w:rsidRDefault="00EE2BAE" w:rsidP="00EE2BAE">
      <w:pPr>
        <w:suppressAutoHyphens/>
        <w:spacing w:after="0" w:line="240" w:lineRule="auto"/>
        <w:ind w:left="567"/>
        <w:rPr>
          <w:rFonts w:ascii="Franklin Gothic Book" w:eastAsia="Times New Roman" w:hAnsi="Franklin Gothic Book" w:cs="Calibri"/>
          <w:noProof w:val="0"/>
          <w:lang w:eastAsia="ar-SA"/>
        </w:rPr>
      </w:pPr>
    </w:p>
    <w:p w14:paraId="382D514B" w14:textId="77777777" w:rsidR="00EE2BAE" w:rsidRPr="00EE2BAE" w:rsidRDefault="00EE2BAE" w:rsidP="00EE2BAE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Franklin Gothic Book" w:eastAsia="Times New Roman" w:hAnsi="Franklin Gothic Book" w:cs="Calibri"/>
          <w:noProof w:val="0"/>
          <w:lang w:eastAsia="ar-SA"/>
        </w:rPr>
      </w:pPr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 xml:space="preserve">Veškerá práva a povinnosti Smluvních stran vyplývající ze Smlouvy se řídí českým právním řádem. </w:t>
      </w:r>
    </w:p>
    <w:p w14:paraId="3D946EF5" w14:textId="77777777" w:rsidR="00EE2BAE" w:rsidRPr="00EE2BAE" w:rsidRDefault="00EE2BAE" w:rsidP="00EE2BAE">
      <w:pPr>
        <w:spacing w:after="0" w:line="240" w:lineRule="auto"/>
        <w:ind w:left="567"/>
        <w:contextualSpacing/>
        <w:jc w:val="both"/>
        <w:rPr>
          <w:rFonts w:ascii="Franklin Gothic Book" w:eastAsia="Times New Roman" w:hAnsi="Franklin Gothic Book" w:cs="Times New Roman"/>
          <w:noProof w:val="0"/>
          <w:lang w:eastAsia="cs-CZ"/>
        </w:rPr>
      </w:pPr>
    </w:p>
    <w:p w14:paraId="02717623" w14:textId="77777777" w:rsidR="00EE2BAE" w:rsidRPr="00EE2BAE" w:rsidRDefault="00EE2BAE" w:rsidP="00EE2BA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Franklin Gothic Book" w:eastAsia="Times New Roman" w:hAnsi="Franklin Gothic Book" w:cs="Times New Roman"/>
          <w:noProof w:val="0"/>
          <w:lang w:eastAsia="cs-CZ"/>
        </w:rPr>
      </w:pPr>
      <w:r w:rsidRPr="00EE2BAE">
        <w:rPr>
          <w:rFonts w:ascii="Franklin Gothic Book" w:eastAsia="Times New Roman" w:hAnsi="Franklin Gothic Book" w:cs="Times New Roman"/>
          <w:noProof w:val="0"/>
          <w:lang w:eastAsia="cs-CZ"/>
        </w:rPr>
        <w:t>Změnit nebo doplnit smlouvu mohou smluvní strany pouze formou písemných dodatků, které budou vzestupné číslovány, výslovně prohlášeny za dodatek této smlouvy a podepsány oprávněnými zástupci smluvních stran.</w:t>
      </w:r>
    </w:p>
    <w:p w14:paraId="55CDDAFB" w14:textId="77777777" w:rsidR="00EE2BAE" w:rsidRPr="00EE2BAE" w:rsidRDefault="00EE2BAE" w:rsidP="00EE2BAE">
      <w:pPr>
        <w:spacing w:after="0" w:line="240" w:lineRule="auto"/>
        <w:ind w:left="426" w:hanging="426"/>
        <w:contextualSpacing/>
        <w:jc w:val="both"/>
        <w:rPr>
          <w:rFonts w:ascii="Franklin Gothic Book" w:eastAsia="Times New Roman" w:hAnsi="Franklin Gothic Book" w:cs="Times New Roman"/>
          <w:noProof w:val="0"/>
          <w:lang w:eastAsia="cs-CZ"/>
        </w:rPr>
      </w:pPr>
      <w:r w:rsidRPr="00EE2BAE">
        <w:rPr>
          <w:rFonts w:ascii="Franklin Gothic Book" w:eastAsia="Times New Roman" w:hAnsi="Franklin Gothic Book" w:cs="Times New Roman"/>
          <w:noProof w:val="0"/>
          <w:lang w:eastAsia="cs-CZ"/>
        </w:rPr>
        <w:t xml:space="preserve"> </w:t>
      </w:r>
    </w:p>
    <w:p w14:paraId="5556A6DA" w14:textId="77777777" w:rsidR="00EE2BAE" w:rsidRPr="00EE2BAE" w:rsidRDefault="00EE2BAE" w:rsidP="00EE2BA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Franklin Gothic Book" w:eastAsia="Times New Roman" w:hAnsi="Franklin Gothic Book" w:cs="Times New Roman"/>
          <w:noProof w:val="0"/>
          <w:lang w:eastAsia="cs-CZ"/>
        </w:rPr>
      </w:pPr>
      <w:r w:rsidRPr="00EE2BAE">
        <w:rPr>
          <w:rFonts w:ascii="Franklin Gothic Book" w:eastAsia="Times New Roman" w:hAnsi="Franklin Gothic Book" w:cs="Times New Roman"/>
          <w:noProof w:val="0"/>
          <w:lang w:eastAsia="cs-CZ"/>
        </w:rPr>
        <w:t>Smluvní strany shodně prohlašují, že si smlouvu před jejím podpisem přečetly a že byla uzavřena po vzájemném projednání podle jejich pravé a svobodné vůle určitě, vážně a srozumitelně, nikoliv za nápadně nevýhodných podmínek, a že se dohodly o celém jejím obsahu, což stvrzují svými podpisy.</w:t>
      </w:r>
    </w:p>
    <w:p w14:paraId="784BD79A" w14:textId="77777777" w:rsidR="00EE2BAE" w:rsidRPr="00EE2BAE" w:rsidRDefault="00EE2BAE" w:rsidP="00EE2BAE">
      <w:pPr>
        <w:spacing w:after="0" w:line="240" w:lineRule="auto"/>
        <w:ind w:left="426"/>
        <w:contextualSpacing/>
        <w:jc w:val="both"/>
        <w:rPr>
          <w:rFonts w:ascii="Franklin Gothic Book" w:eastAsia="Times New Roman" w:hAnsi="Franklin Gothic Book" w:cs="Times New Roman"/>
          <w:noProof w:val="0"/>
          <w:lang w:eastAsia="cs-CZ"/>
        </w:rPr>
      </w:pPr>
    </w:p>
    <w:p w14:paraId="109B2A0E" w14:textId="77777777" w:rsidR="00EE2BAE" w:rsidRPr="00EE2BAE" w:rsidRDefault="00EE2BAE" w:rsidP="00EE2BA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Franklin Gothic Book" w:eastAsia="Times New Roman" w:hAnsi="Franklin Gothic Book" w:cs="Times New Roman"/>
          <w:noProof w:val="0"/>
          <w:lang w:eastAsia="cs-CZ"/>
        </w:rPr>
      </w:pPr>
      <w:r w:rsidRPr="00EE2BAE">
        <w:rPr>
          <w:rFonts w:ascii="Franklin Gothic Book" w:eastAsia="Times New Roman" w:hAnsi="Franklin Gothic Book" w:cs="Times New Roman"/>
          <w:noProof w:val="0"/>
          <w:lang w:eastAsia="cs-CZ"/>
        </w:rPr>
        <w:t>Smluvní strany výslovně sjednávají, že uveřejnění této smlouvy v registru smluv dle zákona č. 340/2015., o zvláštních podmínkách účinnosti některých smluv, uveřejňování těchto smluv a o registru smluv (zákon o registru smluv) zajistí objednatel.</w:t>
      </w:r>
    </w:p>
    <w:p w14:paraId="2BA91F59" w14:textId="77777777" w:rsidR="00EE2BAE" w:rsidRPr="00EE2BAE" w:rsidRDefault="00EE2BAE" w:rsidP="00EE2BAE">
      <w:pPr>
        <w:spacing w:after="0" w:line="240" w:lineRule="auto"/>
        <w:ind w:left="720"/>
        <w:contextualSpacing/>
        <w:rPr>
          <w:rFonts w:ascii="Franklin Gothic Book" w:eastAsia="Times New Roman" w:hAnsi="Franklin Gothic Book" w:cs="Times New Roman"/>
          <w:noProof w:val="0"/>
          <w:lang w:eastAsia="cs-CZ"/>
        </w:rPr>
      </w:pPr>
    </w:p>
    <w:p w14:paraId="12245F05" w14:textId="77777777" w:rsidR="00EE2BAE" w:rsidRPr="00EE2BAE" w:rsidRDefault="00EE2BAE" w:rsidP="00EE2BA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Franklin Gothic Book" w:eastAsia="Times New Roman" w:hAnsi="Franklin Gothic Book" w:cs="Times New Roman"/>
          <w:noProof w:val="0"/>
          <w:lang w:eastAsia="cs-CZ"/>
        </w:rPr>
      </w:pPr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 xml:space="preserve">Zhotovitel bezvýhradně souhlasí se zveřejněním plného znění smlouvy tak, aby tato smlouva mohla být předmětem poskytnuté informace ve smyslu zákona č. 106/1999 Sb., o svobodném přístupu k informacím, ve znění pozdějších předpisů. Zhotovitel rovněž souhlasí se zveřejněním a evidencí této smlouvy v Tender arena, nástroji pro zadávání veřejných zakázek, </w:t>
      </w:r>
      <w:hyperlink r:id="rId11" w:history="1">
        <w:r w:rsidRPr="00EE2BAE">
          <w:rPr>
            <w:rFonts w:ascii="Franklin Gothic Book" w:eastAsia="Times New Roman" w:hAnsi="Franklin Gothic Book" w:cs="Calibri"/>
            <w:noProof w:val="0"/>
            <w:color w:val="0000FF"/>
            <w:u w:val="single"/>
            <w:lang w:eastAsia="cs-CZ"/>
          </w:rPr>
          <w:t>www.tenderarena.cz</w:t>
        </w:r>
      </w:hyperlink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 xml:space="preserve">. </w:t>
      </w:r>
    </w:p>
    <w:p w14:paraId="185DF373" w14:textId="77777777" w:rsidR="00EE2BAE" w:rsidRPr="00EE2BAE" w:rsidRDefault="00EE2BAE" w:rsidP="00EE2BAE">
      <w:pPr>
        <w:spacing w:after="0" w:line="240" w:lineRule="auto"/>
        <w:ind w:left="567"/>
        <w:contextualSpacing/>
        <w:jc w:val="both"/>
        <w:rPr>
          <w:rFonts w:ascii="Franklin Gothic Book" w:eastAsia="Times New Roman" w:hAnsi="Franklin Gothic Book" w:cs="Times New Roman"/>
          <w:noProof w:val="0"/>
          <w:lang w:eastAsia="cs-CZ"/>
        </w:rPr>
      </w:pPr>
    </w:p>
    <w:p w14:paraId="675131D5" w14:textId="77777777" w:rsidR="00EE2BAE" w:rsidRPr="00EE2BAE" w:rsidRDefault="00EE2BAE" w:rsidP="00EE2BA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Franklin Gothic Book" w:eastAsia="Times New Roman" w:hAnsi="Franklin Gothic Book" w:cs="Times New Roman"/>
          <w:noProof w:val="0"/>
          <w:lang w:eastAsia="cs-CZ"/>
        </w:rPr>
      </w:pPr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>Smlouva nabývá platnosti dnem podpisu oběma Smluvními stranami a účinnosti dnem jejího zveřejnění v Registru smluv.</w:t>
      </w:r>
    </w:p>
    <w:p w14:paraId="30F194EB" w14:textId="77777777" w:rsidR="00EE2BAE" w:rsidRPr="00EE2BAE" w:rsidRDefault="00EE2BAE" w:rsidP="00EE2BAE">
      <w:pPr>
        <w:spacing w:after="0" w:line="240" w:lineRule="auto"/>
        <w:ind w:left="363"/>
        <w:contextualSpacing/>
        <w:jc w:val="both"/>
        <w:rPr>
          <w:rFonts w:ascii="Franklin Gothic Book" w:eastAsia="Times New Roman" w:hAnsi="Franklin Gothic Book" w:cs="Times New Roman"/>
          <w:noProof w:val="0"/>
          <w:lang w:eastAsia="cs-CZ"/>
        </w:rPr>
      </w:pPr>
    </w:p>
    <w:p w14:paraId="3EEABB5C" w14:textId="77777777" w:rsidR="00EE2BAE" w:rsidRPr="00EE2BAE" w:rsidRDefault="00EE2BAE" w:rsidP="00EE2BA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Franklin Gothic Book" w:eastAsia="Times New Roman" w:hAnsi="Franklin Gothic Book" w:cs="Times New Roman"/>
          <w:noProof w:val="0"/>
          <w:lang w:eastAsia="cs-CZ"/>
        </w:rPr>
      </w:pPr>
      <w:r w:rsidRPr="00EE2BAE">
        <w:rPr>
          <w:rFonts w:ascii="Franklin Gothic Book" w:eastAsia="Times New Roman" w:hAnsi="Franklin Gothic Book" w:cs="Times New Roman"/>
          <w:noProof w:val="0"/>
          <w:lang w:eastAsia="cs-CZ"/>
        </w:rPr>
        <w:t xml:space="preserve">Smlouva je vyhotovena ve dvou stejnopisech s platností originálu. Každá smluvní strana obdrží jedno vyhotovení.  </w:t>
      </w:r>
    </w:p>
    <w:p w14:paraId="4E2296E8" w14:textId="77777777" w:rsidR="00EE2BAE" w:rsidRPr="00EE2BAE" w:rsidRDefault="00EE2BAE" w:rsidP="00EE2BAE">
      <w:pPr>
        <w:spacing w:after="0" w:line="240" w:lineRule="auto"/>
        <w:ind w:left="567"/>
        <w:contextualSpacing/>
        <w:jc w:val="both"/>
        <w:rPr>
          <w:rFonts w:ascii="Franklin Gothic Book" w:eastAsia="Times New Roman" w:hAnsi="Franklin Gothic Book" w:cs="Times New Roman"/>
          <w:noProof w:val="0"/>
          <w:lang w:eastAsia="cs-CZ"/>
        </w:rPr>
      </w:pPr>
    </w:p>
    <w:p w14:paraId="0C14C53C" w14:textId="21C8EE3F" w:rsidR="00EE2BAE" w:rsidRPr="008C6694" w:rsidRDefault="00EE2BAE" w:rsidP="008C6694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Franklin Gothic Book" w:eastAsia="Times New Roman" w:hAnsi="Franklin Gothic Book" w:cs="Times New Roman"/>
          <w:noProof w:val="0"/>
          <w:lang w:eastAsia="cs-CZ"/>
        </w:rPr>
      </w:pPr>
      <w:r w:rsidRPr="00EE2BAE">
        <w:rPr>
          <w:rFonts w:ascii="Franklin Gothic Book" w:eastAsia="Times New Roman" w:hAnsi="Franklin Gothic Book" w:cs="Times New Roman"/>
          <w:noProof w:val="0"/>
          <w:lang w:eastAsia="cs-CZ"/>
        </w:rPr>
        <w:t>Nedílnou součástí smlouvy jsou přílohy</w:t>
      </w:r>
      <w:r>
        <w:rPr>
          <w:rFonts w:ascii="Franklin Gothic Book" w:eastAsia="Times New Roman" w:hAnsi="Franklin Gothic Book" w:cs="Times New Roman"/>
          <w:noProof w:val="0"/>
          <w:lang w:eastAsia="cs-CZ"/>
        </w:rPr>
        <w:t>:</w:t>
      </w:r>
    </w:p>
    <w:p w14:paraId="13DF4A5E" w14:textId="77777777" w:rsidR="00EE2BAE" w:rsidRPr="00EE2BAE" w:rsidRDefault="00EE2BAE" w:rsidP="00EE2BAE">
      <w:pPr>
        <w:keepNext/>
        <w:suppressAutoHyphens/>
        <w:spacing w:after="0" w:line="240" w:lineRule="auto"/>
        <w:rPr>
          <w:rFonts w:ascii="Franklin Gothic Book" w:eastAsia="Times New Roman" w:hAnsi="Franklin Gothic Book" w:cs="Calibri"/>
          <w:b/>
          <w:noProof w:val="0"/>
          <w:lang w:eastAsia="cs-CZ"/>
        </w:rPr>
      </w:pPr>
    </w:p>
    <w:p w14:paraId="7834BB22" w14:textId="77777777" w:rsidR="00EE2BAE" w:rsidRPr="00EE2BAE" w:rsidRDefault="00EE2BAE" w:rsidP="00EE2BAE">
      <w:pPr>
        <w:numPr>
          <w:ilvl w:val="0"/>
          <w:numId w:val="2"/>
        </w:numPr>
        <w:suppressAutoHyphens/>
        <w:spacing w:after="0" w:line="240" w:lineRule="auto"/>
        <w:ind w:left="567" w:hanging="567"/>
        <w:contextualSpacing/>
        <w:jc w:val="both"/>
        <w:rPr>
          <w:rFonts w:ascii="Franklin Gothic Book" w:eastAsia="Times New Roman" w:hAnsi="Franklin Gothic Book" w:cs="Calibri"/>
          <w:noProof w:val="0"/>
          <w:lang w:eastAsia="cs-CZ"/>
        </w:rPr>
      </w:pPr>
      <w:bookmarkStart w:id="12" w:name="_Ref456787229"/>
      <w:bookmarkStart w:id="13" w:name="_Hlk18069457"/>
      <w:r w:rsidRPr="00EE2BAE">
        <w:rPr>
          <w:rFonts w:ascii="Franklin Gothic Book" w:eastAsia="Times New Roman" w:hAnsi="Franklin Gothic Book" w:cs="Calibri"/>
          <w:noProof w:val="0"/>
          <w:lang w:eastAsia="cs-CZ"/>
        </w:rPr>
        <w:t xml:space="preserve">Rozsah a specifikace předmětu plnění </w:t>
      </w:r>
    </w:p>
    <w:bookmarkEnd w:id="12"/>
    <w:p w14:paraId="19FBF007" w14:textId="77777777" w:rsidR="00EE2BAE" w:rsidRPr="00EE2BAE" w:rsidRDefault="008B0B2C" w:rsidP="00EE2BAE">
      <w:pPr>
        <w:numPr>
          <w:ilvl w:val="0"/>
          <w:numId w:val="2"/>
        </w:numPr>
        <w:suppressAutoHyphens/>
        <w:spacing w:after="0" w:line="240" w:lineRule="auto"/>
        <w:ind w:left="567" w:hanging="567"/>
        <w:contextualSpacing/>
        <w:jc w:val="both"/>
        <w:rPr>
          <w:rFonts w:ascii="Franklin Gothic Book" w:eastAsia="Times New Roman" w:hAnsi="Franklin Gothic Book" w:cs="Calibri"/>
          <w:noProof w:val="0"/>
          <w:lang w:eastAsia="cs-CZ"/>
        </w:rPr>
      </w:pPr>
      <w:r>
        <w:rPr>
          <w:rFonts w:ascii="Franklin Gothic Book" w:eastAsia="Times New Roman" w:hAnsi="Franklin Gothic Book" w:cs="Calibri"/>
          <w:noProof w:val="0"/>
          <w:lang w:eastAsia="cs-CZ"/>
        </w:rPr>
        <w:t>Položkový</w:t>
      </w:r>
      <w:r w:rsidR="00EE2BAE" w:rsidRPr="00EE2BAE">
        <w:rPr>
          <w:rFonts w:ascii="Franklin Gothic Book" w:eastAsia="Times New Roman" w:hAnsi="Franklin Gothic Book" w:cs="Calibri"/>
          <w:noProof w:val="0"/>
          <w:lang w:eastAsia="cs-CZ"/>
        </w:rPr>
        <w:t xml:space="preserve"> rozpočet a nabídka služeb</w:t>
      </w:r>
    </w:p>
    <w:bookmarkEnd w:id="13"/>
    <w:p w14:paraId="74E14F91" w14:textId="77777777" w:rsidR="00EE2BAE" w:rsidRDefault="00EE2BAE" w:rsidP="00EE2BAE">
      <w:pPr>
        <w:suppressAutoHyphens/>
        <w:spacing w:after="0" w:line="240" w:lineRule="auto"/>
        <w:ind w:left="1410" w:hanging="1410"/>
        <w:rPr>
          <w:rFonts w:ascii="Franklin Gothic Book" w:eastAsia="Times New Roman" w:hAnsi="Franklin Gothic Book" w:cs="Calibri"/>
          <w:noProof w:val="0"/>
          <w:lang w:eastAsia="cs-CZ"/>
        </w:rPr>
      </w:pPr>
    </w:p>
    <w:p w14:paraId="02B65B9A" w14:textId="77777777" w:rsidR="00510FFA" w:rsidRPr="00A14E86" w:rsidRDefault="00510FFA" w:rsidP="00EE2BAE">
      <w:pPr>
        <w:suppressAutoHyphens/>
        <w:spacing w:after="0" w:line="240" w:lineRule="auto"/>
        <w:ind w:left="1410" w:hanging="1410"/>
        <w:rPr>
          <w:rFonts w:ascii="Franklin Gothic Book" w:eastAsia="Times New Roman" w:hAnsi="Franklin Gothic Book" w:cs="Calibri"/>
          <w:noProof w:val="0"/>
          <w:lang w:eastAsia="cs-CZ"/>
        </w:rPr>
      </w:pPr>
    </w:p>
    <w:p w14:paraId="28E4C20B" w14:textId="6EF72357" w:rsidR="00510FFA" w:rsidRPr="00A14E86" w:rsidRDefault="00510FFA" w:rsidP="00EE2BAE">
      <w:pPr>
        <w:suppressAutoHyphens/>
        <w:spacing w:after="0" w:line="240" w:lineRule="auto"/>
        <w:ind w:left="1410" w:hanging="1410"/>
        <w:rPr>
          <w:rFonts w:ascii="Franklin Gothic Book" w:eastAsia="Times New Roman" w:hAnsi="Franklin Gothic Book" w:cs="Calibri"/>
          <w:noProof w:val="0"/>
          <w:lang w:eastAsia="cs-CZ"/>
        </w:rPr>
      </w:pPr>
      <w:r w:rsidRPr="00A14E86">
        <w:rPr>
          <w:rFonts w:ascii="Franklin Gothic Book" w:eastAsia="Times New Roman" w:hAnsi="Franklin Gothic Book" w:cs="Calibri"/>
          <w:noProof w:val="0"/>
          <w:lang w:eastAsia="cs-CZ"/>
        </w:rPr>
        <w:t>V Praze dne</w:t>
      </w:r>
      <w:r w:rsidR="0056216C">
        <w:rPr>
          <w:rFonts w:ascii="Franklin Gothic Book" w:eastAsia="Times New Roman" w:hAnsi="Franklin Gothic Book" w:cs="Calibri"/>
          <w:noProof w:val="0"/>
          <w:lang w:eastAsia="cs-CZ"/>
        </w:rPr>
        <w:t xml:space="preserve"> 25. 6. 2025</w:t>
      </w:r>
      <w:r w:rsidRPr="00A14E86">
        <w:rPr>
          <w:rFonts w:ascii="Franklin Gothic Book" w:eastAsia="Times New Roman" w:hAnsi="Franklin Gothic Book" w:cs="Calibri"/>
          <w:noProof w:val="0"/>
          <w:lang w:eastAsia="cs-CZ"/>
        </w:rPr>
        <w:tab/>
      </w:r>
      <w:r w:rsidRPr="00A14E86">
        <w:rPr>
          <w:rFonts w:ascii="Franklin Gothic Book" w:eastAsia="Times New Roman" w:hAnsi="Franklin Gothic Book" w:cs="Calibri"/>
          <w:noProof w:val="0"/>
          <w:lang w:eastAsia="cs-CZ"/>
        </w:rPr>
        <w:tab/>
      </w:r>
      <w:r w:rsidRPr="00A14E86">
        <w:rPr>
          <w:rFonts w:ascii="Franklin Gothic Book" w:eastAsia="Times New Roman" w:hAnsi="Franklin Gothic Book" w:cs="Calibri"/>
          <w:noProof w:val="0"/>
          <w:lang w:eastAsia="cs-CZ"/>
        </w:rPr>
        <w:tab/>
      </w:r>
      <w:r w:rsidRPr="00A14E86">
        <w:rPr>
          <w:rFonts w:ascii="Franklin Gothic Book" w:eastAsia="Times New Roman" w:hAnsi="Franklin Gothic Book" w:cs="Calibri"/>
          <w:noProof w:val="0"/>
          <w:lang w:eastAsia="cs-CZ"/>
        </w:rPr>
        <w:tab/>
        <w:t xml:space="preserve">      V</w:t>
      </w:r>
      <w:r w:rsidR="0056216C">
        <w:rPr>
          <w:rFonts w:ascii="Franklin Gothic Book" w:eastAsia="Times New Roman" w:hAnsi="Franklin Gothic Book" w:cs="Calibri"/>
          <w:noProof w:val="0"/>
          <w:lang w:eastAsia="cs-CZ"/>
        </w:rPr>
        <w:t xml:space="preserve"> Praze </w:t>
      </w:r>
      <w:r w:rsidRPr="00A14E86">
        <w:rPr>
          <w:rFonts w:ascii="Franklin Gothic Book" w:eastAsia="Times New Roman" w:hAnsi="Franklin Gothic Book" w:cs="Calibri"/>
          <w:noProof w:val="0"/>
          <w:lang w:eastAsia="cs-CZ"/>
        </w:rPr>
        <w:t>dn</w:t>
      </w:r>
      <w:r w:rsidR="0056216C">
        <w:rPr>
          <w:rFonts w:ascii="Franklin Gothic Book" w:eastAsia="Times New Roman" w:hAnsi="Franklin Gothic Book" w:cs="Calibri"/>
          <w:noProof w:val="0"/>
          <w:lang w:eastAsia="cs-CZ"/>
        </w:rPr>
        <w:t>e 24. 6. 2025</w:t>
      </w:r>
    </w:p>
    <w:p w14:paraId="4F92386A" w14:textId="3468A59A" w:rsidR="00EE2BAE" w:rsidRPr="00A14E86" w:rsidRDefault="00EE2BAE" w:rsidP="00EE2BAE">
      <w:pPr>
        <w:suppressAutoHyphens/>
        <w:spacing w:after="0" w:line="240" w:lineRule="auto"/>
        <w:ind w:left="1410" w:hanging="1410"/>
        <w:rPr>
          <w:rFonts w:ascii="Franklin Gothic Book" w:eastAsia="Times New Roman" w:hAnsi="Franklin Gothic Book" w:cs="Calibri"/>
          <w:noProof w:val="0"/>
          <w:lang w:eastAsia="cs-CZ"/>
        </w:rPr>
      </w:pPr>
    </w:p>
    <w:p w14:paraId="2DA5E00F" w14:textId="77777777" w:rsidR="008C6694" w:rsidRPr="00A14E86" w:rsidRDefault="008C6694" w:rsidP="00EE2BAE">
      <w:pPr>
        <w:suppressAutoHyphens/>
        <w:spacing w:after="0" w:line="240" w:lineRule="auto"/>
        <w:ind w:left="1410" w:hanging="1410"/>
        <w:rPr>
          <w:rFonts w:ascii="Franklin Gothic Book" w:eastAsia="Times New Roman" w:hAnsi="Franklin Gothic Book" w:cs="Calibri"/>
          <w:noProof w:val="0"/>
          <w:lang w:eastAsia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30"/>
      </w:tblGrid>
      <w:tr w:rsidR="00EE2BAE" w:rsidRPr="00A14E86" w14:paraId="77F2DEAF" w14:textId="77777777" w:rsidTr="001A0775">
        <w:trPr>
          <w:trHeight w:val="340"/>
        </w:trPr>
        <w:tc>
          <w:tcPr>
            <w:tcW w:w="4529" w:type="dxa"/>
          </w:tcPr>
          <w:p w14:paraId="378B0CDB" w14:textId="77777777" w:rsidR="00EE2BAE" w:rsidRPr="00A14E86" w:rsidRDefault="00EE2BAE" w:rsidP="00EE2BAE">
            <w:pPr>
              <w:rPr>
                <w:rFonts w:ascii="Franklin Gothic Book" w:hAnsi="Franklin Gothic Book" w:cs="Calibri"/>
                <w:noProof w:val="0"/>
                <w:sz w:val="22"/>
                <w:szCs w:val="22"/>
              </w:rPr>
            </w:pPr>
            <w:r w:rsidRPr="00A14E86">
              <w:rPr>
                <w:rFonts w:ascii="Franklin Gothic Book" w:hAnsi="Franklin Gothic Book" w:cs="Calibri"/>
                <w:noProof w:val="0"/>
                <w:sz w:val="22"/>
                <w:szCs w:val="22"/>
              </w:rPr>
              <w:t>Za Objednatele</w:t>
            </w:r>
          </w:p>
        </w:tc>
        <w:tc>
          <w:tcPr>
            <w:tcW w:w="4530" w:type="dxa"/>
          </w:tcPr>
          <w:p w14:paraId="6C78F8EF" w14:textId="77777777" w:rsidR="00EE2BAE" w:rsidRPr="00A14E86" w:rsidRDefault="00EE2BAE" w:rsidP="00EE2BAE">
            <w:pPr>
              <w:rPr>
                <w:rFonts w:ascii="Franklin Gothic Book" w:hAnsi="Franklin Gothic Book" w:cs="Calibri"/>
                <w:noProof w:val="0"/>
                <w:sz w:val="22"/>
                <w:szCs w:val="22"/>
              </w:rPr>
            </w:pPr>
            <w:r w:rsidRPr="00A14E86">
              <w:rPr>
                <w:rFonts w:ascii="Franklin Gothic Book" w:hAnsi="Franklin Gothic Book" w:cs="Calibri"/>
                <w:noProof w:val="0"/>
                <w:sz w:val="22"/>
                <w:szCs w:val="22"/>
              </w:rPr>
              <w:t>Za Poskytovatele</w:t>
            </w:r>
          </w:p>
        </w:tc>
      </w:tr>
      <w:tr w:rsidR="00EE2BAE" w:rsidRPr="00A14E86" w14:paraId="5A5EDED5" w14:textId="77777777" w:rsidTr="001A0775">
        <w:tc>
          <w:tcPr>
            <w:tcW w:w="4529" w:type="dxa"/>
          </w:tcPr>
          <w:p w14:paraId="74A4FF95" w14:textId="4F91747E" w:rsidR="00EE2BAE" w:rsidRPr="00A14E86" w:rsidRDefault="00EE2BAE" w:rsidP="00EE2BAE">
            <w:pPr>
              <w:widowControl w:val="0"/>
              <w:spacing w:after="120" w:line="264" w:lineRule="auto"/>
              <w:rPr>
                <w:rFonts w:ascii="Franklin Gothic Book" w:hAnsi="Franklin Gothic Book" w:cs="Calibri"/>
                <w:noProof w:val="0"/>
                <w:snapToGrid w:val="0"/>
                <w:sz w:val="22"/>
                <w:szCs w:val="22"/>
              </w:rPr>
            </w:pPr>
            <w:r w:rsidRPr="00A14E86">
              <w:rPr>
                <w:rFonts w:ascii="Franklin Gothic Book" w:hAnsi="Franklin Gothic Book" w:cs="Calibri"/>
                <w:noProof w:val="0"/>
                <w:snapToGrid w:val="0"/>
                <w:sz w:val="22"/>
                <w:szCs w:val="22"/>
              </w:rPr>
              <w:t xml:space="preserve">……………………………………………………………                 </w:t>
            </w:r>
          </w:p>
        </w:tc>
        <w:tc>
          <w:tcPr>
            <w:tcW w:w="4530" w:type="dxa"/>
          </w:tcPr>
          <w:p w14:paraId="78EDEB0A" w14:textId="77777777" w:rsidR="00EE2BAE" w:rsidRPr="00A14E86" w:rsidRDefault="00EE2BAE" w:rsidP="00EE2BAE">
            <w:pPr>
              <w:widowControl w:val="0"/>
              <w:spacing w:after="120" w:line="264" w:lineRule="auto"/>
              <w:rPr>
                <w:rFonts w:ascii="Franklin Gothic Book" w:hAnsi="Franklin Gothic Book" w:cs="Calibri"/>
                <w:noProof w:val="0"/>
                <w:snapToGrid w:val="0"/>
                <w:sz w:val="22"/>
                <w:szCs w:val="22"/>
              </w:rPr>
            </w:pPr>
            <w:r w:rsidRPr="00A14E86">
              <w:rPr>
                <w:rFonts w:ascii="Franklin Gothic Book" w:hAnsi="Franklin Gothic Book" w:cs="Calibri"/>
                <w:noProof w:val="0"/>
                <w:snapToGrid w:val="0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EE2BAE" w:rsidRPr="00A14E86" w14:paraId="58C72FAB" w14:textId="77777777" w:rsidTr="001A0775">
        <w:trPr>
          <w:trHeight w:val="318"/>
        </w:trPr>
        <w:tc>
          <w:tcPr>
            <w:tcW w:w="4529" w:type="dxa"/>
          </w:tcPr>
          <w:p w14:paraId="0497897E" w14:textId="77777777" w:rsidR="00EE2BAE" w:rsidRPr="00A14E86" w:rsidRDefault="00EE2BAE" w:rsidP="008B0B2C">
            <w:pPr>
              <w:spacing w:line="264" w:lineRule="auto"/>
              <w:rPr>
                <w:rFonts w:ascii="Franklin Gothic Book" w:hAnsi="Franklin Gothic Book" w:cs="Calibri"/>
                <w:bCs/>
                <w:noProof w:val="0"/>
                <w:sz w:val="22"/>
                <w:szCs w:val="22"/>
              </w:rPr>
            </w:pPr>
            <w:r w:rsidRPr="00A14E86">
              <w:rPr>
                <w:rFonts w:ascii="Franklin Gothic Book" w:hAnsi="Franklin Gothic Book" w:cs="Calibri"/>
                <w:bCs/>
                <w:noProof w:val="0"/>
                <w:sz w:val="22"/>
                <w:szCs w:val="22"/>
              </w:rPr>
              <w:t>Ing. Milan Vorel, ředitel školy</w:t>
            </w:r>
          </w:p>
        </w:tc>
        <w:tc>
          <w:tcPr>
            <w:tcW w:w="4530" w:type="dxa"/>
          </w:tcPr>
          <w:p w14:paraId="448260C5" w14:textId="1029FE60" w:rsidR="00EE2BAE" w:rsidRPr="00A14E86" w:rsidRDefault="0056216C" w:rsidP="008B0B2C">
            <w:pPr>
              <w:widowControl w:val="0"/>
              <w:spacing w:line="264" w:lineRule="auto"/>
              <w:rPr>
                <w:rFonts w:ascii="Franklin Gothic Book" w:hAnsi="Franklin Gothic Book" w:cs="Calibri"/>
                <w:noProof w:val="0"/>
                <w:snapToGrid w:val="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noProof w:val="0"/>
                <w:snapToGrid w:val="0"/>
                <w:sz w:val="22"/>
                <w:szCs w:val="22"/>
              </w:rPr>
              <w:t>Mgr. Robert Černý</w:t>
            </w:r>
          </w:p>
        </w:tc>
      </w:tr>
    </w:tbl>
    <w:p w14:paraId="6C7CA59C" w14:textId="77777777" w:rsidR="00C74E4E" w:rsidRDefault="00C74E4E"/>
    <w:sectPr w:rsidR="00C74E4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D55F18" w14:textId="77777777" w:rsidR="00CF3DCF" w:rsidRDefault="00CF3DCF" w:rsidP="00EE2BAE">
      <w:pPr>
        <w:spacing w:after="0" w:line="240" w:lineRule="auto"/>
      </w:pPr>
      <w:r>
        <w:separator/>
      </w:r>
    </w:p>
  </w:endnote>
  <w:endnote w:type="continuationSeparator" w:id="0">
    <w:p w14:paraId="4FF1526A" w14:textId="77777777" w:rsidR="00CF3DCF" w:rsidRDefault="00CF3DCF" w:rsidP="00EE2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ranklin Gothic Book">
    <w:altName w:val="Franklin Gothic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9111394"/>
      <w:docPartObj>
        <w:docPartGallery w:val="Page Numbers (Bottom of Page)"/>
        <w:docPartUnique/>
      </w:docPartObj>
    </w:sdtPr>
    <w:sdtEndPr/>
    <w:sdtContent>
      <w:p w14:paraId="08426DDF" w14:textId="77777777" w:rsidR="008D616A" w:rsidRDefault="008D616A">
        <w:pPr>
          <w:pStyle w:val="Zpat"/>
        </w:pPr>
        <w:r>
          <w:rPr>
            <w:rFonts w:asciiTheme="majorHAnsi" w:eastAsiaTheme="majorEastAsia" w:hAnsiTheme="majorHAnsi" w:cstheme="majorBidi"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DB79EDD" wp14:editId="785660BE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CA5EC6" w14:textId="77777777" w:rsidR="008D616A" w:rsidRPr="00EE2BAE" w:rsidRDefault="008D616A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rFonts w:ascii="Franklin Gothic Book" w:hAnsi="Franklin Gothic Book"/>
                                  <w:sz w:val="20"/>
                                  <w:szCs w:val="20"/>
                                </w:rPr>
                              </w:pPr>
                              <w:r w:rsidRPr="00EE2BAE">
                                <w:rPr>
                                  <w:rFonts w:ascii="Franklin Gothic Book" w:hAnsi="Franklin Gothic Book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EE2BAE">
                                <w:rPr>
                                  <w:rFonts w:ascii="Franklin Gothic Book" w:hAnsi="Franklin Gothic Book"/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EE2BAE">
                                <w:rPr>
                                  <w:rFonts w:ascii="Franklin Gothic Book" w:hAnsi="Franklin Gothic Book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EE2BAE">
                                <w:rPr>
                                  <w:rFonts w:ascii="Franklin Gothic Book" w:hAnsi="Franklin Gothic Book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EE2BAE">
                                <w:rPr>
                                  <w:rFonts w:ascii="Franklin Gothic Book" w:hAnsi="Franklin Gothic Book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DB79EDD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" filled="f" fillcolor="#5c83b4" stroked="f" strokecolor="#737373">
                  <v:textbox>
                    <w:txbxContent>
                      <w:p w14:paraId="24CA5EC6" w14:textId="77777777" w:rsidR="008D616A" w:rsidRPr="00EE2BAE" w:rsidRDefault="008D616A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rFonts w:ascii="Franklin Gothic Book" w:hAnsi="Franklin Gothic Book"/>
                            <w:sz w:val="20"/>
                            <w:szCs w:val="20"/>
                          </w:rPr>
                        </w:pPr>
                        <w:r w:rsidRPr="00EE2BAE">
                          <w:rPr>
                            <w:rFonts w:ascii="Franklin Gothic Book" w:hAnsi="Franklin Gothic Book"/>
                            <w:sz w:val="20"/>
                            <w:szCs w:val="20"/>
                          </w:rPr>
                          <w:fldChar w:fldCharType="begin"/>
                        </w:r>
                        <w:r w:rsidRPr="00EE2BAE">
                          <w:rPr>
                            <w:rFonts w:ascii="Franklin Gothic Book" w:hAnsi="Franklin Gothic Book"/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EE2BAE">
                          <w:rPr>
                            <w:rFonts w:ascii="Franklin Gothic Book" w:hAnsi="Franklin Gothic Book"/>
                            <w:sz w:val="20"/>
                            <w:szCs w:val="20"/>
                          </w:rPr>
                          <w:fldChar w:fldCharType="separate"/>
                        </w:r>
                        <w:r w:rsidRPr="00EE2BAE">
                          <w:rPr>
                            <w:rFonts w:ascii="Franklin Gothic Book" w:hAnsi="Franklin Gothic Book"/>
                            <w:sz w:val="20"/>
                            <w:szCs w:val="20"/>
                          </w:rPr>
                          <w:t>2</w:t>
                        </w:r>
                        <w:r w:rsidRPr="00EE2BAE">
                          <w:rPr>
                            <w:rFonts w:ascii="Franklin Gothic Book" w:hAnsi="Franklin Gothic Book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2972E1" w14:textId="77777777" w:rsidR="00CF3DCF" w:rsidRDefault="00CF3DCF" w:rsidP="00EE2BAE">
      <w:pPr>
        <w:spacing w:after="0" w:line="240" w:lineRule="auto"/>
      </w:pPr>
      <w:r>
        <w:separator/>
      </w:r>
    </w:p>
  </w:footnote>
  <w:footnote w:type="continuationSeparator" w:id="0">
    <w:p w14:paraId="7DDA19CC" w14:textId="77777777" w:rsidR="00CF3DCF" w:rsidRDefault="00CF3DCF" w:rsidP="00EE2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D11C0"/>
    <w:multiLevelType w:val="multilevel"/>
    <w:tmpl w:val="8550C9FA"/>
    <w:lvl w:ilvl="0">
      <w:start w:val="1"/>
      <w:numFmt w:val="decimal"/>
      <w:lvlText w:val="%1."/>
      <w:lvlJc w:val="left"/>
      <w:pPr>
        <w:ind w:left="567" w:hanging="567"/>
      </w:pPr>
      <w:rPr>
        <w:rFonts w:ascii="Franklin Gothic Book" w:hAnsi="Franklin Gothic Book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" w15:restartNumberingAfterBreak="0">
    <w:nsid w:val="19A61EFE"/>
    <w:multiLevelType w:val="multilevel"/>
    <w:tmpl w:val="1ED43152"/>
    <w:lvl w:ilvl="0">
      <w:start w:val="1"/>
      <w:numFmt w:val="decimal"/>
      <w:lvlText w:val="%1."/>
      <w:lvlJc w:val="left"/>
      <w:pPr>
        <w:ind w:left="567" w:hanging="567"/>
      </w:pPr>
      <w:rPr>
        <w:rFonts w:ascii="Franklin Gothic Book" w:hAnsi="Franklin Gothic Book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" w15:restartNumberingAfterBreak="0">
    <w:nsid w:val="19E644DF"/>
    <w:multiLevelType w:val="multilevel"/>
    <w:tmpl w:val="7F56A622"/>
    <w:lvl w:ilvl="0">
      <w:start w:val="1"/>
      <w:numFmt w:val="decimal"/>
      <w:lvlText w:val="%1."/>
      <w:lvlJc w:val="left"/>
      <w:pPr>
        <w:ind w:left="567" w:hanging="567"/>
      </w:pPr>
      <w:rPr>
        <w:rFonts w:ascii="Franklin Gothic Book" w:hAnsi="Franklin Gothic Book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" w15:restartNumberingAfterBreak="0">
    <w:nsid w:val="32471523"/>
    <w:multiLevelType w:val="multilevel"/>
    <w:tmpl w:val="06321640"/>
    <w:lvl w:ilvl="0">
      <w:start w:val="1"/>
      <w:numFmt w:val="decimal"/>
      <w:lvlText w:val="%1."/>
      <w:lvlJc w:val="left"/>
      <w:pPr>
        <w:ind w:left="567" w:hanging="567"/>
      </w:pPr>
      <w:rPr>
        <w:rFonts w:ascii="Franklin Gothic Book" w:hAnsi="Franklin Gothic Book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4" w15:restartNumberingAfterBreak="0">
    <w:nsid w:val="38A72E58"/>
    <w:multiLevelType w:val="hybridMultilevel"/>
    <w:tmpl w:val="47667F5E"/>
    <w:lvl w:ilvl="0" w:tplc="21FABAEA">
      <w:start w:val="1"/>
      <w:numFmt w:val="decimal"/>
      <w:lvlText w:val="Příloha č. 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558AF"/>
    <w:multiLevelType w:val="multilevel"/>
    <w:tmpl w:val="C2B880F4"/>
    <w:lvl w:ilvl="0">
      <w:start w:val="1"/>
      <w:numFmt w:val="decimal"/>
      <w:lvlText w:val="%1."/>
      <w:lvlJc w:val="left"/>
      <w:pPr>
        <w:ind w:left="567" w:hanging="567"/>
      </w:pPr>
      <w:rPr>
        <w:rFonts w:ascii="Franklin Gothic Book" w:hAnsi="Franklin Gothic Book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6" w15:restartNumberingAfterBreak="0">
    <w:nsid w:val="51F90E9D"/>
    <w:multiLevelType w:val="multilevel"/>
    <w:tmpl w:val="966E5D64"/>
    <w:lvl w:ilvl="0">
      <w:start w:val="1"/>
      <w:numFmt w:val="decimal"/>
      <w:lvlText w:val="%1."/>
      <w:lvlJc w:val="left"/>
      <w:pPr>
        <w:ind w:left="567" w:hanging="567"/>
      </w:pPr>
      <w:rPr>
        <w:rFonts w:ascii="Franklin Gothic Book" w:hAnsi="Franklin Gothic Book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7" w15:restartNumberingAfterBreak="0">
    <w:nsid w:val="55E57A25"/>
    <w:multiLevelType w:val="multilevel"/>
    <w:tmpl w:val="A99EA984"/>
    <w:lvl w:ilvl="0">
      <w:start w:val="1"/>
      <w:numFmt w:val="decimal"/>
      <w:lvlText w:val="%1."/>
      <w:lvlJc w:val="left"/>
      <w:pPr>
        <w:ind w:left="567" w:hanging="567"/>
      </w:pPr>
      <w:rPr>
        <w:rFonts w:ascii="Franklin Gothic Book" w:hAnsi="Franklin Gothic Book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8" w15:restartNumberingAfterBreak="0">
    <w:nsid w:val="76D05379"/>
    <w:multiLevelType w:val="multilevel"/>
    <w:tmpl w:val="2CAE8792"/>
    <w:lvl w:ilvl="0">
      <w:start w:val="1"/>
      <w:numFmt w:val="decimal"/>
      <w:lvlText w:val="%1."/>
      <w:lvlJc w:val="left"/>
      <w:pPr>
        <w:ind w:left="567" w:hanging="567"/>
      </w:pPr>
      <w:rPr>
        <w:rFonts w:ascii="Franklin Gothic Book" w:hAnsi="Franklin Gothic Book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9" w15:restartNumberingAfterBreak="0">
    <w:nsid w:val="789A0507"/>
    <w:multiLevelType w:val="hybridMultilevel"/>
    <w:tmpl w:val="2D92B8F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AE"/>
    <w:rsid w:val="00043A8C"/>
    <w:rsid w:val="00112590"/>
    <w:rsid w:val="001206F1"/>
    <w:rsid w:val="00192EC8"/>
    <w:rsid w:val="001A0775"/>
    <w:rsid w:val="001A1C4D"/>
    <w:rsid w:val="002067B9"/>
    <w:rsid w:val="00257D13"/>
    <w:rsid w:val="002B63B5"/>
    <w:rsid w:val="002C7E56"/>
    <w:rsid w:val="002F3C7B"/>
    <w:rsid w:val="004254B7"/>
    <w:rsid w:val="00485B40"/>
    <w:rsid w:val="004C5395"/>
    <w:rsid w:val="00510FFA"/>
    <w:rsid w:val="0056216C"/>
    <w:rsid w:val="005A3F87"/>
    <w:rsid w:val="0061072B"/>
    <w:rsid w:val="00613827"/>
    <w:rsid w:val="006D5E4B"/>
    <w:rsid w:val="006E42D5"/>
    <w:rsid w:val="00735160"/>
    <w:rsid w:val="00772F3F"/>
    <w:rsid w:val="007F44CA"/>
    <w:rsid w:val="007F6713"/>
    <w:rsid w:val="00833C4A"/>
    <w:rsid w:val="008B0B2C"/>
    <w:rsid w:val="008C6694"/>
    <w:rsid w:val="008D616A"/>
    <w:rsid w:val="009349F7"/>
    <w:rsid w:val="00A12385"/>
    <w:rsid w:val="00A14E86"/>
    <w:rsid w:val="00A2373F"/>
    <w:rsid w:val="00A81374"/>
    <w:rsid w:val="00AA6CB3"/>
    <w:rsid w:val="00B52CAB"/>
    <w:rsid w:val="00C23131"/>
    <w:rsid w:val="00C74E4E"/>
    <w:rsid w:val="00CB7139"/>
    <w:rsid w:val="00CF3DCF"/>
    <w:rsid w:val="00DB780F"/>
    <w:rsid w:val="00E64D7F"/>
    <w:rsid w:val="00EE2BAE"/>
    <w:rsid w:val="00F67F8C"/>
    <w:rsid w:val="00F967E5"/>
    <w:rsid w:val="00FA5F26"/>
    <w:rsid w:val="00FB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782590"/>
  <w15:chartTrackingRefBased/>
  <w15:docId w15:val="{80266493-407D-47FE-9FD0-1295FACEA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E2B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E2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2BAE"/>
    <w:rPr>
      <w:noProof/>
    </w:rPr>
  </w:style>
  <w:style w:type="paragraph" w:styleId="Zpat">
    <w:name w:val="footer"/>
    <w:basedOn w:val="Normln"/>
    <w:link w:val="ZpatChar"/>
    <w:uiPriority w:val="99"/>
    <w:unhideWhenUsed/>
    <w:rsid w:val="00EE2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2BAE"/>
    <w:rPr>
      <w:noProof/>
    </w:rPr>
  </w:style>
  <w:style w:type="paragraph" w:customStyle="1" w:styleId="Default">
    <w:name w:val="Default"/>
    <w:rsid w:val="006E42D5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B7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enderarena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0ca0cf-2a35-4d1a-8451-71dcfb90f667" xsi:nil="true"/>
    <Odkaz xmlns="a8aa33a2-52a5-45f6-974e-12c2a4519bd9">
      <Url xsi:nil="true"/>
      <Description xsi:nil="true"/>
    </Odkaz>
    <IconOverlay xmlns="http://schemas.microsoft.com/sharepoint/v4" xsi:nil="true"/>
    <_Flow_SignoffStatus xmlns="a8aa33a2-52a5-45f6-974e-12c2a4519bd9" xsi:nil="true"/>
    <lcf76f155ced4ddcb4097134ff3c332f xmlns="a8aa33a2-52a5-45f6-974e-12c2a4519bd9">
      <Terms xmlns="http://schemas.microsoft.com/office/infopath/2007/PartnerControls"/>
    </lcf76f155ced4ddcb4097134ff3c332f>
    <_dlc_DocId xmlns="9d0ca0cf-2a35-4d1a-8451-71dcfb90f667">QYJ6VK6WDPCP-2026886553-439636</_dlc_DocId>
    <_dlc_DocIdUrl xmlns="9d0ca0cf-2a35-4d1a-8451-71dcfb90f667">
      <Url>https://skolahostivar.sharepoint.com/sites/data/_layouts/15/DocIdRedir.aspx?ID=QYJ6VK6WDPCP-2026886553-439636</Url>
      <Description>QYJ6VK6WDPCP-2026886553-439636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DAD254FF02F40B014646C385A832E" ma:contentTypeVersion="22" ma:contentTypeDescription="Vytvoří nový dokument" ma:contentTypeScope="" ma:versionID="f31c2e8b6cdf9d1325f121f14a04b5aa">
  <xsd:schema xmlns:xsd="http://www.w3.org/2001/XMLSchema" xmlns:xs="http://www.w3.org/2001/XMLSchema" xmlns:p="http://schemas.microsoft.com/office/2006/metadata/properties" xmlns:ns2="9d0ca0cf-2a35-4d1a-8451-71dcfb90f667" xmlns:ns3="a8aa33a2-52a5-45f6-974e-12c2a4519bd9" xmlns:ns4="http://schemas.microsoft.com/sharepoint/v4" targetNamespace="http://schemas.microsoft.com/office/2006/metadata/properties" ma:root="true" ma:fieldsID="3fe600ae2ecec8c81635d8bb440d2abb" ns2:_="" ns3:_="" ns4:_="">
    <xsd:import namespace="9d0ca0cf-2a35-4d1a-8451-71dcfb90f667"/>
    <xsd:import namespace="a8aa33a2-52a5-45f6-974e-12c2a4519bd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Odkaz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4:IconOverlay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a0cf-2a35-4d1a-8451-71dcfb90f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53f18d34-c049-4e81-9056-b476739b241f}" ma:internalName="TaxCatchAll" ma:showField="CatchAllData" ma:web="9d0ca0cf-2a35-4d1a-8451-71dcfb90f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33a2-52a5-45f6-974e-12c2a451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Odkaz" ma:index="23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e5e8c51b-bc0a-44f5-9d36-e71d60226d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9" nillable="true" ma:displayName="Stav odsouhlasení" ma:internalName="Stav_x0020_odsouhlasen_x00ed_">
      <xsd:simpleType>
        <xsd:restriction base="dms:Text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A8A15E-2136-42FD-9380-8AFBEC9A60BB}">
  <ds:schemaRefs>
    <ds:schemaRef ds:uri="http://schemas.microsoft.com/office/2006/metadata/properties"/>
    <ds:schemaRef ds:uri="http://schemas.microsoft.com/office/infopath/2007/PartnerControls"/>
    <ds:schemaRef ds:uri="9d0ca0cf-2a35-4d1a-8451-71dcfb90f667"/>
    <ds:schemaRef ds:uri="a8aa33a2-52a5-45f6-974e-12c2a4519bd9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544C52B4-4B24-4D25-991A-566F4A2E39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3F8E53-EC75-4478-B22E-039FEA1360B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83E8582-550B-44A1-AFDD-273A04C89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ca0cf-2a35-4d1a-8451-71dcfb90f667"/>
    <ds:schemaRef ds:uri="a8aa33a2-52a5-45f6-974e-12c2a4519bd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1362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Kočárek</dc:creator>
  <cp:keywords/>
  <dc:description/>
  <cp:lastModifiedBy>Jitka Rajdlová</cp:lastModifiedBy>
  <cp:revision>3</cp:revision>
  <dcterms:created xsi:type="dcterms:W3CDTF">2025-06-25T11:52:00Z</dcterms:created>
  <dcterms:modified xsi:type="dcterms:W3CDTF">2025-06-25T11:53:00Z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0x010100F18DAD254FF02F40B014646C385A832E</vt:lpwstr>
  </property>
  <property fmtid="{D5CDD505-2E9C-101B-9397-08002B2CF9AE}" pid="3" name="_dlc_DocIdItemGuid">
    <vt:lpwstr>ad42155a-edb4-4610-bd76-f385e293ba49</vt:lpwstr>
  </property>
  <property fmtid="{D5CDD505-2E9C-101B-9397-08002B2CF9AE}" pid="4" name="MediaServiceImageTags">
    <vt:lpwstr/>
  </property>
</Properties>
</file>