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05A1" w14:textId="77777777" w:rsidR="00085F1B" w:rsidRPr="008C1236" w:rsidRDefault="00085F1B">
      <w:pPr>
        <w:widowControl w:val="0"/>
        <w:autoSpaceDE w:val="0"/>
        <w:autoSpaceDN w:val="0"/>
        <w:adjustRightInd w:val="0"/>
        <w:jc w:val="center"/>
        <w:rPr>
          <w:rFonts w:ascii="Arial" w:hAnsi="Arial" w:cs="Arial"/>
          <w:b/>
          <w:sz w:val="28"/>
          <w:szCs w:val="28"/>
        </w:rPr>
      </w:pPr>
      <w:r w:rsidRPr="008C1236">
        <w:rPr>
          <w:rFonts w:ascii="Arial" w:hAnsi="Arial" w:cs="Arial"/>
          <w:b/>
          <w:sz w:val="28"/>
          <w:szCs w:val="28"/>
        </w:rPr>
        <w:t xml:space="preserve">Smlouva o dílo </w:t>
      </w:r>
      <w:r w:rsidR="006E5C7E" w:rsidRPr="008C1236">
        <w:rPr>
          <w:rFonts w:ascii="Arial" w:hAnsi="Arial" w:cs="Arial"/>
          <w:b/>
          <w:sz w:val="28"/>
          <w:szCs w:val="28"/>
        </w:rPr>
        <w:t>č. Q25-0342</w:t>
      </w:r>
    </w:p>
    <w:p w14:paraId="303A356E" w14:textId="6211BA0F" w:rsidR="009E5100" w:rsidRPr="008C1236" w:rsidRDefault="009E5100">
      <w:pPr>
        <w:widowControl w:val="0"/>
        <w:autoSpaceDE w:val="0"/>
        <w:autoSpaceDN w:val="0"/>
        <w:adjustRightInd w:val="0"/>
        <w:jc w:val="center"/>
        <w:rPr>
          <w:rFonts w:ascii="Arial" w:hAnsi="Arial" w:cs="Arial"/>
          <w:b/>
          <w:sz w:val="28"/>
          <w:szCs w:val="28"/>
        </w:rPr>
      </w:pPr>
      <w:r w:rsidRPr="008C1236">
        <w:rPr>
          <w:rFonts w:ascii="Arial" w:hAnsi="Arial" w:cs="Arial"/>
          <w:b/>
          <w:sz w:val="28"/>
          <w:szCs w:val="28"/>
        </w:rPr>
        <w:t>Oprava VN ochran výměnou</w:t>
      </w:r>
    </w:p>
    <w:p w14:paraId="4016C735" w14:textId="77777777" w:rsidR="00085F1B" w:rsidRPr="008C1236" w:rsidRDefault="00085F1B">
      <w:pPr>
        <w:widowControl w:val="0"/>
        <w:autoSpaceDE w:val="0"/>
        <w:autoSpaceDN w:val="0"/>
        <w:adjustRightInd w:val="0"/>
        <w:jc w:val="center"/>
        <w:rPr>
          <w:rFonts w:ascii="Arial" w:hAnsi="Arial" w:cs="Arial"/>
          <w:sz w:val="16"/>
          <w:szCs w:val="16"/>
        </w:rPr>
      </w:pPr>
      <w:r w:rsidRPr="008C1236">
        <w:rPr>
          <w:rFonts w:ascii="Arial" w:hAnsi="Arial" w:cs="Arial"/>
          <w:sz w:val="16"/>
          <w:szCs w:val="16"/>
        </w:rPr>
        <w:t xml:space="preserve">uzavřená dle zákona č. 89/2012 Sb., občanský zákoník, v platném znění (dále jen „OZ“) </w:t>
      </w:r>
    </w:p>
    <w:p w14:paraId="44E50E4D" w14:textId="77777777" w:rsidR="00085F1B" w:rsidRPr="008C1236" w:rsidRDefault="00085F1B">
      <w:pPr>
        <w:widowControl w:val="0"/>
        <w:autoSpaceDE w:val="0"/>
        <w:autoSpaceDN w:val="0"/>
        <w:adjustRightInd w:val="0"/>
        <w:rPr>
          <w:rFonts w:ascii="Arial" w:hAnsi="Arial" w:cs="Arial"/>
          <w:sz w:val="20"/>
          <w:szCs w:val="20"/>
        </w:rPr>
      </w:pPr>
    </w:p>
    <w:p w14:paraId="226275D8" w14:textId="77777777" w:rsidR="00085F1B" w:rsidRPr="008C1236" w:rsidRDefault="000E4363" w:rsidP="00EC35BA">
      <w:pPr>
        <w:widowControl w:val="0"/>
        <w:tabs>
          <w:tab w:val="left" w:pos="724"/>
        </w:tabs>
        <w:autoSpaceDE w:val="0"/>
        <w:autoSpaceDN w:val="0"/>
        <w:adjustRightInd w:val="0"/>
        <w:ind w:left="709" w:hanging="709"/>
        <w:rPr>
          <w:rFonts w:ascii="Arial" w:hAnsi="Arial" w:cs="Arial"/>
          <w:b/>
          <w:sz w:val="20"/>
          <w:szCs w:val="20"/>
        </w:rPr>
      </w:pPr>
      <w:r w:rsidRPr="008C1236">
        <w:rPr>
          <w:rFonts w:ascii="Arial" w:hAnsi="Arial" w:cs="Arial"/>
          <w:b/>
          <w:sz w:val="20"/>
          <w:szCs w:val="20"/>
        </w:rPr>
        <w:t xml:space="preserve">I. </w:t>
      </w:r>
      <w:r w:rsidR="00EC35BA" w:rsidRPr="008C1236">
        <w:rPr>
          <w:rFonts w:ascii="Arial" w:hAnsi="Arial" w:cs="Arial"/>
          <w:b/>
          <w:sz w:val="20"/>
          <w:szCs w:val="20"/>
        </w:rPr>
        <w:tab/>
      </w:r>
      <w:r w:rsidR="00085F1B" w:rsidRPr="008C1236">
        <w:rPr>
          <w:rFonts w:ascii="Arial" w:hAnsi="Arial" w:cs="Arial"/>
          <w:b/>
          <w:sz w:val="20"/>
          <w:szCs w:val="20"/>
        </w:rPr>
        <w:t>Smluvní strany</w:t>
      </w:r>
    </w:p>
    <w:p w14:paraId="364F9917" w14:textId="77777777" w:rsidR="00085F1B" w:rsidRPr="008C1236" w:rsidRDefault="00085F1B">
      <w:pPr>
        <w:widowControl w:val="0"/>
        <w:autoSpaceDE w:val="0"/>
        <w:autoSpaceDN w:val="0"/>
        <w:adjustRightInd w:val="0"/>
        <w:rPr>
          <w:rFonts w:ascii="Arial" w:hAnsi="Arial" w:cs="Arial"/>
          <w:sz w:val="20"/>
          <w:szCs w:val="20"/>
        </w:rPr>
      </w:pPr>
    </w:p>
    <w:p w14:paraId="26B0D4FC" w14:textId="77777777" w:rsidR="00085F1B" w:rsidRPr="008C1236" w:rsidRDefault="00085F1B">
      <w:pPr>
        <w:widowControl w:val="0"/>
        <w:autoSpaceDE w:val="0"/>
        <w:autoSpaceDN w:val="0"/>
        <w:adjustRightInd w:val="0"/>
        <w:rPr>
          <w:rFonts w:ascii="Arial" w:hAnsi="Arial" w:cs="Arial"/>
          <w:b/>
          <w:bCs/>
          <w:sz w:val="20"/>
          <w:szCs w:val="20"/>
        </w:rPr>
      </w:pPr>
      <w:r w:rsidRPr="008C1236">
        <w:rPr>
          <w:rFonts w:ascii="Arial" w:hAnsi="Arial" w:cs="Arial"/>
          <w:sz w:val="20"/>
          <w:szCs w:val="20"/>
        </w:rPr>
        <w:t xml:space="preserve">Objednatel: </w:t>
      </w:r>
      <w:r w:rsidR="00E84C5D" w:rsidRPr="008C1236">
        <w:rPr>
          <w:rFonts w:ascii="Arial" w:hAnsi="Arial" w:cs="Arial"/>
          <w:b/>
          <w:bCs/>
          <w:sz w:val="20"/>
          <w:szCs w:val="20"/>
        </w:rPr>
        <w:t>Teplárna Písek, a. s.</w:t>
      </w:r>
    </w:p>
    <w:p w14:paraId="68E781EA" w14:textId="77777777" w:rsidR="00085F1B" w:rsidRPr="008C1236" w:rsidRDefault="0037660F">
      <w:pPr>
        <w:pStyle w:val="Grundtext"/>
        <w:rPr>
          <w:rFonts w:cs="Arial"/>
          <w:lang w:val="it-IT"/>
        </w:rPr>
      </w:pPr>
      <w:r w:rsidRPr="008C1236">
        <w:rPr>
          <w:rFonts w:cs="Arial"/>
          <w:lang w:val="it-IT"/>
        </w:rPr>
        <w:t>s</w:t>
      </w:r>
      <w:r w:rsidR="00085F1B" w:rsidRPr="008C1236">
        <w:rPr>
          <w:rFonts w:cs="Arial"/>
          <w:lang w:val="it-IT"/>
        </w:rPr>
        <w:t xml:space="preserve">e sídlem </w:t>
      </w:r>
      <w:r w:rsidR="00E84C5D" w:rsidRPr="008C1236">
        <w:rPr>
          <w:rFonts w:cs="Arial"/>
          <w:lang w:val="cs-CZ"/>
        </w:rPr>
        <w:t xml:space="preserve">U </w:t>
      </w:r>
      <w:proofErr w:type="spellStart"/>
      <w:r w:rsidR="00E84C5D" w:rsidRPr="008C1236">
        <w:rPr>
          <w:rFonts w:cs="Arial"/>
          <w:lang w:val="cs-CZ"/>
        </w:rPr>
        <w:t>Smrkovické</w:t>
      </w:r>
      <w:proofErr w:type="spellEnd"/>
      <w:r w:rsidR="00E84C5D" w:rsidRPr="008C1236">
        <w:rPr>
          <w:rFonts w:cs="Arial"/>
          <w:lang w:val="cs-CZ"/>
        </w:rPr>
        <w:t xml:space="preserve"> silnice 2263, Budějovické Předměstí, 397 01 Písek</w:t>
      </w:r>
    </w:p>
    <w:p w14:paraId="146FDAF5" w14:textId="77777777" w:rsidR="00085F1B" w:rsidRPr="008C1236" w:rsidRDefault="00085F1B">
      <w:pPr>
        <w:pStyle w:val="Grundtext"/>
        <w:rPr>
          <w:rFonts w:cs="Arial"/>
          <w:lang w:val="it-IT"/>
        </w:rPr>
      </w:pPr>
      <w:r w:rsidRPr="008C1236">
        <w:rPr>
          <w:rFonts w:cs="Arial"/>
          <w:lang w:val="it-IT"/>
        </w:rPr>
        <w:t xml:space="preserve">IČO: </w:t>
      </w:r>
      <w:r w:rsidR="00E84C5D" w:rsidRPr="008C1236">
        <w:rPr>
          <w:rFonts w:cs="Arial"/>
          <w:lang w:val="it-IT"/>
        </w:rPr>
        <w:t>60826801</w:t>
      </w:r>
    </w:p>
    <w:p w14:paraId="222FA087" w14:textId="77777777" w:rsidR="00085F1B" w:rsidRPr="008C1236" w:rsidRDefault="00085F1B">
      <w:pPr>
        <w:pStyle w:val="Grundtext"/>
        <w:rPr>
          <w:rFonts w:cs="Arial"/>
          <w:lang w:val="it-IT"/>
        </w:rPr>
      </w:pPr>
      <w:r w:rsidRPr="008C1236">
        <w:rPr>
          <w:rFonts w:cs="Arial"/>
          <w:lang w:val="it-IT"/>
        </w:rPr>
        <w:t xml:space="preserve">DIČ: </w:t>
      </w:r>
      <w:r w:rsidR="00E84C5D" w:rsidRPr="008C1236">
        <w:rPr>
          <w:rFonts w:cs="Arial"/>
          <w:lang w:val="it-IT"/>
        </w:rPr>
        <w:t>CZ60826801</w:t>
      </w:r>
    </w:p>
    <w:p w14:paraId="4371356A" w14:textId="29731454" w:rsidR="00682E3D" w:rsidRPr="008C1236" w:rsidRDefault="0037660F" w:rsidP="00682E3D">
      <w:pPr>
        <w:pStyle w:val="Grundtext"/>
        <w:rPr>
          <w:rFonts w:cs="Arial"/>
        </w:rPr>
      </w:pPr>
      <w:r w:rsidRPr="008C1236">
        <w:rPr>
          <w:rFonts w:cs="Arial"/>
          <w:lang w:val="it-IT"/>
        </w:rPr>
        <w:t>z</w:t>
      </w:r>
      <w:r w:rsidR="00E871CA" w:rsidRPr="008C1236">
        <w:rPr>
          <w:rFonts w:cs="Arial"/>
          <w:lang w:val="it-IT"/>
        </w:rPr>
        <w:t>astoupen</w:t>
      </w:r>
      <w:r w:rsidRPr="008C1236">
        <w:rPr>
          <w:rFonts w:cs="Arial"/>
          <w:lang w:val="it-IT"/>
        </w:rPr>
        <w:t>ý</w:t>
      </w:r>
      <w:r w:rsidR="00085F1B" w:rsidRPr="008C1236">
        <w:rPr>
          <w:rFonts w:cs="Arial"/>
          <w:lang w:val="it-IT"/>
        </w:rPr>
        <w:t>:</w:t>
      </w:r>
      <w:r w:rsidR="00085F1B" w:rsidRPr="008C1236">
        <w:rPr>
          <w:rStyle w:val="platne1"/>
          <w:rFonts w:cs="Arial"/>
          <w:lang w:val="cs-CZ"/>
        </w:rPr>
        <w:t xml:space="preserve"> </w:t>
      </w:r>
      <w:r w:rsidR="00682E3D" w:rsidRPr="008C1236">
        <w:rPr>
          <w:rStyle w:val="platne1"/>
          <w:rFonts w:cs="Arial"/>
          <w:lang w:val="cs-CZ"/>
        </w:rPr>
        <w:tab/>
      </w:r>
      <w:r w:rsidR="00682E3D" w:rsidRPr="008C1236">
        <w:rPr>
          <w:rFonts w:cs="Arial"/>
        </w:rPr>
        <w:t xml:space="preserve">Karel </w:t>
      </w:r>
      <w:proofErr w:type="spellStart"/>
      <w:r w:rsidR="00682E3D" w:rsidRPr="008C1236">
        <w:rPr>
          <w:rFonts w:cs="Arial"/>
        </w:rPr>
        <w:t>Vodička</w:t>
      </w:r>
      <w:proofErr w:type="spellEnd"/>
      <w:r w:rsidR="00682E3D" w:rsidRPr="008C1236">
        <w:rPr>
          <w:rFonts w:cs="Arial"/>
        </w:rPr>
        <w:t xml:space="preserve">, </w:t>
      </w:r>
      <w:proofErr w:type="spellStart"/>
      <w:r w:rsidR="00682E3D" w:rsidRPr="008C1236">
        <w:rPr>
          <w:rFonts w:cs="Arial"/>
        </w:rPr>
        <w:t>předseda</w:t>
      </w:r>
      <w:proofErr w:type="spellEnd"/>
      <w:r w:rsidR="00682E3D" w:rsidRPr="008C1236">
        <w:rPr>
          <w:rFonts w:cs="Arial"/>
        </w:rPr>
        <w:t xml:space="preserve"> </w:t>
      </w:r>
      <w:proofErr w:type="spellStart"/>
      <w:r w:rsidR="00682E3D" w:rsidRPr="008C1236">
        <w:rPr>
          <w:rFonts w:cs="Arial"/>
        </w:rPr>
        <w:t>představenstva</w:t>
      </w:r>
      <w:proofErr w:type="spellEnd"/>
    </w:p>
    <w:p w14:paraId="182E2560" w14:textId="3EDF9316" w:rsidR="00085F1B" w:rsidRPr="008C1236" w:rsidRDefault="00682E3D" w:rsidP="00682E3D">
      <w:pPr>
        <w:pStyle w:val="Grundtext"/>
        <w:ind w:left="709" w:firstLine="709"/>
        <w:rPr>
          <w:rStyle w:val="platne1"/>
          <w:rFonts w:cs="Arial"/>
          <w:lang w:val="cs-CZ"/>
        </w:rPr>
      </w:pPr>
      <w:proofErr w:type="spellStart"/>
      <w:r w:rsidRPr="008C1236">
        <w:rPr>
          <w:rFonts w:cs="Arial"/>
        </w:rPr>
        <w:t>JUDr</w:t>
      </w:r>
      <w:proofErr w:type="spellEnd"/>
      <w:r w:rsidRPr="008C1236">
        <w:rPr>
          <w:rFonts w:cs="Arial"/>
        </w:rPr>
        <w:t xml:space="preserve">. Ing. Michal </w:t>
      </w:r>
      <w:proofErr w:type="spellStart"/>
      <w:r w:rsidRPr="008C1236">
        <w:rPr>
          <w:rFonts w:cs="Arial"/>
        </w:rPr>
        <w:t>Čapek</w:t>
      </w:r>
      <w:proofErr w:type="spellEnd"/>
      <w:r w:rsidRPr="008C1236">
        <w:rPr>
          <w:rFonts w:cs="Arial"/>
        </w:rPr>
        <w:t xml:space="preserve">, </w:t>
      </w:r>
      <w:proofErr w:type="spellStart"/>
      <w:r w:rsidRPr="008C1236">
        <w:rPr>
          <w:rFonts w:cs="Arial"/>
        </w:rPr>
        <w:t>místopředseda</w:t>
      </w:r>
      <w:proofErr w:type="spellEnd"/>
      <w:r w:rsidRPr="008C1236">
        <w:rPr>
          <w:rFonts w:cs="Arial"/>
        </w:rPr>
        <w:t xml:space="preserve"> </w:t>
      </w:r>
      <w:proofErr w:type="spellStart"/>
      <w:r w:rsidRPr="008C1236">
        <w:rPr>
          <w:rFonts w:cs="Arial"/>
        </w:rPr>
        <w:t>představenstva</w:t>
      </w:r>
      <w:proofErr w:type="spellEnd"/>
    </w:p>
    <w:p w14:paraId="3D5C8E8B" w14:textId="77777777" w:rsidR="00085F1B" w:rsidRPr="008C1236" w:rsidRDefault="0037660F">
      <w:pPr>
        <w:pStyle w:val="Grundtext"/>
        <w:rPr>
          <w:rFonts w:cs="Arial"/>
          <w:lang w:val="cs-CZ"/>
        </w:rPr>
      </w:pPr>
      <w:r w:rsidRPr="008C1236">
        <w:rPr>
          <w:rFonts w:cs="Arial"/>
          <w:lang w:val="cs-CZ"/>
        </w:rPr>
        <w:t>z</w:t>
      </w:r>
      <w:r w:rsidR="00085F1B" w:rsidRPr="008C1236">
        <w:rPr>
          <w:rFonts w:cs="Arial"/>
          <w:lang w:val="cs-CZ"/>
        </w:rPr>
        <w:t>apsan</w:t>
      </w:r>
      <w:r w:rsidRPr="008C1236">
        <w:rPr>
          <w:rFonts w:cs="Arial"/>
          <w:lang w:val="cs-CZ"/>
        </w:rPr>
        <w:t>ý</w:t>
      </w:r>
      <w:r w:rsidR="00085F1B" w:rsidRPr="008C1236">
        <w:rPr>
          <w:rFonts w:cs="Arial"/>
          <w:lang w:val="cs-CZ"/>
        </w:rPr>
        <w:t xml:space="preserve"> v obchodním rejstříku vedeném </w:t>
      </w:r>
      <w:r w:rsidR="00E84C5D" w:rsidRPr="008C1236">
        <w:rPr>
          <w:rFonts w:cs="Arial"/>
          <w:lang w:val="cs-CZ"/>
        </w:rPr>
        <w:t>Krajským</w:t>
      </w:r>
      <w:r w:rsidR="00085F1B" w:rsidRPr="008C1236">
        <w:rPr>
          <w:rFonts w:cs="Arial"/>
          <w:lang w:val="cs-CZ"/>
        </w:rPr>
        <w:t xml:space="preserve"> soudem v</w:t>
      </w:r>
      <w:r w:rsidR="00E84C5D" w:rsidRPr="008C1236">
        <w:rPr>
          <w:rFonts w:cs="Arial"/>
          <w:lang w:val="cs-CZ"/>
        </w:rPr>
        <w:t> Českých Budějovicích</w:t>
      </w:r>
      <w:r w:rsidR="00085F1B" w:rsidRPr="008C1236">
        <w:rPr>
          <w:rFonts w:cs="Arial"/>
          <w:lang w:val="cs-CZ"/>
        </w:rPr>
        <w:t xml:space="preserve"> </w:t>
      </w:r>
      <w:r w:rsidRPr="008C1236">
        <w:rPr>
          <w:rFonts w:cs="Arial"/>
          <w:lang w:val="cs-CZ"/>
        </w:rPr>
        <w:t xml:space="preserve">pod </w:t>
      </w:r>
      <w:proofErr w:type="spellStart"/>
      <w:r w:rsidRPr="008C1236">
        <w:rPr>
          <w:rFonts w:cs="Arial"/>
          <w:lang w:val="cs-CZ"/>
        </w:rPr>
        <w:t>sp</w:t>
      </w:r>
      <w:proofErr w:type="spellEnd"/>
      <w:r w:rsidRPr="008C1236">
        <w:rPr>
          <w:rFonts w:cs="Arial"/>
          <w:lang w:val="cs-CZ"/>
        </w:rPr>
        <w:t>. zn.</w:t>
      </w:r>
      <w:r w:rsidR="005D49BA" w:rsidRPr="008C1236">
        <w:rPr>
          <w:rFonts w:cs="Arial"/>
          <w:lang w:val="cs-CZ"/>
        </w:rPr>
        <w:t xml:space="preserve"> </w:t>
      </w:r>
      <w:r w:rsidR="00E84C5D" w:rsidRPr="008C1236">
        <w:rPr>
          <w:rFonts w:cs="Arial"/>
          <w:lang w:val="cs-CZ"/>
        </w:rPr>
        <w:t>B 640</w:t>
      </w:r>
    </w:p>
    <w:p w14:paraId="3BDA86B3" w14:textId="77777777" w:rsidR="00682E3D" w:rsidRPr="008C1236" w:rsidRDefault="00682E3D" w:rsidP="00682E3D">
      <w:pPr>
        <w:widowControl w:val="0"/>
        <w:autoSpaceDE w:val="0"/>
        <w:autoSpaceDN w:val="0"/>
        <w:adjustRightInd w:val="0"/>
        <w:rPr>
          <w:rFonts w:ascii="Arial" w:hAnsi="Arial" w:cs="Arial"/>
          <w:sz w:val="20"/>
          <w:szCs w:val="20"/>
        </w:rPr>
      </w:pPr>
      <w:r w:rsidRPr="008C1236">
        <w:rPr>
          <w:rFonts w:ascii="Arial" w:hAnsi="Arial" w:cs="Arial"/>
          <w:sz w:val="20"/>
          <w:szCs w:val="20"/>
        </w:rPr>
        <w:t xml:space="preserve">Osoby oprávněné jednat ve věcech smluvních:        </w:t>
      </w:r>
    </w:p>
    <w:p w14:paraId="3B55A0AF" w14:textId="24DFE17F" w:rsidR="00682E3D" w:rsidRPr="008C1236" w:rsidRDefault="00682E3D" w:rsidP="00682E3D">
      <w:pPr>
        <w:widowControl w:val="0"/>
        <w:autoSpaceDE w:val="0"/>
        <w:autoSpaceDN w:val="0"/>
        <w:adjustRightInd w:val="0"/>
        <w:ind w:left="709" w:firstLine="709"/>
        <w:rPr>
          <w:rFonts w:ascii="Arial" w:hAnsi="Arial" w:cs="Arial"/>
          <w:sz w:val="20"/>
          <w:szCs w:val="20"/>
        </w:rPr>
      </w:pPr>
      <w:r w:rsidRPr="008C1236">
        <w:rPr>
          <w:rFonts w:ascii="Arial" w:hAnsi="Arial" w:cs="Arial"/>
          <w:sz w:val="20"/>
          <w:szCs w:val="20"/>
        </w:rPr>
        <w:t>Karel Vodička, předseda představenstva</w:t>
      </w:r>
    </w:p>
    <w:p w14:paraId="5F022D0B" w14:textId="77777777" w:rsidR="00682E3D" w:rsidRPr="008C1236" w:rsidRDefault="00682E3D" w:rsidP="00682E3D">
      <w:pPr>
        <w:widowControl w:val="0"/>
        <w:autoSpaceDE w:val="0"/>
        <w:autoSpaceDN w:val="0"/>
        <w:adjustRightInd w:val="0"/>
        <w:ind w:left="1418"/>
        <w:rPr>
          <w:rFonts w:ascii="Arial" w:hAnsi="Arial" w:cs="Arial"/>
          <w:sz w:val="20"/>
          <w:szCs w:val="20"/>
        </w:rPr>
      </w:pPr>
      <w:r w:rsidRPr="008C1236">
        <w:rPr>
          <w:rFonts w:ascii="Arial" w:hAnsi="Arial" w:cs="Arial"/>
          <w:sz w:val="20"/>
          <w:szCs w:val="20"/>
        </w:rPr>
        <w:t>JUDr. Ing. Michal Čapek, místopředseda představenstva</w:t>
      </w:r>
    </w:p>
    <w:p w14:paraId="39D76241" w14:textId="77777777" w:rsidR="00682E3D" w:rsidRPr="008C1236" w:rsidRDefault="00682E3D" w:rsidP="00682E3D">
      <w:pPr>
        <w:widowControl w:val="0"/>
        <w:autoSpaceDE w:val="0"/>
        <w:autoSpaceDN w:val="0"/>
        <w:adjustRightInd w:val="0"/>
        <w:rPr>
          <w:rFonts w:ascii="Arial" w:hAnsi="Arial" w:cs="Arial"/>
          <w:sz w:val="20"/>
          <w:szCs w:val="20"/>
        </w:rPr>
      </w:pPr>
      <w:r w:rsidRPr="008C1236">
        <w:rPr>
          <w:rFonts w:ascii="Arial" w:hAnsi="Arial" w:cs="Arial"/>
          <w:sz w:val="20"/>
          <w:szCs w:val="20"/>
        </w:rPr>
        <w:t xml:space="preserve">Osoby oprávněná jednat ve věcech obchodních: </w:t>
      </w:r>
    </w:p>
    <w:p w14:paraId="7186E62B" w14:textId="19DEDD6E" w:rsidR="00682E3D" w:rsidRPr="008C1236" w:rsidRDefault="00682E3D" w:rsidP="00682E3D">
      <w:pPr>
        <w:widowControl w:val="0"/>
        <w:autoSpaceDE w:val="0"/>
        <w:autoSpaceDN w:val="0"/>
        <w:adjustRightInd w:val="0"/>
        <w:ind w:left="709" w:firstLine="709"/>
        <w:rPr>
          <w:rFonts w:ascii="Arial" w:hAnsi="Arial" w:cs="Arial"/>
          <w:sz w:val="20"/>
          <w:szCs w:val="20"/>
        </w:rPr>
      </w:pPr>
      <w:r w:rsidRPr="008C1236">
        <w:rPr>
          <w:rFonts w:ascii="Arial" w:hAnsi="Arial" w:cs="Arial"/>
          <w:sz w:val="20"/>
          <w:szCs w:val="20"/>
        </w:rPr>
        <w:t>Mgr. Andrea Žáková, ředitelka a.s.</w:t>
      </w:r>
    </w:p>
    <w:p w14:paraId="09542A25" w14:textId="77777777" w:rsidR="00682E3D" w:rsidRPr="008C1236" w:rsidRDefault="00682E3D" w:rsidP="00682E3D">
      <w:pPr>
        <w:widowControl w:val="0"/>
        <w:autoSpaceDE w:val="0"/>
        <w:autoSpaceDN w:val="0"/>
        <w:adjustRightInd w:val="0"/>
        <w:rPr>
          <w:rFonts w:ascii="Arial" w:hAnsi="Arial" w:cs="Arial"/>
          <w:sz w:val="20"/>
          <w:szCs w:val="20"/>
        </w:rPr>
      </w:pPr>
      <w:r w:rsidRPr="008C1236">
        <w:rPr>
          <w:rFonts w:ascii="Arial" w:hAnsi="Arial" w:cs="Arial"/>
          <w:sz w:val="20"/>
          <w:szCs w:val="20"/>
        </w:rPr>
        <w:t xml:space="preserve">Osoby oprávněná jednat ve věcech technických:     </w:t>
      </w:r>
    </w:p>
    <w:p w14:paraId="5F390464" w14:textId="084255F9" w:rsidR="00682E3D" w:rsidRPr="008C1236" w:rsidRDefault="00682E3D" w:rsidP="00682E3D">
      <w:pPr>
        <w:widowControl w:val="0"/>
        <w:autoSpaceDE w:val="0"/>
        <w:autoSpaceDN w:val="0"/>
        <w:adjustRightInd w:val="0"/>
        <w:ind w:left="709" w:firstLine="709"/>
        <w:rPr>
          <w:rFonts w:ascii="Arial" w:hAnsi="Arial" w:cs="Arial"/>
          <w:sz w:val="20"/>
          <w:szCs w:val="20"/>
        </w:rPr>
      </w:pPr>
      <w:r w:rsidRPr="008C1236">
        <w:rPr>
          <w:rFonts w:ascii="Arial" w:hAnsi="Arial" w:cs="Arial"/>
          <w:sz w:val="20"/>
          <w:szCs w:val="20"/>
        </w:rPr>
        <w:t>Michal Kápl, vedoucí provozu</w:t>
      </w:r>
    </w:p>
    <w:p w14:paraId="296A6B70" w14:textId="44730220" w:rsidR="00682E3D" w:rsidRPr="008C1236" w:rsidRDefault="00682E3D" w:rsidP="00682E3D">
      <w:pPr>
        <w:widowControl w:val="0"/>
        <w:autoSpaceDE w:val="0"/>
        <w:autoSpaceDN w:val="0"/>
        <w:adjustRightInd w:val="0"/>
        <w:ind w:left="709" w:firstLine="709"/>
        <w:rPr>
          <w:rFonts w:ascii="Arial" w:hAnsi="Arial" w:cs="Arial"/>
          <w:sz w:val="20"/>
          <w:szCs w:val="20"/>
        </w:rPr>
      </w:pPr>
      <w:r w:rsidRPr="008C1236">
        <w:rPr>
          <w:rFonts w:ascii="Arial" w:hAnsi="Arial" w:cs="Arial"/>
          <w:sz w:val="20"/>
          <w:szCs w:val="20"/>
        </w:rPr>
        <w:t>Zdeněk Balek, vedoucí elektro</w:t>
      </w:r>
    </w:p>
    <w:p w14:paraId="7065AFDE" w14:textId="77777777" w:rsidR="00682E3D" w:rsidRPr="008C1236" w:rsidRDefault="00682E3D">
      <w:pPr>
        <w:widowControl w:val="0"/>
        <w:autoSpaceDE w:val="0"/>
        <w:autoSpaceDN w:val="0"/>
        <w:adjustRightInd w:val="0"/>
        <w:rPr>
          <w:rFonts w:ascii="Arial" w:hAnsi="Arial" w:cs="Arial"/>
          <w:sz w:val="20"/>
          <w:szCs w:val="20"/>
        </w:rPr>
      </w:pPr>
    </w:p>
    <w:p w14:paraId="22D54CF4" w14:textId="221A9227" w:rsidR="00085F1B" w:rsidRPr="008C1236" w:rsidRDefault="00085F1B">
      <w:pPr>
        <w:widowControl w:val="0"/>
        <w:autoSpaceDE w:val="0"/>
        <w:autoSpaceDN w:val="0"/>
        <w:adjustRightInd w:val="0"/>
        <w:rPr>
          <w:rFonts w:ascii="Arial" w:hAnsi="Arial" w:cs="Arial"/>
          <w:sz w:val="20"/>
          <w:szCs w:val="20"/>
        </w:rPr>
      </w:pPr>
      <w:r w:rsidRPr="008C1236">
        <w:rPr>
          <w:rFonts w:ascii="Arial" w:hAnsi="Arial" w:cs="Arial"/>
          <w:sz w:val="20"/>
          <w:szCs w:val="20"/>
        </w:rPr>
        <w:t xml:space="preserve">                       </w:t>
      </w:r>
    </w:p>
    <w:p w14:paraId="6BF5FA0A" w14:textId="77777777" w:rsidR="00085F1B" w:rsidRPr="008C1236" w:rsidRDefault="00085F1B">
      <w:pPr>
        <w:widowControl w:val="0"/>
        <w:autoSpaceDE w:val="0"/>
        <w:autoSpaceDN w:val="0"/>
        <w:adjustRightInd w:val="0"/>
        <w:rPr>
          <w:rFonts w:ascii="Arial" w:hAnsi="Arial" w:cs="Arial"/>
          <w:sz w:val="20"/>
          <w:szCs w:val="20"/>
        </w:rPr>
      </w:pPr>
      <w:r w:rsidRPr="008C1236">
        <w:rPr>
          <w:rFonts w:ascii="Arial" w:hAnsi="Arial" w:cs="Arial"/>
          <w:sz w:val="20"/>
          <w:szCs w:val="20"/>
        </w:rPr>
        <w:t>dále jen „</w:t>
      </w:r>
      <w:r w:rsidRPr="008C1236">
        <w:rPr>
          <w:rFonts w:ascii="Arial" w:hAnsi="Arial" w:cs="Arial"/>
          <w:b/>
          <w:sz w:val="20"/>
          <w:szCs w:val="20"/>
        </w:rPr>
        <w:t>objednatel</w:t>
      </w:r>
      <w:r w:rsidRPr="008C1236">
        <w:rPr>
          <w:rFonts w:ascii="Arial" w:hAnsi="Arial" w:cs="Arial"/>
          <w:sz w:val="20"/>
          <w:szCs w:val="20"/>
        </w:rPr>
        <w:t>“</w:t>
      </w:r>
    </w:p>
    <w:p w14:paraId="568643D3" w14:textId="77777777" w:rsidR="00085F1B" w:rsidRPr="008C1236" w:rsidRDefault="00085F1B">
      <w:pPr>
        <w:widowControl w:val="0"/>
        <w:autoSpaceDE w:val="0"/>
        <w:autoSpaceDN w:val="0"/>
        <w:adjustRightInd w:val="0"/>
        <w:rPr>
          <w:rFonts w:ascii="Arial" w:hAnsi="Arial" w:cs="Arial"/>
          <w:sz w:val="20"/>
          <w:szCs w:val="20"/>
        </w:rPr>
      </w:pPr>
    </w:p>
    <w:p w14:paraId="77E4C898" w14:textId="77777777" w:rsidR="00085F1B" w:rsidRPr="008C1236" w:rsidRDefault="00085F1B">
      <w:pPr>
        <w:pStyle w:val="Grundtext"/>
        <w:rPr>
          <w:rFonts w:cs="Arial"/>
          <w:b/>
          <w:bCs/>
          <w:lang w:val="cs-CZ"/>
        </w:rPr>
      </w:pPr>
      <w:r w:rsidRPr="008C1236">
        <w:rPr>
          <w:rFonts w:cs="Arial"/>
          <w:lang w:val="cs-CZ"/>
        </w:rPr>
        <w:t>Zhotovitel:</w:t>
      </w:r>
      <w:r w:rsidRPr="008C1236">
        <w:rPr>
          <w:rFonts w:cs="Arial"/>
          <w:b/>
          <w:bCs/>
          <w:lang w:val="cs-CZ"/>
        </w:rPr>
        <w:t xml:space="preserve"> Siemens, s.r.o.</w:t>
      </w:r>
    </w:p>
    <w:p w14:paraId="1EF07258" w14:textId="77777777" w:rsidR="00085F1B" w:rsidRPr="008C1236" w:rsidRDefault="0037660F">
      <w:pPr>
        <w:pStyle w:val="Grundtext"/>
        <w:rPr>
          <w:rFonts w:cs="Arial"/>
          <w:lang w:val="cs-CZ"/>
        </w:rPr>
      </w:pPr>
      <w:r w:rsidRPr="008C1236">
        <w:rPr>
          <w:rFonts w:cs="Arial"/>
          <w:lang w:val="cs-CZ"/>
        </w:rPr>
        <w:t>s</w:t>
      </w:r>
      <w:r w:rsidR="00085F1B" w:rsidRPr="008C1236">
        <w:rPr>
          <w:rFonts w:cs="Arial"/>
          <w:lang w:val="cs-CZ"/>
        </w:rPr>
        <w:t xml:space="preserve">e sídlem </w:t>
      </w:r>
      <w:r w:rsidR="008542E6" w:rsidRPr="008C1236">
        <w:rPr>
          <w:rFonts w:cs="Arial"/>
          <w:lang w:val="cs-CZ"/>
        </w:rPr>
        <w:t xml:space="preserve">Praha 13, </w:t>
      </w:r>
      <w:proofErr w:type="spellStart"/>
      <w:r w:rsidR="008542E6" w:rsidRPr="008C1236">
        <w:rPr>
          <w:rFonts w:cs="Arial"/>
          <w:lang w:val="cs-CZ"/>
        </w:rPr>
        <w:t>Siemensova</w:t>
      </w:r>
      <w:proofErr w:type="spellEnd"/>
      <w:r w:rsidR="008542E6" w:rsidRPr="008C1236">
        <w:rPr>
          <w:rFonts w:cs="Arial"/>
          <w:lang w:val="cs-CZ"/>
        </w:rPr>
        <w:t xml:space="preserve"> 1, PSČ 155 00</w:t>
      </w:r>
    </w:p>
    <w:p w14:paraId="095F6F04" w14:textId="77777777" w:rsidR="00085F1B" w:rsidRPr="008C1236" w:rsidRDefault="00085F1B">
      <w:pPr>
        <w:pStyle w:val="Grundtext"/>
        <w:rPr>
          <w:rFonts w:cs="Arial"/>
          <w:lang w:val="cs-CZ"/>
        </w:rPr>
      </w:pPr>
      <w:r w:rsidRPr="008C1236">
        <w:rPr>
          <w:rFonts w:cs="Arial"/>
          <w:lang w:val="cs-CZ"/>
        </w:rPr>
        <w:t>IČO: 00268577</w:t>
      </w:r>
    </w:p>
    <w:p w14:paraId="2D32A626" w14:textId="77777777" w:rsidR="00085F1B" w:rsidRPr="008C1236" w:rsidRDefault="00085F1B">
      <w:pPr>
        <w:pStyle w:val="Grundtext"/>
        <w:rPr>
          <w:rFonts w:cs="Arial"/>
          <w:lang w:val="cs-CZ"/>
        </w:rPr>
      </w:pPr>
      <w:r w:rsidRPr="008C1236">
        <w:rPr>
          <w:rFonts w:cs="Arial"/>
          <w:lang w:val="cs-CZ"/>
        </w:rPr>
        <w:t>DIČ: CZ00268577</w:t>
      </w:r>
    </w:p>
    <w:p w14:paraId="0B1CD467" w14:textId="77777777" w:rsidR="000E710C" w:rsidRPr="008C1236" w:rsidRDefault="00FA6C34" w:rsidP="00FA6C34">
      <w:pPr>
        <w:pStyle w:val="Grundtext"/>
        <w:rPr>
          <w:rFonts w:cs="Arial"/>
          <w:lang w:val="cs-CZ"/>
        </w:rPr>
      </w:pPr>
      <w:r w:rsidRPr="008C1236">
        <w:rPr>
          <w:rFonts w:cs="Arial"/>
          <w:lang w:val="cs-CZ"/>
        </w:rPr>
        <w:t xml:space="preserve">zastoupený: </w:t>
      </w:r>
      <w:r w:rsidR="000E710C" w:rsidRPr="008C1236">
        <w:rPr>
          <w:rFonts w:cs="Arial"/>
          <w:lang w:val="cs-CZ"/>
        </w:rPr>
        <w:tab/>
        <w:t xml:space="preserve">Kamil Černín, </w:t>
      </w:r>
      <w:proofErr w:type="spellStart"/>
      <w:r w:rsidR="000E710C" w:rsidRPr="008C1236">
        <w:rPr>
          <w:iCs/>
        </w:rPr>
        <w:t>Obchodně</w:t>
      </w:r>
      <w:proofErr w:type="spellEnd"/>
      <w:r w:rsidR="000E710C" w:rsidRPr="008C1236">
        <w:rPr>
          <w:iCs/>
        </w:rPr>
        <w:t xml:space="preserve"> </w:t>
      </w:r>
      <w:proofErr w:type="spellStart"/>
      <w:r w:rsidR="000E710C" w:rsidRPr="008C1236">
        <w:rPr>
          <w:iCs/>
        </w:rPr>
        <w:t>technický</w:t>
      </w:r>
      <w:proofErr w:type="spellEnd"/>
      <w:r w:rsidR="000E710C" w:rsidRPr="008C1236">
        <w:rPr>
          <w:iCs/>
        </w:rPr>
        <w:t xml:space="preserve"> </w:t>
      </w:r>
      <w:proofErr w:type="spellStart"/>
      <w:r w:rsidR="000E710C" w:rsidRPr="008C1236">
        <w:rPr>
          <w:iCs/>
        </w:rPr>
        <w:t>zástupce</w:t>
      </w:r>
      <w:proofErr w:type="spellEnd"/>
      <w:r w:rsidR="000E710C" w:rsidRPr="008C1236">
        <w:rPr>
          <w:iCs/>
        </w:rPr>
        <w:t xml:space="preserve"> </w:t>
      </w:r>
      <w:r w:rsidR="000E710C" w:rsidRPr="008C1236">
        <w:rPr>
          <w:noProof/>
        </w:rPr>
        <w:t>SI EA S AUT</w:t>
      </w:r>
    </w:p>
    <w:p w14:paraId="6C0D29AA" w14:textId="77777777" w:rsidR="00FA6C34" w:rsidRPr="008C1236" w:rsidRDefault="000E710C" w:rsidP="000E710C">
      <w:pPr>
        <w:pStyle w:val="Grundtext"/>
        <w:ind w:left="709" w:firstLine="709"/>
        <w:rPr>
          <w:rFonts w:cs="Arial"/>
          <w:lang w:val="cs-CZ"/>
        </w:rPr>
      </w:pPr>
      <w:r w:rsidRPr="008C1236">
        <w:rPr>
          <w:rFonts w:cs="Arial"/>
          <w:lang w:val="cs-CZ"/>
        </w:rPr>
        <w:t xml:space="preserve">Jan Hladký, </w:t>
      </w:r>
      <w:r w:rsidR="00C47929" w:rsidRPr="008C1236">
        <w:rPr>
          <w:rFonts w:cs="Arial"/>
          <w:lang w:val="cs-CZ"/>
        </w:rPr>
        <w:t>K</w:t>
      </w:r>
      <w:r w:rsidRPr="008C1236">
        <w:rPr>
          <w:rFonts w:cs="Arial"/>
          <w:lang w:val="cs-CZ"/>
        </w:rPr>
        <w:t>omerční projektový manažer SI EA FIN</w:t>
      </w:r>
    </w:p>
    <w:p w14:paraId="50044C14" w14:textId="77777777" w:rsidR="000E710C" w:rsidRPr="008C1236" w:rsidRDefault="00085F1B" w:rsidP="000E710C">
      <w:pPr>
        <w:pStyle w:val="Grundtext"/>
        <w:rPr>
          <w:rFonts w:cs="Arial"/>
          <w:lang w:val="cs-CZ"/>
        </w:rPr>
      </w:pPr>
      <w:r w:rsidRPr="008C1236">
        <w:rPr>
          <w:rFonts w:cs="Arial"/>
          <w:lang w:val="cs-CZ"/>
        </w:rPr>
        <w:t xml:space="preserve">bankovní spojení: </w:t>
      </w:r>
      <w:r w:rsidR="000E710C" w:rsidRPr="008C1236">
        <w:rPr>
          <w:rFonts w:cs="Arial"/>
        </w:rPr>
        <w:t xml:space="preserve">UniCredit Bank Czech Republic, </w:t>
      </w:r>
      <w:proofErr w:type="spellStart"/>
      <w:r w:rsidR="000E710C" w:rsidRPr="008C1236">
        <w:rPr>
          <w:rFonts w:cs="Arial"/>
        </w:rPr>
        <w:t>a.s.</w:t>
      </w:r>
      <w:proofErr w:type="spellEnd"/>
      <w:r w:rsidR="000E710C" w:rsidRPr="008C1236">
        <w:rPr>
          <w:rFonts w:cs="Arial"/>
        </w:rPr>
        <w:t xml:space="preserve">, Praha 4 – </w:t>
      </w:r>
      <w:proofErr w:type="spellStart"/>
      <w:r w:rsidR="000E710C" w:rsidRPr="008C1236">
        <w:rPr>
          <w:rFonts w:cs="Arial"/>
        </w:rPr>
        <w:t>Michle</w:t>
      </w:r>
      <w:proofErr w:type="spellEnd"/>
      <w:r w:rsidR="000E710C" w:rsidRPr="008C1236">
        <w:rPr>
          <w:rFonts w:cs="Arial"/>
        </w:rPr>
        <w:t xml:space="preserve">, </w:t>
      </w:r>
      <w:proofErr w:type="spellStart"/>
      <w:r w:rsidR="000E710C" w:rsidRPr="008C1236">
        <w:rPr>
          <w:rFonts w:cs="Arial"/>
        </w:rPr>
        <w:t>Želetavská</w:t>
      </w:r>
      <w:proofErr w:type="spellEnd"/>
      <w:r w:rsidR="000E710C" w:rsidRPr="008C1236">
        <w:rPr>
          <w:rFonts w:cs="Arial"/>
        </w:rPr>
        <w:t xml:space="preserve"> 1525/1</w:t>
      </w:r>
    </w:p>
    <w:p w14:paraId="4FE775B4" w14:textId="77777777" w:rsidR="00085F1B" w:rsidRPr="008C1236" w:rsidRDefault="00085F1B">
      <w:pPr>
        <w:pStyle w:val="Grundtext"/>
        <w:rPr>
          <w:rFonts w:cs="Arial"/>
          <w:lang w:val="cs-CZ"/>
        </w:rPr>
      </w:pPr>
      <w:r w:rsidRPr="008C1236">
        <w:rPr>
          <w:rFonts w:cs="Arial"/>
          <w:lang w:val="cs-CZ"/>
        </w:rPr>
        <w:t xml:space="preserve">číslo účtu: </w:t>
      </w:r>
      <w:r w:rsidR="000E710C" w:rsidRPr="008C1236">
        <w:rPr>
          <w:rFonts w:cs="Arial"/>
        </w:rPr>
        <w:t>1013384001/2700</w:t>
      </w:r>
    </w:p>
    <w:p w14:paraId="7D9B5D71" w14:textId="77777777" w:rsidR="00085F1B" w:rsidRPr="008C1236" w:rsidRDefault="0037660F">
      <w:pPr>
        <w:pStyle w:val="Grundtext"/>
        <w:rPr>
          <w:rFonts w:cs="Arial"/>
          <w:lang w:val="cs-CZ"/>
        </w:rPr>
      </w:pPr>
      <w:r w:rsidRPr="008C1236">
        <w:rPr>
          <w:rFonts w:cs="Arial"/>
          <w:lang w:val="cs-CZ"/>
        </w:rPr>
        <w:t>z</w:t>
      </w:r>
      <w:r w:rsidR="00085F1B" w:rsidRPr="008C1236">
        <w:rPr>
          <w:rFonts w:cs="Arial"/>
          <w:lang w:val="cs-CZ"/>
        </w:rPr>
        <w:t>apsan</w:t>
      </w:r>
      <w:r w:rsidRPr="008C1236">
        <w:rPr>
          <w:rFonts w:cs="Arial"/>
          <w:lang w:val="cs-CZ"/>
        </w:rPr>
        <w:t>ý</w:t>
      </w:r>
      <w:r w:rsidR="00085F1B" w:rsidRPr="008C1236">
        <w:rPr>
          <w:rFonts w:cs="Arial"/>
          <w:lang w:val="cs-CZ"/>
        </w:rPr>
        <w:t xml:space="preserve"> v obchodním rejstříku vedeném Městským soudem v Praze, </w:t>
      </w:r>
      <w:r w:rsidRPr="008C1236">
        <w:rPr>
          <w:rFonts w:cs="Arial"/>
          <w:lang w:val="cs-CZ"/>
        </w:rPr>
        <w:t xml:space="preserve">pod </w:t>
      </w:r>
      <w:proofErr w:type="spellStart"/>
      <w:r w:rsidR="008542E6" w:rsidRPr="008C1236">
        <w:rPr>
          <w:rFonts w:cs="Arial"/>
          <w:lang w:val="cs-CZ"/>
        </w:rPr>
        <w:t>sp</w:t>
      </w:r>
      <w:proofErr w:type="spellEnd"/>
      <w:r w:rsidR="008542E6" w:rsidRPr="008C1236">
        <w:rPr>
          <w:rFonts w:cs="Arial"/>
          <w:lang w:val="cs-CZ"/>
        </w:rPr>
        <w:t>. zn. C</w:t>
      </w:r>
      <w:r w:rsidR="00085F1B" w:rsidRPr="008C1236">
        <w:rPr>
          <w:rFonts w:cs="Arial"/>
          <w:lang w:val="cs-CZ"/>
        </w:rPr>
        <w:t xml:space="preserve"> 625</w:t>
      </w:r>
    </w:p>
    <w:p w14:paraId="5DBCFDA2" w14:textId="77777777" w:rsidR="009E5100" w:rsidRPr="008C1236" w:rsidRDefault="009E5100">
      <w:pPr>
        <w:pStyle w:val="Grundtext"/>
        <w:rPr>
          <w:rFonts w:cs="Arial"/>
          <w:lang w:val="cs-CZ"/>
        </w:rPr>
      </w:pPr>
    </w:p>
    <w:p w14:paraId="4B891B9B" w14:textId="77777777" w:rsidR="009E5100" w:rsidRPr="008C1236" w:rsidRDefault="009E5100" w:rsidP="009E5100">
      <w:pPr>
        <w:widowControl w:val="0"/>
        <w:autoSpaceDE w:val="0"/>
        <w:autoSpaceDN w:val="0"/>
        <w:adjustRightInd w:val="0"/>
        <w:rPr>
          <w:rFonts w:ascii="Arial" w:hAnsi="Arial" w:cs="Arial"/>
          <w:sz w:val="20"/>
          <w:szCs w:val="20"/>
        </w:rPr>
      </w:pPr>
      <w:r w:rsidRPr="008C1236">
        <w:rPr>
          <w:rFonts w:ascii="Arial" w:hAnsi="Arial" w:cs="Arial"/>
          <w:sz w:val="20"/>
          <w:szCs w:val="20"/>
        </w:rPr>
        <w:t xml:space="preserve">Osoby oprávněné jednat ve věcech smluvních:        </w:t>
      </w:r>
    </w:p>
    <w:p w14:paraId="7BBBCC29" w14:textId="77777777" w:rsidR="009E5100" w:rsidRPr="008C1236" w:rsidRDefault="009E5100" w:rsidP="009E5100">
      <w:pPr>
        <w:pStyle w:val="Grundtext"/>
        <w:ind w:left="1418"/>
        <w:rPr>
          <w:rFonts w:cs="Arial"/>
          <w:lang w:val="cs-CZ"/>
        </w:rPr>
      </w:pPr>
      <w:r w:rsidRPr="008C1236">
        <w:rPr>
          <w:rFonts w:cs="Arial"/>
          <w:lang w:val="cs-CZ"/>
        </w:rPr>
        <w:t xml:space="preserve">Kamil Černín, </w:t>
      </w:r>
      <w:proofErr w:type="spellStart"/>
      <w:r w:rsidRPr="008C1236">
        <w:rPr>
          <w:iCs/>
        </w:rPr>
        <w:t>Obchodně</w:t>
      </w:r>
      <w:proofErr w:type="spellEnd"/>
      <w:r w:rsidRPr="008C1236">
        <w:rPr>
          <w:iCs/>
        </w:rPr>
        <w:t xml:space="preserve"> </w:t>
      </w:r>
      <w:proofErr w:type="spellStart"/>
      <w:r w:rsidRPr="008C1236">
        <w:rPr>
          <w:iCs/>
        </w:rPr>
        <w:t>technický</w:t>
      </w:r>
      <w:proofErr w:type="spellEnd"/>
      <w:r w:rsidRPr="008C1236">
        <w:rPr>
          <w:iCs/>
        </w:rPr>
        <w:t xml:space="preserve"> </w:t>
      </w:r>
      <w:proofErr w:type="spellStart"/>
      <w:r w:rsidRPr="008C1236">
        <w:rPr>
          <w:iCs/>
        </w:rPr>
        <w:t>zástupce</w:t>
      </w:r>
      <w:proofErr w:type="spellEnd"/>
      <w:r w:rsidRPr="008C1236">
        <w:rPr>
          <w:iCs/>
        </w:rPr>
        <w:t xml:space="preserve"> </w:t>
      </w:r>
      <w:r w:rsidRPr="008C1236">
        <w:rPr>
          <w:noProof/>
        </w:rPr>
        <w:t>SI EA S AUT</w:t>
      </w:r>
    </w:p>
    <w:p w14:paraId="6E942871" w14:textId="77777777" w:rsidR="009E5100" w:rsidRPr="008C1236" w:rsidRDefault="009E5100" w:rsidP="009E5100">
      <w:pPr>
        <w:pStyle w:val="Grundtext"/>
        <w:ind w:left="709" w:firstLine="709"/>
        <w:rPr>
          <w:rFonts w:cs="Arial"/>
          <w:lang w:val="cs-CZ"/>
        </w:rPr>
      </w:pPr>
      <w:r w:rsidRPr="008C1236">
        <w:rPr>
          <w:rFonts w:cs="Arial"/>
          <w:lang w:val="cs-CZ"/>
        </w:rPr>
        <w:t>Jan Hladký, Komerční projektový manažer SI EA FIN</w:t>
      </w:r>
    </w:p>
    <w:p w14:paraId="71EEA369" w14:textId="7C0412CB" w:rsidR="009E5100" w:rsidRPr="008C1236" w:rsidRDefault="009E5100" w:rsidP="009E5100">
      <w:pPr>
        <w:widowControl w:val="0"/>
        <w:autoSpaceDE w:val="0"/>
        <w:autoSpaceDN w:val="0"/>
        <w:adjustRightInd w:val="0"/>
        <w:rPr>
          <w:rFonts w:ascii="Arial" w:hAnsi="Arial" w:cs="Arial"/>
          <w:sz w:val="20"/>
          <w:szCs w:val="20"/>
        </w:rPr>
      </w:pPr>
      <w:r w:rsidRPr="008C1236">
        <w:rPr>
          <w:rFonts w:ascii="Arial" w:hAnsi="Arial" w:cs="Arial"/>
          <w:sz w:val="20"/>
          <w:szCs w:val="20"/>
        </w:rPr>
        <w:t xml:space="preserve">Osoby oprávněná jednat ve věcech obchodních a technických: </w:t>
      </w:r>
    </w:p>
    <w:p w14:paraId="4351EAC9" w14:textId="77777777" w:rsidR="009E5100" w:rsidRPr="008C1236" w:rsidRDefault="009E5100" w:rsidP="009E5100">
      <w:pPr>
        <w:pStyle w:val="Grundtext"/>
        <w:ind w:left="1418"/>
        <w:rPr>
          <w:rFonts w:cs="Arial"/>
          <w:lang w:val="cs-CZ"/>
        </w:rPr>
      </w:pPr>
      <w:r w:rsidRPr="008C1236">
        <w:rPr>
          <w:rFonts w:cs="Arial"/>
          <w:lang w:val="cs-CZ"/>
        </w:rPr>
        <w:t xml:space="preserve">Kamil Černín, </w:t>
      </w:r>
      <w:proofErr w:type="spellStart"/>
      <w:r w:rsidRPr="008C1236">
        <w:rPr>
          <w:iCs/>
        </w:rPr>
        <w:t>Obchodně</w:t>
      </w:r>
      <w:proofErr w:type="spellEnd"/>
      <w:r w:rsidRPr="008C1236">
        <w:rPr>
          <w:iCs/>
        </w:rPr>
        <w:t xml:space="preserve"> </w:t>
      </w:r>
      <w:proofErr w:type="spellStart"/>
      <w:r w:rsidRPr="008C1236">
        <w:rPr>
          <w:iCs/>
        </w:rPr>
        <w:t>technický</w:t>
      </w:r>
      <w:proofErr w:type="spellEnd"/>
      <w:r w:rsidRPr="008C1236">
        <w:rPr>
          <w:iCs/>
        </w:rPr>
        <w:t xml:space="preserve"> </w:t>
      </w:r>
      <w:proofErr w:type="spellStart"/>
      <w:r w:rsidRPr="008C1236">
        <w:rPr>
          <w:iCs/>
        </w:rPr>
        <w:t>zástupce</w:t>
      </w:r>
      <w:proofErr w:type="spellEnd"/>
      <w:r w:rsidRPr="008C1236">
        <w:rPr>
          <w:iCs/>
        </w:rPr>
        <w:t xml:space="preserve"> </w:t>
      </w:r>
      <w:r w:rsidRPr="008C1236">
        <w:rPr>
          <w:noProof/>
        </w:rPr>
        <w:t>SI EA S AUT</w:t>
      </w:r>
    </w:p>
    <w:p w14:paraId="60417DEF" w14:textId="77777777" w:rsidR="009E5100" w:rsidRPr="008C1236" w:rsidRDefault="009E5100">
      <w:pPr>
        <w:pStyle w:val="Grundtext"/>
        <w:rPr>
          <w:rFonts w:cs="Arial"/>
          <w:lang w:val="cs-CZ"/>
        </w:rPr>
      </w:pPr>
    </w:p>
    <w:p w14:paraId="4C5CBD33" w14:textId="77777777" w:rsidR="00085F1B" w:rsidRPr="008C1236" w:rsidRDefault="00085F1B">
      <w:pPr>
        <w:widowControl w:val="0"/>
        <w:autoSpaceDE w:val="0"/>
        <w:autoSpaceDN w:val="0"/>
        <w:adjustRightInd w:val="0"/>
        <w:jc w:val="both"/>
        <w:rPr>
          <w:rFonts w:ascii="Arial" w:hAnsi="Arial" w:cs="Arial"/>
          <w:sz w:val="20"/>
          <w:szCs w:val="20"/>
        </w:rPr>
      </w:pPr>
    </w:p>
    <w:p w14:paraId="1CD31ED4" w14:textId="77777777" w:rsidR="00085F1B" w:rsidRPr="008C1236" w:rsidRDefault="00085F1B">
      <w:pPr>
        <w:widowControl w:val="0"/>
        <w:autoSpaceDE w:val="0"/>
        <w:autoSpaceDN w:val="0"/>
        <w:adjustRightInd w:val="0"/>
        <w:jc w:val="both"/>
        <w:rPr>
          <w:rFonts w:ascii="Arial" w:hAnsi="Arial" w:cs="Arial"/>
          <w:sz w:val="20"/>
          <w:szCs w:val="20"/>
        </w:rPr>
      </w:pPr>
      <w:r w:rsidRPr="008C1236">
        <w:rPr>
          <w:rFonts w:ascii="Arial" w:hAnsi="Arial" w:cs="Arial"/>
          <w:sz w:val="20"/>
          <w:szCs w:val="20"/>
        </w:rPr>
        <w:t>dále jen "</w:t>
      </w:r>
      <w:r w:rsidRPr="008C1236">
        <w:rPr>
          <w:rFonts w:ascii="Arial" w:hAnsi="Arial" w:cs="Arial"/>
          <w:b/>
          <w:sz w:val="20"/>
          <w:szCs w:val="20"/>
        </w:rPr>
        <w:t>zhotovitel</w:t>
      </w:r>
      <w:r w:rsidRPr="008C1236">
        <w:rPr>
          <w:rFonts w:ascii="Arial" w:hAnsi="Arial" w:cs="Arial"/>
          <w:sz w:val="20"/>
          <w:szCs w:val="20"/>
        </w:rPr>
        <w:t>"</w:t>
      </w:r>
    </w:p>
    <w:p w14:paraId="6A526190" w14:textId="77777777" w:rsidR="00085F1B" w:rsidRPr="008C1236" w:rsidRDefault="00085F1B">
      <w:pPr>
        <w:widowControl w:val="0"/>
        <w:autoSpaceDE w:val="0"/>
        <w:autoSpaceDN w:val="0"/>
        <w:adjustRightInd w:val="0"/>
        <w:rPr>
          <w:rFonts w:ascii="Arial" w:hAnsi="Arial" w:cs="Arial"/>
          <w:sz w:val="20"/>
          <w:szCs w:val="20"/>
        </w:rPr>
      </w:pPr>
    </w:p>
    <w:p w14:paraId="7575B424" w14:textId="77777777" w:rsidR="00085F1B" w:rsidRPr="008C1236" w:rsidRDefault="00085F1B" w:rsidP="00EC35BA">
      <w:pPr>
        <w:widowControl w:val="0"/>
        <w:tabs>
          <w:tab w:val="left" w:pos="724"/>
        </w:tabs>
        <w:autoSpaceDE w:val="0"/>
        <w:autoSpaceDN w:val="0"/>
        <w:adjustRightInd w:val="0"/>
        <w:ind w:left="709" w:hanging="709"/>
        <w:jc w:val="both"/>
        <w:rPr>
          <w:rFonts w:ascii="Arial" w:hAnsi="Arial" w:cs="Arial"/>
          <w:b/>
          <w:sz w:val="20"/>
          <w:szCs w:val="20"/>
        </w:rPr>
      </w:pPr>
      <w:r w:rsidRPr="008C1236">
        <w:rPr>
          <w:rFonts w:ascii="Arial" w:hAnsi="Arial" w:cs="Arial"/>
          <w:b/>
          <w:sz w:val="20"/>
          <w:szCs w:val="20"/>
        </w:rPr>
        <w:t>II.</w:t>
      </w:r>
      <w:r w:rsidR="000E4363" w:rsidRPr="008C1236">
        <w:rPr>
          <w:rFonts w:ascii="Arial" w:hAnsi="Arial" w:cs="Arial"/>
          <w:b/>
          <w:sz w:val="20"/>
          <w:szCs w:val="20"/>
        </w:rPr>
        <w:t xml:space="preserve"> </w:t>
      </w:r>
      <w:r w:rsidR="00EC35BA" w:rsidRPr="008C1236">
        <w:rPr>
          <w:rFonts w:ascii="Arial" w:hAnsi="Arial" w:cs="Arial"/>
          <w:b/>
          <w:sz w:val="20"/>
          <w:szCs w:val="20"/>
        </w:rPr>
        <w:tab/>
      </w:r>
      <w:r w:rsidRPr="008C1236">
        <w:rPr>
          <w:rFonts w:ascii="Arial" w:hAnsi="Arial" w:cs="Arial"/>
          <w:b/>
          <w:sz w:val="20"/>
          <w:szCs w:val="20"/>
        </w:rPr>
        <w:t>Předmět díla</w:t>
      </w:r>
    </w:p>
    <w:p w14:paraId="3F8CB952" w14:textId="77777777" w:rsidR="00EC35BA" w:rsidRPr="008C1236" w:rsidRDefault="00EC35BA" w:rsidP="00457555">
      <w:pPr>
        <w:widowControl w:val="0"/>
        <w:tabs>
          <w:tab w:val="left" w:pos="9000"/>
        </w:tabs>
        <w:autoSpaceDE w:val="0"/>
        <w:autoSpaceDN w:val="0"/>
        <w:adjustRightInd w:val="0"/>
        <w:ind w:left="360" w:hanging="360"/>
        <w:jc w:val="both"/>
        <w:rPr>
          <w:rFonts w:ascii="Arial" w:hAnsi="Arial" w:cs="Arial"/>
          <w:sz w:val="20"/>
          <w:szCs w:val="20"/>
        </w:rPr>
      </w:pPr>
    </w:p>
    <w:p w14:paraId="14AE5C87" w14:textId="158E2935" w:rsidR="00457555" w:rsidRPr="008C1236" w:rsidRDefault="00457555" w:rsidP="00EC35BA">
      <w:pPr>
        <w:widowControl w:val="0"/>
        <w:tabs>
          <w:tab w:val="left" w:pos="9000"/>
        </w:tabs>
        <w:autoSpaceDE w:val="0"/>
        <w:autoSpaceDN w:val="0"/>
        <w:adjustRightInd w:val="0"/>
        <w:ind w:left="709" w:hanging="709"/>
        <w:jc w:val="both"/>
        <w:rPr>
          <w:rFonts w:ascii="Arial" w:hAnsi="Arial" w:cs="Arial"/>
          <w:sz w:val="20"/>
          <w:szCs w:val="20"/>
        </w:rPr>
      </w:pPr>
      <w:r w:rsidRPr="008C1236">
        <w:rPr>
          <w:rFonts w:ascii="Arial" w:hAnsi="Arial" w:cs="Arial"/>
          <w:sz w:val="20"/>
          <w:szCs w:val="20"/>
        </w:rPr>
        <w:t xml:space="preserve">2.1 </w:t>
      </w:r>
      <w:r w:rsidR="00EC35BA" w:rsidRPr="008C1236">
        <w:rPr>
          <w:rFonts w:ascii="Arial" w:hAnsi="Arial" w:cs="Arial"/>
          <w:sz w:val="20"/>
          <w:szCs w:val="20"/>
        </w:rPr>
        <w:tab/>
      </w:r>
      <w:r w:rsidR="00C25E12" w:rsidRPr="008C1236">
        <w:rPr>
          <w:rFonts w:ascii="Arial" w:hAnsi="Arial" w:cs="Arial"/>
          <w:sz w:val="20"/>
          <w:szCs w:val="20"/>
        </w:rPr>
        <w:t xml:space="preserve">Předmětem smlouvy je </w:t>
      </w:r>
      <w:r w:rsidR="009E5100" w:rsidRPr="008C1236">
        <w:rPr>
          <w:rFonts w:ascii="Arial" w:hAnsi="Arial" w:cs="Arial"/>
          <w:sz w:val="20"/>
          <w:szCs w:val="20"/>
        </w:rPr>
        <w:t>zhotovení díla</w:t>
      </w:r>
      <w:r w:rsidR="00EC35BA" w:rsidRPr="008C1236">
        <w:rPr>
          <w:rFonts w:ascii="Arial" w:hAnsi="Arial" w:cs="Arial"/>
          <w:sz w:val="20"/>
          <w:szCs w:val="20"/>
        </w:rPr>
        <w:t xml:space="preserve"> </w:t>
      </w:r>
      <w:r w:rsidR="009E5100" w:rsidRPr="008C1236">
        <w:rPr>
          <w:rFonts w:ascii="Arial" w:hAnsi="Arial" w:cs="Arial"/>
          <w:sz w:val="20"/>
          <w:szCs w:val="20"/>
        </w:rPr>
        <w:t>Oprava VN ochran výměnou</w:t>
      </w:r>
      <w:r w:rsidR="00C25E12" w:rsidRPr="008C1236">
        <w:rPr>
          <w:rFonts w:ascii="Arial" w:hAnsi="Arial" w:cs="Arial"/>
          <w:sz w:val="20"/>
          <w:szCs w:val="20"/>
        </w:rPr>
        <w:t xml:space="preserve">, </w:t>
      </w:r>
      <w:r w:rsidR="00C25E12" w:rsidRPr="008C1236">
        <w:rPr>
          <w:rFonts w:ascii="Arial" w:hAnsi="Arial" w:cs="Arial"/>
          <w:color w:val="000000"/>
          <w:sz w:val="20"/>
          <w:szCs w:val="20"/>
        </w:rPr>
        <w:t xml:space="preserve">blíže specifikovaného v </w:t>
      </w:r>
      <w:r w:rsidR="005D49BA" w:rsidRPr="008C1236">
        <w:rPr>
          <w:rFonts w:ascii="Arial" w:hAnsi="Arial" w:cs="Arial"/>
          <w:color w:val="000000"/>
          <w:sz w:val="20"/>
          <w:szCs w:val="20"/>
        </w:rPr>
        <w:t>p</w:t>
      </w:r>
      <w:r w:rsidR="00C25E12" w:rsidRPr="008C1236">
        <w:rPr>
          <w:rFonts w:ascii="Arial" w:hAnsi="Arial" w:cs="Arial"/>
          <w:color w:val="000000"/>
          <w:sz w:val="20"/>
          <w:szCs w:val="20"/>
        </w:rPr>
        <w:t xml:space="preserve">říloze č. </w:t>
      </w:r>
      <w:r w:rsidR="00EC35BA" w:rsidRPr="008C1236">
        <w:rPr>
          <w:rFonts w:ascii="Arial" w:hAnsi="Arial" w:cs="Arial"/>
          <w:color w:val="000000"/>
          <w:sz w:val="20"/>
          <w:szCs w:val="20"/>
        </w:rPr>
        <w:t>3</w:t>
      </w:r>
      <w:r w:rsidR="00C25E12" w:rsidRPr="008C1236">
        <w:rPr>
          <w:rFonts w:ascii="Arial" w:hAnsi="Arial" w:cs="Arial"/>
          <w:color w:val="000000"/>
          <w:sz w:val="20"/>
          <w:szCs w:val="20"/>
        </w:rPr>
        <w:t xml:space="preserve"> </w:t>
      </w:r>
      <w:r w:rsidR="005D49BA" w:rsidRPr="008C1236">
        <w:rPr>
          <w:rFonts w:ascii="Arial" w:hAnsi="Arial" w:cs="Arial"/>
          <w:color w:val="000000"/>
          <w:sz w:val="20"/>
          <w:szCs w:val="20"/>
        </w:rPr>
        <w:t xml:space="preserve">této smlouvy </w:t>
      </w:r>
      <w:r w:rsidR="0037660F" w:rsidRPr="008C1236">
        <w:rPr>
          <w:rFonts w:ascii="Arial" w:hAnsi="Arial" w:cs="Arial"/>
          <w:color w:val="000000"/>
          <w:sz w:val="20"/>
          <w:szCs w:val="20"/>
        </w:rPr>
        <w:t>–</w:t>
      </w:r>
      <w:r w:rsidR="00C25E12" w:rsidRPr="008C1236">
        <w:rPr>
          <w:rFonts w:ascii="Arial" w:hAnsi="Arial" w:cs="Arial"/>
          <w:color w:val="000000"/>
          <w:sz w:val="20"/>
          <w:szCs w:val="20"/>
        </w:rPr>
        <w:t xml:space="preserve"> Specifikace</w:t>
      </w:r>
      <w:r w:rsidR="0037660F" w:rsidRPr="008C1236">
        <w:rPr>
          <w:rFonts w:ascii="Arial" w:hAnsi="Arial" w:cs="Arial"/>
          <w:color w:val="000000"/>
          <w:sz w:val="20"/>
          <w:szCs w:val="20"/>
        </w:rPr>
        <w:t xml:space="preserve"> </w:t>
      </w:r>
      <w:r w:rsidR="00EC35BA" w:rsidRPr="008C1236">
        <w:rPr>
          <w:rFonts w:ascii="Arial" w:hAnsi="Arial" w:cs="Arial"/>
          <w:color w:val="000000"/>
          <w:sz w:val="20"/>
          <w:szCs w:val="20"/>
        </w:rPr>
        <w:t>díla</w:t>
      </w:r>
      <w:r w:rsidR="005D49BA" w:rsidRPr="008C1236">
        <w:rPr>
          <w:rFonts w:ascii="Arial" w:hAnsi="Arial" w:cs="Arial"/>
          <w:color w:val="000000"/>
          <w:sz w:val="20"/>
          <w:szCs w:val="20"/>
        </w:rPr>
        <w:t xml:space="preserve"> </w:t>
      </w:r>
      <w:r w:rsidR="00C25E12" w:rsidRPr="008C1236">
        <w:rPr>
          <w:rFonts w:ascii="Arial" w:hAnsi="Arial" w:cs="Arial"/>
          <w:color w:val="000000"/>
          <w:sz w:val="20"/>
          <w:szCs w:val="20"/>
        </w:rPr>
        <w:t>(dále jen „</w:t>
      </w:r>
      <w:r w:rsidR="00C25E12" w:rsidRPr="008C1236">
        <w:rPr>
          <w:rFonts w:ascii="Arial" w:hAnsi="Arial" w:cs="Arial"/>
          <w:b/>
          <w:bCs/>
          <w:color w:val="000000"/>
          <w:sz w:val="20"/>
          <w:szCs w:val="20"/>
        </w:rPr>
        <w:t>dílo</w:t>
      </w:r>
      <w:r w:rsidR="00C25E12" w:rsidRPr="008C1236">
        <w:rPr>
          <w:rFonts w:ascii="Arial" w:hAnsi="Arial" w:cs="Arial"/>
          <w:color w:val="000000"/>
          <w:sz w:val="20"/>
          <w:szCs w:val="20"/>
        </w:rPr>
        <w:t xml:space="preserve">“), </w:t>
      </w:r>
      <w:r w:rsidR="00EC35BA" w:rsidRPr="008C1236">
        <w:rPr>
          <w:rFonts w:ascii="Arial" w:hAnsi="Arial" w:cs="Arial"/>
          <w:color w:val="000000"/>
          <w:sz w:val="20"/>
          <w:szCs w:val="20"/>
        </w:rPr>
        <w:t xml:space="preserve">a to </w:t>
      </w:r>
      <w:r w:rsidR="00C25E12" w:rsidRPr="008C1236">
        <w:rPr>
          <w:rFonts w:ascii="Arial" w:hAnsi="Arial" w:cs="Arial"/>
          <w:sz w:val="20"/>
          <w:szCs w:val="20"/>
        </w:rPr>
        <w:t xml:space="preserve">na adrese </w:t>
      </w:r>
      <w:r w:rsidR="000E710C" w:rsidRPr="008C1236">
        <w:rPr>
          <w:rFonts w:ascii="Arial" w:hAnsi="Arial" w:cs="Arial"/>
          <w:sz w:val="20"/>
          <w:szCs w:val="20"/>
        </w:rPr>
        <w:t>Teplárna Písek</w:t>
      </w:r>
      <w:r w:rsidR="00C47929" w:rsidRPr="008C1236">
        <w:rPr>
          <w:rFonts w:ascii="Arial" w:hAnsi="Arial" w:cs="Arial"/>
          <w:sz w:val="20"/>
          <w:szCs w:val="20"/>
        </w:rPr>
        <w:t xml:space="preserve">, U </w:t>
      </w:r>
      <w:proofErr w:type="spellStart"/>
      <w:r w:rsidR="00C47929" w:rsidRPr="008C1236">
        <w:rPr>
          <w:rFonts w:ascii="Arial" w:hAnsi="Arial" w:cs="Arial"/>
          <w:sz w:val="20"/>
          <w:szCs w:val="20"/>
        </w:rPr>
        <w:t>Smrkovické</w:t>
      </w:r>
      <w:proofErr w:type="spellEnd"/>
      <w:r w:rsidR="00C47929" w:rsidRPr="008C1236">
        <w:rPr>
          <w:rFonts w:ascii="Arial" w:hAnsi="Arial" w:cs="Arial"/>
          <w:sz w:val="20"/>
          <w:szCs w:val="20"/>
        </w:rPr>
        <w:t xml:space="preserve"> silnice 2263, 397 01 Písek 1</w:t>
      </w:r>
      <w:r w:rsidR="000E710C" w:rsidRPr="008C1236">
        <w:rPr>
          <w:rFonts w:ascii="Arial" w:hAnsi="Arial" w:cs="Arial"/>
          <w:sz w:val="20"/>
          <w:szCs w:val="20"/>
        </w:rPr>
        <w:t xml:space="preserve">, </w:t>
      </w:r>
      <w:r w:rsidR="00C25E12" w:rsidRPr="008C1236">
        <w:rPr>
          <w:rFonts w:ascii="Arial" w:hAnsi="Arial" w:cs="Arial"/>
          <w:sz w:val="20"/>
          <w:szCs w:val="20"/>
        </w:rPr>
        <w:t>.</w:t>
      </w:r>
    </w:p>
    <w:p w14:paraId="00206370" w14:textId="77777777" w:rsidR="00C25E12" w:rsidRPr="008C1236" w:rsidRDefault="00C25E12" w:rsidP="00EC35BA">
      <w:pPr>
        <w:widowControl w:val="0"/>
        <w:tabs>
          <w:tab w:val="left" w:pos="9000"/>
        </w:tabs>
        <w:autoSpaceDE w:val="0"/>
        <w:autoSpaceDN w:val="0"/>
        <w:adjustRightInd w:val="0"/>
        <w:ind w:left="709" w:hanging="709"/>
        <w:jc w:val="both"/>
        <w:rPr>
          <w:rFonts w:ascii="Arial" w:hAnsi="Arial" w:cs="Arial"/>
          <w:sz w:val="20"/>
          <w:szCs w:val="20"/>
        </w:rPr>
      </w:pPr>
    </w:p>
    <w:p w14:paraId="75938298" w14:textId="77777777" w:rsidR="00EC35BA" w:rsidRPr="008C1236" w:rsidRDefault="00C25E12" w:rsidP="00EC35BA">
      <w:pPr>
        <w:widowControl w:val="0"/>
        <w:tabs>
          <w:tab w:val="left" w:pos="9000"/>
        </w:tabs>
        <w:autoSpaceDE w:val="0"/>
        <w:autoSpaceDN w:val="0"/>
        <w:adjustRightInd w:val="0"/>
        <w:ind w:left="709" w:hanging="709"/>
        <w:jc w:val="both"/>
        <w:rPr>
          <w:rFonts w:ascii="Arial" w:hAnsi="Arial" w:cs="Arial"/>
          <w:noProof/>
          <w:sz w:val="20"/>
          <w:szCs w:val="20"/>
        </w:rPr>
      </w:pPr>
      <w:r w:rsidRPr="008C1236">
        <w:rPr>
          <w:rFonts w:ascii="Arial" w:hAnsi="Arial" w:cs="Arial"/>
          <w:sz w:val="20"/>
          <w:szCs w:val="20"/>
        </w:rPr>
        <w:t xml:space="preserve">2.2 </w:t>
      </w:r>
      <w:r w:rsidR="00EC35BA" w:rsidRPr="008C1236">
        <w:rPr>
          <w:rFonts w:ascii="Arial" w:hAnsi="Arial" w:cs="Arial"/>
          <w:sz w:val="20"/>
          <w:szCs w:val="20"/>
        </w:rPr>
        <w:tab/>
      </w:r>
      <w:r w:rsidRPr="008C1236">
        <w:rPr>
          <w:rFonts w:ascii="Arial" w:hAnsi="Arial" w:cs="Arial"/>
          <w:sz w:val="20"/>
          <w:szCs w:val="20"/>
        </w:rPr>
        <w:t xml:space="preserve">Zhotovitel </w:t>
      </w:r>
      <w:r w:rsidRPr="008C1236">
        <w:rPr>
          <w:rFonts w:ascii="Arial" w:hAnsi="Arial" w:cs="Arial"/>
          <w:noProof/>
          <w:sz w:val="20"/>
          <w:szCs w:val="20"/>
        </w:rPr>
        <w:t xml:space="preserve">se zavazuje při </w:t>
      </w:r>
      <w:r w:rsidR="00EC35BA" w:rsidRPr="008C1236">
        <w:rPr>
          <w:rFonts w:ascii="Arial" w:hAnsi="Arial" w:cs="Arial"/>
          <w:noProof/>
          <w:sz w:val="20"/>
          <w:szCs w:val="20"/>
        </w:rPr>
        <w:t xml:space="preserve">zhotovování </w:t>
      </w:r>
      <w:r w:rsidRPr="008C1236">
        <w:rPr>
          <w:rFonts w:ascii="Arial" w:hAnsi="Arial" w:cs="Arial"/>
          <w:noProof/>
          <w:sz w:val="20"/>
          <w:szCs w:val="20"/>
        </w:rPr>
        <w:t>díla postupovat s odbornou péčí, neohroz</w:t>
      </w:r>
      <w:r w:rsidR="00EC35BA" w:rsidRPr="008C1236">
        <w:rPr>
          <w:rFonts w:ascii="Arial" w:hAnsi="Arial" w:cs="Arial"/>
          <w:noProof/>
          <w:sz w:val="20"/>
          <w:szCs w:val="20"/>
        </w:rPr>
        <w:t>it</w:t>
      </w:r>
      <w:r w:rsidRPr="008C1236">
        <w:rPr>
          <w:rFonts w:ascii="Arial" w:hAnsi="Arial" w:cs="Arial"/>
          <w:noProof/>
          <w:sz w:val="20"/>
          <w:szCs w:val="20"/>
        </w:rPr>
        <w:t xml:space="preserve"> bezpečnost a spolehlivost provozu v místě plnění a dodržovat právní předpisy České republiky a technické normy vztahující se k dílu</w:t>
      </w:r>
      <w:r w:rsidRPr="008C1236">
        <w:rPr>
          <w:rFonts w:ascii="Arial" w:hAnsi="Arial" w:cs="Arial"/>
          <w:smallCaps/>
          <w:noProof/>
          <w:sz w:val="20"/>
          <w:szCs w:val="20"/>
        </w:rPr>
        <w:t xml:space="preserve">, </w:t>
      </w:r>
      <w:r w:rsidRPr="008C1236">
        <w:rPr>
          <w:rFonts w:ascii="Arial" w:hAnsi="Arial" w:cs="Arial"/>
          <w:noProof/>
          <w:sz w:val="20"/>
          <w:szCs w:val="20"/>
        </w:rPr>
        <w:t xml:space="preserve">vnitřní </w:t>
      </w:r>
      <w:r w:rsidRPr="008C1236">
        <w:rPr>
          <w:rFonts w:ascii="Arial" w:hAnsi="Arial" w:cs="Arial"/>
          <w:sz w:val="20"/>
          <w:szCs w:val="20"/>
        </w:rPr>
        <w:t>předpisy</w:t>
      </w:r>
      <w:r w:rsidRPr="008C1236">
        <w:rPr>
          <w:rFonts w:ascii="Arial" w:hAnsi="Arial" w:cs="Arial"/>
          <w:noProof/>
          <w:sz w:val="20"/>
          <w:szCs w:val="20"/>
        </w:rPr>
        <w:t xml:space="preserve"> objednatele a pokyny objednatele</w:t>
      </w:r>
      <w:r w:rsidR="00EC35BA" w:rsidRPr="008C1236">
        <w:rPr>
          <w:rFonts w:ascii="Arial" w:hAnsi="Arial" w:cs="Arial"/>
          <w:noProof/>
          <w:sz w:val="20"/>
          <w:szCs w:val="20"/>
        </w:rPr>
        <w:t>, platné či zhotoviteli známé ke dni podpisu této smlouvy</w:t>
      </w:r>
      <w:r w:rsidRPr="008C1236">
        <w:rPr>
          <w:rFonts w:ascii="Arial" w:hAnsi="Arial" w:cs="Arial"/>
          <w:noProof/>
          <w:sz w:val="20"/>
          <w:szCs w:val="20"/>
        </w:rPr>
        <w:t xml:space="preserve">. Jestliže jakékoli informace předané objednatelem nejsou určité, srozumitelné nebo úplné, je objednatel povinen obstarat chybějící informace. </w:t>
      </w:r>
    </w:p>
    <w:p w14:paraId="3706094A" w14:textId="77777777" w:rsidR="00EC35BA" w:rsidRPr="008C1236" w:rsidRDefault="00EC35BA" w:rsidP="00EC35BA">
      <w:pPr>
        <w:widowControl w:val="0"/>
        <w:tabs>
          <w:tab w:val="left" w:pos="9000"/>
        </w:tabs>
        <w:autoSpaceDE w:val="0"/>
        <w:autoSpaceDN w:val="0"/>
        <w:adjustRightInd w:val="0"/>
        <w:ind w:left="709" w:hanging="709"/>
        <w:jc w:val="both"/>
        <w:rPr>
          <w:rFonts w:ascii="Arial" w:hAnsi="Arial" w:cs="Arial"/>
          <w:noProof/>
          <w:sz w:val="20"/>
          <w:szCs w:val="20"/>
        </w:rPr>
      </w:pPr>
    </w:p>
    <w:p w14:paraId="7D9F3EB6" w14:textId="77777777" w:rsidR="00C25E12" w:rsidRPr="008C1236" w:rsidRDefault="00EC35BA" w:rsidP="00EC35BA">
      <w:pPr>
        <w:widowControl w:val="0"/>
        <w:tabs>
          <w:tab w:val="left" w:pos="9000"/>
        </w:tabs>
        <w:autoSpaceDE w:val="0"/>
        <w:autoSpaceDN w:val="0"/>
        <w:adjustRightInd w:val="0"/>
        <w:ind w:left="709" w:hanging="709"/>
        <w:jc w:val="both"/>
        <w:rPr>
          <w:rFonts w:ascii="Arial" w:hAnsi="Arial" w:cs="Arial"/>
          <w:noProof/>
          <w:sz w:val="20"/>
          <w:szCs w:val="20"/>
        </w:rPr>
      </w:pPr>
      <w:r w:rsidRPr="008C1236">
        <w:rPr>
          <w:rFonts w:ascii="Arial" w:hAnsi="Arial" w:cs="Arial"/>
          <w:noProof/>
          <w:sz w:val="20"/>
          <w:szCs w:val="20"/>
        </w:rPr>
        <w:t>2.3</w:t>
      </w:r>
      <w:r w:rsidRPr="008C1236">
        <w:rPr>
          <w:rFonts w:ascii="Arial" w:hAnsi="Arial" w:cs="Arial"/>
          <w:noProof/>
          <w:sz w:val="20"/>
          <w:szCs w:val="20"/>
        </w:rPr>
        <w:tab/>
      </w:r>
      <w:r w:rsidR="00C25E12" w:rsidRPr="008C1236">
        <w:rPr>
          <w:rFonts w:ascii="Arial" w:hAnsi="Arial" w:cs="Arial"/>
          <w:noProof/>
          <w:sz w:val="20"/>
          <w:szCs w:val="20"/>
        </w:rPr>
        <w:t xml:space="preserve">Objednatel obstará svým jménem veškerá nezbytná povolení, odsouhlasení a/nebo oprávnění od všech veřejnoprávních institucí v České republice, které jsou potřebné pro </w:t>
      </w:r>
      <w:r w:rsidRPr="008C1236">
        <w:rPr>
          <w:rFonts w:ascii="Arial" w:hAnsi="Arial" w:cs="Arial"/>
          <w:noProof/>
          <w:sz w:val="20"/>
          <w:szCs w:val="20"/>
        </w:rPr>
        <w:t>zhotovení</w:t>
      </w:r>
      <w:r w:rsidR="00C25E12" w:rsidRPr="008C1236">
        <w:rPr>
          <w:rFonts w:ascii="Arial" w:hAnsi="Arial" w:cs="Arial"/>
          <w:noProof/>
          <w:sz w:val="20"/>
          <w:szCs w:val="20"/>
        </w:rPr>
        <w:t xml:space="preserve"> díla. Podklady a informace objednatele, které byly nebo budou zhotoviteli předány, musí být v </w:t>
      </w:r>
      <w:r w:rsidR="00C25E12" w:rsidRPr="008C1236">
        <w:rPr>
          <w:rFonts w:ascii="Arial" w:hAnsi="Arial" w:cs="Arial"/>
          <w:noProof/>
          <w:sz w:val="20"/>
          <w:szCs w:val="20"/>
        </w:rPr>
        <w:lastRenderedPageBreak/>
        <w:t>souladu s</w:t>
      </w:r>
      <w:r w:rsidRPr="008C1236">
        <w:rPr>
          <w:rFonts w:ascii="Arial" w:hAnsi="Arial" w:cs="Arial"/>
          <w:noProof/>
          <w:sz w:val="20"/>
          <w:szCs w:val="20"/>
        </w:rPr>
        <w:t xml:space="preserve"> </w:t>
      </w:r>
      <w:r w:rsidR="00C25E12" w:rsidRPr="008C1236">
        <w:rPr>
          <w:rFonts w:ascii="Arial" w:hAnsi="Arial" w:cs="Arial"/>
          <w:noProof/>
          <w:sz w:val="20"/>
          <w:szCs w:val="20"/>
        </w:rPr>
        <w:t>právní</w:t>
      </w:r>
      <w:r w:rsidRPr="008C1236">
        <w:rPr>
          <w:rFonts w:ascii="Arial" w:hAnsi="Arial" w:cs="Arial"/>
          <w:noProof/>
          <w:sz w:val="20"/>
          <w:szCs w:val="20"/>
        </w:rPr>
        <w:t>mi</w:t>
      </w:r>
      <w:r w:rsidR="00C25E12" w:rsidRPr="008C1236">
        <w:rPr>
          <w:rFonts w:ascii="Arial" w:hAnsi="Arial" w:cs="Arial"/>
          <w:noProof/>
          <w:sz w:val="20"/>
          <w:szCs w:val="20"/>
        </w:rPr>
        <w:t xml:space="preserve"> předpisy České republiky a technick</w:t>
      </w:r>
      <w:r w:rsidRPr="008C1236">
        <w:rPr>
          <w:rFonts w:ascii="Arial" w:hAnsi="Arial" w:cs="Arial"/>
          <w:noProof/>
          <w:sz w:val="20"/>
          <w:szCs w:val="20"/>
        </w:rPr>
        <w:t>ými</w:t>
      </w:r>
      <w:r w:rsidR="00C25E12" w:rsidRPr="008C1236">
        <w:rPr>
          <w:rFonts w:ascii="Arial" w:hAnsi="Arial" w:cs="Arial"/>
          <w:noProof/>
          <w:sz w:val="20"/>
          <w:szCs w:val="20"/>
        </w:rPr>
        <w:t xml:space="preserve"> norm</w:t>
      </w:r>
      <w:r w:rsidRPr="008C1236">
        <w:rPr>
          <w:rFonts w:ascii="Arial" w:hAnsi="Arial" w:cs="Arial"/>
          <w:noProof/>
          <w:sz w:val="20"/>
          <w:szCs w:val="20"/>
        </w:rPr>
        <w:t>ami</w:t>
      </w:r>
      <w:r w:rsidR="00C25E12" w:rsidRPr="008C1236">
        <w:rPr>
          <w:rFonts w:ascii="Arial" w:hAnsi="Arial" w:cs="Arial"/>
          <w:noProof/>
          <w:sz w:val="20"/>
          <w:szCs w:val="20"/>
        </w:rPr>
        <w:t xml:space="preserve">. Objednatel garantuje správnost </w:t>
      </w:r>
      <w:r w:rsidR="004C59C7" w:rsidRPr="008C1236">
        <w:rPr>
          <w:rFonts w:ascii="Arial" w:hAnsi="Arial" w:cs="Arial"/>
          <w:noProof/>
          <w:sz w:val="20"/>
          <w:szCs w:val="20"/>
        </w:rPr>
        <w:t xml:space="preserve">a úplnost </w:t>
      </w:r>
      <w:r w:rsidR="00C25E12" w:rsidRPr="008C1236">
        <w:rPr>
          <w:rFonts w:ascii="Arial" w:hAnsi="Arial" w:cs="Arial"/>
          <w:noProof/>
          <w:sz w:val="20"/>
          <w:szCs w:val="20"/>
        </w:rPr>
        <w:t>těchto podkladů a informací.</w:t>
      </w:r>
    </w:p>
    <w:p w14:paraId="6135BC5C" w14:textId="77777777" w:rsidR="00E36B4D" w:rsidRPr="008C1236" w:rsidRDefault="00E36B4D" w:rsidP="00EC35BA">
      <w:pPr>
        <w:widowControl w:val="0"/>
        <w:tabs>
          <w:tab w:val="left" w:pos="9000"/>
        </w:tabs>
        <w:autoSpaceDE w:val="0"/>
        <w:autoSpaceDN w:val="0"/>
        <w:adjustRightInd w:val="0"/>
        <w:ind w:left="709" w:hanging="709"/>
        <w:jc w:val="both"/>
        <w:rPr>
          <w:rFonts w:ascii="Arial" w:hAnsi="Arial" w:cs="Arial"/>
          <w:noProof/>
          <w:sz w:val="20"/>
          <w:szCs w:val="20"/>
        </w:rPr>
      </w:pPr>
    </w:p>
    <w:p w14:paraId="2B88284A" w14:textId="6E9C1282" w:rsidR="00C25E12" w:rsidRPr="008C1236" w:rsidRDefault="00C25E12" w:rsidP="00EC35BA">
      <w:pPr>
        <w:widowControl w:val="0"/>
        <w:tabs>
          <w:tab w:val="left" w:pos="9000"/>
        </w:tabs>
        <w:autoSpaceDE w:val="0"/>
        <w:autoSpaceDN w:val="0"/>
        <w:adjustRightInd w:val="0"/>
        <w:ind w:left="709" w:hanging="709"/>
        <w:jc w:val="both"/>
        <w:rPr>
          <w:rFonts w:ascii="Arial" w:hAnsi="Arial" w:cs="Arial"/>
          <w:sz w:val="20"/>
          <w:szCs w:val="20"/>
        </w:rPr>
      </w:pPr>
      <w:r w:rsidRPr="008C1236">
        <w:rPr>
          <w:rFonts w:ascii="Arial" w:hAnsi="Arial" w:cs="Arial"/>
          <w:noProof/>
          <w:sz w:val="20"/>
          <w:szCs w:val="20"/>
        </w:rPr>
        <w:t>2.</w:t>
      </w:r>
      <w:r w:rsidR="00EC35BA" w:rsidRPr="008C1236">
        <w:rPr>
          <w:rFonts w:ascii="Arial" w:hAnsi="Arial" w:cs="Arial"/>
          <w:noProof/>
          <w:sz w:val="20"/>
          <w:szCs w:val="20"/>
        </w:rPr>
        <w:t>4</w:t>
      </w:r>
      <w:r w:rsidRPr="008C1236">
        <w:rPr>
          <w:rFonts w:ascii="Arial" w:hAnsi="Arial" w:cs="Arial"/>
          <w:noProof/>
          <w:sz w:val="20"/>
          <w:szCs w:val="20"/>
        </w:rPr>
        <w:tab/>
      </w:r>
      <w:r w:rsidRPr="008C1236">
        <w:rPr>
          <w:rFonts w:ascii="Arial" w:hAnsi="Arial" w:cs="Arial"/>
          <w:sz w:val="20"/>
          <w:szCs w:val="20"/>
        </w:rPr>
        <w:t xml:space="preserve">Jestliže během </w:t>
      </w:r>
      <w:r w:rsidR="00EC35BA" w:rsidRPr="008C1236">
        <w:rPr>
          <w:rFonts w:ascii="Arial" w:hAnsi="Arial" w:cs="Arial"/>
          <w:sz w:val="20"/>
          <w:szCs w:val="20"/>
        </w:rPr>
        <w:t>zhotovování</w:t>
      </w:r>
      <w:r w:rsidRPr="008C1236">
        <w:rPr>
          <w:rFonts w:ascii="Arial" w:hAnsi="Arial" w:cs="Arial"/>
          <w:sz w:val="20"/>
          <w:szCs w:val="20"/>
        </w:rPr>
        <w:t xml:space="preserve"> díla vznikne potřeba změnit rozsah prací, které jsou nezbytné pro řádné dokončení díla nebo dojde-li k jakýmkoliv změnám, doplňkům nebo rozšíření předmětu díla vyplývajících z podmínek při </w:t>
      </w:r>
      <w:r w:rsidR="004C59C7" w:rsidRPr="008C1236">
        <w:rPr>
          <w:rFonts w:ascii="Arial" w:hAnsi="Arial" w:cs="Arial"/>
          <w:sz w:val="20"/>
          <w:szCs w:val="20"/>
        </w:rPr>
        <w:t xml:space="preserve">zhotovování </w:t>
      </w:r>
      <w:r w:rsidRPr="008C1236">
        <w:rPr>
          <w:rFonts w:ascii="Arial" w:hAnsi="Arial" w:cs="Arial"/>
          <w:sz w:val="20"/>
          <w:szCs w:val="20"/>
        </w:rPr>
        <w:t>díla nebo z odborných znalostí zhotovitele (</w:t>
      </w:r>
      <w:r w:rsidR="00117F26" w:rsidRPr="008C1236">
        <w:rPr>
          <w:rFonts w:ascii="Arial" w:hAnsi="Arial" w:cs="Arial"/>
          <w:sz w:val="20"/>
          <w:szCs w:val="20"/>
        </w:rPr>
        <w:t>dále jen „</w:t>
      </w:r>
      <w:r w:rsidRPr="008C1236">
        <w:rPr>
          <w:rFonts w:ascii="Arial" w:hAnsi="Arial" w:cs="Arial"/>
          <w:b/>
          <w:bCs/>
          <w:sz w:val="20"/>
          <w:szCs w:val="20"/>
        </w:rPr>
        <w:t>vícepráce</w:t>
      </w:r>
      <w:r w:rsidR="00117F26" w:rsidRPr="008C1236">
        <w:rPr>
          <w:rFonts w:ascii="Arial" w:hAnsi="Arial" w:cs="Arial"/>
          <w:sz w:val="20"/>
          <w:szCs w:val="20"/>
        </w:rPr>
        <w:t>“</w:t>
      </w:r>
      <w:r w:rsidRPr="008C1236">
        <w:rPr>
          <w:rFonts w:ascii="Arial" w:hAnsi="Arial" w:cs="Arial"/>
          <w:sz w:val="20"/>
          <w:szCs w:val="20"/>
        </w:rPr>
        <w:t xml:space="preserve">), je zhotovitel povinen písemně oznámit tuto skutečnost objednateli a vyčkat jeho dalších písemných pokynů. V případě </w:t>
      </w:r>
      <w:r w:rsidR="004C59C7" w:rsidRPr="008C1236">
        <w:rPr>
          <w:rFonts w:ascii="Arial" w:hAnsi="Arial" w:cs="Arial"/>
          <w:sz w:val="20"/>
          <w:szCs w:val="20"/>
        </w:rPr>
        <w:t xml:space="preserve">písemného </w:t>
      </w:r>
      <w:r w:rsidRPr="008C1236">
        <w:rPr>
          <w:rFonts w:ascii="Arial" w:hAnsi="Arial" w:cs="Arial"/>
          <w:sz w:val="20"/>
          <w:szCs w:val="20"/>
        </w:rPr>
        <w:t>souhlasu objednatele s jejich provedením</w:t>
      </w:r>
      <w:r w:rsidR="004C59C7" w:rsidRPr="008C1236">
        <w:rPr>
          <w:rFonts w:ascii="Arial" w:hAnsi="Arial" w:cs="Arial"/>
          <w:sz w:val="20"/>
          <w:szCs w:val="20"/>
        </w:rPr>
        <w:t>,</w:t>
      </w:r>
      <w:r w:rsidRPr="008C1236">
        <w:rPr>
          <w:rFonts w:ascii="Arial" w:hAnsi="Arial" w:cs="Arial"/>
          <w:sz w:val="20"/>
          <w:szCs w:val="20"/>
        </w:rPr>
        <w:t xml:space="preserve"> je zhotovitel povinen provést vícepráce za stejné jednotkové ceny, jaké byly použity v nabídce zhotovitele. V případě, že objednatel nebude písemně souhlasit se změnou rozsahu díla, je zhotovitel povinen provést dílo v rozsahu stanoveném touto smlouvou. V případě požadavku ze strany objednatele na změnu rozsahu díla nebo na návrh zhotovitele dle tohoto odstavce, bude takováto změna realizována zhotovitelem až po uzavření písemného dodatku k této smlouvě.</w:t>
      </w:r>
      <w:r w:rsidR="009E5100" w:rsidRPr="008C1236">
        <w:rPr>
          <w:rFonts w:ascii="Arial" w:hAnsi="Arial" w:cs="Arial"/>
          <w:sz w:val="20"/>
          <w:szCs w:val="20"/>
        </w:rPr>
        <w:t xml:space="preserve"> </w:t>
      </w:r>
    </w:p>
    <w:p w14:paraId="433D558B" w14:textId="77777777" w:rsidR="009E5100" w:rsidRPr="008C1236" w:rsidRDefault="009E5100" w:rsidP="00EC35BA">
      <w:pPr>
        <w:widowControl w:val="0"/>
        <w:tabs>
          <w:tab w:val="left" w:pos="9000"/>
        </w:tabs>
        <w:autoSpaceDE w:val="0"/>
        <w:autoSpaceDN w:val="0"/>
        <w:adjustRightInd w:val="0"/>
        <w:ind w:left="709" w:hanging="709"/>
        <w:jc w:val="both"/>
        <w:rPr>
          <w:rFonts w:ascii="Arial" w:hAnsi="Arial" w:cs="Arial"/>
          <w:sz w:val="20"/>
          <w:szCs w:val="20"/>
        </w:rPr>
      </w:pPr>
    </w:p>
    <w:p w14:paraId="217E61CC" w14:textId="77777777" w:rsidR="00C25E12" w:rsidRPr="008C1236" w:rsidRDefault="00C25E12" w:rsidP="00EC35BA">
      <w:pPr>
        <w:widowControl w:val="0"/>
        <w:tabs>
          <w:tab w:val="left" w:pos="9000"/>
        </w:tabs>
        <w:autoSpaceDE w:val="0"/>
        <w:autoSpaceDN w:val="0"/>
        <w:adjustRightInd w:val="0"/>
        <w:ind w:left="709" w:hanging="709"/>
        <w:jc w:val="both"/>
        <w:rPr>
          <w:rFonts w:ascii="Arial" w:hAnsi="Arial" w:cs="Arial"/>
          <w:sz w:val="20"/>
          <w:szCs w:val="20"/>
        </w:rPr>
      </w:pPr>
      <w:r w:rsidRPr="008C1236">
        <w:rPr>
          <w:rFonts w:ascii="Arial" w:hAnsi="Arial" w:cs="Arial"/>
          <w:sz w:val="20"/>
          <w:szCs w:val="20"/>
        </w:rPr>
        <w:t>2.</w:t>
      </w:r>
      <w:r w:rsidR="004C59C7" w:rsidRPr="008C1236">
        <w:rPr>
          <w:rFonts w:ascii="Arial" w:hAnsi="Arial" w:cs="Arial"/>
          <w:sz w:val="20"/>
          <w:szCs w:val="20"/>
        </w:rPr>
        <w:t>5</w:t>
      </w:r>
      <w:r w:rsidRPr="008C1236">
        <w:rPr>
          <w:rFonts w:ascii="Arial" w:hAnsi="Arial" w:cs="Arial"/>
          <w:sz w:val="20"/>
          <w:szCs w:val="20"/>
        </w:rPr>
        <w:tab/>
        <w:t xml:space="preserve">Pro případný výklad </w:t>
      </w:r>
      <w:r w:rsidR="004C59C7" w:rsidRPr="008C1236">
        <w:rPr>
          <w:rFonts w:ascii="Arial" w:hAnsi="Arial" w:cs="Arial"/>
          <w:sz w:val="20"/>
          <w:szCs w:val="20"/>
        </w:rPr>
        <w:t xml:space="preserve">rozsahu </w:t>
      </w:r>
      <w:r w:rsidRPr="008C1236">
        <w:rPr>
          <w:rFonts w:ascii="Arial" w:hAnsi="Arial" w:cs="Arial"/>
          <w:sz w:val="20"/>
          <w:szCs w:val="20"/>
        </w:rPr>
        <w:t xml:space="preserve">díla si smluvní strany sdělují, že předmětem díla jsou práce, dodávky, výrobky a materiály uvedené v textové části nabídky </w:t>
      </w:r>
      <w:r w:rsidR="005D49BA" w:rsidRPr="008C1236">
        <w:rPr>
          <w:rFonts w:ascii="Arial" w:hAnsi="Arial" w:cs="Arial"/>
          <w:sz w:val="20"/>
          <w:szCs w:val="20"/>
        </w:rPr>
        <w:t xml:space="preserve">zhotovitele </w:t>
      </w:r>
      <w:r w:rsidRPr="008C1236">
        <w:rPr>
          <w:rFonts w:ascii="Arial" w:hAnsi="Arial" w:cs="Arial"/>
          <w:sz w:val="20"/>
          <w:szCs w:val="20"/>
        </w:rPr>
        <w:t xml:space="preserve">ze dne </w:t>
      </w:r>
      <w:r w:rsidR="000E710C" w:rsidRPr="008C1236">
        <w:rPr>
          <w:rFonts w:ascii="Arial" w:hAnsi="Arial" w:cs="Arial"/>
          <w:sz w:val="20"/>
          <w:szCs w:val="20"/>
        </w:rPr>
        <w:t>08.04.2025</w:t>
      </w:r>
      <w:r w:rsidRPr="008C1236">
        <w:rPr>
          <w:rFonts w:ascii="Arial" w:hAnsi="Arial" w:cs="Arial"/>
          <w:sz w:val="20"/>
          <w:szCs w:val="20"/>
        </w:rPr>
        <w:t xml:space="preserve">, která je přílohou </w:t>
      </w:r>
      <w:r w:rsidR="005D49BA" w:rsidRPr="008C1236">
        <w:rPr>
          <w:rFonts w:ascii="Arial" w:hAnsi="Arial" w:cs="Arial"/>
          <w:sz w:val="20"/>
          <w:szCs w:val="20"/>
        </w:rPr>
        <w:t xml:space="preserve">č. 2 </w:t>
      </w:r>
      <w:r w:rsidRPr="008C1236">
        <w:rPr>
          <w:rFonts w:ascii="Arial" w:hAnsi="Arial" w:cs="Arial"/>
          <w:sz w:val="20"/>
          <w:szCs w:val="20"/>
        </w:rPr>
        <w:t>této smlouvy.</w:t>
      </w:r>
    </w:p>
    <w:p w14:paraId="087A8A75" w14:textId="77777777" w:rsidR="00EC35BA" w:rsidRPr="008C1236" w:rsidRDefault="00EC35BA" w:rsidP="00EC35BA">
      <w:pPr>
        <w:widowControl w:val="0"/>
        <w:tabs>
          <w:tab w:val="left" w:pos="9000"/>
        </w:tabs>
        <w:autoSpaceDE w:val="0"/>
        <w:autoSpaceDN w:val="0"/>
        <w:adjustRightInd w:val="0"/>
        <w:ind w:left="709" w:hanging="709"/>
        <w:jc w:val="both"/>
        <w:rPr>
          <w:rFonts w:ascii="Arial" w:hAnsi="Arial" w:cs="Arial"/>
          <w:sz w:val="20"/>
          <w:szCs w:val="20"/>
        </w:rPr>
      </w:pPr>
    </w:p>
    <w:p w14:paraId="601E5895" w14:textId="77777777" w:rsidR="00C25E12" w:rsidRPr="008C1236" w:rsidRDefault="00C25E12" w:rsidP="00EC35BA">
      <w:pPr>
        <w:widowControl w:val="0"/>
        <w:autoSpaceDE w:val="0"/>
        <w:autoSpaceDN w:val="0"/>
        <w:adjustRightInd w:val="0"/>
        <w:ind w:left="709" w:hanging="709"/>
        <w:jc w:val="both"/>
        <w:rPr>
          <w:rFonts w:ascii="Arial" w:hAnsi="Arial" w:cs="Arial"/>
          <w:sz w:val="20"/>
          <w:szCs w:val="20"/>
        </w:rPr>
      </w:pPr>
      <w:r w:rsidRPr="008C1236">
        <w:rPr>
          <w:rFonts w:ascii="Arial" w:hAnsi="Arial" w:cs="Arial"/>
          <w:sz w:val="20"/>
          <w:szCs w:val="20"/>
        </w:rPr>
        <w:t>2.</w:t>
      </w:r>
      <w:r w:rsidR="004C59C7" w:rsidRPr="008C1236">
        <w:rPr>
          <w:rFonts w:ascii="Arial" w:hAnsi="Arial" w:cs="Arial"/>
          <w:sz w:val="20"/>
          <w:szCs w:val="20"/>
        </w:rPr>
        <w:t>6</w:t>
      </w:r>
      <w:r w:rsidRPr="008C1236">
        <w:rPr>
          <w:rFonts w:ascii="Arial" w:hAnsi="Arial" w:cs="Arial"/>
          <w:sz w:val="20"/>
          <w:szCs w:val="20"/>
        </w:rPr>
        <w:tab/>
        <w:t>Zhotovitel potvrzuje, že se podrobně seznámil s rozsahem, technickým řešením a kvalitativními parametry díla, že jsou mu známy veškeré podmínky nezbytné k</w:t>
      </w:r>
      <w:r w:rsidR="00117F26" w:rsidRPr="008C1236">
        <w:rPr>
          <w:rFonts w:ascii="Arial" w:hAnsi="Arial" w:cs="Arial"/>
          <w:sz w:val="20"/>
          <w:szCs w:val="20"/>
        </w:rPr>
        <w:t>e</w:t>
      </w:r>
      <w:r w:rsidRPr="008C1236">
        <w:rPr>
          <w:rFonts w:ascii="Arial" w:hAnsi="Arial" w:cs="Arial"/>
          <w:sz w:val="20"/>
          <w:szCs w:val="20"/>
        </w:rPr>
        <w:t xml:space="preserve"> </w:t>
      </w:r>
      <w:r w:rsidR="004C59C7" w:rsidRPr="008C1236">
        <w:rPr>
          <w:rFonts w:ascii="Arial" w:hAnsi="Arial" w:cs="Arial"/>
          <w:sz w:val="20"/>
          <w:szCs w:val="20"/>
        </w:rPr>
        <w:t>zhotovení</w:t>
      </w:r>
      <w:r w:rsidRPr="008C1236">
        <w:rPr>
          <w:rFonts w:ascii="Arial" w:hAnsi="Arial" w:cs="Arial"/>
          <w:sz w:val="20"/>
          <w:szCs w:val="20"/>
        </w:rPr>
        <w:t xml:space="preserve"> díla a že disponuje takovými kapacitami a odbornými znalostmi, které jsou k</w:t>
      </w:r>
      <w:r w:rsidR="00117F26" w:rsidRPr="008C1236">
        <w:rPr>
          <w:rFonts w:ascii="Arial" w:hAnsi="Arial" w:cs="Arial"/>
          <w:sz w:val="20"/>
          <w:szCs w:val="20"/>
        </w:rPr>
        <w:t>e</w:t>
      </w:r>
      <w:r w:rsidRPr="008C1236">
        <w:rPr>
          <w:rFonts w:ascii="Arial" w:hAnsi="Arial" w:cs="Arial"/>
          <w:sz w:val="20"/>
          <w:szCs w:val="20"/>
        </w:rPr>
        <w:t xml:space="preserve"> </w:t>
      </w:r>
      <w:r w:rsidR="004C59C7" w:rsidRPr="008C1236">
        <w:rPr>
          <w:rFonts w:ascii="Arial" w:hAnsi="Arial" w:cs="Arial"/>
          <w:sz w:val="20"/>
          <w:szCs w:val="20"/>
        </w:rPr>
        <w:t>zhotovení</w:t>
      </w:r>
      <w:r w:rsidRPr="008C1236">
        <w:rPr>
          <w:rFonts w:ascii="Arial" w:hAnsi="Arial" w:cs="Arial"/>
          <w:sz w:val="20"/>
          <w:szCs w:val="20"/>
        </w:rPr>
        <w:t xml:space="preserve"> díla nezbytné.</w:t>
      </w:r>
    </w:p>
    <w:p w14:paraId="0739412C" w14:textId="77777777" w:rsidR="00457555" w:rsidRPr="008C1236" w:rsidRDefault="00457555">
      <w:pPr>
        <w:widowControl w:val="0"/>
        <w:tabs>
          <w:tab w:val="left" w:pos="724"/>
        </w:tabs>
        <w:autoSpaceDE w:val="0"/>
        <w:autoSpaceDN w:val="0"/>
        <w:adjustRightInd w:val="0"/>
        <w:rPr>
          <w:rFonts w:ascii="Arial" w:hAnsi="Arial" w:cs="Arial"/>
          <w:b/>
          <w:sz w:val="20"/>
          <w:szCs w:val="20"/>
        </w:rPr>
      </w:pPr>
    </w:p>
    <w:p w14:paraId="3A85DDD2" w14:textId="77777777" w:rsidR="00085F1B" w:rsidRPr="008C1236" w:rsidRDefault="00085F1B">
      <w:pPr>
        <w:widowControl w:val="0"/>
        <w:autoSpaceDE w:val="0"/>
        <w:autoSpaceDN w:val="0"/>
        <w:adjustRightInd w:val="0"/>
        <w:rPr>
          <w:rFonts w:ascii="Arial" w:hAnsi="Arial" w:cs="Arial"/>
          <w:b/>
          <w:sz w:val="20"/>
          <w:szCs w:val="20"/>
        </w:rPr>
      </w:pPr>
      <w:r w:rsidRPr="008C1236">
        <w:rPr>
          <w:rFonts w:ascii="Arial" w:hAnsi="Arial" w:cs="Arial"/>
          <w:b/>
          <w:sz w:val="20"/>
          <w:szCs w:val="20"/>
        </w:rPr>
        <w:t xml:space="preserve">III. </w:t>
      </w:r>
      <w:r w:rsidR="00EC35BA" w:rsidRPr="008C1236">
        <w:rPr>
          <w:rFonts w:ascii="Arial" w:hAnsi="Arial" w:cs="Arial"/>
          <w:b/>
          <w:sz w:val="20"/>
          <w:szCs w:val="20"/>
        </w:rPr>
        <w:tab/>
      </w:r>
      <w:r w:rsidR="00F443FF" w:rsidRPr="008C1236">
        <w:rPr>
          <w:rFonts w:ascii="Arial" w:hAnsi="Arial" w:cs="Arial"/>
          <w:b/>
          <w:sz w:val="20"/>
          <w:szCs w:val="20"/>
        </w:rPr>
        <w:t>C</w:t>
      </w:r>
      <w:r w:rsidRPr="008C1236">
        <w:rPr>
          <w:rFonts w:ascii="Arial" w:hAnsi="Arial" w:cs="Arial"/>
          <w:b/>
          <w:sz w:val="20"/>
          <w:szCs w:val="20"/>
        </w:rPr>
        <w:t>en</w:t>
      </w:r>
      <w:r w:rsidR="00F443FF" w:rsidRPr="008C1236">
        <w:rPr>
          <w:rFonts w:ascii="Arial" w:hAnsi="Arial" w:cs="Arial"/>
          <w:b/>
          <w:sz w:val="20"/>
          <w:szCs w:val="20"/>
        </w:rPr>
        <w:t>a za zhotovení díla</w:t>
      </w:r>
    </w:p>
    <w:p w14:paraId="3C9B9AE7" w14:textId="77777777" w:rsidR="0002058D" w:rsidRPr="008C1236" w:rsidRDefault="0002058D">
      <w:pPr>
        <w:widowControl w:val="0"/>
        <w:autoSpaceDE w:val="0"/>
        <w:autoSpaceDN w:val="0"/>
        <w:adjustRightInd w:val="0"/>
        <w:rPr>
          <w:rFonts w:ascii="Arial" w:hAnsi="Arial" w:cs="Arial"/>
          <w:b/>
          <w:sz w:val="20"/>
          <w:szCs w:val="20"/>
        </w:rPr>
      </w:pPr>
    </w:p>
    <w:p w14:paraId="3892730D" w14:textId="77777777" w:rsidR="0002058D" w:rsidRPr="008C1236" w:rsidRDefault="0002058D" w:rsidP="00EC35BA">
      <w:pPr>
        <w:widowControl w:val="0"/>
        <w:autoSpaceDE w:val="0"/>
        <w:autoSpaceDN w:val="0"/>
        <w:adjustRightInd w:val="0"/>
        <w:ind w:left="708" w:hanging="708"/>
        <w:jc w:val="both"/>
        <w:rPr>
          <w:rFonts w:ascii="Arial" w:hAnsi="Arial" w:cs="Arial"/>
          <w:sz w:val="20"/>
          <w:szCs w:val="20"/>
        </w:rPr>
      </w:pPr>
      <w:r w:rsidRPr="008C1236">
        <w:rPr>
          <w:rFonts w:ascii="Arial" w:hAnsi="Arial" w:cs="Arial"/>
          <w:sz w:val="20"/>
          <w:szCs w:val="20"/>
        </w:rPr>
        <w:t>3.1</w:t>
      </w:r>
      <w:r w:rsidRPr="008C1236">
        <w:rPr>
          <w:rFonts w:ascii="Arial" w:hAnsi="Arial" w:cs="Arial"/>
          <w:sz w:val="20"/>
          <w:szCs w:val="20"/>
        </w:rPr>
        <w:tab/>
        <w:t xml:space="preserve">Cena </w:t>
      </w:r>
      <w:r w:rsidR="00F443FF" w:rsidRPr="008C1236">
        <w:rPr>
          <w:rFonts w:ascii="Arial" w:hAnsi="Arial" w:cs="Arial"/>
          <w:sz w:val="20"/>
          <w:szCs w:val="20"/>
        </w:rPr>
        <w:t xml:space="preserve">za zhotovení </w:t>
      </w:r>
      <w:r w:rsidRPr="008C1236">
        <w:rPr>
          <w:rFonts w:ascii="Arial" w:hAnsi="Arial" w:cs="Arial"/>
          <w:sz w:val="20"/>
          <w:szCs w:val="20"/>
        </w:rPr>
        <w:t>díla byla dohodnuta v souladu s ustanovením zákona č. 526/1990 Sb., o cenách</w:t>
      </w:r>
      <w:r w:rsidR="00F443FF" w:rsidRPr="008C1236">
        <w:rPr>
          <w:rFonts w:ascii="Arial" w:hAnsi="Arial" w:cs="Arial"/>
          <w:sz w:val="20"/>
          <w:szCs w:val="20"/>
        </w:rPr>
        <w:t>,</w:t>
      </w:r>
      <w:r w:rsidRPr="008C1236">
        <w:rPr>
          <w:rFonts w:ascii="Arial" w:hAnsi="Arial" w:cs="Arial"/>
          <w:sz w:val="20"/>
          <w:szCs w:val="20"/>
        </w:rPr>
        <w:t xml:space="preserve"> a OZ jako</w:t>
      </w:r>
      <w:r w:rsidR="002C7EAE" w:rsidRPr="008C1236">
        <w:rPr>
          <w:rFonts w:ascii="Arial" w:hAnsi="Arial" w:cs="Arial"/>
          <w:sz w:val="20"/>
          <w:szCs w:val="20"/>
        </w:rPr>
        <w:t xml:space="preserve"> </w:t>
      </w:r>
      <w:r w:rsidRPr="008C1236">
        <w:rPr>
          <w:rFonts w:ascii="Arial" w:hAnsi="Arial" w:cs="Arial"/>
          <w:sz w:val="20"/>
          <w:szCs w:val="20"/>
        </w:rPr>
        <w:t>"</w:t>
      </w:r>
      <w:r w:rsidR="002C7EAE" w:rsidRPr="008C1236">
        <w:rPr>
          <w:rFonts w:ascii="Arial" w:hAnsi="Arial" w:cs="Arial"/>
          <w:sz w:val="20"/>
          <w:szCs w:val="20"/>
        </w:rPr>
        <w:t>cena smluvní</w:t>
      </w:r>
      <w:r w:rsidRPr="008C1236">
        <w:rPr>
          <w:rFonts w:ascii="Arial" w:hAnsi="Arial" w:cs="Arial"/>
          <w:sz w:val="20"/>
          <w:szCs w:val="20"/>
        </w:rPr>
        <w:t>" pro rozsah dle článku II. - předmět díla.</w:t>
      </w:r>
    </w:p>
    <w:p w14:paraId="6554791C" w14:textId="77777777" w:rsidR="0002058D" w:rsidRPr="008C1236" w:rsidRDefault="0002058D">
      <w:pPr>
        <w:widowControl w:val="0"/>
        <w:autoSpaceDE w:val="0"/>
        <w:autoSpaceDN w:val="0"/>
        <w:adjustRightInd w:val="0"/>
        <w:rPr>
          <w:rFonts w:ascii="Arial" w:hAnsi="Arial" w:cs="Arial"/>
          <w:b/>
          <w:sz w:val="20"/>
          <w:szCs w:val="20"/>
        </w:rPr>
      </w:pPr>
      <w:r w:rsidRPr="008C1236">
        <w:rPr>
          <w:rFonts w:ascii="Arial" w:hAnsi="Arial" w:cs="Arial"/>
          <w:b/>
          <w:sz w:val="20"/>
          <w:szCs w:val="20"/>
        </w:rPr>
        <w:tab/>
      </w:r>
    </w:p>
    <w:p w14:paraId="74B71AA2" w14:textId="77777777" w:rsidR="0037660F" w:rsidRPr="008C1236" w:rsidRDefault="0037660F" w:rsidP="00EC35BA">
      <w:pPr>
        <w:widowControl w:val="0"/>
        <w:autoSpaceDE w:val="0"/>
        <w:autoSpaceDN w:val="0"/>
        <w:adjustRightInd w:val="0"/>
        <w:ind w:left="1417" w:hanging="709"/>
        <w:rPr>
          <w:rFonts w:ascii="Arial" w:hAnsi="Arial" w:cs="Arial"/>
          <w:sz w:val="20"/>
          <w:szCs w:val="20"/>
        </w:rPr>
      </w:pPr>
      <w:r w:rsidRPr="008C1236">
        <w:rPr>
          <w:rFonts w:ascii="Arial" w:hAnsi="Arial" w:cs="Arial"/>
          <w:sz w:val="20"/>
          <w:szCs w:val="20"/>
        </w:rPr>
        <w:t>Cena díla činí:</w:t>
      </w:r>
      <w:r w:rsidRPr="008C1236">
        <w:rPr>
          <w:rFonts w:ascii="Arial" w:hAnsi="Arial" w:cs="Arial"/>
          <w:sz w:val="20"/>
          <w:szCs w:val="20"/>
        </w:rPr>
        <w:tab/>
      </w:r>
      <w:r w:rsidRPr="008C1236">
        <w:rPr>
          <w:rFonts w:ascii="Arial" w:hAnsi="Arial" w:cs="Arial"/>
          <w:sz w:val="20"/>
          <w:szCs w:val="20"/>
        </w:rPr>
        <w:tab/>
      </w:r>
      <w:r w:rsidRPr="008C1236">
        <w:rPr>
          <w:rFonts w:ascii="Arial" w:hAnsi="Arial" w:cs="Arial"/>
          <w:sz w:val="20"/>
          <w:szCs w:val="20"/>
        </w:rPr>
        <w:tab/>
      </w:r>
      <w:r w:rsidRPr="008C1236">
        <w:rPr>
          <w:rFonts w:ascii="Arial" w:hAnsi="Arial" w:cs="Arial"/>
          <w:sz w:val="20"/>
          <w:szCs w:val="20"/>
        </w:rPr>
        <w:tab/>
      </w:r>
      <w:r w:rsidRPr="008C1236">
        <w:rPr>
          <w:rFonts w:ascii="Arial" w:hAnsi="Arial" w:cs="Arial"/>
          <w:sz w:val="20"/>
          <w:szCs w:val="20"/>
        </w:rPr>
        <w:tab/>
      </w:r>
      <w:r w:rsidRPr="008C1236">
        <w:rPr>
          <w:rFonts w:ascii="Arial" w:hAnsi="Arial" w:cs="Arial"/>
          <w:sz w:val="20"/>
          <w:szCs w:val="20"/>
        </w:rPr>
        <w:tab/>
      </w:r>
    </w:p>
    <w:p w14:paraId="2F85B589" w14:textId="77777777" w:rsidR="0037660F" w:rsidRPr="008C1236" w:rsidRDefault="0037660F" w:rsidP="00EC35BA">
      <w:pPr>
        <w:widowControl w:val="0"/>
        <w:tabs>
          <w:tab w:val="left" w:pos="3168"/>
        </w:tabs>
        <w:autoSpaceDE w:val="0"/>
        <w:autoSpaceDN w:val="0"/>
        <w:adjustRightInd w:val="0"/>
        <w:ind w:left="1417" w:hanging="709"/>
        <w:rPr>
          <w:rFonts w:ascii="Arial" w:hAnsi="Arial" w:cs="Arial"/>
          <w:sz w:val="20"/>
          <w:szCs w:val="20"/>
        </w:rPr>
      </w:pPr>
      <w:r w:rsidRPr="008C1236">
        <w:rPr>
          <w:rFonts w:ascii="Arial" w:hAnsi="Arial" w:cs="Arial"/>
          <w:sz w:val="20"/>
          <w:szCs w:val="20"/>
        </w:rPr>
        <w:t>Cena bez DPH celkem</w:t>
      </w:r>
      <w:r w:rsidRPr="008C1236">
        <w:rPr>
          <w:rFonts w:ascii="Arial" w:hAnsi="Arial" w:cs="Arial"/>
          <w:sz w:val="20"/>
          <w:szCs w:val="20"/>
        </w:rPr>
        <w:tab/>
      </w:r>
      <w:r w:rsidRPr="008C1236">
        <w:rPr>
          <w:rFonts w:ascii="Arial" w:hAnsi="Arial" w:cs="Arial"/>
          <w:sz w:val="20"/>
          <w:szCs w:val="20"/>
        </w:rPr>
        <w:tab/>
      </w:r>
      <w:r w:rsidRPr="008C1236">
        <w:rPr>
          <w:rFonts w:ascii="Arial" w:hAnsi="Arial" w:cs="Arial"/>
          <w:sz w:val="20"/>
          <w:szCs w:val="20"/>
        </w:rPr>
        <w:tab/>
      </w:r>
      <w:r w:rsidRPr="008C1236">
        <w:rPr>
          <w:rFonts w:ascii="Arial" w:hAnsi="Arial" w:cs="Arial"/>
          <w:sz w:val="20"/>
          <w:szCs w:val="20"/>
        </w:rPr>
        <w:tab/>
      </w:r>
      <w:r w:rsidRPr="008C1236">
        <w:rPr>
          <w:rFonts w:ascii="Arial" w:hAnsi="Arial" w:cs="Arial"/>
          <w:sz w:val="20"/>
          <w:szCs w:val="20"/>
        </w:rPr>
        <w:tab/>
      </w:r>
      <w:r w:rsidR="000E710C" w:rsidRPr="008C1236">
        <w:rPr>
          <w:rFonts w:ascii="Arial" w:hAnsi="Arial" w:cs="Arial"/>
          <w:sz w:val="20"/>
          <w:szCs w:val="20"/>
        </w:rPr>
        <w:t xml:space="preserve">3.636.211,00 </w:t>
      </w:r>
      <w:r w:rsidRPr="008C1236">
        <w:rPr>
          <w:rFonts w:ascii="Arial" w:hAnsi="Arial" w:cs="Arial"/>
          <w:sz w:val="20"/>
          <w:szCs w:val="20"/>
        </w:rPr>
        <w:t>Kč</w:t>
      </w:r>
      <w:r w:rsidRPr="008C1236">
        <w:rPr>
          <w:rFonts w:ascii="Arial" w:hAnsi="Arial" w:cs="Arial"/>
          <w:sz w:val="20"/>
          <w:szCs w:val="20"/>
        </w:rPr>
        <w:tab/>
      </w:r>
    </w:p>
    <w:p w14:paraId="379205D6" w14:textId="77777777" w:rsidR="00085F1B" w:rsidRPr="008C1236" w:rsidRDefault="0037660F" w:rsidP="00EC35BA">
      <w:pPr>
        <w:widowControl w:val="0"/>
        <w:tabs>
          <w:tab w:val="left" w:pos="3168"/>
        </w:tabs>
        <w:autoSpaceDE w:val="0"/>
        <w:autoSpaceDN w:val="0"/>
        <w:adjustRightInd w:val="0"/>
        <w:ind w:left="1417" w:hanging="709"/>
        <w:rPr>
          <w:rFonts w:ascii="Arial" w:hAnsi="Arial" w:cs="Arial"/>
          <w:sz w:val="20"/>
          <w:szCs w:val="20"/>
        </w:rPr>
      </w:pPr>
      <w:r w:rsidRPr="008C1236">
        <w:rPr>
          <w:rFonts w:ascii="Arial" w:hAnsi="Arial" w:cs="Arial"/>
          <w:sz w:val="20"/>
          <w:szCs w:val="20"/>
        </w:rPr>
        <w:t>Cena včetně DPH</w:t>
      </w:r>
      <w:r w:rsidR="00085F1B" w:rsidRPr="008C1236">
        <w:rPr>
          <w:rFonts w:ascii="Arial" w:hAnsi="Arial" w:cs="Arial"/>
          <w:sz w:val="20"/>
          <w:szCs w:val="20"/>
        </w:rPr>
        <w:tab/>
      </w:r>
      <w:r w:rsidR="00F443FF" w:rsidRPr="008C1236">
        <w:rPr>
          <w:rFonts w:ascii="Arial" w:hAnsi="Arial" w:cs="Arial"/>
          <w:sz w:val="20"/>
          <w:szCs w:val="20"/>
        </w:rPr>
        <w:tab/>
      </w:r>
      <w:r w:rsidR="00F443FF" w:rsidRPr="008C1236">
        <w:rPr>
          <w:rFonts w:ascii="Arial" w:hAnsi="Arial" w:cs="Arial"/>
          <w:sz w:val="20"/>
          <w:szCs w:val="20"/>
        </w:rPr>
        <w:tab/>
      </w:r>
      <w:r w:rsidR="00F443FF" w:rsidRPr="008C1236">
        <w:rPr>
          <w:rFonts w:ascii="Arial" w:hAnsi="Arial" w:cs="Arial"/>
          <w:sz w:val="20"/>
          <w:szCs w:val="20"/>
        </w:rPr>
        <w:tab/>
      </w:r>
      <w:r w:rsidR="00F443FF" w:rsidRPr="008C1236">
        <w:rPr>
          <w:rFonts w:ascii="Arial" w:hAnsi="Arial" w:cs="Arial"/>
          <w:sz w:val="20"/>
          <w:szCs w:val="20"/>
        </w:rPr>
        <w:tab/>
      </w:r>
      <w:r w:rsidR="000E710C" w:rsidRPr="008C1236">
        <w:rPr>
          <w:rFonts w:ascii="Arial" w:hAnsi="Arial" w:cs="Arial"/>
          <w:sz w:val="20"/>
          <w:szCs w:val="20"/>
        </w:rPr>
        <w:t xml:space="preserve">4.399.815,31 </w:t>
      </w:r>
      <w:r w:rsidR="00F443FF" w:rsidRPr="008C1236">
        <w:rPr>
          <w:rFonts w:ascii="Arial" w:hAnsi="Arial" w:cs="Arial"/>
          <w:sz w:val="20"/>
          <w:szCs w:val="20"/>
        </w:rPr>
        <w:t>Kč</w:t>
      </w:r>
    </w:p>
    <w:p w14:paraId="77F6BE00" w14:textId="77777777" w:rsidR="0002058D" w:rsidRPr="008C1236" w:rsidRDefault="0002058D">
      <w:pPr>
        <w:widowControl w:val="0"/>
        <w:tabs>
          <w:tab w:val="left" w:pos="3168"/>
        </w:tabs>
        <w:autoSpaceDE w:val="0"/>
        <w:autoSpaceDN w:val="0"/>
        <w:adjustRightInd w:val="0"/>
        <w:rPr>
          <w:rFonts w:ascii="Arial" w:hAnsi="Arial" w:cs="Arial"/>
          <w:sz w:val="20"/>
          <w:szCs w:val="20"/>
        </w:rPr>
      </w:pPr>
    </w:p>
    <w:p w14:paraId="4FE40F58" w14:textId="77777777" w:rsidR="0002058D" w:rsidRPr="008C1236" w:rsidRDefault="0002058D" w:rsidP="00EC35BA">
      <w:pPr>
        <w:widowControl w:val="0"/>
        <w:autoSpaceDE w:val="0"/>
        <w:autoSpaceDN w:val="0"/>
        <w:adjustRightInd w:val="0"/>
        <w:ind w:left="708" w:hanging="708"/>
        <w:jc w:val="both"/>
        <w:rPr>
          <w:rFonts w:ascii="Arial" w:hAnsi="Arial" w:cs="Arial"/>
          <w:sz w:val="20"/>
          <w:szCs w:val="20"/>
          <w:u w:val="single"/>
        </w:rPr>
      </w:pPr>
      <w:r w:rsidRPr="008C1236">
        <w:rPr>
          <w:rFonts w:ascii="Arial" w:hAnsi="Arial" w:cs="Arial"/>
          <w:sz w:val="20"/>
          <w:szCs w:val="20"/>
        </w:rPr>
        <w:t>3.2</w:t>
      </w:r>
      <w:r w:rsidRPr="008C1236">
        <w:rPr>
          <w:rFonts w:ascii="Arial" w:hAnsi="Arial" w:cs="Arial"/>
          <w:sz w:val="20"/>
          <w:szCs w:val="20"/>
        </w:rPr>
        <w:tab/>
        <w:t xml:space="preserve">Cena díla je stanovena na základě cenové nabídky, která </w:t>
      </w:r>
      <w:r w:rsidR="005D49BA" w:rsidRPr="008C1236">
        <w:rPr>
          <w:rFonts w:ascii="Arial" w:hAnsi="Arial" w:cs="Arial"/>
          <w:sz w:val="20"/>
          <w:szCs w:val="20"/>
        </w:rPr>
        <w:t>je součástí přílohy č. 2 této smlouvy</w:t>
      </w:r>
      <w:r w:rsidRPr="008C1236">
        <w:rPr>
          <w:rFonts w:ascii="Arial" w:hAnsi="Arial" w:cs="Arial"/>
          <w:sz w:val="20"/>
          <w:szCs w:val="20"/>
        </w:rPr>
        <w:t>. Cena uvedená v nabídce je pevná a obsahuj</w:t>
      </w:r>
      <w:r w:rsidR="005D49BA" w:rsidRPr="008C1236">
        <w:rPr>
          <w:rFonts w:ascii="Arial" w:hAnsi="Arial" w:cs="Arial"/>
          <w:sz w:val="20"/>
          <w:szCs w:val="20"/>
        </w:rPr>
        <w:t>e</w:t>
      </w:r>
      <w:r w:rsidRPr="008C1236">
        <w:rPr>
          <w:rFonts w:ascii="Arial" w:hAnsi="Arial" w:cs="Arial"/>
          <w:sz w:val="20"/>
          <w:szCs w:val="20"/>
        </w:rPr>
        <w:t xml:space="preserve"> veškeré náklady zhotovitele nezbytné k</w:t>
      </w:r>
      <w:r w:rsidR="00F443FF" w:rsidRPr="008C1236">
        <w:rPr>
          <w:rFonts w:ascii="Arial" w:hAnsi="Arial" w:cs="Arial"/>
          <w:sz w:val="20"/>
          <w:szCs w:val="20"/>
        </w:rPr>
        <w:t>e zhotovení</w:t>
      </w:r>
      <w:r w:rsidRPr="008C1236">
        <w:rPr>
          <w:rFonts w:ascii="Arial" w:hAnsi="Arial" w:cs="Arial"/>
          <w:sz w:val="20"/>
          <w:szCs w:val="20"/>
        </w:rPr>
        <w:t xml:space="preserve"> díla.</w:t>
      </w:r>
    </w:p>
    <w:p w14:paraId="7B2D7ADB" w14:textId="77777777" w:rsidR="00085F1B" w:rsidRPr="008C1236" w:rsidRDefault="00085F1B">
      <w:pPr>
        <w:widowControl w:val="0"/>
        <w:autoSpaceDE w:val="0"/>
        <w:autoSpaceDN w:val="0"/>
        <w:adjustRightInd w:val="0"/>
        <w:rPr>
          <w:rFonts w:ascii="Arial" w:hAnsi="Arial" w:cs="Arial"/>
          <w:b/>
          <w:sz w:val="20"/>
          <w:szCs w:val="20"/>
        </w:rPr>
      </w:pPr>
    </w:p>
    <w:p w14:paraId="1ACF263C" w14:textId="77777777" w:rsidR="00085F1B" w:rsidRPr="008C1236" w:rsidRDefault="00085F1B">
      <w:pPr>
        <w:widowControl w:val="0"/>
        <w:autoSpaceDE w:val="0"/>
        <w:autoSpaceDN w:val="0"/>
        <w:adjustRightInd w:val="0"/>
        <w:rPr>
          <w:rFonts w:ascii="Arial" w:hAnsi="Arial" w:cs="Arial"/>
          <w:b/>
          <w:sz w:val="20"/>
          <w:szCs w:val="20"/>
        </w:rPr>
      </w:pPr>
      <w:r w:rsidRPr="008C1236">
        <w:rPr>
          <w:rFonts w:ascii="Arial" w:hAnsi="Arial" w:cs="Arial"/>
          <w:b/>
          <w:sz w:val="20"/>
          <w:szCs w:val="20"/>
        </w:rPr>
        <w:t xml:space="preserve">IV. </w:t>
      </w:r>
      <w:r w:rsidR="00F443FF" w:rsidRPr="008C1236">
        <w:rPr>
          <w:rFonts w:ascii="Arial" w:hAnsi="Arial" w:cs="Arial"/>
          <w:b/>
          <w:sz w:val="20"/>
          <w:szCs w:val="20"/>
        </w:rPr>
        <w:tab/>
      </w:r>
      <w:r w:rsidRPr="008C1236">
        <w:rPr>
          <w:rFonts w:ascii="Arial" w:hAnsi="Arial" w:cs="Arial"/>
          <w:b/>
          <w:sz w:val="20"/>
          <w:szCs w:val="20"/>
        </w:rPr>
        <w:t>Fakturace a placení předmětu díla</w:t>
      </w:r>
    </w:p>
    <w:p w14:paraId="17FA9D3F" w14:textId="77777777" w:rsidR="00085F1B" w:rsidRPr="008C1236" w:rsidRDefault="00085F1B">
      <w:pPr>
        <w:widowControl w:val="0"/>
        <w:tabs>
          <w:tab w:val="left" w:pos="9000"/>
        </w:tabs>
        <w:autoSpaceDE w:val="0"/>
        <w:autoSpaceDN w:val="0"/>
        <w:adjustRightInd w:val="0"/>
        <w:rPr>
          <w:rFonts w:ascii="Arial" w:hAnsi="Arial" w:cs="Arial"/>
          <w:sz w:val="20"/>
          <w:szCs w:val="20"/>
        </w:rPr>
      </w:pPr>
    </w:p>
    <w:p w14:paraId="046F3E60" w14:textId="77777777" w:rsidR="00085F1B" w:rsidRPr="008C1236" w:rsidRDefault="00085F1B" w:rsidP="00F443FF">
      <w:pPr>
        <w:widowControl w:val="0"/>
        <w:tabs>
          <w:tab w:val="left" w:pos="9000"/>
        </w:tabs>
        <w:autoSpaceDE w:val="0"/>
        <w:autoSpaceDN w:val="0"/>
        <w:adjustRightInd w:val="0"/>
        <w:ind w:left="709" w:hanging="709"/>
        <w:jc w:val="both"/>
        <w:rPr>
          <w:rFonts w:ascii="Arial" w:hAnsi="Arial" w:cs="Arial"/>
          <w:sz w:val="20"/>
          <w:szCs w:val="20"/>
        </w:rPr>
      </w:pPr>
      <w:r w:rsidRPr="008C1236">
        <w:rPr>
          <w:rFonts w:ascii="Arial" w:hAnsi="Arial" w:cs="Arial"/>
          <w:sz w:val="20"/>
          <w:szCs w:val="20"/>
        </w:rPr>
        <w:t xml:space="preserve">4.1 </w:t>
      </w:r>
      <w:r w:rsidR="00F443FF" w:rsidRPr="008C1236">
        <w:rPr>
          <w:rFonts w:ascii="Arial" w:hAnsi="Arial" w:cs="Arial"/>
          <w:sz w:val="20"/>
          <w:szCs w:val="20"/>
        </w:rPr>
        <w:tab/>
      </w:r>
      <w:r w:rsidRPr="008C1236">
        <w:rPr>
          <w:rFonts w:ascii="Arial" w:hAnsi="Arial" w:cs="Arial"/>
          <w:sz w:val="20"/>
          <w:szCs w:val="20"/>
        </w:rPr>
        <w:t xml:space="preserve">Pro fakturování a placení </w:t>
      </w:r>
      <w:r w:rsidR="00F443FF" w:rsidRPr="008C1236">
        <w:rPr>
          <w:rFonts w:ascii="Arial" w:hAnsi="Arial" w:cs="Arial"/>
          <w:sz w:val="20"/>
          <w:szCs w:val="20"/>
        </w:rPr>
        <w:t xml:space="preserve">ceny </w:t>
      </w:r>
      <w:r w:rsidRPr="008C1236">
        <w:rPr>
          <w:rFonts w:ascii="Arial" w:hAnsi="Arial" w:cs="Arial"/>
          <w:sz w:val="20"/>
          <w:szCs w:val="20"/>
        </w:rPr>
        <w:t xml:space="preserve">díla se smluvní strany dohodly, že objednatel bude platit na základě faktur (daňových dokladů) zhotovitele za již </w:t>
      </w:r>
      <w:r w:rsidR="00117F26" w:rsidRPr="008C1236">
        <w:rPr>
          <w:rFonts w:ascii="Arial" w:hAnsi="Arial" w:cs="Arial"/>
          <w:sz w:val="20"/>
          <w:szCs w:val="20"/>
        </w:rPr>
        <w:t>zhotovení</w:t>
      </w:r>
      <w:r w:rsidRPr="008C1236">
        <w:rPr>
          <w:rFonts w:ascii="Arial" w:hAnsi="Arial" w:cs="Arial"/>
          <w:sz w:val="20"/>
          <w:szCs w:val="20"/>
        </w:rPr>
        <w:t xml:space="preserve"> části díla ve výši a termínech </w:t>
      </w:r>
      <w:r w:rsidR="005D49BA" w:rsidRPr="008C1236">
        <w:rPr>
          <w:rFonts w:ascii="Arial" w:hAnsi="Arial" w:cs="Arial"/>
          <w:sz w:val="20"/>
          <w:szCs w:val="20"/>
        </w:rPr>
        <w:t>uvedených v příloze č. 2 této smlouvy</w:t>
      </w:r>
      <w:r w:rsidRPr="008C1236">
        <w:rPr>
          <w:rFonts w:ascii="Arial" w:hAnsi="Arial" w:cs="Arial"/>
          <w:sz w:val="20"/>
          <w:szCs w:val="20"/>
        </w:rPr>
        <w:t>. Právo zhotovitele na vystavení faktur (daňových dokladů) v uvedených termínech je podmíněno splněním rozsahu dodávek a prací vztahujících se ke konkrétnímu plnění. Právo na vystavení konečné faktury (daňového dokladu) vzniká zhotoviteli po předání díla objednateli. V konečné faktuře budou vyúčtovány již uhrazené částky a daň z přidané hodnoty, která není součástí sjednané ceny díla. Úhrada provedených víceprací bude provedena objednatelem na základě samostatné fakturace zhotovitele mimo sjednanou cenu díla v souladu s dohodnutou cenou. Objednatel uhradí cenu víceprací v termínu nejbližší fakturace</w:t>
      </w:r>
      <w:r w:rsidR="005D49BA" w:rsidRPr="008C1236">
        <w:rPr>
          <w:rFonts w:ascii="Arial" w:hAnsi="Arial" w:cs="Arial"/>
          <w:sz w:val="20"/>
          <w:szCs w:val="20"/>
        </w:rPr>
        <w:t xml:space="preserve"> po jejich provedení</w:t>
      </w:r>
      <w:r w:rsidRPr="008C1236">
        <w:rPr>
          <w:rFonts w:ascii="Arial" w:hAnsi="Arial" w:cs="Arial"/>
          <w:sz w:val="20"/>
          <w:szCs w:val="20"/>
        </w:rPr>
        <w:t>.</w:t>
      </w:r>
    </w:p>
    <w:p w14:paraId="3AB89D1A" w14:textId="77777777" w:rsidR="00085F1B" w:rsidRPr="008C1236" w:rsidRDefault="00085F1B" w:rsidP="00F443FF">
      <w:pPr>
        <w:widowControl w:val="0"/>
        <w:autoSpaceDE w:val="0"/>
        <w:autoSpaceDN w:val="0"/>
        <w:adjustRightInd w:val="0"/>
        <w:ind w:left="709" w:hanging="709"/>
        <w:rPr>
          <w:rFonts w:ascii="Arial" w:hAnsi="Arial" w:cs="Arial"/>
          <w:sz w:val="20"/>
          <w:szCs w:val="20"/>
        </w:rPr>
      </w:pPr>
    </w:p>
    <w:p w14:paraId="576FB913" w14:textId="77777777" w:rsidR="00085F1B" w:rsidRPr="008C1236" w:rsidRDefault="00085F1B" w:rsidP="00F443FF">
      <w:pPr>
        <w:widowControl w:val="0"/>
        <w:tabs>
          <w:tab w:val="left" w:pos="9000"/>
        </w:tabs>
        <w:autoSpaceDE w:val="0"/>
        <w:autoSpaceDN w:val="0"/>
        <w:adjustRightInd w:val="0"/>
        <w:ind w:left="709" w:hanging="709"/>
        <w:rPr>
          <w:rFonts w:ascii="Arial" w:hAnsi="Arial" w:cs="Arial"/>
          <w:sz w:val="20"/>
          <w:szCs w:val="20"/>
        </w:rPr>
      </w:pPr>
      <w:r w:rsidRPr="008C1236">
        <w:rPr>
          <w:rFonts w:ascii="Arial" w:hAnsi="Arial" w:cs="Arial"/>
          <w:sz w:val="20"/>
          <w:szCs w:val="20"/>
        </w:rPr>
        <w:t xml:space="preserve">4.2 </w:t>
      </w:r>
      <w:r w:rsidR="00F443FF" w:rsidRPr="008C1236">
        <w:rPr>
          <w:rFonts w:ascii="Arial" w:hAnsi="Arial" w:cs="Arial"/>
          <w:sz w:val="20"/>
          <w:szCs w:val="20"/>
        </w:rPr>
        <w:tab/>
      </w:r>
      <w:r w:rsidRPr="008C1236">
        <w:rPr>
          <w:rFonts w:ascii="Arial" w:hAnsi="Arial" w:cs="Arial"/>
          <w:sz w:val="20"/>
          <w:szCs w:val="20"/>
        </w:rPr>
        <w:t>Splatnost faktur (daňových dokladů) je do 30 dnů od vystavení daňového dokladu.</w:t>
      </w:r>
    </w:p>
    <w:p w14:paraId="741BE471" w14:textId="77777777" w:rsidR="00085F1B" w:rsidRPr="008C1236" w:rsidRDefault="00085F1B" w:rsidP="00F443FF">
      <w:pPr>
        <w:widowControl w:val="0"/>
        <w:tabs>
          <w:tab w:val="left" w:pos="9000"/>
        </w:tabs>
        <w:autoSpaceDE w:val="0"/>
        <w:autoSpaceDN w:val="0"/>
        <w:adjustRightInd w:val="0"/>
        <w:ind w:left="709" w:hanging="709"/>
        <w:rPr>
          <w:rFonts w:ascii="Arial" w:hAnsi="Arial" w:cs="Arial"/>
          <w:sz w:val="20"/>
          <w:szCs w:val="20"/>
        </w:rPr>
      </w:pPr>
    </w:p>
    <w:p w14:paraId="6D17BB62" w14:textId="77777777" w:rsidR="00085F1B" w:rsidRPr="008C1236" w:rsidRDefault="00085F1B" w:rsidP="00F443FF">
      <w:pPr>
        <w:widowControl w:val="0"/>
        <w:autoSpaceDE w:val="0"/>
        <w:autoSpaceDN w:val="0"/>
        <w:adjustRightInd w:val="0"/>
        <w:ind w:left="709" w:hanging="709"/>
        <w:rPr>
          <w:rFonts w:ascii="Arial" w:hAnsi="Arial" w:cs="Arial"/>
          <w:sz w:val="20"/>
          <w:szCs w:val="20"/>
        </w:rPr>
      </w:pPr>
      <w:r w:rsidRPr="008C1236">
        <w:rPr>
          <w:rFonts w:ascii="Arial" w:hAnsi="Arial" w:cs="Arial"/>
          <w:sz w:val="20"/>
          <w:szCs w:val="20"/>
        </w:rPr>
        <w:t xml:space="preserve">4.3 </w:t>
      </w:r>
      <w:r w:rsidR="00F443FF" w:rsidRPr="008C1236">
        <w:rPr>
          <w:rFonts w:ascii="Arial" w:hAnsi="Arial" w:cs="Arial"/>
          <w:sz w:val="20"/>
          <w:szCs w:val="20"/>
        </w:rPr>
        <w:tab/>
      </w:r>
      <w:r w:rsidRPr="008C1236">
        <w:rPr>
          <w:rFonts w:ascii="Arial" w:hAnsi="Arial" w:cs="Arial"/>
          <w:sz w:val="20"/>
          <w:szCs w:val="20"/>
        </w:rPr>
        <w:t>Faktura (daňový doklad) musí obsahovat zejména:</w:t>
      </w:r>
    </w:p>
    <w:p w14:paraId="427C9404" w14:textId="77777777" w:rsidR="0037660F" w:rsidRPr="008C1236" w:rsidRDefault="0037660F">
      <w:pPr>
        <w:widowControl w:val="0"/>
        <w:autoSpaceDE w:val="0"/>
        <w:autoSpaceDN w:val="0"/>
        <w:adjustRightInd w:val="0"/>
        <w:rPr>
          <w:rFonts w:ascii="Arial" w:hAnsi="Arial" w:cs="Arial"/>
          <w:sz w:val="20"/>
          <w:szCs w:val="20"/>
        </w:rPr>
      </w:pPr>
    </w:p>
    <w:p w14:paraId="40472935" w14:textId="77777777" w:rsidR="0037660F" w:rsidRPr="008C1236" w:rsidRDefault="0037660F" w:rsidP="00F443FF">
      <w:pPr>
        <w:widowControl w:val="0"/>
        <w:numPr>
          <w:ilvl w:val="0"/>
          <w:numId w:val="1"/>
        </w:numPr>
        <w:tabs>
          <w:tab w:val="left" w:pos="532"/>
        </w:tabs>
        <w:autoSpaceDE w:val="0"/>
        <w:autoSpaceDN w:val="0"/>
        <w:adjustRightInd w:val="0"/>
        <w:ind w:left="1418" w:hanging="709"/>
        <w:rPr>
          <w:rFonts w:ascii="Arial" w:hAnsi="Arial" w:cs="Arial"/>
          <w:sz w:val="20"/>
          <w:szCs w:val="20"/>
        </w:rPr>
      </w:pPr>
      <w:r w:rsidRPr="008C1236">
        <w:rPr>
          <w:rFonts w:ascii="Arial" w:hAnsi="Arial" w:cs="Arial"/>
          <w:sz w:val="20"/>
          <w:szCs w:val="20"/>
        </w:rPr>
        <w:t>označení faktury a její číslo</w:t>
      </w:r>
    </w:p>
    <w:p w14:paraId="0504A23C" w14:textId="77777777" w:rsidR="0037660F" w:rsidRPr="008C1236" w:rsidRDefault="0037660F" w:rsidP="00F443FF">
      <w:pPr>
        <w:widowControl w:val="0"/>
        <w:numPr>
          <w:ilvl w:val="0"/>
          <w:numId w:val="1"/>
        </w:numPr>
        <w:autoSpaceDE w:val="0"/>
        <w:autoSpaceDN w:val="0"/>
        <w:adjustRightInd w:val="0"/>
        <w:ind w:left="1418" w:hanging="709"/>
        <w:rPr>
          <w:rFonts w:ascii="Arial" w:hAnsi="Arial" w:cs="Arial"/>
          <w:sz w:val="20"/>
          <w:szCs w:val="20"/>
        </w:rPr>
      </w:pPr>
      <w:r w:rsidRPr="008C1236">
        <w:rPr>
          <w:rFonts w:ascii="Arial" w:hAnsi="Arial" w:cs="Arial"/>
          <w:sz w:val="20"/>
          <w:szCs w:val="20"/>
        </w:rPr>
        <w:t>název a sídlo strany oprávněné a povinné</w:t>
      </w:r>
    </w:p>
    <w:p w14:paraId="1DD09251" w14:textId="77777777" w:rsidR="0037660F" w:rsidRPr="008C1236" w:rsidRDefault="0037660F" w:rsidP="00F443FF">
      <w:pPr>
        <w:widowControl w:val="0"/>
        <w:numPr>
          <w:ilvl w:val="0"/>
          <w:numId w:val="1"/>
        </w:numPr>
        <w:autoSpaceDE w:val="0"/>
        <w:autoSpaceDN w:val="0"/>
        <w:adjustRightInd w:val="0"/>
        <w:ind w:left="1418" w:hanging="709"/>
        <w:rPr>
          <w:rFonts w:ascii="Arial" w:hAnsi="Arial" w:cs="Arial"/>
          <w:sz w:val="20"/>
          <w:szCs w:val="20"/>
        </w:rPr>
      </w:pPr>
      <w:r w:rsidRPr="008C1236">
        <w:rPr>
          <w:rFonts w:ascii="Arial" w:hAnsi="Arial" w:cs="Arial"/>
          <w:sz w:val="20"/>
          <w:szCs w:val="20"/>
        </w:rPr>
        <w:t>předmět plnění a den splnění</w:t>
      </w:r>
    </w:p>
    <w:p w14:paraId="658A01F1" w14:textId="77777777" w:rsidR="0037660F" w:rsidRPr="008C1236" w:rsidRDefault="0037660F" w:rsidP="00F443FF">
      <w:pPr>
        <w:widowControl w:val="0"/>
        <w:numPr>
          <w:ilvl w:val="0"/>
          <w:numId w:val="1"/>
        </w:numPr>
        <w:autoSpaceDE w:val="0"/>
        <w:autoSpaceDN w:val="0"/>
        <w:adjustRightInd w:val="0"/>
        <w:ind w:left="1418" w:hanging="709"/>
        <w:rPr>
          <w:rFonts w:ascii="Arial" w:hAnsi="Arial" w:cs="Arial"/>
          <w:sz w:val="20"/>
          <w:szCs w:val="20"/>
        </w:rPr>
      </w:pPr>
      <w:r w:rsidRPr="008C1236">
        <w:rPr>
          <w:rFonts w:ascii="Arial" w:hAnsi="Arial" w:cs="Arial"/>
          <w:sz w:val="20"/>
          <w:szCs w:val="20"/>
        </w:rPr>
        <w:t>den vystavení faktury a termín splatnosti</w:t>
      </w:r>
    </w:p>
    <w:p w14:paraId="7A79768E" w14:textId="77777777" w:rsidR="0037660F" w:rsidRPr="008C1236" w:rsidRDefault="0037660F" w:rsidP="00F443FF">
      <w:pPr>
        <w:widowControl w:val="0"/>
        <w:numPr>
          <w:ilvl w:val="0"/>
          <w:numId w:val="1"/>
        </w:numPr>
        <w:autoSpaceDE w:val="0"/>
        <w:autoSpaceDN w:val="0"/>
        <w:adjustRightInd w:val="0"/>
        <w:ind w:left="1418" w:hanging="709"/>
        <w:rPr>
          <w:rFonts w:ascii="Arial" w:hAnsi="Arial" w:cs="Arial"/>
          <w:sz w:val="20"/>
          <w:szCs w:val="20"/>
        </w:rPr>
      </w:pPr>
      <w:r w:rsidRPr="008C1236">
        <w:rPr>
          <w:rFonts w:ascii="Arial" w:hAnsi="Arial" w:cs="Arial"/>
          <w:sz w:val="20"/>
          <w:szCs w:val="20"/>
        </w:rPr>
        <w:t>den uskutečnění zdanitelného plnění</w:t>
      </w:r>
    </w:p>
    <w:p w14:paraId="20C61708" w14:textId="77777777" w:rsidR="0037660F" w:rsidRPr="008C1236" w:rsidRDefault="0037660F" w:rsidP="00F443FF">
      <w:pPr>
        <w:widowControl w:val="0"/>
        <w:numPr>
          <w:ilvl w:val="0"/>
          <w:numId w:val="1"/>
        </w:numPr>
        <w:autoSpaceDE w:val="0"/>
        <w:autoSpaceDN w:val="0"/>
        <w:adjustRightInd w:val="0"/>
        <w:ind w:left="1418" w:hanging="709"/>
        <w:rPr>
          <w:rFonts w:ascii="Arial" w:hAnsi="Arial" w:cs="Arial"/>
          <w:sz w:val="20"/>
          <w:szCs w:val="20"/>
        </w:rPr>
      </w:pPr>
      <w:r w:rsidRPr="008C1236">
        <w:rPr>
          <w:rFonts w:ascii="Arial" w:hAnsi="Arial" w:cs="Arial"/>
          <w:sz w:val="20"/>
          <w:szCs w:val="20"/>
        </w:rPr>
        <w:t>částku bez daně, DPH a částku celkem</w:t>
      </w:r>
    </w:p>
    <w:p w14:paraId="6A6E41AE" w14:textId="77777777" w:rsidR="0037660F" w:rsidRPr="008C1236" w:rsidRDefault="0037660F" w:rsidP="00F443FF">
      <w:pPr>
        <w:widowControl w:val="0"/>
        <w:numPr>
          <w:ilvl w:val="0"/>
          <w:numId w:val="1"/>
        </w:numPr>
        <w:autoSpaceDE w:val="0"/>
        <w:autoSpaceDN w:val="0"/>
        <w:adjustRightInd w:val="0"/>
        <w:ind w:left="1418" w:hanging="709"/>
        <w:rPr>
          <w:rFonts w:ascii="Arial" w:hAnsi="Arial" w:cs="Arial"/>
          <w:sz w:val="20"/>
          <w:szCs w:val="20"/>
        </w:rPr>
      </w:pPr>
      <w:r w:rsidRPr="008C1236">
        <w:rPr>
          <w:rFonts w:ascii="Arial" w:hAnsi="Arial" w:cs="Arial"/>
          <w:sz w:val="20"/>
          <w:szCs w:val="20"/>
        </w:rPr>
        <w:t>název peněžního ústavu a číslo účtu, na který má být provedena úhrada</w:t>
      </w:r>
    </w:p>
    <w:p w14:paraId="22DA9DC2" w14:textId="09CFA59B" w:rsidR="0037660F" w:rsidRPr="008C1236" w:rsidRDefault="00C47929" w:rsidP="00F443FF">
      <w:pPr>
        <w:widowControl w:val="0"/>
        <w:numPr>
          <w:ilvl w:val="0"/>
          <w:numId w:val="1"/>
        </w:numPr>
        <w:autoSpaceDE w:val="0"/>
        <w:autoSpaceDN w:val="0"/>
        <w:adjustRightInd w:val="0"/>
        <w:ind w:left="1418" w:hanging="709"/>
        <w:rPr>
          <w:rFonts w:ascii="Arial" w:hAnsi="Arial" w:cs="Arial"/>
          <w:sz w:val="20"/>
          <w:szCs w:val="20"/>
        </w:rPr>
      </w:pPr>
      <w:r w:rsidRPr="008C1236">
        <w:rPr>
          <w:rFonts w:ascii="Arial" w:hAnsi="Arial" w:cs="Arial"/>
          <w:sz w:val="20"/>
          <w:szCs w:val="20"/>
        </w:rPr>
        <w:lastRenderedPageBreak/>
        <w:t xml:space="preserve">Referenční číslo objednatele - </w:t>
      </w:r>
      <w:r w:rsidR="008C1236" w:rsidRPr="008C1236">
        <w:rPr>
          <w:rFonts w:ascii="Arial" w:hAnsi="Arial" w:cs="Arial"/>
          <w:sz w:val="20"/>
          <w:szCs w:val="20"/>
        </w:rPr>
        <w:t>Q25-0342</w:t>
      </w:r>
    </w:p>
    <w:p w14:paraId="37E2E462" w14:textId="77777777" w:rsidR="00085F1B" w:rsidRPr="008C1236" w:rsidRDefault="00085F1B">
      <w:pPr>
        <w:widowControl w:val="0"/>
        <w:autoSpaceDE w:val="0"/>
        <w:autoSpaceDN w:val="0"/>
        <w:adjustRightInd w:val="0"/>
        <w:rPr>
          <w:rFonts w:ascii="Arial" w:hAnsi="Arial" w:cs="Arial"/>
          <w:sz w:val="20"/>
          <w:szCs w:val="20"/>
        </w:rPr>
      </w:pPr>
    </w:p>
    <w:p w14:paraId="16605354" w14:textId="77777777" w:rsidR="00085F1B" w:rsidRPr="008C1236" w:rsidRDefault="00085F1B" w:rsidP="00D05922">
      <w:pPr>
        <w:numPr>
          <w:ilvl w:val="1"/>
          <w:numId w:val="3"/>
        </w:numPr>
        <w:tabs>
          <w:tab w:val="clear" w:pos="1080"/>
        </w:tabs>
        <w:ind w:left="709" w:hanging="709"/>
        <w:jc w:val="both"/>
        <w:rPr>
          <w:rFonts w:ascii="Arial" w:hAnsi="Arial" w:cs="Arial"/>
          <w:sz w:val="20"/>
          <w:szCs w:val="20"/>
        </w:rPr>
      </w:pPr>
      <w:r w:rsidRPr="008C1236">
        <w:rPr>
          <w:rFonts w:ascii="Arial" w:hAnsi="Arial" w:cs="Arial"/>
          <w:sz w:val="20"/>
          <w:szCs w:val="20"/>
        </w:rPr>
        <w:t>Objednatel má právo daňový doklad zhotoviteli před uplynutím lhůty splatnosti vrátit, aniž by došlo k prodlení s její úhradou, obsahuje-li nesprávné údaje, nesprávné náležitosti, chybí-li na daňovém dokladu některá z náležitostí. Nová lhůta splatnosti počne plynout ode dne doručení opraveného dokladu objednateli.</w:t>
      </w:r>
    </w:p>
    <w:p w14:paraId="08697B2F" w14:textId="77777777" w:rsidR="00085F1B" w:rsidRPr="008C1236" w:rsidRDefault="00085F1B" w:rsidP="00D05922">
      <w:pPr>
        <w:ind w:left="709" w:hanging="709"/>
        <w:jc w:val="both"/>
        <w:rPr>
          <w:rFonts w:ascii="Arial" w:hAnsi="Arial" w:cs="Arial"/>
          <w:sz w:val="20"/>
          <w:szCs w:val="20"/>
        </w:rPr>
      </w:pPr>
    </w:p>
    <w:p w14:paraId="51A7805B" w14:textId="77777777" w:rsidR="00085F1B" w:rsidRPr="008C1236" w:rsidRDefault="00085F1B" w:rsidP="00D05922">
      <w:pPr>
        <w:numPr>
          <w:ilvl w:val="1"/>
          <w:numId w:val="3"/>
        </w:numPr>
        <w:tabs>
          <w:tab w:val="clear" w:pos="1080"/>
        </w:tabs>
        <w:ind w:left="709" w:hanging="709"/>
        <w:jc w:val="both"/>
        <w:rPr>
          <w:rFonts w:ascii="Arial" w:hAnsi="Arial" w:cs="Arial"/>
          <w:sz w:val="20"/>
          <w:szCs w:val="20"/>
        </w:rPr>
      </w:pPr>
      <w:r w:rsidRPr="008C1236">
        <w:rPr>
          <w:rFonts w:ascii="Arial" w:hAnsi="Arial" w:cs="Arial"/>
          <w:sz w:val="20"/>
          <w:szCs w:val="20"/>
        </w:rPr>
        <w:t>Není-li v této smlouvě stanoveno jinak, je zhotovitel povinen zpracovat návrh jakéhokoliv protokolu, soupisu nebo zápisu dle této smlouvy a předložit jej objednateli ke schválení. Nebude-li dohodnuto jinak, je objednatel povinen návrh protokolu, soupisu nebo zápisu schválit svým podpisem nejpozději do pěti (5) pracovních dnů od dne jeho předložení nebo předložit zhotoviteli písemně důvody jeho neschválení, přičemž tyto důvody musí být závažného charakteru. V případě, že v uvedené lhůtě nebude předložený návrh protokolu, soupisu nebo zápisu objednatelem schválen, anebo nebudou zhotoviteli předloženy písemn</w:t>
      </w:r>
      <w:r w:rsidR="00D05922" w:rsidRPr="008C1236">
        <w:rPr>
          <w:rFonts w:ascii="Arial" w:hAnsi="Arial" w:cs="Arial"/>
          <w:sz w:val="20"/>
          <w:szCs w:val="20"/>
        </w:rPr>
        <w:t>ě</w:t>
      </w:r>
      <w:r w:rsidRPr="008C1236">
        <w:rPr>
          <w:rFonts w:ascii="Arial" w:hAnsi="Arial" w:cs="Arial"/>
          <w:sz w:val="20"/>
          <w:szCs w:val="20"/>
        </w:rPr>
        <w:t xml:space="preserve"> důvody jeho neschválení, považuje se návrh protokolu, soupisu nebo zápisu za schválený. V případě odůvodněného neschválení návrhu protokolu, soupisu nebo zápisu je zhotovitel povinen předložit podle připomínek objednatele upravený návrh protokolu, soupisu nebo zápisu objednateli. Pro další postup schvalování návrhu protokolu platí shora uvedený postup shodně, a to až do okamžiku schválení návrhu protokolu, soupisu nebo zápisu.</w:t>
      </w:r>
    </w:p>
    <w:p w14:paraId="21F40B70" w14:textId="77777777" w:rsidR="00085F1B" w:rsidRPr="008C1236" w:rsidRDefault="00085F1B">
      <w:pPr>
        <w:ind w:right="140"/>
        <w:jc w:val="both"/>
        <w:rPr>
          <w:rFonts w:ascii="Arial" w:hAnsi="Arial" w:cs="Arial"/>
          <w:sz w:val="20"/>
          <w:szCs w:val="20"/>
        </w:rPr>
      </w:pPr>
    </w:p>
    <w:p w14:paraId="2A677C24" w14:textId="77777777" w:rsidR="00085F1B" w:rsidRPr="008C1236" w:rsidRDefault="00085F1B">
      <w:pPr>
        <w:widowControl w:val="0"/>
        <w:autoSpaceDE w:val="0"/>
        <w:autoSpaceDN w:val="0"/>
        <w:adjustRightInd w:val="0"/>
        <w:rPr>
          <w:rFonts w:ascii="Arial" w:hAnsi="Arial" w:cs="Arial"/>
          <w:b/>
          <w:bCs/>
          <w:sz w:val="20"/>
          <w:szCs w:val="20"/>
        </w:rPr>
      </w:pPr>
      <w:r w:rsidRPr="008C1236">
        <w:rPr>
          <w:rFonts w:ascii="Arial" w:hAnsi="Arial" w:cs="Arial"/>
          <w:b/>
          <w:sz w:val="20"/>
          <w:szCs w:val="20"/>
        </w:rPr>
        <w:t>V.</w:t>
      </w:r>
      <w:r w:rsidR="00EC35BA" w:rsidRPr="008C1236">
        <w:rPr>
          <w:rFonts w:ascii="Arial" w:hAnsi="Arial" w:cs="Arial"/>
          <w:b/>
          <w:sz w:val="20"/>
          <w:szCs w:val="20"/>
        </w:rPr>
        <w:tab/>
        <w:t>T</w:t>
      </w:r>
      <w:r w:rsidRPr="008C1236">
        <w:rPr>
          <w:rFonts w:ascii="Arial" w:hAnsi="Arial" w:cs="Arial"/>
          <w:b/>
          <w:bCs/>
          <w:sz w:val="20"/>
          <w:szCs w:val="20"/>
        </w:rPr>
        <w:t xml:space="preserve">ermíny </w:t>
      </w:r>
      <w:r w:rsidR="00EC35BA" w:rsidRPr="008C1236">
        <w:rPr>
          <w:rFonts w:ascii="Arial" w:hAnsi="Arial" w:cs="Arial"/>
          <w:b/>
          <w:bCs/>
          <w:sz w:val="20"/>
          <w:szCs w:val="20"/>
        </w:rPr>
        <w:t>zhotovení díla</w:t>
      </w:r>
    </w:p>
    <w:p w14:paraId="5F122A3F" w14:textId="77777777" w:rsidR="00085F1B" w:rsidRPr="008C1236" w:rsidRDefault="00085F1B">
      <w:pPr>
        <w:widowControl w:val="0"/>
        <w:autoSpaceDE w:val="0"/>
        <w:autoSpaceDN w:val="0"/>
        <w:adjustRightInd w:val="0"/>
        <w:rPr>
          <w:rFonts w:ascii="Arial" w:hAnsi="Arial" w:cs="Arial"/>
          <w:sz w:val="20"/>
          <w:szCs w:val="20"/>
        </w:rPr>
      </w:pPr>
    </w:p>
    <w:p w14:paraId="56EBA36E" w14:textId="77777777" w:rsidR="00085F1B" w:rsidRPr="008C1236" w:rsidRDefault="00085F1B" w:rsidP="00D05922">
      <w:pPr>
        <w:widowControl w:val="0"/>
        <w:autoSpaceDE w:val="0"/>
        <w:autoSpaceDN w:val="0"/>
        <w:adjustRightInd w:val="0"/>
        <w:ind w:left="709" w:hanging="709"/>
        <w:rPr>
          <w:rFonts w:ascii="Arial" w:hAnsi="Arial" w:cs="Arial"/>
          <w:sz w:val="20"/>
          <w:szCs w:val="20"/>
        </w:rPr>
      </w:pPr>
      <w:r w:rsidRPr="008C1236">
        <w:rPr>
          <w:rFonts w:ascii="Arial" w:hAnsi="Arial" w:cs="Arial"/>
          <w:sz w:val="20"/>
          <w:szCs w:val="20"/>
        </w:rPr>
        <w:t xml:space="preserve">5.1 </w:t>
      </w:r>
      <w:r w:rsidR="00D05922" w:rsidRPr="008C1236">
        <w:rPr>
          <w:rFonts w:ascii="Arial" w:hAnsi="Arial" w:cs="Arial"/>
          <w:sz w:val="20"/>
          <w:szCs w:val="20"/>
        </w:rPr>
        <w:tab/>
      </w:r>
      <w:r w:rsidRPr="008C1236">
        <w:rPr>
          <w:rFonts w:ascii="Arial" w:hAnsi="Arial" w:cs="Arial"/>
          <w:sz w:val="20"/>
          <w:szCs w:val="20"/>
        </w:rPr>
        <w:t xml:space="preserve">Zhotovitel </w:t>
      </w:r>
      <w:r w:rsidR="00C47929" w:rsidRPr="008C1236">
        <w:rPr>
          <w:rFonts w:ascii="Arial" w:hAnsi="Arial" w:cs="Arial"/>
          <w:sz w:val="20"/>
          <w:szCs w:val="20"/>
        </w:rPr>
        <w:t>dodá komponenty nutné pro zhotovení díla do</w:t>
      </w:r>
      <w:r w:rsidRPr="008C1236">
        <w:rPr>
          <w:rFonts w:ascii="Arial" w:hAnsi="Arial" w:cs="Arial"/>
          <w:sz w:val="20"/>
          <w:szCs w:val="20"/>
        </w:rPr>
        <w:t xml:space="preserve"> </w:t>
      </w:r>
      <w:r w:rsidR="00C47929" w:rsidRPr="008C1236">
        <w:rPr>
          <w:rFonts w:ascii="Arial" w:hAnsi="Arial" w:cs="Arial"/>
          <w:sz w:val="20"/>
          <w:szCs w:val="20"/>
        </w:rPr>
        <w:t>12 týdnů od podpisu smlouvy</w:t>
      </w:r>
      <w:r w:rsidR="00D05922" w:rsidRPr="008C1236">
        <w:rPr>
          <w:rFonts w:ascii="Arial" w:hAnsi="Arial" w:cs="Arial"/>
          <w:sz w:val="20"/>
          <w:szCs w:val="20"/>
        </w:rPr>
        <w:t>.</w:t>
      </w:r>
      <w:r w:rsidRPr="008C1236">
        <w:rPr>
          <w:rFonts w:ascii="Arial" w:hAnsi="Arial" w:cs="Arial"/>
          <w:sz w:val="20"/>
          <w:szCs w:val="20"/>
        </w:rPr>
        <w:t xml:space="preserve"> </w:t>
      </w:r>
    </w:p>
    <w:p w14:paraId="28E9860F" w14:textId="77777777" w:rsidR="00D05922" w:rsidRPr="008C1236" w:rsidRDefault="00D05922" w:rsidP="00D05922">
      <w:pPr>
        <w:widowControl w:val="0"/>
        <w:autoSpaceDE w:val="0"/>
        <w:autoSpaceDN w:val="0"/>
        <w:adjustRightInd w:val="0"/>
        <w:ind w:left="709" w:hanging="709"/>
        <w:rPr>
          <w:rFonts w:ascii="Arial" w:hAnsi="Arial" w:cs="Arial"/>
          <w:sz w:val="20"/>
          <w:szCs w:val="20"/>
        </w:rPr>
      </w:pPr>
    </w:p>
    <w:p w14:paraId="21C8B1C9" w14:textId="0D7342ED" w:rsidR="00085F1B" w:rsidRPr="008C1236" w:rsidRDefault="00085F1B" w:rsidP="00D05922">
      <w:pPr>
        <w:widowControl w:val="0"/>
        <w:autoSpaceDE w:val="0"/>
        <w:autoSpaceDN w:val="0"/>
        <w:adjustRightInd w:val="0"/>
        <w:ind w:left="709" w:hanging="709"/>
        <w:rPr>
          <w:rFonts w:ascii="Arial" w:hAnsi="Arial" w:cs="Arial"/>
          <w:sz w:val="20"/>
          <w:szCs w:val="20"/>
        </w:rPr>
      </w:pPr>
      <w:r w:rsidRPr="008C1236">
        <w:rPr>
          <w:rFonts w:ascii="Arial" w:hAnsi="Arial" w:cs="Arial"/>
          <w:sz w:val="20"/>
          <w:szCs w:val="20"/>
        </w:rPr>
        <w:t xml:space="preserve">5.2 </w:t>
      </w:r>
      <w:r w:rsidR="00D05922" w:rsidRPr="008C1236">
        <w:rPr>
          <w:rFonts w:ascii="Arial" w:hAnsi="Arial" w:cs="Arial"/>
          <w:sz w:val="20"/>
          <w:szCs w:val="20"/>
        </w:rPr>
        <w:tab/>
      </w:r>
      <w:r w:rsidR="00C47929" w:rsidRPr="008C1236">
        <w:rPr>
          <w:rFonts w:ascii="Arial" w:hAnsi="Arial" w:cs="Arial"/>
          <w:sz w:val="20"/>
          <w:szCs w:val="20"/>
        </w:rPr>
        <w:t xml:space="preserve">Elektromontážní práce, montážní práce a uvedení ochran do provozu bude provedeno </w:t>
      </w:r>
      <w:r w:rsidR="004359B9" w:rsidRPr="008C1236">
        <w:rPr>
          <w:rFonts w:ascii="Arial" w:hAnsi="Arial" w:cs="Arial"/>
          <w:sz w:val="20"/>
          <w:szCs w:val="20"/>
        </w:rPr>
        <w:t xml:space="preserve">v termínu 2.6. - 22.8.2025, </w:t>
      </w:r>
      <w:r w:rsidR="00C47929" w:rsidRPr="008C1236">
        <w:rPr>
          <w:rFonts w:ascii="Arial" w:hAnsi="Arial" w:cs="Arial"/>
          <w:sz w:val="20"/>
          <w:szCs w:val="20"/>
        </w:rPr>
        <w:t>dle harmonogramu, který bude dohodnut smluvními stranami minimálně 6 týdnů před započetím prací</w:t>
      </w:r>
      <w:r w:rsidR="00D05922" w:rsidRPr="008C1236">
        <w:rPr>
          <w:rFonts w:ascii="Arial" w:hAnsi="Arial" w:cs="Arial"/>
          <w:sz w:val="20"/>
          <w:szCs w:val="20"/>
        </w:rPr>
        <w:t>.</w:t>
      </w:r>
      <w:r w:rsidR="00C47929" w:rsidRPr="008C1236">
        <w:rPr>
          <w:rFonts w:ascii="Arial" w:hAnsi="Arial" w:cs="Arial"/>
          <w:sz w:val="20"/>
          <w:szCs w:val="20"/>
        </w:rPr>
        <w:t xml:space="preserve"> </w:t>
      </w:r>
    </w:p>
    <w:p w14:paraId="2B5938AC" w14:textId="77777777" w:rsidR="00085F1B" w:rsidRPr="008C1236" w:rsidRDefault="00085F1B">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426" w:hanging="426"/>
        <w:jc w:val="center"/>
        <w:rPr>
          <w:rFonts w:ascii="Arial" w:hAnsi="Arial" w:cs="Arial"/>
          <w:b/>
          <w:sz w:val="20"/>
          <w:lang w:val="cs-CZ"/>
        </w:rPr>
      </w:pPr>
      <w:r w:rsidRPr="008C1236">
        <w:rPr>
          <w:rFonts w:ascii="Arial" w:hAnsi="Arial" w:cs="Arial"/>
          <w:sz w:val="20"/>
          <w:lang w:val="cs-CZ"/>
        </w:rPr>
        <w:t xml:space="preserve">  </w:t>
      </w:r>
    </w:p>
    <w:p w14:paraId="18DFF15C" w14:textId="77777777" w:rsidR="00085F1B" w:rsidRPr="008C1236" w:rsidRDefault="00085F1B" w:rsidP="005D49BA">
      <w:pPr>
        <w:pStyle w:val="Import33"/>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b/>
          <w:sz w:val="20"/>
          <w:lang w:val="cs-CZ"/>
        </w:rPr>
      </w:pPr>
      <w:r w:rsidRPr="008C1236">
        <w:rPr>
          <w:rFonts w:ascii="Arial" w:hAnsi="Arial" w:cs="Arial"/>
          <w:b/>
          <w:sz w:val="20"/>
          <w:lang w:val="cs-CZ"/>
        </w:rPr>
        <w:t xml:space="preserve">VI. </w:t>
      </w:r>
      <w:r w:rsidR="00D05922" w:rsidRPr="008C1236">
        <w:rPr>
          <w:rFonts w:ascii="Arial" w:hAnsi="Arial" w:cs="Arial"/>
          <w:b/>
          <w:sz w:val="20"/>
          <w:lang w:val="cs-CZ"/>
        </w:rPr>
        <w:tab/>
      </w:r>
      <w:r w:rsidRPr="008C1236">
        <w:rPr>
          <w:rFonts w:ascii="Arial" w:hAnsi="Arial" w:cs="Arial"/>
          <w:b/>
          <w:sz w:val="20"/>
          <w:lang w:val="cs-CZ"/>
        </w:rPr>
        <w:t>Z</w:t>
      </w:r>
      <w:r w:rsidR="005D49BA" w:rsidRPr="008C1236">
        <w:rPr>
          <w:rFonts w:ascii="Arial" w:hAnsi="Arial" w:cs="Arial"/>
          <w:b/>
          <w:sz w:val="20"/>
          <w:lang w:val="cs-CZ"/>
        </w:rPr>
        <w:t xml:space="preserve">hotovování </w:t>
      </w:r>
      <w:r w:rsidRPr="008C1236">
        <w:rPr>
          <w:rFonts w:ascii="Arial" w:hAnsi="Arial" w:cs="Arial"/>
          <w:b/>
          <w:sz w:val="20"/>
          <w:lang w:val="cs-CZ"/>
        </w:rPr>
        <w:t xml:space="preserve">díla, </w:t>
      </w:r>
      <w:r w:rsidR="00117F26" w:rsidRPr="008C1236">
        <w:rPr>
          <w:rFonts w:ascii="Arial" w:hAnsi="Arial" w:cs="Arial"/>
          <w:b/>
          <w:sz w:val="20"/>
          <w:lang w:val="cs-CZ"/>
        </w:rPr>
        <w:t xml:space="preserve">přerušení zhotovování díla, </w:t>
      </w:r>
      <w:r w:rsidRPr="008C1236">
        <w:rPr>
          <w:rFonts w:ascii="Arial" w:hAnsi="Arial" w:cs="Arial"/>
          <w:b/>
          <w:sz w:val="20"/>
          <w:lang w:val="cs-CZ"/>
        </w:rPr>
        <w:t>vlastnické právo k</w:t>
      </w:r>
      <w:r w:rsidR="005D49BA" w:rsidRPr="008C1236">
        <w:rPr>
          <w:rFonts w:ascii="Arial" w:hAnsi="Arial" w:cs="Arial"/>
          <w:b/>
          <w:sz w:val="20"/>
          <w:lang w:val="cs-CZ"/>
        </w:rPr>
        <w:t xml:space="preserve"> </w:t>
      </w:r>
      <w:r w:rsidRPr="008C1236">
        <w:rPr>
          <w:rFonts w:ascii="Arial" w:hAnsi="Arial" w:cs="Arial"/>
          <w:b/>
          <w:sz w:val="20"/>
          <w:lang w:val="cs-CZ"/>
        </w:rPr>
        <w:t xml:space="preserve">dílu, </w:t>
      </w:r>
      <w:r w:rsidR="005D49BA" w:rsidRPr="008C1236">
        <w:rPr>
          <w:rFonts w:ascii="Arial" w:hAnsi="Arial" w:cs="Arial"/>
          <w:b/>
          <w:sz w:val="20"/>
          <w:lang w:val="cs-CZ"/>
        </w:rPr>
        <w:t>odpovědnost za škodu</w:t>
      </w:r>
    </w:p>
    <w:p w14:paraId="623B05DA" w14:textId="77777777" w:rsidR="00085F1B" w:rsidRPr="008C1236" w:rsidRDefault="00085F1B">
      <w:pPr>
        <w:pStyle w:val="Import33"/>
        <w:tabs>
          <w:tab w:val="clear" w:pos="504"/>
          <w:tab w:val="clear" w:pos="1368"/>
          <w:tab w:val="clear" w:pos="2232"/>
          <w:tab w:val="clear" w:pos="3096"/>
          <w:tab w:val="clear" w:pos="3960"/>
          <w:tab w:val="clear" w:pos="4824"/>
          <w:tab w:val="clear" w:pos="5688"/>
          <w:tab w:val="clear" w:pos="6552"/>
          <w:tab w:val="clear" w:pos="7416"/>
          <w:tab w:val="clear" w:pos="8280"/>
        </w:tabs>
        <w:rPr>
          <w:rFonts w:ascii="Arial" w:hAnsi="Arial" w:cs="Arial"/>
          <w:b/>
          <w:sz w:val="20"/>
          <w:lang w:val="cs-CZ"/>
        </w:rPr>
      </w:pPr>
    </w:p>
    <w:p w14:paraId="0D5C5537" w14:textId="77777777" w:rsidR="00117F26" w:rsidRPr="008C1236" w:rsidRDefault="00085F1B" w:rsidP="00D05922">
      <w:pPr>
        <w:pStyle w:val="Import33"/>
        <w:numPr>
          <w:ilvl w:val="1"/>
          <w:numId w:val="7"/>
        </w:numPr>
        <w:tabs>
          <w:tab w:val="clear" w:pos="360"/>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Odpovědnost za škod</w:t>
      </w:r>
      <w:r w:rsidR="00117F26" w:rsidRPr="008C1236">
        <w:rPr>
          <w:rFonts w:ascii="Arial" w:hAnsi="Arial" w:cs="Arial"/>
          <w:sz w:val="20"/>
          <w:lang w:val="cs-CZ"/>
        </w:rPr>
        <w:t>u</w:t>
      </w:r>
      <w:r w:rsidRPr="008C1236">
        <w:rPr>
          <w:rFonts w:ascii="Arial" w:hAnsi="Arial" w:cs="Arial"/>
          <w:sz w:val="20"/>
          <w:lang w:val="cs-CZ"/>
        </w:rPr>
        <w:t xml:space="preserve"> na díle přecház</w:t>
      </w:r>
      <w:r w:rsidR="00117F26" w:rsidRPr="008C1236">
        <w:rPr>
          <w:rFonts w:ascii="Arial" w:hAnsi="Arial" w:cs="Arial"/>
          <w:sz w:val="20"/>
          <w:lang w:val="cs-CZ"/>
        </w:rPr>
        <w:t>í</w:t>
      </w:r>
      <w:r w:rsidRPr="008C1236">
        <w:rPr>
          <w:rFonts w:ascii="Arial" w:hAnsi="Arial" w:cs="Arial"/>
          <w:sz w:val="20"/>
          <w:lang w:val="cs-CZ"/>
        </w:rPr>
        <w:t xml:space="preserve"> na objednatele </w:t>
      </w:r>
      <w:r w:rsidR="005D49BA" w:rsidRPr="008C1236">
        <w:rPr>
          <w:rFonts w:ascii="Arial" w:hAnsi="Arial" w:cs="Arial"/>
          <w:sz w:val="20"/>
          <w:lang w:val="cs-CZ"/>
        </w:rPr>
        <w:t>předáním díla</w:t>
      </w:r>
      <w:r w:rsidRPr="008C1236">
        <w:rPr>
          <w:rFonts w:ascii="Arial" w:hAnsi="Arial" w:cs="Arial"/>
          <w:sz w:val="20"/>
          <w:lang w:val="cs-CZ"/>
        </w:rPr>
        <w:t xml:space="preserve">. </w:t>
      </w:r>
    </w:p>
    <w:p w14:paraId="2A3DCA5E" w14:textId="77777777" w:rsidR="00117F26" w:rsidRPr="008C1236" w:rsidRDefault="00117F26" w:rsidP="00117F26">
      <w:pPr>
        <w:pStyle w:val="Import33"/>
        <w:tabs>
          <w:tab w:val="clear" w:pos="504"/>
          <w:tab w:val="clear" w:pos="1368"/>
          <w:tab w:val="clear" w:pos="2232"/>
          <w:tab w:val="clear" w:pos="3096"/>
          <w:tab w:val="clear" w:pos="3960"/>
          <w:tab w:val="clear" w:pos="4824"/>
          <w:tab w:val="clear" w:pos="5688"/>
          <w:tab w:val="clear" w:pos="6552"/>
          <w:tab w:val="clear" w:pos="7416"/>
          <w:tab w:val="clear" w:pos="8280"/>
        </w:tabs>
        <w:ind w:left="709"/>
        <w:rPr>
          <w:rFonts w:ascii="Arial" w:hAnsi="Arial" w:cs="Arial"/>
          <w:sz w:val="20"/>
          <w:lang w:val="cs-CZ"/>
        </w:rPr>
      </w:pPr>
    </w:p>
    <w:p w14:paraId="1F893225" w14:textId="77777777" w:rsidR="00085F1B" w:rsidRPr="008C1236" w:rsidRDefault="00085F1B" w:rsidP="00D05922">
      <w:pPr>
        <w:pStyle w:val="Import33"/>
        <w:numPr>
          <w:ilvl w:val="1"/>
          <w:numId w:val="7"/>
        </w:numPr>
        <w:tabs>
          <w:tab w:val="clear" w:pos="360"/>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Vlastnické právo k dílu přechází na objednatele zaplacení</w:t>
      </w:r>
      <w:r w:rsidR="00A13D06" w:rsidRPr="008C1236">
        <w:rPr>
          <w:rFonts w:ascii="Arial" w:hAnsi="Arial" w:cs="Arial"/>
          <w:sz w:val="20"/>
          <w:lang w:val="cs-CZ"/>
        </w:rPr>
        <w:t>m</w:t>
      </w:r>
      <w:r w:rsidRPr="008C1236">
        <w:rPr>
          <w:rFonts w:ascii="Arial" w:hAnsi="Arial" w:cs="Arial"/>
          <w:sz w:val="20"/>
          <w:lang w:val="cs-CZ"/>
        </w:rPr>
        <w:t xml:space="preserve"> ceny díla.</w:t>
      </w:r>
    </w:p>
    <w:p w14:paraId="6D557F8B" w14:textId="77777777" w:rsidR="00085F1B" w:rsidRPr="008C1236" w:rsidRDefault="00085F1B" w:rsidP="00D05922">
      <w:pPr>
        <w:pStyle w:val="Import33"/>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p>
    <w:p w14:paraId="040AE9FE" w14:textId="77777777" w:rsidR="00085F1B" w:rsidRPr="008C1236" w:rsidRDefault="00085F1B" w:rsidP="00D05922">
      <w:pPr>
        <w:pStyle w:val="Import33"/>
        <w:numPr>
          <w:ilvl w:val="1"/>
          <w:numId w:val="7"/>
        </w:numPr>
        <w:tabs>
          <w:tab w:val="clear" w:pos="360"/>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 xml:space="preserve">Zhotovitel odpovídá za škodu způsobenou objednateli porušením svých povinností, porušením ustanovení této smlouvy, nebo jiným protiprávním jednáním zaviněným pracovníky zhotovitele, podílejícími se na plnění předmětu smlouvy. Smluvní strany vzhledem ke všem relevantním okolnostem, s vynaložením veškeré odborné péče, při zvážení povahy plnění a rozsahu rizik, mají v době uzavření této smlouvy důvodně za to, že škodu, která by mohla vzniknout jako důsledek porušení veškerých povinností, které vyplývají z této smlouvy, lze v souhrnu předvídat ve výši </w:t>
      </w:r>
      <w:r w:rsidR="000E710C" w:rsidRPr="008C1236">
        <w:rPr>
          <w:rFonts w:ascii="Arial" w:hAnsi="Arial" w:cs="Arial"/>
          <w:sz w:val="20"/>
          <w:lang w:val="cs-CZ"/>
        </w:rPr>
        <w:t>50</w:t>
      </w:r>
      <w:r w:rsidR="002C7EAE" w:rsidRPr="008C1236">
        <w:rPr>
          <w:rFonts w:ascii="Arial" w:hAnsi="Arial" w:cs="Arial"/>
          <w:sz w:val="20"/>
          <w:lang w:val="cs-CZ"/>
        </w:rPr>
        <w:t xml:space="preserve"> </w:t>
      </w:r>
      <w:r w:rsidRPr="008C1236">
        <w:rPr>
          <w:rFonts w:ascii="Arial" w:hAnsi="Arial" w:cs="Arial"/>
          <w:sz w:val="20"/>
          <w:lang w:val="cs-CZ"/>
        </w:rPr>
        <w:t xml:space="preserve">% z celkové ceny </w:t>
      </w:r>
      <w:r w:rsidR="005D49BA" w:rsidRPr="008C1236">
        <w:rPr>
          <w:rFonts w:ascii="Arial" w:hAnsi="Arial" w:cs="Arial"/>
          <w:sz w:val="20"/>
          <w:lang w:val="cs-CZ"/>
        </w:rPr>
        <w:t xml:space="preserve">díla </w:t>
      </w:r>
      <w:r w:rsidRPr="008C1236">
        <w:rPr>
          <w:rFonts w:ascii="Arial" w:hAnsi="Arial" w:cs="Arial"/>
          <w:sz w:val="20"/>
          <w:lang w:val="cs-CZ"/>
        </w:rPr>
        <w:t>stanovené bez DPH. Nároky na náhradu škody převyšující tuto hranici jsou vyloučeny. Shora uveden</w:t>
      </w:r>
      <w:r w:rsidR="005D49BA" w:rsidRPr="008C1236">
        <w:rPr>
          <w:rFonts w:ascii="Arial" w:hAnsi="Arial" w:cs="Arial"/>
          <w:sz w:val="20"/>
          <w:lang w:val="cs-CZ"/>
        </w:rPr>
        <w:t>é</w:t>
      </w:r>
      <w:r w:rsidRPr="008C1236">
        <w:rPr>
          <w:rFonts w:ascii="Arial" w:hAnsi="Arial" w:cs="Arial"/>
          <w:sz w:val="20"/>
          <w:lang w:val="cs-CZ"/>
        </w:rPr>
        <w:t xml:space="preserve"> </w:t>
      </w:r>
      <w:r w:rsidR="005D49BA" w:rsidRPr="008C1236">
        <w:rPr>
          <w:rFonts w:ascii="Arial" w:hAnsi="Arial" w:cs="Arial"/>
          <w:sz w:val="20"/>
          <w:lang w:val="cs-CZ"/>
        </w:rPr>
        <w:t>omezení</w:t>
      </w:r>
      <w:r w:rsidRPr="008C1236">
        <w:rPr>
          <w:rFonts w:ascii="Arial" w:hAnsi="Arial" w:cs="Arial"/>
          <w:sz w:val="20"/>
          <w:lang w:val="cs-CZ"/>
        </w:rPr>
        <w:t xml:space="preserve"> se nevztahuje na škody způsobené úmyslně</w:t>
      </w:r>
      <w:r w:rsidR="005D49BA" w:rsidRPr="008C1236">
        <w:rPr>
          <w:rFonts w:ascii="Arial" w:hAnsi="Arial" w:cs="Arial"/>
          <w:sz w:val="20"/>
          <w:lang w:val="cs-CZ"/>
        </w:rPr>
        <w:t>, hrubou nedbalostí,</w:t>
      </w:r>
      <w:r w:rsidRPr="008C1236">
        <w:rPr>
          <w:rFonts w:ascii="Arial" w:hAnsi="Arial" w:cs="Arial"/>
          <w:sz w:val="20"/>
          <w:lang w:val="cs-CZ"/>
        </w:rPr>
        <w:t xml:space="preserve"> na škody na zdraví či životě, a na případy, ve kterých zákon stanoví, že rozsah náhrady škody omezit nelze. Strany sjednávají, že se nahrazuje skutečná škoda, nikoli však ušlý zisk</w:t>
      </w:r>
      <w:r w:rsidR="005D49BA" w:rsidRPr="008C1236">
        <w:rPr>
          <w:rFonts w:ascii="Arial" w:hAnsi="Arial" w:cs="Arial"/>
          <w:sz w:val="20"/>
          <w:lang w:val="cs-CZ"/>
        </w:rPr>
        <w:t xml:space="preserve"> či jiné následné a nepřímé škody</w:t>
      </w:r>
      <w:r w:rsidRPr="008C1236">
        <w:rPr>
          <w:rFonts w:ascii="Arial" w:hAnsi="Arial" w:cs="Arial"/>
          <w:sz w:val="20"/>
          <w:lang w:val="cs-CZ"/>
        </w:rPr>
        <w:t>. Dále se nenahrazují škody vzniklé výpadkem provozu, nedosažením či ztrátou produkce, ztrátou obchodního případu anebo ztrátou dat.</w:t>
      </w:r>
    </w:p>
    <w:p w14:paraId="31BF575E" w14:textId="77777777" w:rsidR="00085F1B" w:rsidRPr="008C1236" w:rsidRDefault="00085F1B" w:rsidP="00D05922">
      <w:pPr>
        <w:pStyle w:val="Import33"/>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p>
    <w:p w14:paraId="14877D6E" w14:textId="77777777" w:rsidR="00085F1B" w:rsidRPr="008C1236" w:rsidRDefault="00085F1B" w:rsidP="00D05922">
      <w:pPr>
        <w:pStyle w:val="Import33"/>
        <w:numPr>
          <w:ilvl w:val="1"/>
          <w:numId w:val="7"/>
        </w:numPr>
        <w:tabs>
          <w:tab w:val="clear" w:pos="360"/>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 xml:space="preserve">Zhotovitel poučí své pracovníky o dodržování platných předpisů v oblasti BOZP a PO. Tyto předpisy jsou pracovníci zhotovitele povinni dodržovat po dobu pobytu v objektu objednatele. Objednatel se zavazuje zhotoviteli poskytnout informace týkající se předpisů BOZP a PO ve vztahu k místu </w:t>
      </w:r>
      <w:r w:rsidR="005D49BA" w:rsidRPr="008C1236">
        <w:rPr>
          <w:rFonts w:ascii="Arial" w:hAnsi="Arial" w:cs="Arial"/>
          <w:sz w:val="20"/>
          <w:lang w:val="cs-CZ"/>
        </w:rPr>
        <w:t>zhotovování</w:t>
      </w:r>
      <w:r w:rsidRPr="008C1236">
        <w:rPr>
          <w:rFonts w:ascii="Arial" w:hAnsi="Arial" w:cs="Arial"/>
          <w:sz w:val="20"/>
          <w:lang w:val="cs-CZ"/>
        </w:rPr>
        <w:t xml:space="preserve"> díla. Za bezpečnost a ochranu zdraví a dodržování předpisů PO na pracovišti objednatele u svých pracovníků odpovídá následně zhotovitel. </w:t>
      </w:r>
    </w:p>
    <w:p w14:paraId="2CE394FE" w14:textId="77777777" w:rsidR="00085F1B" w:rsidRPr="008C1236" w:rsidRDefault="00085F1B" w:rsidP="00D05922">
      <w:pPr>
        <w:pStyle w:val="Import33"/>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p>
    <w:p w14:paraId="31D7984F" w14:textId="77777777" w:rsidR="00085F1B" w:rsidRPr="008C1236" w:rsidRDefault="00085F1B" w:rsidP="00D05922">
      <w:pPr>
        <w:pStyle w:val="Import37"/>
        <w:numPr>
          <w:ilvl w:val="1"/>
          <w:numId w:val="7"/>
        </w:numPr>
        <w:tabs>
          <w:tab w:val="clear" w:pos="360"/>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 xml:space="preserve">Zhotovitel se zavazuje postupovat při </w:t>
      </w:r>
      <w:r w:rsidR="00702C97" w:rsidRPr="008C1236">
        <w:rPr>
          <w:rFonts w:ascii="Arial" w:hAnsi="Arial" w:cs="Arial"/>
          <w:sz w:val="20"/>
          <w:lang w:val="cs-CZ"/>
        </w:rPr>
        <w:t xml:space="preserve">zhotovování </w:t>
      </w:r>
      <w:r w:rsidRPr="008C1236">
        <w:rPr>
          <w:rFonts w:ascii="Arial" w:hAnsi="Arial" w:cs="Arial"/>
          <w:sz w:val="20"/>
          <w:lang w:val="cs-CZ"/>
        </w:rPr>
        <w:t>díla tak, aby neohrozil bezpečnost pracovníků objednatele a minimalizoval veškeré negativní vlivy, vyplývající z</w:t>
      </w:r>
      <w:r w:rsidR="00702C97" w:rsidRPr="008C1236">
        <w:rPr>
          <w:rFonts w:ascii="Arial" w:hAnsi="Arial" w:cs="Arial"/>
          <w:sz w:val="20"/>
          <w:lang w:val="cs-CZ"/>
        </w:rPr>
        <w:t>e zhotovování</w:t>
      </w:r>
      <w:r w:rsidRPr="008C1236">
        <w:rPr>
          <w:rFonts w:ascii="Arial" w:hAnsi="Arial" w:cs="Arial"/>
          <w:sz w:val="20"/>
          <w:lang w:val="cs-CZ"/>
        </w:rPr>
        <w:t xml:space="preserve"> díla. Jedná se zejména o povinnost zhotovitele udržovat pořádek v místě </w:t>
      </w:r>
      <w:r w:rsidR="00702C97" w:rsidRPr="008C1236">
        <w:rPr>
          <w:rFonts w:ascii="Arial" w:hAnsi="Arial" w:cs="Arial"/>
          <w:sz w:val="20"/>
          <w:lang w:val="cs-CZ"/>
        </w:rPr>
        <w:t>zhotovování</w:t>
      </w:r>
      <w:r w:rsidRPr="008C1236">
        <w:rPr>
          <w:rFonts w:ascii="Arial" w:hAnsi="Arial" w:cs="Arial"/>
          <w:sz w:val="20"/>
          <w:lang w:val="cs-CZ"/>
        </w:rPr>
        <w:t xml:space="preserve"> díla a v místech souvisejících s dílem, likvidace odpadů a ochranu životního prostředí.</w:t>
      </w:r>
    </w:p>
    <w:p w14:paraId="36FAE5D7" w14:textId="77777777" w:rsidR="00085F1B" w:rsidRPr="008C1236" w:rsidRDefault="00085F1B" w:rsidP="00D05922">
      <w:pPr>
        <w:pStyle w:val="Import37"/>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p>
    <w:p w14:paraId="52504C76" w14:textId="77777777" w:rsidR="00085F1B" w:rsidRPr="008C1236" w:rsidRDefault="00702C97" w:rsidP="00D05922">
      <w:pPr>
        <w:pStyle w:val="Import33"/>
        <w:numPr>
          <w:ilvl w:val="1"/>
          <w:numId w:val="7"/>
        </w:numPr>
        <w:tabs>
          <w:tab w:val="clear" w:pos="360"/>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Zhotovitel je oprávněn přerušit zhotovování díla,</w:t>
      </w:r>
      <w:r w:rsidR="00085F1B" w:rsidRPr="008C1236">
        <w:rPr>
          <w:rFonts w:ascii="Arial" w:hAnsi="Arial" w:cs="Arial"/>
          <w:sz w:val="20"/>
          <w:lang w:val="cs-CZ"/>
        </w:rPr>
        <w:t xml:space="preserve"> jestliže:            </w:t>
      </w:r>
    </w:p>
    <w:p w14:paraId="6D921F29" w14:textId="77777777" w:rsidR="00085F1B" w:rsidRPr="008C1236" w:rsidRDefault="00085F1B" w:rsidP="00702C97">
      <w:pPr>
        <w:pStyle w:val="Import33"/>
        <w:tabs>
          <w:tab w:val="clear" w:pos="504"/>
          <w:tab w:val="clear" w:pos="1368"/>
          <w:tab w:val="clear" w:pos="2232"/>
          <w:tab w:val="clear" w:pos="3096"/>
          <w:tab w:val="clear" w:pos="3960"/>
          <w:tab w:val="clear" w:pos="4824"/>
          <w:tab w:val="clear" w:pos="5688"/>
          <w:tab w:val="clear" w:pos="6552"/>
          <w:tab w:val="clear" w:pos="7416"/>
          <w:tab w:val="clear" w:pos="8280"/>
        </w:tabs>
        <w:ind w:left="1418" w:hanging="709"/>
        <w:rPr>
          <w:rFonts w:ascii="Arial" w:hAnsi="Arial" w:cs="Arial"/>
          <w:sz w:val="20"/>
          <w:lang w:val="cs-CZ"/>
        </w:rPr>
      </w:pPr>
      <w:r w:rsidRPr="008C1236">
        <w:rPr>
          <w:rFonts w:ascii="Arial" w:hAnsi="Arial" w:cs="Arial"/>
          <w:sz w:val="20"/>
          <w:lang w:val="cs-CZ"/>
        </w:rPr>
        <w:lastRenderedPageBreak/>
        <w:t xml:space="preserve">a)  </w:t>
      </w:r>
      <w:r w:rsidR="00702C97" w:rsidRPr="008C1236">
        <w:rPr>
          <w:rFonts w:ascii="Arial" w:hAnsi="Arial" w:cs="Arial"/>
          <w:sz w:val="20"/>
          <w:lang w:val="cs-CZ"/>
        </w:rPr>
        <w:tab/>
      </w:r>
      <w:r w:rsidRPr="008C1236">
        <w:rPr>
          <w:rFonts w:ascii="Arial" w:hAnsi="Arial" w:cs="Arial"/>
          <w:sz w:val="20"/>
          <w:lang w:val="cs-CZ"/>
        </w:rPr>
        <w:t>objednatel nezaplatí zhotoviteli jakoukoli částku splatnou podle smlouvy ve stanovené lhůtě, neschválí jakoukoli fakturu nebo podklady bez náležitého odůvodnění nebo závažně poruší smlouvu, nebo</w:t>
      </w:r>
    </w:p>
    <w:p w14:paraId="19C24F00" w14:textId="77777777" w:rsidR="00085F1B" w:rsidRPr="008C1236" w:rsidRDefault="00085F1B" w:rsidP="00702C97">
      <w:pPr>
        <w:pStyle w:val="Import33"/>
        <w:tabs>
          <w:tab w:val="clear" w:pos="504"/>
          <w:tab w:val="clear" w:pos="1368"/>
          <w:tab w:val="clear" w:pos="2232"/>
          <w:tab w:val="clear" w:pos="3096"/>
          <w:tab w:val="clear" w:pos="3960"/>
          <w:tab w:val="clear" w:pos="4824"/>
          <w:tab w:val="clear" w:pos="5688"/>
          <w:tab w:val="clear" w:pos="6552"/>
          <w:tab w:val="clear" w:pos="7416"/>
          <w:tab w:val="clear" w:pos="8280"/>
        </w:tabs>
        <w:ind w:left="1418" w:hanging="709"/>
        <w:rPr>
          <w:rFonts w:ascii="Arial" w:hAnsi="Arial" w:cs="Arial"/>
          <w:sz w:val="20"/>
          <w:lang w:val="cs-CZ"/>
        </w:rPr>
      </w:pPr>
      <w:r w:rsidRPr="008C1236">
        <w:rPr>
          <w:rFonts w:ascii="Arial" w:hAnsi="Arial" w:cs="Arial"/>
          <w:sz w:val="20"/>
          <w:lang w:val="cs-CZ"/>
        </w:rPr>
        <w:t xml:space="preserve">b) </w:t>
      </w:r>
      <w:r w:rsidR="00702C97" w:rsidRPr="008C1236">
        <w:rPr>
          <w:rFonts w:ascii="Arial" w:hAnsi="Arial" w:cs="Arial"/>
          <w:sz w:val="20"/>
          <w:lang w:val="cs-CZ"/>
        </w:rPr>
        <w:tab/>
      </w:r>
      <w:r w:rsidRPr="008C1236">
        <w:rPr>
          <w:rFonts w:ascii="Arial" w:hAnsi="Arial" w:cs="Arial"/>
          <w:sz w:val="20"/>
          <w:lang w:val="cs-CZ"/>
        </w:rPr>
        <w:t>zhotovitel není schopen plnit své závazky podle smlouvy z jakéhokoli důvodu, který lze přičíst objednateli, včetně, ale bez omezení, nezajištění přístupu na místo plnění.</w:t>
      </w:r>
    </w:p>
    <w:p w14:paraId="6FD52C21" w14:textId="7274BA89" w:rsidR="00085F1B" w:rsidRPr="008C1236" w:rsidRDefault="00085F1B" w:rsidP="00E84C5D">
      <w:pPr>
        <w:pStyle w:val="Import33"/>
        <w:tabs>
          <w:tab w:val="clear" w:pos="504"/>
          <w:tab w:val="clear" w:pos="1368"/>
          <w:tab w:val="clear" w:pos="2232"/>
          <w:tab w:val="clear" w:pos="3096"/>
          <w:tab w:val="clear" w:pos="3960"/>
          <w:tab w:val="clear" w:pos="4824"/>
          <w:tab w:val="clear" w:pos="5688"/>
          <w:tab w:val="clear" w:pos="6552"/>
          <w:tab w:val="clear" w:pos="7416"/>
          <w:tab w:val="clear" w:pos="8280"/>
        </w:tabs>
        <w:ind w:left="709"/>
        <w:rPr>
          <w:rFonts w:ascii="Arial" w:hAnsi="Arial" w:cs="Arial"/>
          <w:sz w:val="20"/>
          <w:lang w:val="cs-CZ"/>
        </w:rPr>
      </w:pPr>
      <w:r w:rsidRPr="008C1236">
        <w:rPr>
          <w:rFonts w:ascii="Arial" w:hAnsi="Arial" w:cs="Arial"/>
          <w:sz w:val="20"/>
          <w:lang w:val="cs-CZ"/>
        </w:rPr>
        <w:t xml:space="preserve">Je-li plnění </w:t>
      </w:r>
      <w:r w:rsidR="00702C97" w:rsidRPr="008C1236">
        <w:rPr>
          <w:rFonts w:ascii="Arial" w:hAnsi="Arial" w:cs="Arial"/>
          <w:sz w:val="20"/>
          <w:lang w:val="cs-CZ"/>
        </w:rPr>
        <w:t>z</w:t>
      </w:r>
      <w:r w:rsidRPr="008C1236">
        <w:rPr>
          <w:rFonts w:ascii="Arial" w:hAnsi="Arial" w:cs="Arial"/>
          <w:sz w:val="20"/>
          <w:lang w:val="cs-CZ"/>
        </w:rPr>
        <w:t xml:space="preserve">hotovitelem přerušeno </w:t>
      </w:r>
      <w:r w:rsidR="00702C97" w:rsidRPr="008C1236">
        <w:rPr>
          <w:rFonts w:ascii="Arial" w:hAnsi="Arial" w:cs="Arial"/>
          <w:sz w:val="20"/>
          <w:lang w:val="cs-CZ"/>
        </w:rPr>
        <w:t>podle</w:t>
      </w:r>
      <w:r w:rsidRPr="008C1236">
        <w:rPr>
          <w:rFonts w:ascii="Arial" w:hAnsi="Arial" w:cs="Arial"/>
          <w:sz w:val="20"/>
          <w:lang w:val="cs-CZ"/>
        </w:rPr>
        <w:t xml:space="preserve"> tohoto odstavce smlouvy, bude lhůta na dokončení díla prodloužena a veškeré vícenáklady nebo výdaje vzniklé zhotoviteli v důsledku takového přerušení nebo omezení uhradí objednatel zhotoviteli navíc ke smluvní ceně za dílo. Bude-li přerušení z výše uvedených důvodů trvat déle než 30 dnů, je zhotovitel oprávněn odstoupit od smlouvy.</w:t>
      </w:r>
    </w:p>
    <w:p w14:paraId="3E431B28" w14:textId="77777777" w:rsidR="009E5100" w:rsidRPr="008C1236" w:rsidRDefault="009E5100" w:rsidP="00E84C5D">
      <w:pPr>
        <w:pStyle w:val="Import33"/>
        <w:tabs>
          <w:tab w:val="clear" w:pos="504"/>
          <w:tab w:val="clear" w:pos="1368"/>
          <w:tab w:val="clear" w:pos="2232"/>
          <w:tab w:val="clear" w:pos="3096"/>
          <w:tab w:val="clear" w:pos="3960"/>
          <w:tab w:val="clear" w:pos="4824"/>
          <w:tab w:val="clear" w:pos="5688"/>
          <w:tab w:val="clear" w:pos="6552"/>
          <w:tab w:val="clear" w:pos="7416"/>
          <w:tab w:val="clear" w:pos="8280"/>
        </w:tabs>
        <w:ind w:left="709"/>
        <w:rPr>
          <w:rFonts w:ascii="Arial" w:hAnsi="Arial" w:cs="Arial"/>
          <w:b/>
          <w:sz w:val="20"/>
          <w:lang w:val="cs-CZ"/>
        </w:rPr>
      </w:pPr>
    </w:p>
    <w:p w14:paraId="600AD829" w14:textId="77777777" w:rsidR="00085F1B" w:rsidRPr="008C1236" w:rsidRDefault="00085F1B" w:rsidP="00702C97">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b/>
          <w:sz w:val="20"/>
          <w:lang w:val="cs-CZ"/>
        </w:rPr>
      </w:pPr>
      <w:r w:rsidRPr="008C1236">
        <w:rPr>
          <w:rFonts w:ascii="Arial" w:hAnsi="Arial" w:cs="Arial"/>
          <w:b/>
          <w:sz w:val="20"/>
          <w:lang w:val="cs-CZ"/>
        </w:rPr>
        <w:t xml:space="preserve">VII. </w:t>
      </w:r>
      <w:r w:rsidR="00702C97" w:rsidRPr="008C1236">
        <w:rPr>
          <w:rFonts w:ascii="Arial" w:hAnsi="Arial" w:cs="Arial"/>
          <w:b/>
          <w:sz w:val="20"/>
          <w:lang w:val="cs-CZ"/>
        </w:rPr>
        <w:tab/>
      </w:r>
      <w:r w:rsidRPr="008C1236">
        <w:rPr>
          <w:rFonts w:ascii="Arial" w:hAnsi="Arial" w:cs="Arial"/>
          <w:b/>
          <w:sz w:val="20"/>
          <w:lang w:val="cs-CZ"/>
        </w:rPr>
        <w:t>Předání a převzetí díla</w:t>
      </w:r>
    </w:p>
    <w:p w14:paraId="1B138592" w14:textId="77777777" w:rsidR="00085F1B" w:rsidRPr="008C1236" w:rsidRDefault="00085F1B">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426" w:hanging="426"/>
        <w:rPr>
          <w:rFonts w:ascii="Arial" w:hAnsi="Arial" w:cs="Arial"/>
          <w:b/>
          <w:sz w:val="20"/>
          <w:lang w:val="cs-CZ"/>
        </w:rPr>
      </w:pPr>
    </w:p>
    <w:p w14:paraId="56F8025C" w14:textId="77777777" w:rsidR="00085F1B" w:rsidRPr="008C1236" w:rsidRDefault="00085F1B" w:rsidP="00702C97">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 xml:space="preserve">7.1 </w:t>
      </w:r>
      <w:r w:rsidR="00702C97" w:rsidRPr="008C1236">
        <w:rPr>
          <w:rFonts w:ascii="Arial" w:hAnsi="Arial" w:cs="Arial"/>
          <w:sz w:val="20"/>
          <w:lang w:val="cs-CZ"/>
        </w:rPr>
        <w:tab/>
      </w:r>
      <w:r w:rsidRPr="008C1236">
        <w:rPr>
          <w:rFonts w:ascii="Arial" w:hAnsi="Arial" w:cs="Arial"/>
          <w:sz w:val="20"/>
          <w:lang w:val="cs-CZ"/>
        </w:rPr>
        <w:t>Předání a pře</w:t>
      </w:r>
      <w:r w:rsidR="00702C97" w:rsidRPr="008C1236">
        <w:rPr>
          <w:rFonts w:ascii="Arial" w:hAnsi="Arial" w:cs="Arial"/>
          <w:sz w:val="20"/>
          <w:lang w:val="cs-CZ"/>
        </w:rPr>
        <w:t>vzetí</w:t>
      </w:r>
      <w:r w:rsidRPr="008C1236">
        <w:rPr>
          <w:rFonts w:ascii="Arial" w:hAnsi="Arial" w:cs="Arial"/>
          <w:sz w:val="20"/>
          <w:lang w:val="cs-CZ"/>
        </w:rPr>
        <w:t xml:space="preserve"> díla bude provedeno v místě </w:t>
      </w:r>
      <w:r w:rsidR="00702C97" w:rsidRPr="008C1236">
        <w:rPr>
          <w:rFonts w:ascii="Arial" w:hAnsi="Arial" w:cs="Arial"/>
          <w:sz w:val="20"/>
          <w:lang w:val="cs-CZ"/>
        </w:rPr>
        <w:t xml:space="preserve">zhotovování </w:t>
      </w:r>
      <w:r w:rsidRPr="008C1236">
        <w:rPr>
          <w:rFonts w:ascii="Arial" w:hAnsi="Arial" w:cs="Arial"/>
          <w:sz w:val="20"/>
          <w:lang w:val="cs-CZ"/>
        </w:rPr>
        <w:t xml:space="preserve">díla písemným protokolem, podepsaným </w:t>
      </w:r>
      <w:r w:rsidR="00702C97" w:rsidRPr="008C1236">
        <w:rPr>
          <w:rFonts w:ascii="Arial" w:hAnsi="Arial" w:cs="Arial"/>
          <w:sz w:val="20"/>
          <w:lang w:val="cs-CZ"/>
        </w:rPr>
        <w:t xml:space="preserve">zástupci </w:t>
      </w:r>
      <w:r w:rsidRPr="008C1236">
        <w:rPr>
          <w:rFonts w:ascii="Arial" w:hAnsi="Arial" w:cs="Arial"/>
          <w:sz w:val="20"/>
          <w:lang w:val="cs-CZ"/>
        </w:rPr>
        <w:t>obou smluvních stran po úspěšném vyzkoušení díla.</w:t>
      </w:r>
    </w:p>
    <w:p w14:paraId="037F78D7" w14:textId="77777777" w:rsidR="00085F1B" w:rsidRPr="008C1236" w:rsidRDefault="00085F1B" w:rsidP="00702C97">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p>
    <w:p w14:paraId="4C4B756B" w14:textId="77777777" w:rsidR="00085F1B" w:rsidRPr="008C1236" w:rsidRDefault="00085F1B" w:rsidP="00702C97">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7.</w:t>
      </w:r>
      <w:r w:rsidR="00702C97" w:rsidRPr="008C1236">
        <w:rPr>
          <w:rFonts w:ascii="Arial" w:hAnsi="Arial" w:cs="Arial"/>
          <w:sz w:val="20"/>
          <w:lang w:val="cs-CZ"/>
        </w:rPr>
        <w:t>2</w:t>
      </w:r>
      <w:r w:rsidR="00702C97" w:rsidRPr="008C1236">
        <w:rPr>
          <w:rFonts w:ascii="Arial" w:hAnsi="Arial" w:cs="Arial"/>
          <w:sz w:val="20"/>
          <w:lang w:val="cs-CZ"/>
        </w:rPr>
        <w:tab/>
      </w:r>
      <w:r w:rsidRPr="008C1236">
        <w:rPr>
          <w:rFonts w:ascii="Arial" w:hAnsi="Arial" w:cs="Arial"/>
          <w:sz w:val="20"/>
          <w:lang w:val="cs-CZ"/>
        </w:rPr>
        <w:t>Vady díla bránící užívání díla obvyklým způsobem jsou důvodem k nepřevzetí díla. V zápise o nepřevzetí díla bude uveden soupis vad, včetně termínů jejich odstranění.</w:t>
      </w:r>
    </w:p>
    <w:p w14:paraId="05E4753F" w14:textId="77777777" w:rsidR="0002058D" w:rsidRPr="008C1236" w:rsidRDefault="0002058D" w:rsidP="00702C97">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p>
    <w:p w14:paraId="2872B087" w14:textId="77777777" w:rsidR="004865FC" w:rsidRPr="008C1236" w:rsidRDefault="0002058D" w:rsidP="00702C97">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7.</w:t>
      </w:r>
      <w:r w:rsidR="00702C97" w:rsidRPr="008C1236">
        <w:rPr>
          <w:rFonts w:ascii="Arial" w:hAnsi="Arial" w:cs="Arial"/>
          <w:sz w:val="20"/>
          <w:lang w:val="cs-CZ"/>
        </w:rPr>
        <w:t>3</w:t>
      </w:r>
      <w:r w:rsidRPr="008C1236">
        <w:rPr>
          <w:rFonts w:ascii="Arial" w:hAnsi="Arial" w:cs="Arial"/>
          <w:sz w:val="20"/>
          <w:lang w:val="cs-CZ"/>
        </w:rPr>
        <w:tab/>
      </w:r>
      <w:r w:rsidR="00EB69D1" w:rsidRPr="008C1236">
        <w:rPr>
          <w:rFonts w:ascii="Arial" w:hAnsi="Arial" w:cs="Arial"/>
          <w:sz w:val="20"/>
          <w:lang w:val="cs-CZ"/>
        </w:rPr>
        <w:t>V případě, že</w:t>
      </w:r>
      <w:r w:rsidR="003A2C19" w:rsidRPr="008C1236">
        <w:rPr>
          <w:rFonts w:ascii="Arial" w:hAnsi="Arial" w:cs="Arial"/>
          <w:sz w:val="20"/>
          <w:lang w:val="cs-CZ"/>
        </w:rPr>
        <w:t xml:space="preserve"> </w:t>
      </w:r>
      <w:r w:rsidRPr="008C1236">
        <w:rPr>
          <w:rFonts w:ascii="Arial" w:hAnsi="Arial" w:cs="Arial"/>
          <w:sz w:val="20"/>
          <w:lang w:val="cs-CZ"/>
        </w:rPr>
        <w:t>objednatel nepřevezme dílo bez závažného důvodu (tj. výskyt</w:t>
      </w:r>
      <w:r w:rsidR="00A13D06" w:rsidRPr="008C1236">
        <w:rPr>
          <w:rFonts w:ascii="Arial" w:hAnsi="Arial" w:cs="Arial"/>
          <w:sz w:val="20"/>
          <w:lang w:val="cs-CZ"/>
        </w:rPr>
        <w:t>u</w:t>
      </w:r>
      <w:r w:rsidRPr="008C1236">
        <w:rPr>
          <w:rFonts w:ascii="Arial" w:hAnsi="Arial" w:cs="Arial"/>
          <w:sz w:val="20"/>
          <w:lang w:val="cs-CZ"/>
        </w:rPr>
        <w:t xml:space="preserve"> vad </w:t>
      </w:r>
      <w:r w:rsidR="00A13D06" w:rsidRPr="008C1236">
        <w:rPr>
          <w:rFonts w:ascii="Arial" w:hAnsi="Arial" w:cs="Arial"/>
          <w:sz w:val="20"/>
          <w:lang w:val="cs-CZ"/>
        </w:rPr>
        <w:t>bránících</w:t>
      </w:r>
      <w:r w:rsidRPr="008C1236">
        <w:rPr>
          <w:rFonts w:ascii="Arial" w:hAnsi="Arial" w:cs="Arial"/>
          <w:sz w:val="20"/>
          <w:lang w:val="cs-CZ"/>
        </w:rPr>
        <w:t xml:space="preserve"> užív</w:t>
      </w:r>
      <w:r w:rsidR="00A13D06" w:rsidRPr="008C1236">
        <w:rPr>
          <w:rFonts w:ascii="Arial" w:hAnsi="Arial" w:cs="Arial"/>
          <w:sz w:val="20"/>
          <w:lang w:val="cs-CZ"/>
        </w:rPr>
        <w:t>ání</w:t>
      </w:r>
      <w:r w:rsidRPr="008C1236">
        <w:rPr>
          <w:rFonts w:ascii="Arial" w:hAnsi="Arial" w:cs="Arial"/>
          <w:sz w:val="20"/>
          <w:lang w:val="cs-CZ"/>
        </w:rPr>
        <w:t xml:space="preserve"> díl</w:t>
      </w:r>
      <w:r w:rsidR="00A13D06" w:rsidRPr="008C1236">
        <w:rPr>
          <w:rFonts w:ascii="Arial" w:hAnsi="Arial" w:cs="Arial"/>
          <w:sz w:val="20"/>
          <w:lang w:val="cs-CZ"/>
        </w:rPr>
        <w:t>a</w:t>
      </w:r>
      <w:r w:rsidRPr="008C1236">
        <w:rPr>
          <w:rFonts w:ascii="Arial" w:hAnsi="Arial" w:cs="Arial"/>
          <w:sz w:val="20"/>
          <w:lang w:val="cs-CZ"/>
        </w:rPr>
        <w:t>), nedostaví se k</w:t>
      </w:r>
      <w:r w:rsidR="000253D4" w:rsidRPr="008C1236">
        <w:rPr>
          <w:rFonts w:ascii="Arial" w:hAnsi="Arial" w:cs="Arial"/>
          <w:sz w:val="20"/>
          <w:lang w:val="cs-CZ"/>
        </w:rPr>
        <w:t xml:space="preserve"> převzetí </w:t>
      </w:r>
      <w:r w:rsidRPr="008C1236">
        <w:rPr>
          <w:rFonts w:ascii="Arial" w:hAnsi="Arial" w:cs="Arial"/>
          <w:sz w:val="20"/>
          <w:lang w:val="cs-CZ"/>
        </w:rPr>
        <w:t xml:space="preserve">díla či jiným způsobem jinak zmaří předání díla, </w:t>
      </w:r>
      <w:r w:rsidR="000253D4" w:rsidRPr="008C1236">
        <w:rPr>
          <w:rFonts w:ascii="Arial" w:hAnsi="Arial" w:cs="Arial"/>
          <w:sz w:val="20"/>
          <w:lang w:val="cs-CZ"/>
        </w:rPr>
        <w:t xml:space="preserve">nebo uvede-li dílo do provozu, </w:t>
      </w:r>
      <w:r w:rsidR="003A2C19" w:rsidRPr="008C1236">
        <w:rPr>
          <w:rFonts w:ascii="Arial" w:hAnsi="Arial" w:cs="Arial"/>
          <w:sz w:val="20"/>
          <w:lang w:val="cs-CZ"/>
        </w:rPr>
        <w:t xml:space="preserve">se </w:t>
      </w:r>
      <w:r w:rsidR="00EB69D1" w:rsidRPr="008C1236">
        <w:rPr>
          <w:rFonts w:ascii="Arial" w:hAnsi="Arial" w:cs="Arial"/>
          <w:sz w:val="20"/>
          <w:lang w:val="cs-CZ"/>
        </w:rPr>
        <w:t xml:space="preserve">má </w:t>
      </w:r>
      <w:r w:rsidRPr="008C1236">
        <w:rPr>
          <w:rFonts w:ascii="Arial" w:hAnsi="Arial" w:cs="Arial"/>
          <w:sz w:val="20"/>
          <w:lang w:val="cs-CZ"/>
        </w:rPr>
        <w:t>za to, že dílo bylo řádně a včas předáno v poslední den lhůty, která bude uvedena v písemné výzvě k převzetí. V takovém případě vystaví zhotovitel po uplynutí lhůty pouze zápis o dokončení díla a doručí jej objednateli.</w:t>
      </w:r>
    </w:p>
    <w:p w14:paraId="52EAFF30" w14:textId="77777777" w:rsidR="00085F1B" w:rsidRPr="008C1236" w:rsidRDefault="00085F1B" w:rsidP="002C7EAE">
      <w:pPr>
        <w:rPr>
          <w:rFonts w:ascii="Arial" w:hAnsi="Arial" w:cs="Arial"/>
          <w:bCs/>
          <w:sz w:val="20"/>
          <w:szCs w:val="20"/>
        </w:rPr>
      </w:pPr>
    </w:p>
    <w:p w14:paraId="1C4CAD9B" w14:textId="77777777" w:rsidR="00085F1B" w:rsidRPr="008C1236" w:rsidRDefault="00085F1B" w:rsidP="000253D4">
      <w:pPr>
        <w:pStyle w:val="Import37"/>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b/>
          <w:sz w:val="20"/>
          <w:lang w:val="cs-CZ"/>
        </w:rPr>
      </w:pPr>
      <w:r w:rsidRPr="008C1236">
        <w:rPr>
          <w:rFonts w:ascii="Arial" w:hAnsi="Arial" w:cs="Arial"/>
          <w:b/>
          <w:sz w:val="20"/>
          <w:lang w:val="cs-CZ"/>
        </w:rPr>
        <w:t xml:space="preserve">VIII. </w:t>
      </w:r>
      <w:r w:rsidR="000253D4" w:rsidRPr="008C1236">
        <w:rPr>
          <w:rFonts w:ascii="Arial" w:hAnsi="Arial" w:cs="Arial"/>
          <w:b/>
          <w:sz w:val="20"/>
          <w:lang w:val="cs-CZ"/>
        </w:rPr>
        <w:tab/>
      </w:r>
      <w:r w:rsidR="00C131CD" w:rsidRPr="008C1236">
        <w:rPr>
          <w:rFonts w:ascii="Arial" w:hAnsi="Arial" w:cs="Arial"/>
          <w:b/>
          <w:sz w:val="20"/>
          <w:lang w:val="cs-CZ"/>
        </w:rPr>
        <w:t>Z</w:t>
      </w:r>
      <w:r w:rsidR="000253D4" w:rsidRPr="008C1236">
        <w:rPr>
          <w:rFonts w:ascii="Arial" w:hAnsi="Arial" w:cs="Arial"/>
          <w:b/>
          <w:sz w:val="20"/>
          <w:lang w:val="cs-CZ"/>
        </w:rPr>
        <w:t>áruka</w:t>
      </w:r>
    </w:p>
    <w:p w14:paraId="44ACCCA1" w14:textId="77777777" w:rsidR="000E4363" w:rsidRPr="008C1236" w:rsidRDefault="000E4363">
      <w:pPr>
        <w:pStyle w:val="Import37"/>
        <w:tabs>
          <w:tab w:val="clear" w:pos="504"/>
          <w:tab w:val="clear" w:pos="1368"/>
          <w:tab w:val="clear" w:pos="2232"/>
          <w:tab w:val="clear" w:pos="3096"/>
          <w:tab w:val="clear" w:pos="3960"/>
          <w:tab w:val="clear" w:pos="4824"/>
          <w:tab w:val="clear" w:pos="5688"/>
          <w:tab w:val="clear" w:pos="6552"/>
          <w:tab w:val="clear" w:pos="7416"/>
          <w:tab w:val="clear" w:pos="8280"/>
        </w:tabs>
        <w:ind w:left="426" w:hanging="426"/>
        <w:rPr>
          <w:rFonts w:ascii="Arial" w:hAnsi="Arial" w:cs="Arial"/>
          <w:b/>
          <w:sz w:val="20"/>
          <w:lang w:val="cs-CZ"/>
        </w:rPr>
      </w:pPr>
    </w:p>
    <w:p w14:paraId="3433149B" w14:textId="77777777" w:rsidR="000E4363" w:rsidRPr="008C1236" w:rsidRDefault="000E4363" w:rsidP="000253D4">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 xml:space="preserve">8.1 </w:t>
      </w:r>
      <w:r w:rsidR="000253D4" w:rsidRPr="008C1236">
        <w:rPr>
          <w:rFonts w:ascii="Arial" w:hAnsi="Arial" w:cs="Arial"/>
          <w:sz w:val="20"/>
          <w:lang w:val="cs-CZ"/>
        </w:rPr>
        <w:tab/>
        <w:t xml:space="preserve">Zhotovitel poskytuje objednateli záruku za </w:t>
      </w:r>
      <w:r w:rsidRPr="008C1236">
        <w:rPr>
          <w:rFonts w:ascii="Arial" w:hAnsi="Arial" w:cs="Arial"/>
          <w:sz w:val="20"/>
          <w:lang w:val="cs-CZ"/>
        </w:rPr>
        <w:t xml:space="preserve">jakost díla </w:t>
      </w:r>
      <w:r w:rsidR="000253D4" w:rsidRPr="008C1236">
        <w:rPr>
          <w:rFonts w:ascii="Arial" w:hAnsi="Arial" w:cs="Arial"/>
          <w:sz w:val="20"/>
          <w:lang w:val="cs-CZ"/>
        </w:rPr>
        <w:t xml:space="preserve">v délce </w:t>
      </w:r>
      <w:r w:rsidR="000E710C" w:rsidRPr="008C1236">
        <w:rPr>
          <w:rFonts w:ascii="Arial" w:hAnsi="Arial" w:cs="Arial"/>
          <w:sz w:val="20"/>
          <w:lang w:val="cs-CZ"/>
        </w:rPr>
        <w:t>48</w:t>
      </w:r>
      <w:r w:rsidRPr="008C1236">
        <w:rPr>
          <w:rFonts w:ascii="Arial" w:hAnsi="Arial" w:cs="Arial"/>
          <w:sz w:val="20"/>
          <w:lang w:val="cs-CZ"/>
        </w:rPr>
        <w:t xml:space="preserve"> měsíců ode dne </w:t>
      </w:r>
      <w:r w:rsidR="000E710C" w:rsidRPr="008C1236">
        <w:rPr>
          <w:rFonts w:ascii="Arial" w:hAnsi="Arial" w:cs="Arial"/>
          <w:sz w:val="20"/>
          <w:lang w:val="cs-CZ"/>
        </w:rPr>
        <w:t>dodání ochran</w:t>
      </w:r>
      <w:r w:rsidRPr="008C1236">
        <w:rPr>
          <w:rFonts w:ascii="Arial" w:hAnsi="Arial" w:cs="Arial"/>
          <w:sz w:val="20"/>
          <w:lang w:val="cs-CZ"/>
        </w:rPr>
        <w:t xml:space="preserve"> objednatel</w:t>
      </w:r>
      <w:r w:rsidR="000253D4" w:rsidRPr="008C1236">
        <w:rPr>
          <w:rFonts w:ascii="Arial" w:hAnsi="Arial" w:cs="Arial"/>
          <w:sz w:val="20"/>
          <w:lang w:val="cs-CZ"/>
        </w:rPr>
        <w:t>i</w:t>
      </w:r>
      <w:r w:rsidRPr="008C1236">
        <w:rPr>
          <w:rFonts w:ascii="Arial" w:hAnsi="Arial" w:cs="Arial"/>
          <w:sz w:val="20"/>
          <w:lang w:val="cs-CZ"/>
        </w:rPr>
        <w:t>.</w:t>
      </w:r>
    </w:p>
    <w:p w14:paraId="26AA492A" w14:textId="77777777" w:rsidR="000E4363" w:rsidRPr="008C1236" w:rsidRDefault="000E4363" w:rsidP="000253D4">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p>
    <w:p w14:paraId="6DC59557" w14:textId="77777777" w:rsidR="002C7EAE" w:rsidRPr="008C1236" w:rsidRDefault="000E4363" w:rsidP="000253D4">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8.</w:t>
      </w:r>
      <w:r w:rsidR="00C131CD" w:rsidRPr="008C1236">
        <w:rPr>
          <w:rFonts w:ascii="Arial" w:hAnsi="Arial" w:cs="Arial"/>
          <w:sz w:val="20"/>
          <w:lang w:val="cs-CZ"/>
        </w:rPr>
        <w:t>2</w:t>
      </w:r>
      <w:r w:rsidRPr="008C1236">
        <w:rPr>
          <w:rFonts w:ascii="Arial" w:hAnsi="Arial" w:cs="Arial"/>
          <w:sz w:val="20"/>
          <w:lang w:val="cs-CZ"/>
        </w:rPr>
        <w:t xml:space="preserve"> </w:t>
      </w:r>
      <w:r w:rsidR="00C131CD" w:rsidRPr="008C1236">
        <w:rPr>
          <w:rFonts w:ascii="Arial" w:hAnsi="Arial" w:cs="Arial"/>
          <w:sz w:val="20"/>
          <w:lang w:val="cs-CZ"/>
        </w:rPr>
        <w:tab/>
      </w:r>
      <w:r w:rsidRPr="008C1236">
        <w:rPr>
          <w:rFonts w:ascii="Arial" w:hAnsi="Arial" w:cs="Arial"/>
          <w:sz w:val="20"/>
          <w:lang w:val="cs-CZ"/>
        </w:rPr>
        <w:t>Objednatel má právo vyžadovat odstranění záruční vady kdykoliv během záruční doby. Oznámení o vad</w:t>
      </w:r>
      <w:r w:rsidR="00C131CD" w:rsidRPr="008C1236">
        <w:rPr>
          <w:rFonts w:ascii="Arial" w:hAnsi="Arial" w:cs="Arial"/>
          <w:sz w:val="20"/>
          <w:lang w:val="cs-CZ"/>
        </w:rPr>
        <w:t>ě</w:t>
      </w:r>
      <w:r w:rsidRPr="008C1236">
        <w:rPr>
          <w:rFonts w:ascii="Arial" w:hAnsi="Arial" w:cs="Arial"/>
          <w:sz w:val="20"/>
          <w:lang w:val="cs-CZ"/>
        </w:rPr>
        <w:t xml:space="preserve"> může být učiněno jakoukoliv formou, vč. telefonické, tomto případě následně potvrzené písemnou formou.</w:t>
      </w:r>
    </w:p>
    <w:p w14:paraId="4FFF1694" w14:textId="77777777" w:rsidR="000E4363" w:rsidRPr="008C1236" w:rsidRDefault="000E4363" w:rsidP="000253D4">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p>
    <w:p w14:paraId="0811FBDE" w14:textId="77777777" w:rsidR="000E4363" w:rsidRPr="008C1236" w:rsidRDefault="000E4363" w:rsidP="00C131CD">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r w:rsidRPr="008C1236">
        <w:rPr>
          <w:rFonts w:ascii="Arial" w:hAnsi="Arial" w:cs="Arial"/>
          <w:sz w:val="20"/>
          <w:lang w:val="cs-CZ"/>
        </w:rPr>
        <w:t>8.</w:t>
      </w:r>
      <w:r w:rsidR="00C131CD" w:rsidRPr="008C1236">
        <w:rPr>
          <w:rFonts w:ascii="Arial" w:hAnsi="Arial" w:cs="Arial"/>
          <w:sz w:val="20"/>
          <w:lang w:val="cs-CZ"/>
        </w:rPr>
        <w:t>3</w:t>
      </w:r>
      <w:r w:rsidR="00C131CD" w:rsidRPr="008C1236">
        <w:rPr>
          <w:rFonts w:ascii="Arial" w:hAnsi="Arial" w:cs="Arial"/>
          <w:sz w:val="20"/>
          <w:lang w:val="cs-CZ"/>
        </w:rPr>
        <w:tab/>
      </w:r>
      <w:r w:rsidRPr="008C1236">
        <w:rPr>
          <w:rFonts w:ascii="Arial" w:hAnsi="Arial" w:cs="Arial"/>
          <w:sz w:val="20"/>
          <w:lang w:val="cs-CZ"/>
        </w:rPr>
        <w:t xml:space="preserve">Zhotovitel zahájí práce na odstraňování vady do </w:t>
      </w:r>
      <w:r w:rsidR="00A13D06" w:rsidRPr="008C1236">
        <w:rPr>
          <w:rFonts w:ascii="Arial" w:hAnsi="Arial" w:cs="Arial"/>
          <w:sz w:val="20"/>
          <w:lang w:val="cs-CZ"/>
        </w:rPr>
        <w:t>48</w:t>
      </w:r>
      <w:r w:rsidRPr="008C1236">
        <w:rPr>
          <w:rFonts w:ascii="Arial" w:hAnsi="Arial" w:cs="Arial"/>
          <w:sz w:val="20"/>
          <w:lang w:val="cs-CZ"/>
        </w:rPr>
        <w:t xml:space="preserve"> hod</w:t>
      </w:r>
      <w:r w:rsidR="00C131CD" w:rsidRPr="008C1236">
        <w:rPr>
          <w:rFonts w:ascii="Arial" w:hAnsi="Arial" w:cs="Arial"/>
          <w:sz w:val="20"/>
          <w:lang w:val="cs-CZ"/>
        </w:rPr>
        <w:t>in</w:t>
      </w:r>
      <w:r w:rsidRPr="008C1236">
        <w:rPr>
          <w:rFonts w:ascii="Arial" w:hAnsi="Arial" w:cs="Arial"/>
          <w:sz w:val="20"/>
          <w:lang w:val="cs-CZ"/>
        </w:rPr>
        <w:t xml:space="preserve"> od nahlášení vady, pokud se smluvní strany nedohodnou jinak. </w:t>
      </w:r>
    </w:p>
    <w:p w14:paraId="34F82DCB" w14:textId="77777777" w:rsidR="000E4363" w:rsidRPr="008C1236" w:rsidRDefault="000E4363" w:rsidP="000253D4">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left="709" w:hanging="709"/>
        <w:rPr>
          <w:rFonts w:ascii="Arial" w:hAnsi="Arial" w:cs="Arial"/>
          <w:sz w:val="20"/>
          <w:lang w:val="cs-CZ"/>
        </w:rPr>
      </w:pPr>
    </w:p>
    <w:p w14:paraId="30019CCA" w14:textId="77777777" w:rsidR="00085F1B" w:rsidRPr="008C1236" w:rsidRDefault="00C131CD" w:rsidP="002C7EAE">
      <w:pPr>
        <w:pStyle w:val="Nadpis1"/>
        <w:numPr>
          <w:ilvl w:val="0"/>
          <w:numId w:val="0"/>
        </w:numPr>
        <w:jc w:val="left"/>
        <w:rPr>
          <w:rFonts w:ascii="Arial" w:hAnsi="Arial" w:cs="Arial"/>
        </w:rPr>
      </w:pPr>
      <w:r w:rsidRPr="008C1236">
        <w:rPr>
          <w:rFonts w:ascii="Arial" w:hAnsi="Arial" w:cs="Arial"/>
        </w:rPr>
        <w:t>I</w:t>
      </w:r>
      <w:r w:rsidR="000253D4" w:rsidRPr="008C1236">
        <w:rPr>
          <w:rFonts w:ascii="Arial" w:hAnsi="Arial" w:cs="Arial"/>
        </w:rPr>
        <w:t>X</w:t>
      </w:r>
      <w:r w:rsidR="00085F1B" w:rsidRPr="008C1236">
        <w:rPr>
          <w:rFonts w:ascii="Arial" w:hAnsi="Arial" w:cs="Arial"/>
        </w:rPr>
        <w:t xml:space="preserve">. </w:t>
      </w:r>
      <w:r w:rsidR="000253D4" w:rsidRPr="008C1236">
        <w:rPr>
          <w:rFonts w:ascii="Arial" w:hAnsi="Arial" w:cs="Arial"/>
        </w:rPr>
        <w:tab/>
        <w:t xml:space="preserve">Závěrečná </w:t>
      </w:r>
      <w:r w:rsidR="00085F1B" w:rsidRPr="008C1236">
        <w:rPr>
          <w:rFonts w:ascii="Arial" w:hAnsi="Arial" w:cs="Arial"/>
        </w:rPr>
        <w:t>ujednání</w:t>
      </w:r>
    </w:p>
    <w:p w14:paraId="48E8B545" w14:textId="77777777" w:rsidR="00085F1B" w:rsidRPr="008C1236" w:rsidRDefault="00085F1B">
      <w:pPr>
        <w:rPr>
          <w:rFonts w:ascii="Arial" w:hAnsi="Arial" w:cs="Arial"/>
          <w:sz w:val="20"/>
          <w:szCs w:val="20"/>
        </w:rPr>
      </w:pPr>
    </w:p>
    <w:p w14:paraId="227EE146" w14:textId="77777777" w:rsidR="00B725C7" w:rsidRPr="008C1236" w:rsidRDefault="00C131CD" w:rsidP="00C131CD">
      <w:pPr>
        <w:pStyle w:val="Style1"/>
        <w:ind w:left="709" w:hanging="709"/>
        <w:rPr>
          <w:iCs/>
        </w:rPr>
      </w:pPr>
      <w:r w:rsidRPr="008C1236">
        <w:t>9.1</w:t>
      </w:r>
      <w:r w:rsidRPr="008C1236">
        <w:tab/>
      </w:r>
      <w:r w:rsidR="00B725C7" w:rsidRPr="008C1236">
        <w:rPr>
          <w:iCs/>
        </w:rPr>
        <w:t>Smlouvu lze měnit pouze písemnými dodatky, takto označovanými a číslovanými vzestupnou řadou, podepsanými oprávněnými zástupci smluvních stran.</w:t>
      </w:r>
    </w:p>
    <w:p w14:paraId="7894FFA9" w14:textId="77777777" w:rsidR="00B725C7" w:rsidRPr="008C1236" w:rsidRDefault="00B725C7" w:rsidP="00C131CD">
      <w:pPr>
        <w:pStyle w:val="Style1"/>
        <w:ind w:left="709" w:hanging="709"/>
        <w:rPr>
          <w:iCs/>
        </w:rPr>
      </w:pPr>
    </w:p>
    <w:p w14:paraId="0720F04F" w14:textId="77777777" w:rsidR="00B725C7" w:rsidRPr="008C1236" w:rsidRDefault="00C131CD" w:rsidP="00C131CD">
      <w:pPr>
        <w:pStyle w:val="Style1"/>
        <w:ind w:left="709" w:hanging="709"/>
        <w:rPr>
          <w:iCs/>
        </w:rPr>
      </w:pPr>
      <w:r w:rsidRPr="008C1236">
        <w:t>9.</w:t>
      </w:r>
      <w:r w:rsidR="00A13D06" w:rsidRPr="008C1236">
        <w:t>2</w:t>
      </w:r>
      <w:r w:rsidRPr="008C1236">
        <w:tab/>
        <w:t xml:space="preserve">Práva a povinnosti smluvních stran </w:t>
      </w:r>
      <w:r w:rsidR="00B725C7" w:rsidRPr="008C1236">
        <w:rPr>
          <w:iCs/>
        </w:rPr>
        <w:t xml:space="preserve">neupravené </w:t>
      </w:r>
      <w:r w:rsidRPr="008C1236">
        <w:rPr>
          <w:iCs/>
        </w:rPr>
        <w:t xml:space="preserve">v této části smlouvy </w:t>
      </w:r>
      <w:r w:rsidR="00B725C7" w:rsidRPr="008C1236">
        <w:rPr>
          <w:iCs/>
        </w:rPr>
        <w:t>se řídí Dodacími obchodními podmínkami Siemens, s.r.o.</w:t>
      </w:r>
      <w:r w:rsidR="00A13D06" w:rsidRPr="008C1236">
        <w:rPr>
          <w:iCs/>
        </w:rPr>
        <w:t>,</w:t>
      </w:r>
      <w:r w:rsidR="00B725C7" w:rsidRPr="008C1236">
        <w:rPr>
          <w:iCs/>
        </w:rPr>
        <w:t xml:space="preserve"> uvedenými v </w:t>
      </w:r>
      <w:r w:rsidRPr="008C1236">
        <w:rPr>
          <w:iCs/>
        </w:rPr>
        <w:t>p</w:t>
      </w:r>
      <w:r w:rsidR="00B725C7" w:rsidRPr="008C1236">
        <w:rPr>
          <w:iCs/>
        </w:rPr>
        <w:t xml:space="preserve">říloze č. 1 této smlouvy. </w:t>
      </w:r>
    </w:p>
    <w:p w14:paraId="15AFA832" w14:textId="77777777" w:rsidR="00C131CD" w:rsidRPr="008C1236" w:rsidRDefault="00C131CD" w:rsidP="00C131CD">
      <w:pPr>
        <w:pStyle w:val="Style1"/>
        <w:ind w:left="709" w:hanging="709"/>
        <w:rPr>
          <w:iCs/>
        </w:rPr>
      </w:pPr>
    </w:p>
    <w:p w14:paraId="0ED44110" w14:textId="77777777" w:rsidR="00C131CD" w:rsidRPr="008C1236" w:rsidRDefault="00C131CD" w:rsidP="00C131CD">
      <w:pPr>
        <w:pStyle w:val="Style1"/>
        <w:ind w:left="709" w:hanging="709"/>
        <w:rPr>
          <w:iCs/>
        </w:rPr>
      </w:pPr>
      <w:r w:rsidRPr="008C1236">
        <w:rPr>
          <w:iCs/>
        </w:rPr>
        <w:t>9.</w:t>
      </w:r>
      <w:r w:rsidR="00A13D06" w:rsidRPr="008C1236">
        <w:rPr>
          <w:iCs/>
        </w:rPr>
        <w:t>3</w:t>
      </w:r>
      <w:r w:rsidRPr="008C1236">
        <w:rPr>
          <w:iCs/>
        </w:rPr>
        <w:tab/>
        <w:t>Nedílnou součástí této smlouvy jsou tyto přílohy:</w:t>
      </w:r>
    </w:p>
    <w:p w14:paraId="7FD0AD71" w14:textId="77777777" w:rsidR="00B725C7" w:rsidRPr="008C1236" w:rsidRDefault="00B725C7" w:rsidP="00C131CD">
      <w:pPr>
        <w:pStyle w:val="Style1"/>
        <w:ind w:left="709" w:hanging="709"/>
        <w:rPr>
          <w:iCs/>
        </w:rPr>
      </w:pPr>
    </w:p>
    <w:p w14:paraId="039AD5D2" w14:textId="77777777" w:rsidR="00C131CD" w:rsidRPr="008C1236" w:rsidRDefault="00C131CD" w:rsidP="00C131CD">
      <w:pPr>
        <w:autoSpaceDE w:val="0"/>
        <w:autoSpaceDN w:val="0"/>
        <w:adjustRightInd w:val="0"/>
        <w:ind w:left="285"/>
        <w:rPr>
          <w:rFonts w:ascii="Arial" w:hAnsi="Arial" w:cs="Arial"/>
          <w:sz w:val="20"/>
          <w:szCs w:val="20"/>
        </w:rPr>
      </w:pPr>
      <w:r w:rsidRPr="008C1236">
        <w:rPr>
          <w:iCs/>
        </w:rPr>
        <w:tab/>
      </w:r>
      <w:r w:rsidRPr="008C1236">
        <w:rPr>
          <w:rFonts w:ascii="Arial" w:hAnsi="Arial" w:cs="Arial"/>
          <w:iCs/>
          <w:sz w:val="20"/>
          <w:szCs w:val="20"/>
        </w:rPr>
        <w:t xml:space="preserve">Příloha </w:t>
      </w:r>
      <w:r w:rsidRPr="008C1236">
        <w:rPr>
          <w:rFonts w:ascii="Arial" w:hAnsi="Arial" w:cs="Arial"/>
          <w:sz w:val="20"/>
          <w:szCs w:val="20"/>
        </w:rPr>
        <w:t>č. 1</w:t>
      </w:r>
      <w:r w:rsidRPr="008C1236">
        <w:rPr>
          <w:rFonts w:ascii="Arial" w:hAnsi="Arial" w:cs="Arial"/>
          <w:sz w:val="20"/>
          <w:szCs w:val="20"/>
        </w:rPr>
        <w:tab/>
        <w:t xml:space="preserve">Dodací obchodní podmínky Siemens, s.r.o. </w:t>
      </w:r>
    </w:p>
    <w:p w14:paraId="66097FE0" w14:textId="77777777" w:rsidR="00C131CD" w:rsidRPr="008C1236" w:rsidRDefault="00C131CD" w:rsidP="00C131CD">
      <w:pPr>
        <w:autoSpaceDE w:val="0"/>
        <w:autoSpaceDN w:val="0"/>
        <w:adjustRightInd w:val="0"/>
        <w:ind w:left="285" w:firstLine="424"/>
        <w:rPr>
          <w:rFonts w:ascii="Arial" w:hAnsi="Arial" w:cs="Arial"/>
          <w:bCs/>
          <w:sz w:val="20"/>
          <w:szCs w:val="20"/>
        </w:rPr>
      </w:pPr>
      <w:r w:rsidRPr="008C1236">
        <w:rPr>
          <w:rFonts w:ascii="Arial" w:hAnsi="Arial" w:cs="Arial"/>
          <w:sz w:val="20"/>
          <w:szCs w:val="20"/>
        </w:rPr>
        <w:t>Příloha č. 2</w:t>
      </w:r>
      <w:r w:rsidRPr="008C1236">
        <w:rPr>
          <w:rFonts w:ascii="Arial" w:hAnsi="Arial" w:cs="Arial"/>
          <w:sz w:val="20"/>
          <w:szCs w:val="20"/>
        </w:rPr>
        <w:tab/>
        <w:t xml:space="preserve">Nabídka zhotovitele ze dne </w:t>
      </w:r>
      <w:r w:rsidR="00C47929" w:rsidRPr="008C1236">
        <w:rPr>
          <w:rFonts w:ascii="Arial" w:hAnsi="Arial" w:cs="Arial"/>
          <w:sz w:val="20"/>
          <w:szCs w:val="20"/>
        </w:rPr>
        <w:t>8.4.2025</w:t>
      </w:r>
    </w:p>
    <w:p w14:paraId="157BA31F" w14:textId="77777777" w:rsidR="00C131CD" w:rsidRPr="008C1236" w:rsidRDefault="00C131CD" w:rsidP="00C131CD">
      <w:pPr>
        <w:autoSpaceDE w:val="0"/>
        <w:autoSpaceDN w:val="0"/>
        <w:adjustRightInd w:val="0"/>
        <w:ind w:left="285" w:firstLine="424"/>
        <w:rPr>
          <w:rFonts w:ascii="Arial" w:hAnsi="Arial" w:cs="Arial"/>
          <w:sz w:val="20"/>
          <w:szCs w:val="20"/>
        </w:rPr>
      </w:pPr>
      <w:r w:rsidRPr="008C1236">
        <w:rPr>
          <w:rFonts w:ascii="Arial" w:hAnsi="Arial" w:cs="Arial"/>
          <w:sz w:val="20"/>
          <w:szCs w:val="20"/>
        </w:rPr>
        <w:t>Příloha č. 3</w:t>
      </w:r>
      <w:r w:rsidRPr="008C1236">
        <w:rPr>
          <w:rFonts w:ascii="Arial" w:hAnsi="Arial" w:cs="Arial"/>
          <w:sz w:val="20"/>
          <w:szCs w:val="20"/>
        </w:rPr>
        <w:tab/>
        <w:t xml:space="preserve">Specifikace díla </w:t>
      </w:r>
    </w:p>
    <w:p w14:paraId="432DA192" w14:textId="77777777" w:rsidR="00C131CD" w:rsidRPr="008C1236" w:rsidRDefault="00C131CD" w:rsidP="00C131CD">
      <w:pPr>
        <w:pStyle w:val="Style1"/>
        <w:ind w:left="709" w:hanging="709"/>
        <w:rPr>
          <w:iCs/>
        </w:rPr>
      </w:pPr>
    </w:p>
    <w:p w14:paraId="489C388D" w14:textId="77777777" w:rsidR="00C131CD" w:rsidRPr="008C1236" w:rsidRDefault="00C131CD" w:rsidP="00C131CD">
      <w:pPr>
        <w:pStyle w:val="Style1"/>
        <w:ind w:left="709" w:hanging="709"/>
        <w:rPr>
          <w:iCs/>
        </w:rPr>
      </w:pPr>
      <w:r w:rsidRPr="008C1236">
        <w:rPr>
          <w:iCs/>
        </w:rPr>
        <w:tab/>
        <w:t>V případě rozporu mezi přílohou a touto částí smlouvy má přednost tato část smlouvy. V případě rozporu mezi přílohami má přednost příloha s nižším číslem.</w:t>
      </w:r>
    </w:p>
    <w:p w14:paraId="2C32633F" w14:textId="77777777" w:rsidR="00C131CD" w:rsidRPr="008C1236" w:rsidRDefault="00C131CD" w:rsidP="00C131CD">
      <w:pPr>
        <w:pStyle w:val="Style1"/>
        <w:ind w:left="709" w:hanging="709"/>
        <w:rPr>
          <w:iCs/>
        </w:rPr>
      </w:pPr>
    </w:p>
    <w:p w14:paraId="2416428D" w14:textId="77777777" w:rsidR="00B725C7" w:rsidRPr="008C1236" w:rsidRDefault="00C131CD" w:rsidP="00C131CD">
      <w:pPr>
        <w:pStyle w:val="Style1"/>
        <w:ind w:left="709" w:hanging="709"/>
        <w:rPr>
          <w:iCs/>
        </w:rPr>
      </w:pPr>
      <w:r w:rsidRPr="008C1236">
        <w:t>9.</w:t>
      </w:r>
      <w:r w:rsidR="00A13D06" w:rsidRPr="008C1236">
        <w:t>4</w:t>
      </w:r>
      <w:r w:rsidRPr="008C1236">
        <w:tab/>
        <w:t xml:space="preserve">Práva a povinností </w:t>
      </w:r>
      <w:r w:rsidRPr="008C1236">
        <w:rPr>
          <w:iCs/>
        </w:rPr>
        <w:t>s</w:t>
      </w:r>
      <w:r w:rsidR="00B725C7" w:rsidRPr="008C1236">
        <w:rPr>
          <w:iCs/>
        </w:rPr>
        <w:t>mluvní</w:t>
      </w:r>
      <w:r w:rsidRPr="008C1236">
        <w:rPr>
          <w:iCs/>
        </w:rPr>
        <w:t>ch</w:t>
      </w:r>
      <w:r w:rsidR="00B725C7" w:rsidRPr="008C1236">
        <w:rPr>
          <w:iCs/>
        </w:rPr>
        <w:t xml:space="preserve"> </w:t>
      </w:r>
      <w:r w:rsidRPr="008C1236">
        <w:rPr>
          <w:iCs/>
        </w:rPr>
        <w:t xml:space="preserve">stran </w:t>
      </w:r>
      <w:r w:rsidR="00B725C7" w:rsidRPr="008C1236">
        <w:rPr>
          <w:iCs/>
        </w:rPr>
        <w:t>výslovně neupravené touto smlouvou se řídí</w:t>
      </w:r>
      <w:r w:rsidRPr="008C1236">
        <w:rPr>
          <w:iCs/>
        </w:rPr>
        <w:t xml:space="preserve"> </w:t>
      </w:r>
      <w:r w:rsidR="00B725C7" w:rsidRPr="008C1236">
        <w:rPr>
          <w:iCs/>
        </w:rPr>
        <w:t>příslušnými ustanoveními zákona č. 89/2012 Sb., občanský zákoník, ve znění pozdějších předpisů a předpisy souvisejícími.</w:t>
      </w:r>
    </w:p>
    <w:p w14:paraId="0503ECD3" w14:textId="77777777" w:rsidR="00B725C7" w:rsidRPr="008C1236" w:rsidRDefault="00B725C7" w:rsidP="00C131CD">
      <w:pPr>
        <w:pStyle w:val="Style1"/>
        <w:ind w:left="709" w:hanging="709"/>
        <w:rPr>
          <w:iCs/>
        </w:rPr>
      </w:pPr>
    </w:p>
    <w:p w14:paraId="768B4676" w14:textId="4E9E24C6" w:rsidR="00B725C7" w:rsidRPr="008C1236" w:rsidRDefault="00C131CD" w:rsidP="00C131CD">
      <w:pPr>
        <w:pStyle w:val="Style1"/>
        <w:ind w:left="709" w:hanging="709"/>
        <w:rPr>
          <w:iCs/>
        </w:rPr>
      </w:pPr>
      <w:r w:rsidRPr="008C1236">
        <w:t>9.</w:t>
      </w:r>
      <w:r w:rsidR="00A13D06" w:rsidRPr="008C1236">
        <w:t>5</w:t>
      </w:r>
      <w:r w:rsidRPr="008C1236">
        <w:tab/>
      </w:r>
      <w:r w:rsidR="00B725C7" w:rsidRPr="008C1236">
        <w:rPr>
          <w:iCs/>
        </w:rPr>
        <w:t xml:space="preserve">Smlouva se vyhotovuje ve </w:t>
      </w:r>
      <w:r w:rsidRPr="008C1236">
        <w:rPr>
          <w:iCs/>
        </w:rPr>
        <w:t>dvou (</w:t>
      </w:r>
      <w:r w:rsidR="00B725C7" w:rsidRPr="008C1236">
        <w:rPr>
          <w:iCs/>
        </w:rPr>
        <w:t>2</w:t>
      </w:r>
      <w:r w:rsidRPr="008C1236">
        <w:rPr>
          <w:iCs/>
        </w:rPr>
        <w:t>)</w:t>
      </w:r>
      <w:r w:rsidR="00B725C7" w:rsidRPr="008C1236">
        <w:rPr>
          <w:iCs/>
        </w:rPr>
        <w:t xml:space="preserve"> vyhotoveních s platností originálu, z nichž každá strana obdrží po jednom </w:t>
      </w:r>
      <w:r w:rsidRPr="008C1236">
        <w:rPr>
          <w:iCs/>
        </w:rPr>
        <w:t>(1) originálu</w:t>
      </w:r>
      <w:r w:rsidR="00E84C5D" w:rsidRPr="008C1236">
        <w:rPr>
          <w:iCs/>
        </w:rPr>
        <w:t xml:space="preserve"> nebo v elektronické podobě, kdy bude dokument opatřen </w:t>
      </w:r>
      <w:r w:rsidR="00E84C5D" w:rsidRPr="008C1236">
        <w:rPr>
          <w:iCs/>
        </w:rPr>
        <w:lastRenderedPageBreak/>
        <w:t>zaručeným, uznávaným nebo kvalifikovaným elektronickým podpisem nebo kombinací výše uvedených podob dokumentu.</w:t>
      </w:r>
      <w:r w:rsidR="009E5100" w:rsidRPr="008C1236">
        <w:rPr>
          <w:iCs/>
        </w:rPr>
        <w:t xml:space="preserve"> </w:t>
      </w:r>
    </w:p>
    <w:p w14:paraId="1EB75C26" w14:textId="77777777" w:rsidR="009E5100" w:rsidRPr="008C1236" w:rsidRDefault="009E5100" w:rsidP="00C131CD">
      <w:pPr>
        <w:pStyle w:val="Style1"/>
        <w:ind w:left="709" w:hanging="709"/>
        <w:rPr>
          <w:iCs/>
        </w:rPr>
      </w:pPr>
    </w:p>
    <w:p w14:paraId="581B0E9C" w14:textId="77777777" w:rsidR="00B725C7" w:rsidRPr="008C1236" w:rsidRDefault="00C131CD" w:rsidP="00C131CD">
      <w:pPr>
        <w:pStyle w:val="Style1"/>
        <w:ind w:left="709" w:hanging="709"/>
        <w:rPr>
          <w:iCs/>
        </w:rPr>
      </w:pPr>
      <w:r w:rsidRPr="008C1236">
        <w:t>9.</w:t>
      </w:r>
      <w:r w:rsidR="00A13D06" w:rsidRPr="008C1236">
        <w:t>6</w:t>
      </w:r>
      <w:r w:rsidRPr="008C1236">
        <w:tab/>
      </w:r>
      <w:r w:rsidR="000E4363" w:rsidRPr="008C1236">
        <w:rPr>
          <w:iCs/>
        </w:rPr>
        <w:t>Smlouva nabývá platnosti a účinnosti dnem podpisu oběma smluvními stranami.</w:t>
      </w:r>
    </w:p>
    <w:p w14:paraId="210C5D40" w14:textId="77777777" w:rsidR="00B725C7" w:rsidRPr="008C1236" w:rsidRDefault="00B725C7" w:rsidP="00B725C7">
      <w:pPr>
        <w:pStyle w:val="Style1"/>
        <w:rPr>
          <w:iCs/>
        </w:rPr>
      </w:pPr>
    </w:p>
    <w:p w14:paraId="72622D46" w14:textId="3BDB5943" w:rsidR="00085F1B" w:rsidRPr="008C1236" w:rsidRDefault="00085F1B" w:rsidP="00C131CD">
      <w:pPr>
        <w:widowControl w:val="0"/>
        <w:autoSpaceDE w:val="0"/>
        <w:autoSpaceDN w:val="0"/>
        <w:adjustRightInd w:val="0"/>
        <w:ind w:firstLine="709"/>
        <w:rPr>
          <w:rFonts w:ascii="Arial" w:hAnsi="Arial" w:cs="Arial"/>
          <w:sz w:val="20"/>
          <w:szCs w:val="20"/>
        </w:rPr>
      </w:pPr>
      <w:r w:rsidRPr="008C1236">
        <w:rPr>
          <w:rFonts w:ascii="Arial" w:hAnsi="Arial" w:cs="Arial"/>
          <w:sz w:val="20"/>
          <w:szCs w:val="20"/>
        </w:rPr>
        <w:t>V </w:t>
      </w:r>
      <w:r w:rsidR="00DA78EA">
        <w:rPr>
          <w:rFonts w:ascii="Arial" w:hAnsi="Arial" w:cs="Arial"/>
          <w:sz w:val="20"/>
          <w:szCs w:val="20"/>
        </w:rPr>
        <w:t>Brně</w:t>
      </w:r>
      <w:r w:rsidRPr="008C1236">
        <w:rPr>
          <w:rFonts w:ascii="Arial" w:hAnsi="Arial" w:cs="Arial"/>
          <w:sz w:val="20"/>
          <w:szCs w:val="20"/>
        </w:rPr>
        <w:t xml:space="preserve"> dne</w:t>
      </w:r>
      <w:r w:rsidR="00C131CD" w:rsidRPr="008C1236">
        <w:rPr>
          <w:rFonts w:ascii="Arial" w:hAnsi="Arial" w:cs="Arial"/>
          <w:sz w:val="20"/>
          <w:szCs w:val="20"/>
        </w:rPr>
        <w:t xml:space="preserve"> </w:t>
      </w:r>
      <w:r w:rsidR="00DA78EA">
        <w:rPr>
          <w:rFonts w:ascii="Arial" w:hAnsi="Arial" w:cs="Arial"/>
          <w:sz w:val="20"/>
          <w:szCs w:val="20"/>
        </w:rPr>
        <w:t>5.5.2025</w:t>
      </w:r>
      <w:r w:rsidR="00C131CD" w:rsidRPr="008C1236">
        <w:rPr>
          <w:rFonts w:ascii="Arial" w:hAnsi="Arial" w:cs="Arial"/>
          <w:sz w:val="20"/>
          <w:szCs w:val="20"/>
        </w:rPr>
        <w:tab/>
      </w:r>
      <w:r w:rsidR="00C131CD" w:rsidRPr="008C1236">
        <w:rPr>
          <w:rFonts w:ascii="Arial" w:hAnsi="Arial" w:cs="Arial"/>
          <w:sz w:val="20"/>
          <w:szCs w:val="20"/>
        </w:rPr>
        <w:tab/>
        <w:t xml:space="preserve">V </w:t>
      </w:r>
      <w:r w:rsidR="008C1236">
        <w:rPr>
          <w:rFonts w:ascii="Arial" w:hAnsi="Arial" w:cs="Arial"/>
          <w:sz w:val="20"/>
          <w:szCs w:val="20"/>
        </w:rPr>
        <w:t>Písku</w:t>
      </w:r>
      <w:r w:rsidR="00C131CD" w:rsidRPr="008C1236">
        <w:rPr>
          <w:rFonts w:ascii="Arial" w:hAnsi="Arial" w:cs="Arial"/>
          <w:sz w:val="20"/>
          <w:szCs w:val="20"/>
        </w:rPr>
        <w:t xml:space="preserve"> dne </w:t>
      </w:r>
      <w:r w:rsidR="00DA78EA">
        <w:rPr>
          <w:rFonts w:ascii="Arial" w:hAnsi="Arial" w:cs="Arial"/>
          <w:sz w:val="20"/>
          <w:szCs w:val="20"/>
        </w:rPr>
        <w:t>28.4.2025</w:t>
      </w:r>
    </w:p>
    <w:p w14:paraId="3B6FCC25" w14:textId="77777777" w:rsidR="00085F1B" w:rsidRPr="008C1236" w:rsidRDefault="00085F1B">
      <w:pPr>
        <w:widowControl w:val="0"/>
        <w:autoSpaceDE w:val="0"/>
        <w:autoSpaceDN w:val="0"/>
        <w:adjustRightInd w:val="0"/>
        <w:rPr>
          <w:rFonts w:ascii="Arial" w:hAnsi="Arial" w:cs="Arial"/>
          <w:sz w:val="20"/>
          <w:szCs w:val="20"/>
        </w:rPr>
      </w:pPr>
    </w:p>
    <w:p w14:paraId="4AF768B4" w14:textId="77777777" w:rsidR="000E710C" w:rsidRPr="008C1236" w:rsidRDefault="000E710C">
      <w:pPr>
        <w:widowControl w:val="0"/>
        <w:autoSpaceDE w:val="0"/>
        <w:autoSpaceDN w:val="0"/>
        <w:adjustRightInd w:val="0"/>
        <w:rPr>
          <w:rFonts w:ascii="Arial" w:hAnsi="Arial" w:cs="Arial"/>
          <w:sz w:val="20"/>
          <w:szCs w:val="20"/>
        </w:rPr>
      </w:pPr>
    </w:p>
    <w:p w14:paraId="1078A340" w14:textId="77777777" w:rsidR="000E710C" w:rsidRPr="008C1236" w:rsidRDefault="000E710C">
      <w:pPr>
        <w:widowControl w:val="0"/>
        <w:autoSpaceDE w:val="0"/>
        <w:autoSpaceDN w:val="0"/>
        <w:adjustRightInd w:val="0"/>
        <w:rPr>
          <w:rFonts w:ascii="Arial" w:hAnsi="Arial" w:cs="Arial"/>
          <w:sz w:val="20"/>
          <w:szCs w:val="20"/>
        </w:rPr>
      </w:pPr>
      <w:r w:rsidRPr="008C1236">
        <w:rPr>
          <w:rFonts w:ascii="Arial" w:hAnsi="Arial" w:cs="Arial"/>
          <w:sz w:val="20"/>
          <w:szCs w:val="20"/>
        </w:rPr>
        <w:t>Za zhotovitele:</w:t>
      </w:r>
      <w:r w:rsidRPr="008C1236">
        <w:rPr>
          <w:rFonts w:ascii="Arial" w:hAnsi="Arial" w:cs="Arial"/>
          <w:sz w:val="20"/>
          <w:szCs w:val="20"/>
        </w:rPr>
        <w:tab/>
      </w:r>
      <w:r w:rsidRPr="008C1236">
        <w:rPr>
          <w:rFonts w:ascii="Arial" w:hAnsi="Arial" w:cs="Arial"/>
          <w:sz w:val="20"/>
          <w:szCs w:val="20"/>
        </w:rPr>
        <w:tab/>
      </w:r>
      <w:r w:rsidRPr="008C1236">
        <w:rPr>
          <w:rFonts w:ascii="Arial" w:hAnsi="Arial" w:cs="Arial"/>
          <w:sz w:val="20"/>
          <w:szCs w:val="20"/>
        </w:rPr>
        <w:tab/>
      </w:r>
      <w:r w:rsidRPr="008C1236">
        <w:rPr>
          <w:rFonts w:ascii="Arial" w:hAnsi="Arial" w:cs="Arial"/>
          <w:sz w:val="20"/>
          <w:szCs w:val="20"/>
        </w:rPr>
        <w:tab/>
      </w:r>
      <w:r w:rsidRPr="008C1236">
        <w:rPr>
          <w:rFonts w:ascii="Arial" w:hAnsi="Arial" w:cs="Arial"/>
          <w:sz w:val="20"/>
          <w:szCs w:val="20"/>
        </w:rPr>
        <w:tab/>
        <w:t>Za objednatele:</w:t>
      </w:r>
    </w:p>
    <w:p w14:paraId="7F1B8A44" w14:textId="77777777" w:rsidR="000E710C" w:rsidRPr="008C1236" w:rsidRDefault="000E710C">
      <w:pPr>
        <w:widowControl w:val="0"/>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E710C" w:rsidRPr="008C1236" w14:paraId="481084F1" w14:textId="77777777" w:rsidTr="009E5100">
        <w:tc>
          <w:tcPr>
            <w:tcW w:w="4606" w:type="dxa"/>
            <w:shd w:val="clear" w:color="auto" w:fill="auto"/>
          </w:tcPr>
          <w:p w14:paraId="5E943F7F" w14:textId="77777777" w:rsidR="000E710C" w:rsidRPr="008C1236" w:rsidRDefault="000E710C">
            <w:pPr>
              <w:widowControl w:val="0"/>
              <w:autoSpaceDE w:val="0"/>
              <w:autoSpaceDN w:val="0"/>
              <w:adjustRightInd w:val="0"/>
              <w:rPr>
                <w:rFonts w:ascii="Arial" w:hAnsi="Arial" w:cs="Arial"/>
                <w:sz w:val="20"/>
                <w:szCs w:val="20"/>
              </w:rPr>
            </w:pPr>
          </w:p>
          <w:p w14:paraId="7854E172" w14:textId="77777777" w:rsidR="000E710C" w:rsidRPr="008C1236" w:rsidRDefault="000E710C">
            <w:pPr>
              <w:widowControl w:val="0"/>
              <w:autoSpaceDE w:val="0"/>
              <w:autoSpaceDN w:val="0"/>
              <w:adjustRightInd w:val="0"/>
              <w:rPr>
                <w:rFonts w:ascii="Arial" w:hAnsi="Arial" w:cs="Arial"/>
                <w:sz w:val="20"/>
                <w:szCs w:val="20"/>
              </w:rPr>
            </w:pPr>
          </w:p>
          <w:p w14:paraId="6B59CB59" w14:textId="77777777" w:rsidR="000E710C" w:rsidRPr="008C1236" w:rsidRDefault="000E710C">
            <w:pPr>
              <w:widowControl w:val="0"/>
              <w:autoSpaceDE w:val="0"/>
              <w:autoSpaceDN w:val="0"/>
              <w:adjustRightInd w:val="0"/>
              <w:rPr>
                <w:rFonts w:ascii="Arial" w:hAnsi="Arial" w:cs="Arial"/>
                <w:sz w:val="20"/>
                <w:szCs w:val="20"/>
              </w:rPr>
            </w:pPr>
          </w:p>
          <w:p w14:paraId="6EDAF5C3" w14:textId="77777777" w:rsidR="000E710C" w:rsidRPr="008C1236" w:rsidRDefault="000E710C">
            <w:pPr>
              <w:widowControl w:val="0"/>
              <w:autoSpaceDE w:val="0"/>
              <w:autoSpaceDN w:val="0"/>
              <w:adjustRightInd w:val="0"/>
              <w:rPr>
                <w:rFonts w:ascii="Arial" w:hAnsi="Arial" w:cs="Arial"/>
                <w:sz w:val="20"/>
                <w:szCs w:val="20"/>
              </w:rPr>
            </w:pPr>
          </w:p>
          <w:p w14:paraId="61133159" w14:textId="77777777" w:rsidR="000E710C" w:rsidRPr="008C1236" w:rsidRDefault="000E710C">
            <w:pPr>
              <w:widowControl w:val="0"/>
              <w:autoSpaceDE w:val="0"/>
              <w:autoSpaceDN w:val="0"/>
              <w:adjustRightInd w:val="0"/>
              <w:rPr>
                <w:rFonts w:ascii="Arial" w:hAnsi="Arial" w:cs="Arial"/>
                <w:sz w:val="20"/>
                <w:szCs w:val="20"/>
              </w:rPr>
            </w:pPr>
            <w:r w:rsidRPr="008C1236">
              <w:rPr>
                <w:rFonts w:ascii="Arial" w:hAnsi="Arial" w:cs="Arial"/>
                <w:sz w:val="20"/>
                <w:szCs w:val="20"/>
              </w:rPr>
              <w:t>………………………………………..</w:t>
            </w:r>
          </w:p>
          <w:p w14:paraId="385918BF" w14:textId="77777777" w:rsidR="000E710C" w:rsidRPr="008C1236" w:rsidRDefault="00E84C5D">
            <w:pPr>
              <w:widowControl w:val="0"/>
              <w:autoSpaceDE w:val="0"/>
              <w:autoSpaceDN w:val="0"/>
              <w:adjustRightInd w:val="0"/>
              <w:rPr>
                <w:rFonts w:ascii="Arial" w:hAnsi="Arial" w:cs="Arial"/>
                <w:sz w:val="20"/>
                <w:szCs w:val="20"/>
              </w:rPr>
            </w:pPr>
            <w:r w:rsidRPr="008C1236">
              <w:rPr>
                <w:rFonts w:ascii="Arial" w:hAnsi="Arial" w:cs="Arial"/>
                <w:sz w:val="20"/>
                <w:szCs w:val="20"/>
              </w:rPr>
              <w:t>Kamil Černín</w:t>
            </w:r>
          </w:p>
          <w:p w14:paraId="4D172310" w14:textId="77777777" w:rsidR="000E710C" w:rsidRPr="008C1236" w:rsidRDefault="00E84C5D">
            <w:pPr>
              <w:widowControl w:val="0"/>
              <w:autoSpaceDE w:val="0"/>
              <w:autoSpaceDN w:val="0"/>
              <w:adjustRightInd w:val="0"/>
              <w:rPr>
                <w:rFonts w:ascii="Arial" w:hAnsi="Arial" w:cs="Arial"/>
                <w:sz w:val="20"/>
                <w:szCs w:val="20"/>
              </w:rPr>
            </w:pPr>
            <w:r w:rsidRPr="008C1236">
              <w:rPr>
                <w:rFonts w:ascii="Arial" w:hAnsi="Arial" w:cs="Arial"/>
                <w:iCs/>
                <w:sz w:val="20"/>
                <w:szCs w:val="20"/>
              </w:rPr>
              <w:t xml:space="preserve">Obchodně technický zástupce </w:t>
            </w:r>
            <w:r w:rsidRPr="008C1236">
              <w:rPr>
                <w:rFonts w:ascii="Arial" w:hAnsi="Arial" w:cs="Arial"/>
                <w:noProof/>
                <w:sz w:val="20"/>
                <w:szCs w:val="20"/>
              </w:rPr>
              <w:t>SI EA S AUT</w:t>
            </w:r>
            <w:r w:rsidRPr="008C1236">
              <w:rPr>
                <w:rFonts w:ascii="Arial" w:hAnsi="Arial" w:cs="Arial"/>
                <w:sz w:val="20"/>
                <w:szCs w:val="20"/>
              </w:rPr>
              <w:t xml:space="preserve"> </w:t>
            </w:r>
            <w:r w:rsidR="000E710C" w:rsidRPr="008C1236">
              <w:rPr>
                <w:rFonts w:ascii="Arial" w:hAnsi="Arial" w:cs="Arial"/>
                <w:sz w:val="20"/>
                <w:szCs w:val="20"/>
              </w:rPr>
              <w:t>Siemens, s.r.o.</w:t>
            </w:r>
          </w:p>
        </w:tc>
        <w:tc>
          <w:tcPr>
            <w:tcW w:w="4606" w:type="dxa"/>
            <w:shd w:val="clear" w:color="auto" w:fill="auto"/>
          </w:tcPr>
          <w:p w14:paraId="0BA90830" w14:textId="77777777" w:rsidR="000E710C" w:rsidRPr="008C1236" w:rsidRDefault="000E710C">
            <w:pPr>
              <w:widowControl w:val="0"/>
              <w:autoSpaceDE w:val="0"/>
              <w:autoSpaceDN w:val="0"/>
              <w:adjustRightInd w:val="0"/>
              <w:rPr>
                <w:rFonts w:ascii="Arial" w:hAnsi="Arial" w:cs="Arial"/>
                <w:sz w:val="20"/>
                <w:szCs w:val="20"/>
              </w:rPr>
            </w:pPr>
          </w:p>
          <w:p w14:paraId="6EABD813" w14:textId="77777777" w:rsidR="000E710C" w:rsidRPr="008C1236" w:rsidRDefault="000E710C">
            <w:pPr>
              <w:widowControl w:val="0"/>
              <w:autoSpaceDE w:val="0"/>
              <w:autoSpaceDN w:val="0"/>
              <w:adjustRightInd w:val="0"/>
              <w:rPr>
                <w:rFonts w:ascii="Arial" w:hAnsi="Arial" w:cs="Arial"/>
                <w:sz w:val="20"/>
                <w:szCs w:val="20"/>
              </w:rPr>
            </w:pPr>
          </w:p>
          <w:p w14:paraId="518D4B69" w14:textId="77777777" w:rsidR="000E710C" w:rsidRPr="008C1236" w:rsidRDefault="000E710C">
            <w:pPr>
              <w:widowControl w:val="0"/>
              <w:autoSpaceDE w:val="0"/>
              <w:autoSpaceDN w:val="0"/>
              <w:adjustRightInd w:val="0"/>
              <w:rPr>
                <w:rFonts w:ascii="Arial" w:hAnsi="Arial" w:cs="Arial"/>
                <w:sz w:val="20"/>
                <w:szCs w:val="20"/>
              </w:rPr>
            </w:pPr>
          </w:p>
          <w:p w14:paraId="3492D463" w14:textId="77777777" w:rsidR="000E710C" w:rsidRPr="008C1236" w:rsidRDefault="000E710C">
            <w:pPr>
              <w:widowControl w:val="0"/>
              <w:autoSpaceDE w:val="0"/>
              <w:autoSpaceDN w:val="0"/>
              <w:adjustRightInd w:val="0"/>
              <w:rPr>
                <w:rFonts w:ascii="Arial" w:hAnsi="Arial" w:cs="Arial"/>
                <w:sz w:val="20"/>
                <w:szCs w:val="20"/>
              </w:rPr>
            </w:pPr>
          </w:p>
          <w:p w14:paraId="7FEA9A40" w14:textId="77777777" w:rsidR="000E710C" w:rsidRPr="008C1236" w:rsidRDefault="000E710C">
            <w:pPr>
              <w:widowControl w:val="0"/>
              <w:autoSpaceDE w:val="0"/>
              <w:autoSpaceDN w:val="0"/>
              <w:adjustRightInd w:val="0"/>
              <w:rPr>
                <w:rFonts w:ascii="Arial" w:hAnsi="Arial" w:cs="Arial"/>
                <w:sz w:val="20"/>
                <w:szCs w:val="20"/>
              </w:rPr>
            </w:pPr>
            <w:r w:rsidRPr="008C1236">
              <w:rPr>
                <w:rFonts w:ascii="Arial" w:hAnsi="Arial" w:cs="Arial"/>
                <w:sz w:val="20"/>
                <w:szCs w:val="20"/>
              </w:rPr>
              <w:t>………………………………………..</w:t>
            </w:r>
          </w:p>
          <w:p w14:paraId="66663360" w14:textId="3ADC5BFE" w:rsidR="009E5100" w:rsidRPr="008C1236" w:rsidRDefault="009E5100" w:rsidP="009E5100">
            <w:pPr>
              <w:widowControl w:val="0"/>
              <w:autoSpaceDE w:val="0"/>
              <w:autoSpaceDN w:val="0"/>
              <w:adjustRightInd w:val="0"/>
              <w:rPr>
                <w:rFonts w:ascii="Arial" w:hAnsi="Arial" w:cs="Arial"/>
                <w:sz w:val="20"/>
                <w:szCs w:val="20"/>
              </w:rPr>
            </w:pPr>
            <w:r w:rsidRPr="008C1236">
              <w:rPr>
                <w:rFonts w:ascii="Arial" w:hAnsi="Arial" w:cs="Arial"/>
                <w:sz w:val="20"/>
                <w:szCs w:val="20"/>
              </w:rPr>
              <w:t xml:space="preserve">Karel Vodička, </w:t>
            </w:r>
          </w:p>
          <w:p w14:paraId="32C2003B" w14:textId="77777777" w:rsidR="009E5100" w:rsidRPr="008C1236" w:rsidRDefault="009E5100" w:rsidP="009E5100">
            <w:pPr>
              <w:widowControl w:val="0"/>
              <w:autoSpaceDE w:val="0"/>
              <w:autoSpaceDN w:val="0"/>
              <w:adjustRightInd w:val="0"/>
              <w:rPr>
                <w:rFonts w:ascii="Arial" w:hAnsi="Arial" w:cs="Arial"/>
                <w:sz w:val="20"/>
                <w:szCs w:val="20"/>
              </w:rPr>
            </w:pPr>
            <w:r w:rsidRPr="008C1236">
              <w:rPr>
                <w:rFonts w:ascii="Arial" w:hAnsi="Arial" w:cs="Arial"/>
                <w:sz w:val="20"/>
                <w:szCs w:val="20"/>
              </w:rPr>
              <w:t>předseda představenstva</w:t>
            </w:r>
          </w:p>
          <w:p w14:paraId="2861B95A" w14:textId="77777777" w:rsidR="000E710C" w:rsidRPr="008C1236" w:rsidRDefault="00E84C5D">
            <w:pPr>
              <w:widowControl w:val="0"/>
              <w:autoSpaceDE w:val="0"/>
              <w:autoSpaceDN w:val="0"/>
              <w:adjustRightInd w:val="0"/>
              <w:rPr>
                <w:rFonts w:ascii="Arial" w:hAnsi="Arial" w:cs="Arial"/>
                <w:sz w:val="20"/>
                <w:szCs w:val="20"/>
              </w:rPr>
            </w:pPr>
            <w:r w:rsidRPr="008C1236">
              <w:rPr>
                <w:rFonts w:ascii="Arial" w:hAnsi="Arial" w:cs="Arial"/>
                <w:sz w:val="20"/>
                <w:szCs w:val="20"/>
              </w:rPr>
              <w:t>Teplárna Písek, a. s.</w:t>
            </w:r>
          </w:p>
        </w:tc>
      </w:tr>
      <w:tr w:rsidR="000E710C" w14:paraId="7702CB03" w14:textId="77777777" w:rsidTr="009E5100">
        <w:tc>
          <w:tcPr>
            <w:tcW w:w="4606" w:type="dxa"/>
            <w:shd w:val="clear" w:color="auto" w:fill="auto"/>
          </w:tcPr>
          <w:p w14:paraId="3CC8E3D3" w14:textId="77777777" w:rsidR="000E710C" w:rsidRPr="008C1236" w:rsidRDefault="000E710C">
            <w:pPr>
              <w:widowControl w:val="0"/>
              <w:autoSpaceDE w:val="0"/>
              <w:autoSpaceDN w:val="0"/>
              <w:adjustRightInd w:val="0"/>
              <w:rPr>
                <w:rFonts w:ascii="Arial" w:hAnsi="Arial" w:cs="Arial"/>
                <w:sz w:val="20"/>
                <w:szCs w:val="20"/>
              </w:rPr>
            </w:pPr>
          </w:p>
          <w:p w14:paraId="01D8DA11" w14:textId="77777777" w:rsidR="000E710C" w:rsidRPr="008C1236" w:rsidRDefault="000E710C">
            <w:pPr>
              <w:widowControl w:val="0"/>
              <w:autoSpaceDE w:val="0"/>
              <w:autoSpaceDN w:val="0"/>
              <w:adjustRightInd w:val="0"/>
              <w:rPr>
                <w:rFonts w:ascii="Arial" w:hAnsi="Arial" w:cs="Arial"/>
                <w:sz w:val="20"/>
                <w:szCs w:val="20"/>
              </w:rPr>
            </w:pPr>
          </w:p>
          <w:p w14:paraId="77326B6E" w14:textId="77777777" w:rsidR="000E710C" w:rsidRPr="008C1236" w:rsidRDefault="000E710C">
            <w:pPr>
              <w:widowControl w:val="0"/>
              <w:autoSpaceDE w:val="0"/>
              <w:autoSpaceDN w:val="0"/>
              <w:adjustRightInd w:val="0"/>
              <w:rPr>
                <w:rFonts w:ascii="Arial" w:hAnsi="Arial" w:cs="Arial"/>
                <w:sz w:val="20"/>
                <w:szCs w:val="20"/>
              </w:rPr>
            </w:pPr>
          </w:p>
          <w:p w14:paraId="64505013" w14:textId="77777777" w:rsidR="000E710C" w:rsidRPr="008C1236" w:rsidRDefault="000E710C">
            <w:pPr>
              <w:widowControl w:val="0"/>
              <w:autoSpaceDE w:val="0"/>
              <w:autoSpaceDN w:val="0"/>
              <w:adjustRightInd w:val="0"/>
              <w:rPr>
                <w:rFonts w:ascii="Arial" w:hAnsi="Arial" w:cs="Arial"/>
                <w:sz w:val="20"/>
                <w:szCs w:val="20"/>
              </w:rPr>
            </w:pPr>
            <w:r w:rsidRPr="008C1236">
              <w:rPr>
                <w:rFonts w:ascii="Arial" w:hAnsi="Arial" w:cs="Arial"/>
                <w:sz w:val="20"/>
                <w:szCs w:val="20"/>
              </w:rPr>
              <w:t>………………………………………..</w:t>
            </w:r>
          </w:p>
          <w:p w14:paraId="781CD612" w14:textId="77777777" w:rsidR="000E710C" w:rsidRPr="008C1236" w:rsidRDefault="000E710C">
            <w:pPr>
              <w:widowControl w:val="0"/>
              <w:autoSpaceDE w:val="0"/>
              <w:autoSpaceDN w:val="0"/>
              <w:adjustRightInd w:val="0"/>
              <w:rPr>
                <w:rFonts w:ascii="Arial" w:hAnsi="Arial" w:cs="Arial"/>
                <w:sz w:val="20"/>
                <w:szCs w:val="20"/>
              </w:rPr>
            </w:pPr>
            <w:r w:rsidRPr="008C1236">
              <w:rPr>
                <w:rFonts w:ascii="Arial" w:hAnsi="Arial" w:cs="Arial"/>
                <w:sz w:val="20"/>
                <w:szCs w:val="20"/>
              </w:rPr>
              <w:t>Jan Hladký</w:t>
            </w:r>
          </w:p>
          <w:p w14:paraId="054D6355" w14:textId="77777777" w:rsidR="000E710C" w:rsidRPr="008C1236" w:rsidRDefault="000E710C">
            <w:pPr>
              <w:widowControl w:val="0"/>
              <w:autoSpaceDE w:val="0"/>
              <w:autoSpaceDN w:val="0"/>
              <w:adjustRightInd w:val="0"/>
              <w:rPr>
                <w:rFonts w:ascii="Arial" w:hAnsi="Arial" w:cs="Arial"/>
                <w:sz w:val="20"/>
                <w:szCs w:val="20"/>
              </w:rPr>
            </w:pPr>
            <w:r w:rsidRPr="008C1236">
              <w:rPr>
                <w:rFonts w:ascii="Arial" w:hAnsi="Arial" w:cs="Arial"/>
                <w:sz w:val="20"/>
                <w:szCs w:val="20"/>
              </w:rPr>
              <w:t>Komerční projektový manažer</w:t>
            </w:r>
            <w:r w:rsidR="00E84C5D" w:rsidRPr="008C1236">
              <w:rPr>
                <w:rFonts w:ascii="Arial" w:hAnsi="Arial" w:cs="Arial"/>
                <w:sz w:val="20"/>
                <w:szCs w:val="20"/>
              </w:rPr>
              <w:t xml:space="preserve"> SI EA FIN</w:t>
            </w:r>
          </w:p>
          <w:p w14:paraId="04E871D9" w14:textId="77777777" w:rsidR="000E710C" w:rsidRPr="008C1236" w:rsidRDefault="000E710C">
            <w:pPr>
              <w:widowControl w:val="0"/>
              <w:autoSpaceDE w:val="0"/>
              <w:autoSpaceDN w:val="0"/>
              <w:adjustRightInd w:val="0"/>
              <w:rPr>
                <w:rFonts w:ascii="Arial" w:hAnsi="Arial" w:cs="Arial"/>
                <w:sz w:val="20"/>
                <w:szCs w:val="20"/>
              </w:rPr>
            </w:pPr>
            <w:r w:rsidRPr="008C1236">
              <w:rPr>
                <w:rFonts w:ascii="Arial" w:hAnsi="Arial" w:cs="Arial"/>
                <w:sz w:val="20"/>
                <w:szCs w:val="20"/>
              </w:rPr>
              <w:t>Siemens, s.r.o.</w:t>
            </w:r>
          </w:p>
        </w:tc>
        <w:tc>
          <w:tcPr>
            <w:tcW w:w="4606" w:type="dxa"/>
            <w:shd w:val="clear" w:color="auto" w:fill="auto"/>
          </w:tcPr>
          <w:p w14:paraId="78624D99" w14:textId="77777777" w:rsidR="000E710C" w:rsidRPr="008C1236" w:rsidRDefault="000E710C">
            <w:pPr>
              <w:widowControl w:val="0"/>
              <w:autoSpaceDE w:val="0"/>
              <w:autoSpaceDN w:val="0"/>
              <w:adjustRightInd w:val="0"/>
              <w:rPr>
                <w:rFonts w:ascii="Arial" w:hAnsi="Arial" w:cs="Arial"/>
                <w:sz w:val="20"/>
                <w:szCs w:val="20"/>
              </w:rPr>
            </w:pPr>
          </w:p>
          <w:p w14:paraId="58E60DE6" w14:textId="77777777" w:rsidR="009E5100" w:rsidRPr="008C1236" w:rsidRDefault="009E5100">
            <w:pPr>
              <w:widowControl w:val="0"/>
              <w:autoSpaceDE w:val="0"/>
              <w:autoSpaceDN w:val="0"/>
              <w:adjustRightInd w:val="0"/>
              <w:rPr>
                <w:rFonts w:ascii="Arial" w:hAnsi="Arial" w:cs="Arial"/>
                <w:sz w:val="20"/>
                <w:szCs w:val="20"/>
              </w:rPr>
            </w:pPr>
          </w:p>
          <w:p w14:paraId="72150A5B" w14:textId="77777777" w:rsidR="009E5100" w:rsidRPr="008C1236" w:rsidRDefault="009E5100">
            <w:pPr>
              <w:widowControl w:val="0"/>
              <w:autoSpaceDE w:val="0"/>
              <w:autoSpaceDN w:val="0"/>
              <w:adjustRightInd w:val="0"/>
              <w:rPr>
                <w:rFonts w:ascii="Arial" w:hAnsi="Arial" w:cs="Arial"/>
                <w:sz w:val="20"/>
                <w:szCs w:val="20"/>
              </w:rPr>
            </w:pPr>
          </w:p>
          <w:p w14:paraId="0CB01530" w14:textId="77777777" w:rsidR="009E5100" w:rsidRPr="008C1236" w:rsidRDefault="009E5100" w:rsidP="009E5100">
            <w:pPr>
              <w:widowControl w:val="0"/>
              <w:autoSpaceDE w:val="0"/>
              <w:autoSpaceDN w:val="0"/>
              <w:adjustRightInd w:val="0"/>
              <w:rPr>
                <w:rFonts w:ascii="Arial" w:hAnsi="Arial" w:cs="Arial"/>
                <w:sz w:val="20"/>
                <w:szCs w:val="20"/>
              </w:rPr>
            </w:pPr>
            <w:r w:rsidRPr="008C1236">
              <w:rPr>
                <w:rFonts w:ascii="Arial" w:hAnsi="Arial" w:cs="Arial"/>
                <w:sz w:val="20"/>
                <w:szCs w:val="20"/>
              </w:rPr>
              <w:t>………………………………………..</w:t>
            </w:r>
          </w:p>
          <w:p w14:paraId="05AFD76F" w14:textId="77777777" w:rsidR="009E5100" w:rsidRPr="008C1236" w:rsidRDefault="009E5100" w:rsidP="009E5100">
            <w:pPr>
              <w:widowControl w:val="0"/>
              <w:autoSpaceDE w:val="0"/>
              <w:autoSpaceDN w:val="0"/>
              <w:adjustRightInd w:val="0"/>
              <w:rPr>
                <w:rFonts w:ascii="Arial" w:hAnsi="Arial" w:cs="Arial"/>
                <w:sz w:val="20"/>
                <w:szCs w:val="20"/>
              </w:rPr>
            </w:pPr>
            <w:r w:rsidRPr="008C1236">
              <w:rPr>
                <w:rFonts w:ascii="Arial" w:hAnsi="Arial" w:cs="Arial"/>
                <w:sz w:val="20"/>
                <w:szCs w:val="20"/>
              </w:rPr>
              <w:t>JUDr. Ing. Michal Čapek, místopředseda představenstva</w:t>
            </w:r>
          </w:p>
          <w:p w14:paraId="64644D9F" w14:textId="01D4934B" w:rsidR="009E5100" w:rsidRDefault="009E5100" w:rsidP="009E5100">
            <w:pPr>
              <w:widowControl w:val="0"/>
              <w:autoSpaceDE w:val="0"/>
              <w:autoSpaceDN w:val="0"/>
              <w:adjustRightInd w:val="0"/>
              <w:rPr>
                <w:rFonts w:ascii="Arial" w:hAnsi="Arial" w:cs="Arial"/>
                <w:sz w:val="20"/>
                <w:szCs w:val="20"/>
              </w:rPr>
            </w:pPr>
            <w:r w:rsidRPr="008C1236">
              <w:rPr>
                <w:rFonts w:ascii="Arial" w:hAnsi="Arial" w:cs="Arial"/>
                <w:sz w:val="20"/>
                <w:szCs w:val="20"/>
              </w:rPr>
              <w:t>Teplárna Písek, a. s.</w:t>
            </w:r>
          </w:p>
        </w:tc>
      </w:tr>
    </w:tbl>
    <w:p w14:paraId="413334C4" w14:textId="77777777" w:rsidR="000E710C" w:rsidRDefault="000E710C">
      <w:pPr>
        <w:widowControl w:val="0"/>
        <w:autoSpaceDE w:val="0"/>
        <w:autoSpaceDN w:val="0"/>
        <w:adjustRightInd w:val="0"/>
        <w:rPr>
          <w:rFonts w:ascii="Arial" w:hAnsi="Arial" w:cs="Arial"/>
          <w:sz w:val="20"/>
          <w:szCs w:val="20"/>
        </w:rPr>
      </w:pPr>
    </w:p>
    <w:p w14:paraId="647C14A6" w14:textId="77777777" w:rsidR="000E710C" w:rsidRPr="00715719" w:rsidRDefault="000E710C">
      <w:pPr>
        <w:widowControl w:val="0"/>
        <w:autoSpaceDE w:val="0"/>
        <w:autoSpaceDN w:val="0"/>
        <w:adjustRightInd w:val="0"/>
        <w:rPr>
          <w:rFonts w:ascii="Arial" w:hAnsi="Arial" w:cs="Arial"/>
          <w:sz w:val="20"/>
          <w:szCs w:val="20"/>
        </w:rPr>
      </w:pPr>
    </w:p>
    <w:p w14:paraId="07310F28" w14:textId="77777777" w:rsidR="00085F1B" w:rsidRPr="00715719" w:rsidRDefault="00085F1B">
      <w:pPr>
        <w:widowControl w:val="0"/>
        <w:autoSpaceDE w:val="0"/>
        <w:autoSpaceDN w:val="0"/>
        <w:adjustRightInd w:val="0"/>
        <w:rPr>
          <w:rFonts w:ascii="Arial" w:hAnsi="Arial" w:cs="Arial"/>
          <w:sz w:val="20"/>
          <w:szCs w:val="20"/>
        </w:rPr>
      </w:pPr>
    </w:p>
    <w:p w14:paraId="001F25C3" w14:textId="77777777" w:rsidR="00085F1B" w:rsidRPr="00715719" w:rsidRDefault="00085F1B">
      <w:pPr>
        <w:widowControl w:val="0"/>
        <w:autoSpaceDE w:val="0"/>
        <w:autoSpaceDN w:val="0"/>
        <w:adjustRightInd w:val="0"/>
        <w:rPr>
          <w:rFonts w:ascii="Arial" w:hAnsi="Arial" w:cs="Arial"/>
          <w:sz w:val="20"/>
          <w:szCs w:val="20"/>
        </w:rPr>
      </w:pPr>
    </w:p>
    <w:p w14:paraId="45F84E1B" w14:textId="77777777" w:rsidR="00CE14F5" w:rsidRDefault="00CE14F5">
      <w:pPr>
        <w:widowControl w:val="0"/>
        <w:autoSpaceDE w:val="0"/>
        <w:autoSpaceDN w:val="0"/>
        <w:adjustRightInd w:val="0"/>
        <w:rPr>
          <w:rFonts w:ascii="Arial" w:hAnsi="Arial" w:cs="Arial"/>
          <w:sz w:val="20"/>
          <w:szCs w:val="20"/>
        </w:rPr>
      </w:pPr>
    </w:p>
    <w:sectPr w:rsidR="00CE14F5">
      <w:footerReference w:type="default" r:id="rId13"/>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7BF9" w14:textId="77777777" w:rsidR="00B3032F" w:rsidRDefault="00B3032F">
      <w:r>
        <w:separator/>
      </w:r>
    </w:p>
  </w:endnote>
  <w:endnote w:type="continuationSeparator" w:id="0">
    <w:p w14:paraId="15CBD26A" w14:textId="77777777" w:rsidR="00B3032F" w:rsidRDefault="00B3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62EE" w14:textId="77777777" w:rsidR="00085F1B" w:rsidRDefault="00085F1B">
    <w:pPr>
      <w:pStyle w:val="Zpat"/>
      <w:jc w:val="center"/>
      <w:rPr>
        <w:rFonts w:ascii="Arial" w:hAnsi="Arial" w:cs="Arial"/>
        <w:sz w:val="16"/>
        <w:szCs w:val="16"/>
      </w:rP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C34DA">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9C34DA">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6127" w14:textId="77777777" w:rsidR="00B3032F" w:rsidRDefault="00B3032F">
      <w:r>
        <w:separator/>
      </w:r>
    </w:p>
  </w:footnote>
  <w:footnote w:type="continuationSeparator" w:id="0">
    <w:p w14:paraId="44236CEE" w14:textId="77777777" w:rsidR="00B3032F" w:rsidRDefault="00B30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530"/>
    <w:multiLevelType w:val="hybridMultilevel"/>
    <w:tmpl w:val="FDDC6E82"/>
    <w:lvl w:ilvl="0" w:tplc="4CD634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019A1"/>
    <w:multiLevelType w:val="multilevel"/>
    <w:tmpl w:val="D180B3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514D7E"/>
    <w:multiLevelType w:val="multilevel"/>
    <w:tmpl w:val="FB662194"/>
    <w:styleLink w:val="CurrentList1"/>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514FE2"/>
    <w:multiLevelType w:val="multilevel"/>
    <w:tmpl w:val="B47A4430"/>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D17054"/>
    <w:multiLevelType w:val="multilevel"/>
    <w:tmpl w:val="04090023"/>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5" w15:restartNumberingAfterBreak="0">
    <w:nsid w:val="12ED34EF"/>
    <w:multiLevelType w:val="hybridMultilevel"/>
    <w:tmpl w:val="02582EC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5BA3F9D"/>
    <w:multiLevelType w:val="multilevel"/>
    <w:tmpl w:val="8D1E3D2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A54CDA"/>
    <w:multiLevelType w:val="hybridMultilevel"/>
    <w:tmpl w:val="2F089D9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1B43355"/>
    <w:multiLevelType w:val="multilevel"/>
    <w:tmpl w:val="EB42E11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7B2DC5"/>
    <w:multiLevelType w:val="multilevel"/>
    <w:tmpl w:val="4344EB60"/>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FD3BA1"/>
    <w:multiLevelType w:val="hybridMultilevel"/>
    <w:tmpl w:val="10A4B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D4529A"/>
    <w:multiLevelType w:val="multilevel"/>
    <w:tmpl w:val="FB662194"/>
    <w:styleLink w:val="CurrentList3"/>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5C19EF"/>
    <w:multiLevelType w:val="multilevel"/>
    <w:tmpl w:val="FB662194"/>
    <w:styleLink w:val="CurrentList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2C5498"/>
    <w:multiLevelType w:val="multilevel"/>
    <w:tmpl w:val="3D74E0F0"/>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4A01C7"/>
    <w:multiLevelType w:val="multilevel"/>
    <w:tmpl w:val="D95AE652"/>
    <w:lvl w:ilvl="0">
      <w:start w:val="10"/>
      <w:numFmt w:val="decimal"/>
      <w:lvlText w:val="%1.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0F5C5A"/>
    <w:multiLevelType w:val="hybridMultilevel"/>
    <w:tmpl w:val="04A48BA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B977C8"/>
    <w:multiLevelType w:val="hybridMultilevel"/>
    <w:tmpl w:val="C37AD7BE"/>
    <w:lvl w:ilvl="0" w:tplc="30E403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43C18"/>
    <w:multiLevelType w:val="multilevel"/>
    <w:tmpl w:val="24042E4C"/>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42A32FD"/>
    <w:multiLevelType w:val="hybridMultilevel"/>
    <w:tmpl w:val="F7287B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9D4C67"/>
    <w:multiLevelType w:val="hybridMultilevel"/>
    <w:tmpl w:val="C80E37D6"/>
    <w:lvl w:ilvl="0" w:tplc="4CD634DA">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8F077E"/>
    <w:multiLevelType w:val="hybridMultilevel"/>
    <w:tmpl w:val="2716BA92"/>
    <w:lvl w:ilvl="0" w:tplc="4CD634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CA4059"/>
    <w:multiLevelType w:val="hybridMultilevel"/>
    <w:tmpl w:val="AD4CB1F8"/>
    <w:lvl w:ilvl="0" w:tplc="4CD634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C66D3"/>
    <w:multiLevelType w:val="hybridMultilevel"/>
    <w:tmpl w:val="55CE13DE"/>
    <w:lvl w:ilvl="0" w:tplc="D62E48A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4F873072"/>
    <w:multiLevelType w:val="hybridMultilevel"/>
    <w:tmpl w:val="352C315C"/>
    <w:lvl w:ilvl="0" w:tplc="140A4B40">
      <w:start w:val="1"/>
      <w:numFmt w:val="decimal"/>
      <w:lvlText w:val="%1."/>
      <w:lvlJc w:val="left"/>
      <w:pPr>
        <w:tabs>
          <w:tab w:val="num" w:pos="720"/>
        </w:tabs>
        <w:ind w:left="720" w:hanging="360"/>
      </w:pPr>
      <w:rPr>
        <w:rFonts w:hint="default"/>
        <w:color w:val="0000FF"/>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737A73"/>
    <w:multiLevelType w:val="multilevel"/>
    <w:tmpl w:val="BA0E61D4"/>
    <w:lvl w:ilvl="0">
      <w:start w:val="8"/>
      <w:numFmt w:val="decimal"/>
      <w:lvlText w:val="%1"/>
      <w:lvlJc w:val="left"/>
      <w:pPr>
        <w:tabs>
          <w:tab w:val="num" w:pos="360"/>
        </w:tabs>
        <w:ind w:left="360" w:hanging="360"/>
      </w:pPr>
      <w:rPr>
        <w:rFonts w:hint="default"/>
      </w:rPr>
    </w:lvl>
    <w:lvl w:ilvl="1">
      <w:start w:val="10"/>
      <w:numFmt w:val="decimal"/>
      <w:pStyle w:val="Style2"/>
      <w:lvlText w:val="%2.1"/>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5D5A6C"/>
    <w:multiLevelType w:val="multilevel"/>
    <w:tmpl w:val="5A749C4A"/>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72F6097"/>
    <w:multiLevelType w:val="multilevel"/>
    <w:tmpl w:val="72E8C584"/>
    <w:lvl w:ilvl="0">
      <w:start w:val="10"/>
      <w:numFmt w:val="decimal"/>
      <w:lvlText w:val="%1"/>
      <w:lvlJc w:val="left"/>
      <w:rPr>
        <w:rFonts w:eastAsia="Yu Gothic Light" w:hint="default"/>
      </w:rPr>
    </w:lvl>
    <w:lvl w:ilvl="1">
      <w:start w:val="1"/>
      <w:numFmt w:val="decimal"/>
      <w:lvlText w:val="%1.%2"/>
      <w:lvlJc w:val="left"/>
      <w:rPr>
        <w:rFonts w:eastAsia="Yu Gothic Light" w:hint="default"/>
      </w:rPr>
    </w:lvl>
    <w:lvl w:ilvl="2">
      <w:start w:val="1"/>
      <w:numFmt w:val="decimal"/>
      <w:lvlText w:val="%1.%2.%3"/>
      <w:lvlJc w:val="left"/>
      <w:rPr>
        <w:rFonts w:eastAsia="Yu Gothic Light" w:hint="default"/>
      </w:rPr>
    </w:lvl>
    <w:lvl w:ilvl="3">
      <w:start w:val="1"/>
      <w:numFmt w:val="decimal"/>
      <w:lvlText w:val="%1.%2.%3.%4"/>
      <w:lvlJc w:val="left"/>
      <w:rPr>
        <w:rFonts w:eastAsia="Yu Gothic Light" w:hint="default"/>
      </w:rPr>
    </w:lvl>
    <w:lvl w:ilvl="4">
      <w:start w:val="1"/>
      <w:numFmt w:val="decimal"/>
      <w:lvlText w:val="%1.%2.%3.%4.%5"/>
      <w:lvlJc w:val="left"/>
      <w:rPr>
        <w:rFonts w:eastAsia="Yu Gothic Light" w:hint="default"/>
      </w:rPr>
    </w:lvl>
    <w:lvl w:ilvl="5">
      <w:start w:val="1"/>
      <w:numFmt w:val="decimal"/>
      <w:lvlText w:val="%1.%2.%3.%4.%5.%6"/>
      <w:lvlJc w:val="left"/>
      <w:rPr>
        <w:rFonts w:eastAsia="Yu Gothic Light" w:hint="default"/>
      </w:rPr>
    </w:lvl>
    <w:lvl w:ilvl="6">
      <w:start w:val="1"/>
      <w:numFmt w:val="decimal"/>
      <w:lvlText w:val="%1.%2.%3.%4.%5.%6.%7"/>
      <w:lvlJc w:val="left"/>
      <w:rPr>
        <w:rFonts w:eastAsia="Yu Gothic Light" w:hint="default"/>
      </w:rPr>
    </w:lvl>
    <w:lvl w:ilvl="7">
      <w:start w:val="1"/>
      <w:numFmt w:val="decimal"/>
      <w:lvlText w:val="%1.%2.%3.%4.%5.%6.%7.%8"/>
      <w:lvlJc w:val="left"/>
      <w:rPr>
        <w:rFonts w:eastAsia="Yu Gothic Light" w:hint="default"/>
      </w:rPr>
    </w:lvl>
    <w:lvl w:ilvl="8">
      <w:start w:val="1"/>
      <w:numFmt w:val="decimal"/>
      <w:lvlText w:val="%1.%2.%3.%4.%5.%6.%7.%8.%9"/>
      <w:lvlJc w:val="left"/>
      <w:rPr>
        <w:rFonts w:eastAsia="Yu Gothic Light" w:hint="default"/>
      </w:rPr>
    </w:lvl>
  </w:abstractNum>
  <w:abstractNum w:abstractNumId="27" w15:restartNumberingAfterBreak="0">
    <w:nsid w:val="5AC46A5D"/>
    <w:multiLevelType w:val="hybridMultilevel"/>
    <w:tmpl w:val="B7EEA0E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C3366CE"/>
    <w:multiLevelType w:val="hybridMultilevel"/>
    <w:tmpl w:val="52607CE4"/>
    <w:lvl w:ilvl="0" w:tplc="04050001">
      <w:start w:val="1"/>
      <w:numFmt w:val="bullet"/>
      <w:lvlText w:val=""/>
      <w:lvlJc w:val="left"/>
      <w:pPr>
        <w:tabs>
          <w:tab w:val="num" w:pos="720"/>
        </w:tabs>
        <w:ind w:left="720" w:hanging="360"/>
      </w:pPr>
      <w:rPr>
        <w:rFonts w:ascii="Symbol" w:hAnsi="Symbol" w:hint="default"/>
      </w:rPr>
    </w:lvl>
    <w:lvl w:ilvl="1" w:tplc="191A6906">
      <w:start w:val="1"/>
      <w:numFmt w:val="bullet"/>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E11C72"/>
    <w:multiLevelType w:val="multilevel"/>
    <w:tmpl w:val="D9FC3FE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3E859E2"/>
    <w:multiLevelType w:val="hybridMultilevel"/>
    <w:tmpl w:val="00B4575C"/>
    <w:lvl w:ilvl="0" w:tplc="4CD634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7617C"/>
    <w:multiLevelType w:val="hybridMultilevel"/>
    <w:tmpl w:val="C2B89302"/>
    <w:lvl w:ilvl="0" w:tplc="D62E48A0">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79356378">
    <w:abstractNumId w:val="28"/>
  </w:num>
  <w:num w:numId="2" w16cid:durableId="2042125782">
    <w:abstractNumId w:val="7"/>
  </w:num>
  <w:num w:numId="3" w16cid:durableId="392388974">
    <w:abstractNumId w:val="29"/>
  </w:num>
  <w:num w:numId="4" w16cid:durableId="284973143">
    <w:abstractNumId w:val="15"/>
  </w:num>
  <w:num w:numId="5" w16cid:durableId="1075320468">
    <w:abstractNumId w:val="27"/>
  </w:num>
  <w:num w:numId="6" w16cid:durableId="1713964760">
    <w:abstractNumId w:val="23"/>
  </w:num>
  <w:num w:numId="7" w16cid:durableId="931016280">
    <w:abstractNumId w:val="1"/>
  </w:num>
  <w:num w:numId="8" w16cid:durableId="702486643">
    <w:abstractNumId w:val="24"/>
  </w:num>
  <w:num w:numId="9" w16cid:durableId="481655525">
    <w:abstractNumId w:val="31"/>
  </w:num>
  <w:num w:numId="10" w16cid:durableId="1847089993">
    <w:abstractNumId w:val="3"/>
  </w:num>
  <w:num w:numId="11" w16cid:durableId="1535074608">
    <w:abstractNumId w:val="13"/>
  </w:num>
  <w:num w:numId="12" w16cid:durableId="1111632200">
    <w:abstractNumId w:val="5"/>
  </w:num>
  <w:num w:numId="13" w16cid:durableId="1921869716">
    <w:abstractNumId w:val="22"/>
  </w:num>
  <w:num w:numId="14" w16cid:durableId="1413158578">
    <w:abstractNumId w:val="17"/>
  </w:num>
  <w:num w:numId="15" w16cid:durableId="1719472824">
    <w:abstractNumId w:val="25"/>
  </w:num>
  <w:num w:numId="16" w16cid:durableId="1054163873">
    <w:abstractNumId w:val="9"/>
  </w:num>
  <w:num w:numId="17" w16cid:durableId="1122925016">
    <w:abstractNumId w:val="18"/>
  </w:num>
  <w:num w:numId="18" w16cid:durableId="741827915">
    <w:abstractNumId w:val="10"/>
  </w:num>
  <w:num w:numId="19" w16cid:durableId="1128625820">
    <w:abstractNumId w:val="30"/>
  </w:num>
  <w:num w:numId="20" w16cid:durableId="126557063">
    <w:abstractNumId w:val="21"/>
  </w:num>
  <w:num w:numId="21" w16cid:durableId="1316644440">
    <w:abstractNumId w:val="0"/>
  </w:num>
  <w:num w:numId="22" w16cid:durableId="2512186">
    <w:abstractNumId w:val="24"/>
  </w:num>
  <w:num w:numId="23" w16cid:durableId="1603951013">
    <w:abstractNumId w:val="2"/>
  </w:num>
  <w:num w:numId="24" w16cid:durableId="1330449180">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2770470">
    <w:abstractNumId w:val="6"/>
  </w:num>
  <w:num w:numId="26" w16cid:durableId="1748918333">
    <w:abstractNumId w:val="4"/>
  </w:num>
  <w:num w:numId="27" w16cid:durableId="1170874406">
    <w:abstractNumId w:val="24"/>
  </w:num>
  <w:num w:numId="28" w16cid:durableId="133374514">
    <w:abstractNumId w:val="14"/>
  </w:num>
  <w:num w:numId="29" w16cid:durableId="545144401">
    <w:abstractNumId w:val="20"/>
  </w:num>
  <w:num w:numId="30" w16cid:durableId="1611667460">
    <w:abstractNumId w:val="19"/>
  </w:num>
  <w:num w:numId="31" w16cid:durableId="12390210">
    <w:abstractNumId w:val="24"/>
  </w:num>
  <w:num w:numId="32" w16cid:durableId="134153233">
    <w:abstractNumId w:val="12"/>
  </w:num>
  <w:num w:numId="33" w16cid:durableId="948047577">
    <w:abstractNumId w:val="24"/>
  </w:num>
  <w:num w:numId="34" w16cid:durableId="1402100806">
    <w:abstractNumId w:val="11"/>
  </w:num>
  <w:num w:numId="35" w16cid:durableId="622615778">
    <w:abstractNumId w:val="26"/>
  </w:num>
  <w:num w:numId="36" w16cid:durableId="270015114">
    <w:abstractNumId w:val="8"/>
  </w:num>
  <w:num w:numId="37" w16cid:durableId="13770427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CA"/>
    <w:rsid w:val="0002058D"/>
    <w:rsid w:val="000253D4"/>
    <w:rsid w:val="00036350"/>
    <w:rsid w:val="00052CB2"/>
    <w:rsid w:val="00053E24"/>
    <w:rsid w:val="00067C4C"/>
    <w:rsid w:val="00072202"/>
    <w:rsid w:val="00085F1B"/>
    <w:rsid w:val="000E4363"/>
    <w:rsid w:val="000E710C"/>
    <w:rsid w:val="0010142F"/>
    <w:rsid w:val="00117F26"/>
    <w:rsid w:val="002040E3"/>
    <w:rsid w:val="0029715D"/>
    <w:rsid w:val="002C7EAE"/>
    <w:rsid w:val="002F7AA5"/>
    <w:rsid w:val="0037660F"/>
    <w:rsid w:val="00381F7D"/>
    <w:rsid w:val="003A2C19"/>
    <w:rsid w:val="003A5ADF"/>
    <w:rsid w:val="003D4A9F"/>
    <w:rsid w:val="003E4C5F"/>
    <w:rsid w:val="004359B9"/>
    <w:rsid w:val="0045255F"/>
    <w:rsid w:val="00455383"/>
    <w:rsid w:val="00457555"/>
    <w:rsid w:val="00474D20"/>
    <w:rsid w:val="004865FC"/>
    <w:rsid w:val="004A7A56"/>
    <w:rsid w:val="004C59C7"/>
    <w:rsid w:val="004C7715"/>
    <w:rsid w:val="0050499A"/>
    <w:rsid w:val="005552D3"/>
    <w:rsid w:val="005A426A"/>
    <w:rsid w:val="005D49BA"/>
    <w:rsid w:val="005F5DB5"/>
    <w:rsid w:val="0063539C"/>
    <w:rsid w:val="00656571"/>
    <w:rsid w:val="0066194D"/>
    <w:rsid w:val="00682E3D"/>
    <w:rsid w:val="006A2180"/>
    <w:rsid w:val="006D6E07"/>
    <w:rsid w:val="006E5001"/>
    <w:rsid w:val="006E5C7E"/>
    <w:rsid w:val="00702C97"/>
    <w:rsid w:val="00715719"/>
    <w:rsid w:val="00825DDE"/>
    <w:rsid w:val="00843687"/>
    <w:rsid w:val="008542E6"/>
    <w:rsid w:val="00893E43"/>
    <w:rsid w:val="008C1236"/>
    <w:rsid w:val="008E645E"/>
    <w:rsid w:val="009C34DA"/>
    <w:rsid w:val="009E5100"/>
    <w:rsid w:val="00A11BF1"/>
    <w:rsid w:val="00A13D06"/>
    <w:rsid w:val="00A90221"/>
    <w:rsid w:val="00B3032F"/>
    <w:rsid w:val="00B53AC7"/>
    <w:rsid w:val="00B725C7"/>
    <w:rsid w:val="00C03EBB"/>
    <w:rsid w:val="00C131CD"/>
    <w:rsid w:val="00C25E12"/>
    <w:rsid w:val="00C47929"/>
    <w:rsid w:val="00C65FCF"/>
    <w:rsid w:val="00CB425A"/>
    <w:rsid w:val="00CE14F5"/>
    <w:rsid w:val="00D03A6E"/>
    <w:rsid w:val="00D05922"/>
    <w:rsid w:val="00D44983"/>
    <w:rsid w:val="00D46C65"/>
    <w:rsid w:val="00DA78EA"/>
    <w:rsid w:val="00DB5D54"/>
    <w:rsid w:val="00DC1680"/>
    <w:rsid w:val="00E36B4D"/>
    <w:rsid w:val="00E84C5D"/>
    <w:rsid w:val="00E871CA"/>
    <w:rsid w:val="00E92691"/>
    <w:rsid w:val="00E97A2F"/>
    <w:rsid w:val="00EB69D1"/>
    <w:rsid w:val="00EC35BA"/>
    <w:rsid w:val="00ED0308"/>
    <w:rsid w:val="00F443FF"/>
    <w:rsid w:val="00FA6C34"/>
    <w:rsid w:val="00FE4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FEEF2"/>
  <w15:chartTrackingRefBased/>
  <w15:docId w15:val="{756FDF32-D58B-45C7-8AD1-CC87867D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E5100"/>
    <w:rPr>
      <w:sz w:val="24"/>
      <w:szCs w:val="24"/>
    </w:rPr>
  </w:style>
  <w:style w:type="paragraph" w:styleId="Nadpis1">
    <w:name w:val="heading 1"/>
    <w:basedOn w:val="Normln"/>
    <w:next w:val="Normln"/>
    <w:qFormat/>
    <w:pPr>
      <w:keepNext/>
      <w:numPr>
        <w:numId w:val="26"/>
      </w:numPr>
      <w:jc w:val="center"/>
      <w:outlineLvl w:val="0"/>
    </w:pPr>
    <w:rPr>
      <w:b/>
      <w:sz w:val="20"/>
      <w:szCs w:val="20"/>
    </w:rPr>
  </w:style>
  <w:style w:type="paragraph" w:styleId="Nadpis2">
    <w:name w:val="heading 2"/>
    <w:basedOn w:val="Normln"/>
    <w:next w:val="Normln"/>
    <w:link w:val="Nadpis2Char"/>
    <w:semiHidden/>
    <w:unhideWhenUsed/>
    <w:qFormat/>
    <w:rsid w:val="00A90221"/>
    <w:pPr>
      <w:keepNext/>
      <w:numPr>
        <w:ilvl w:val="1"/>
        <w:numId w:val="26"/>
      </w:numPr>
      <w:spacing w:before="240" w:after="60"/>
      <w:outlineLvl w:val="1"/>
    </w:pPr>
    <w:rPr>
      <w:rFonts w:ascii="Calibri Light" w:eastAsia="Yu Gothic Light" w:hAnsi="Calibri Light"/>
      <w:b/>
      <w:bCs/>
      <w:i/>
      <w:iCs/>
      <w:sz w:val="28"/>
      <w:szCs w:val="28"/>
    </w:rPr>
  </w:style>
  <w:style w:type="paragraph" w:styleId="Nadpis3">
    <w:name w:val="heading 3"/>
    <w:basedOn w:val="Normln"/>
    <w:next w:val="Normln"/>
    <w:link w:val="Nadpis3Char"/>
    <w:semiHidden/>
    <w:unhideWhenUsed/>
    <w:qFormat/>
    <w:rsid w:val="00A90221"/>
    <w:pPr>
      <w:keepNext/>
      <w:numPr>
        <w:ilvl w:val="2"/>
        <w:numId w:val="26"/>
      </w:numPr>
      <w:spacing w:before="240" w:after="60"/>
      <w:outlineLvl w:val="2"/>
    </w:pPr>
    <w:rPr>
      <w:rFonts w:ascii="Calibri Light" w:eastAsia="Yu Gothic Light" w:hAnsi="Calibri Light"/>
      <w:b/>
      <w:bCs/>
      <w:sz w:val="26"/>
      <w:szCs w:val="26"/>
    </w:rPr>
  </w:style>
  <w:style w:type="paragraph" w:styleId="Nadpis4">
    <w:name w:val="heading 4"/>
    <w:basedOn w:val="Normln"/>
    <w:next w:val="Normln"/>
    <w:link w:val="Nadpis4Char"/>
    <w:semiHidden/>
    <w:unhideWhenUsed/>
    <w:qFormat/>
    <w:rsid w:val="00A90221"/>
    <w:pPr>
      <w:keepNext/>
      <w:numPr>
        <w:ilvl w:val="3"/>
        <w:numId w:val="26"/>
      </w:numPr>
      <w:spacing w:before="240" w:after="60"/>
      <w:outlineLvl w:val="3"/>
    </w:pPr>
    <w:rPr>
      <w:rFonts w:ascii="Calibri" w:eastAsia="Yu Mincho" w:hAnsi="Calibri"/>
      <w:b/>
      <w:bCs/>
      <w:sz w:val="28"/>
      <w:szCs w:val="28"/>
    </w:rPr>
  </w:style>
  <w:style w:type="paragraph" w:styleId="Nadpis5">
    <w:name w:val="heading 5"/>
    <w:basedOn w:val="Normln"/>
    <w:next w:val="Normln"/>
    <w:link w:val="Nadpis5Char"/>
    <w:semiHidden/>
    <w:unhideWhenUsed/>
    <w:qFormat/>
    <w:rsid w:val="00A90221"/>
    <w:pPr>
      <w:numPr>
        <w:ilvl w:val="4"/>
        <w:numId w:val="26"/>
      </w:numPr>
      <w:spacing w:before="240" w:after="60"/>
      <w:outlineLvl w:val="4"/>
    </w:pPr>
    <w:rPr>
      <w:rFonts w:ascii="Calibri" w:eastAsia="Yu Mincho" w:hAnsi="Calibri"/>
      <w:b/>
      <w:bCs/>
      <w:i/>
      <w:iCs/>
      <w:sz w:val="26"/>
      <w:szCs w:val="26"/>
    </w:rPr>
  </w:style>
  <w:style w:type="paragraph" w:styleId="Nadpis6">
    <w:name w:val="heading 6"/>
    <w:basedOn w:val="Normln"/>
    <w:next w:val="Normln"/>
    <w:link w:val="Nadpis6Char"/>
    <w:semiHidden/>
    <w:unhideWhenUsed/>
    <w:qFormat/>
    <w:rsid w:val="00A90221"/>
    <w:pPr>
      <w:numPr>
        <w:ilvl w:val="5"/>
        <w:numId w:val="26"/>
      </w:numPr>
      <w:spacing w:before="240" w:after="60"/>
      <w:outlineLvl w:val="5"/>
    </w:pPr>
    <w:rPr>
      <w:rFonts w:ascii="Calibri" w:eastAsia="Yu Mincho" w:hAnsi="Calibri"/>
      <w:b/>
      <w:bCs/>
      <w:sz w:val="22"/>
      <w:szCs w:val="22"/>
    </w:rPr>
  </w:style>
  <w:style w:type="paragraph" w:styleId="Nadpis7">
    <w:name w:val="heading 7"/>
    <w:basedOn w:val="Normln"/>
    <w:next w:val="Normln"/>
    <w:link w:val="Nadpis7Char"/>
    <w:semiHidden/>
    <w:unhideWhenUsed/>
    <w:qFormat/>
    <w:rsid w:val="00A90221"/>
    <w:pPr>
      <w:numPr>
        <w:ilvl w:val="6"/>
        <w:numId w:val="26"/>
      </w:numPr>
      <w:spacing w:before="240" w:after="60"/>
      <w:outlineLvl w:val="6"/>
    </w:pPr>
    <w:rPr>
      <w:rFonts w:ascii="Calibri" w:eastAsia="Yu Mincho" w:hAnsi="Calibri"/>
    </w:rPr>
  </w:style>
  <w:style w:type="paragraph" w:styleId="Nadpis8">
    <w:name w:val="heading 8"/>
    <w:basedOn w:val="Normln"/>
    <w:next w:val="Normln"/>
    <w:link w:val="Nadpis8Char"/>
    <w:semiHidden/>
    <w:unhideWhenUsed/>
    <w:qFormat/>
    <w:rsid w:val="00A90221"/>
    <w:pPr>
      <w:numPr>
        <w:ilvl w:val="7"/>
        <w:numId w:val="26"/>
      </w:numPr>
      <w:spacing w:before="240" w:after="60"/>
      <w:outlineLvl w:val="7"/>
    </w:pPr>
    <w:rPr>
      <w:rFonts w:ascii="Calibri" w:eastAsia="Yu Mincho" w:hAnsi="Calibri"/>
      <w:i/>
      <w:iCs/>
    </w:rPr>
  </w:style>
  <w:style w:type="paragraph" w:styleId="Nadpis9">
    <w:name w:val="heading 9"/>
    <w:basedOn w:val="Normln"/>
    <w:next w:val="Normln"/>
    <w:link w:val="Nadpis9Char"/>
    <w:semiHidden/>
    <w:unhideWhenUsed/>
    <w:qFormat/>
    <w:rsid w:val="00A90221"/>
    <w:pPr>
      <w:numPr>
        <w:ilvl w:val="8"/>
        <w:numId w:val="26"/>
      </w:numPr>
      <w:spacing w:before="240" w:after="60"/>
      <w:outlineLvl w:val="8"/>
    </w:pPr>
    <w:rPr>
      <w:rFonts w:ascii="Calibri Light" w:eastAsia="Yu Gothic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rundtext">
    <w:name w:val="Grundtext"/>
    <w:pPr>
      <w:jc w:val="both"/>
    </w:pPr>
    <w:rPr>
      <w:rFonts w:ascii="Arial" w:hAnsi="Arial"/>
      <w:lang w:val="de-DE" w:eastAsia="de-DE"/>
    </w:rPr>
  </w:style>
  <w:style w:type="character" w:customStyle="1" w:styleId="platne1">
    <w:name w:val="platne1"/>
    <w:basedOn w:val="Standardnpsmoodstavce"/>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Import38">
    <w:name w:val="Import 3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7">
    <w:name w:val="Import 37"/>
    <w:link w:val="Import37Char"/>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3">
    <w:name w:val="Import 33"/>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8">
    <w:name w:val="Import 8"/>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5">
    <w:name w:val="Import 5"/>
    <w:link w:val="Import5Char"/>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
    <w:name w:val="Import 1"/>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Textbubliny">
    <w:name w:val="Balloon Text"/>
    <w:basedOn w:val="Normln"/>
    <w:semiHidden/>
    <w:rPr>
      <w:rFonts w:ascii="Tahoma" w:hAnsi="Tahoma" w:cs="Tahoma"/>
      <w:sz w:val="16"/>
      <w:szCs w:val="16"/>
    </w:rPr>
  </w:style>
  <w:style w:type="paragraph" w:styleId="Seznam">
    <w:name w:val="List"/>
    <w:basedOn w:val="Normln"/>
    <w:pPr>
      <w:widowControl w:val="0"/>
      <w:ind w:left="283" w:hanging="283"/>
      <w:jc w:val="both"/>
    </w:pPr>
    <w:rPr>
      <w:rFonts w:ascii="Arial" w:hAnsi="Arial"/>
      <w:sz w:val="20"/>
      <w:szCs w:val="20"/>
    </w:rPr>
  </w:style>
  <w:style w:type="paragraph" w:styleId="Revize">
    <w:name w:val="Revision"/>
    <w:hidden/>
    <w:uiPriority w:val="99"/>
    <w:semiHidden/>
    <w:rsid w:val="008542E6"/>
    <w:rPr>
      <w:sz w:val="24"/>
      <w:szCs w:val="24"/>
    </w:rPr>
  </w:style>
  <w:style w:type="paragraph" w:styleId="Odstavecseseznamem">
    <w:name w:val="List Paragraph"/>
    <w:basedOn w:val="Normln"/>
    <w:uiPriority w:val="34"/>
    <w:qFormat/>
    <w:rsid w:val="00053E24"/>
    <w:pPr>
      <w:ind w:left="720"/>
    </w:pPr>
  </w:style>
  <w:style w:type="character" w:styleId="Zdraznnjemn">
    <w:name w:val="Subtle Emphasis"/>
    <w:uiPriority w:val="19"/>
    <w:qFormat/>
    <w:rsid w:val="00053E24"/>
    <w:rPr>
      <w:i/>
      <w:iCs/>
      <w:color w:val="404040"/>
    </w:rPr>
  </w:style>
  <w:style w:type="paragraph" w:styleId="Bezmezer">
    <w:name w:val="No Spacing"/>
    <w:uiPriority w:val="1"/>
    <w:qFormat/>
    <w:rsid w:val="00053E24"/>
    <w:rPr>
      <w:sz w:val="24"/>
      <w:szCs w:val="24"/>
    </w:rPr>
  </w:style>
  <w:style w:type="paragraph" w:styleId="Nzev">
    <w:name w:val="Title"/>
    <w:basedOn w:val="Normln"/>
    <w:next w:val="Normln"/>
    <w:link w:val="NzevChar"/>
    <w:qFormat/>
    <w:rsid w:val="00053E24"/>
    <w:pPr>
      <w:spacing w:before="240" w:after="60"/>
      <w:jc w:val="center"/>
      <w:outlineLvl w:val="0"/>
    </w:pPr>
    <w:rPr>
      <w:rFonts w:ascii="Calibri Light" w:eastAsia="Yu Gothic Light" w:hAnsi="Calibri Light"/>
      <w:b/>
      <w:bCs/>
      <w:kern w:val="28"/>
      <w:sz w:val="32"/>
      <w:szCs w:val="32"/>
    </w:rPr>
  </w:style>
  <w:style w:type="character" w:customStyle="1" w:styleId="NzevChar">
    <w:name w:val="Název Char"/>
    <w:link w:val="Nzev"/>
    <w:rsid w:val="00053E24"/>
    <w:rPr>
      <w:rFonts w:ascii="Calibri Light" w:eastAsia="Yu Gothic Light" w:hAnsi="Calibri Light" w:cs="Times New Roman"/>
      <w:b/>
      <w:bCs/>
      <w:kern w:val="28"/>
      <w:sz w:val="32"/>
      <w:szCs w:val="32"/>
      <w:lang w:val="cs-CZ" w:eastAsia="cs-CZ"/>
    </w:rPr>
  </w:style>
  <w:style w:type="character" w:styleId="Zdraznnintenzivn">
    <w:name w:val="Intense Emphasis"/>
    <w:uiPriority w:val="21"/>
    <w:qFormat/>
    <w:rsid w:val="00053E24"/>
    <w:rPr>
      <w:i/>
      <w:iCs/>
      <w:color w:val="4472C4"/>
    </w:rPr>
  </w:style>
  <w:style w:type="paragraph" w:styleId="Citt">
    <w:name w:val="Quote"/>
    <w:basedOn w:val="Normln"/>
    <w:next w:val="Normln"/>
    <w:link w:val="CittChar"/>
    <w:uiPriority w:val="29"/>
    <w:qFormat/>
    <w:rsid w:val="00053E24"/>
    <w:pPr>
      <w:spacing w:before="200" w:after="160"/>
      <w:ind w:left="864" w:right="864"/>
      <w:jc w:val="center"/>
    </w:pPr>
    <w:rPr>
      <w:i/>
      <w:iCs/>
      <w:color w:val="404040"/>
    </w:rPr>
  </w:style>
  <w:style w:type="character" w:customStyle="1" w:styleId="CittChar">
    <w:name w:val="Citát Char"/>
    <w:link w:val="Citt"/>
    <w:uiPriority w:val="29"/>
    <w:rsid w:val="00053E24"/>
    <w:rPr>
      <w:i/>
      <w:iCs/>
      <w:color w:val="404040"/>
      <w:sz w:val="24"/>
      <w:szCs w:val="24"/>
      <w:lang w:val="cs-CZ" w:eastAsia="cs-CZ"/>
    </w:rPr>
  </w:style>
  <w:style w:type="paragraph" w:styleId="Podnadpis">
    <w:name w:val="Subtitle"/>
    <w:basedOn w:val="Normln"/>
    <w:next w:val="Normln"/>
    <w:link w:val="PodnadpisChar"/>
    <w:qFormat/>
    <w:rsid w:val="00053E24"/>
    <w:pPr>
      <w:spacing w:after="60"/>
      <w:jc w:val="center"/>
      <w:outlineLvl w:val="1"/>
    </w:pPr>
    <w:rPr>
      <w:rFonts w:ascii="Calibri Light" w:eastAsia="Yu Gothic Light" w:hAnsi="Calibri Light"/>
    </w:rPr>
  </w:style>
  <w:style w:type="character" w:customStyle="1" w:styleId="PodnadpisChar">
    <w:name w:val="Podnadpis Char"/>
    <w:link w:val="Podnadpis"/>
    <w:rsid w:val="00053E24"/>
    <w:rPr>
      <w:rFonts w:ascii="Calibri Light" w:eastAsia="Yu Gothic Light" w:hAnsi="Calibri Light" w:cs="Times New Roman"/>
      <w:sz w:val="24"/>
      <w:szCs w:val="24"/>
      <w:lang w:val="cs-CZ" w:eastAsia="cs-CZ"/>
    </w:rPr>
  </w:style>
  <w:style w:type="paragraph" w:customStyle="1" w:styleId="Style1">
    <w:name w:val="Style1"/>
    <w:basedOn w:val="Import5"/>
    <w:link w:val="Style1Char"/>
    <w:qFormat/>
    <w:rsid w:val="00053E24"/>
    <w:pPr>
      <w:tabs>
        <w:tab w:val="clear" w:pos="504"/>
        <w:tab w:val="clear" w:pos="1368"/>
        <w:tab w:val="clear" w:pos="2232"/>
        <w:tab w:val="clear" w:pos="3096"/>
        <w:tab w:val="clear" w:pos="3960"/>
        <w:tab w:val="clear" w:pos="4824"/>
        <w:tab w:val="clear" w:pos="5688"/>
        <w:tab w:val="clear" w:pos="6552"/>
        <w:tab w:val="clear" w:pos="7416"/>
        <w:tab w:val="clear" w:pos="8280"/>
      </w:tabs>
      <w:ind w:left="426" w:hanging="426"/>
    </w:pPr>
    <w:rPr>
      <w:rFonts w:ascii="Arial" w:hAnsi="Arial" w:cs="Arial"/>
      <w:sz w:val="20"/>
      <w:lang w:val="cs-CZ"/>
    </w:rPr>
  </w:style>
  <w:style w:type="paragraph" w:customStyle="1" w:styleId="Style2">
    <w:name w:val="Style2"/>
    <w:basedOn w:val="Import37"/>
    <w:link w:val="Style2Char"/>
    <w:qFormat/>
    <w:rsid w:val="00A90221"/>
    <w:pPr>
      <w:numPr>
        <w:ilvl w:val="1"/>
        <w:numId w:val="33"/>
      </w:numPr>
      <w:tabs>
        <w:tab w:val="clear" w:pos="504"/>
        <w:tab w:val="clear" w:pos="1368"/>
        <w:tab w:val="clear" w:pos="2232"/>
        <w:tab w:val="clear" w:pos="3096"/>
        <w:tab w:val="clear" w:pos="3960"/>
        <w:tab w:val="clear" w:pos="4824"/>
        <w:tab w:val="clear" w:pos="5688"/>
        <w:tab w:val="clear" w:pos="6552"/>
        <w:tab w:val="clear" w:pos="7416"/>
        <w:tab w:val="clear" w:pos="8280"/>
      </w:tabs>
    </w:pPr>
    <w:rPr>
      <w:rFonts w:ascii="Arial" w:hAnsi="Arial" w:cs="Arial"/>
      <w:sz w:val="20"/>
      <w:lang w:val="cs-CZ"/>
    </w:rPr>
  </w:style>
  <w:style w:type="character" w:customStyle="1" w:styleId="Import5Char">
    <w:name w:val="Import 5 Char"/>
    <w:link w:val="Import5"/>
    <w:rsid w:val="00053E24"/>
    <w:rPr>
      <w:rFonts w:ascii="Avinion" w:hAnsi="Avinion"/>
      <w:sz w:val="24"/>
      <w:lang w:eastAsia="cs-CZ"/>
    </w:rPr>
  </w:style>
  <w:style w:type="character" w:customStyle="1" w:styleId="Style1Char">
    <w:name w:val="Style1 Char"/>
    <w:link w:val="Style1"/>
    <w:rsid w:val="00053E24"/>
    <w:rPr>
      <w:rFonts w:ascii="Arial" w:hAnsi="Arial" w:cs="Arial"/>
      <w:sz w:val="24"/>
      <w:lang w:val="cs-CZ" w:eastAsia="cs-CZ"/>
    </w:rPr>
  </w:style>
  <w:style w:type="numbering" w:customStyle="1" w:styleId="CurrentList1">
    <w:name w:val="Current List1"/>
    <w:rsid w:val="00A90221"/>
    <w:pPr>
      <w:numPr>
        <w:numId w:val="23"/>
      </w:numPr>
    </w:pPr>
  </w:style>
  <w:style w:type="character" w:customStyle="1" w:styleId="Import37Char">
    <w:name w:val="Import 37 Char"/>
    <w:link w:val="Import37"/>
    <w:rsid w:val="00A90221"/>
    <w:rPr>
      <w:rFonts w:ascii="Avinion" w:hAnsi="Avinion"/>
      <w:sz w:val="24"/>
      <w:lang w:eastAsia="cs-CZ"/>
    </w:rPr>
  </w:style>
  <w:style w:type="character" w:customStyle="1" w:styleId="Style2Char">
    <w:name w:val="Style2 Char"/>
    <w:link w:val="Style2"/>
    <w:rsid w:val="00A90221"/>
    <w:rPr>
      <w:rFonts w:ascii="Arial" w:hAnsi="Arial" w:cs="Arial"/>
      <w:sz w:val="24"/>
      <w:lang w:val="cs-CZ" w:eastAsia="cs-CZ"/>
    </w:rPr>
  </w:style>
  <w:style w:type="character" w:customStyle="1" w:styleId="Nadpis2Char">
    <w:name w:val="Nadpis 2 Char"/>
    <w:link w:val="Nadpis2"/>
    <w:semiHidden/>
    <w:rsid w:val="00A90221"/>
    <w:rPr>
      <w:rFonts w:ascii="Calibri Light" w:eastAsia="Yu Gothic Light" w:hAnsi="Calibri Light" w:cs="Times New Roman"/>
      <w:b/>
      <w:bCs/>
      <w:i/>
      <w:iCs/>
      <w:sz w:val="28"/>
      <w:szCs w:val="28"/>
      <w:lang w:val="cs-CZ" w:eastAsia="cs-CZ"/>
    </w:rPr>
  </w:style>
  <w:style w:type="character" w:customStyle="1" w:styleId="Nadpis3Char">
    <w:name w:val="Nadpis 3 Char"/>
    <w:link w:val="Nadpis3"/>
    <w:semiHidden/>
    <w:rsid w:val="00A90221"/>
    <w:rPr>
      <w:rFonts w:ascii="Calibri Light" w:eastAsia="Yu Gothic Light" w:hAnsi="Calibri Light" w:cs="Times New Roman"/>
      <w:b/>
      <w:bCs/>
      <w:sz w:val="26"/>
      <w:szCs w:val="26"/>
      <w:lang w:val="cs-CZ" w:eastAsia="cs-CZ"/>
    </w:rPr>
  </w:style>
  <w:style w:type="character" w:customStyle="1" w:styleId="Nadpis4Char">
    <w:name w:val="Nadpis 4 Char"/>
    <w:link w:val="Nadpis4"/>
    <w:semiHidden/>
    <w:rsid w:val="00A90221"/>
    <w:rPr>
      <w:rFonts w:ascii="Calibri" w:eastAsia="Yu Mincho" w:hAnsi="Calibri" w:cs="Times New Roman"/>
      <w:b/>
      <w:bCs/>
      <w:sz w:val="28"/>
      <w:szCs w:val="28"/>
      <w:lang w:val="cs-CZ" w:eastAsia="cs-CZ"/>
    </w:rPr>
  </w:style>
  <w:style w:type="character" w:customStyle="1" w:styleId="Nadpis5Char">
    <w:name w:val="Nadpis 5 Char"/>
    <w:link w:val="Nadpis5"/>
    <w:semiHidden/>
    <w:rsid w:val="00A90221"/>
    <w:rPr>
      <w:rFonts w:ascii="Calibri" w:eastAsia="Yu Mincho" w:hAnsi="Calibri" w:cs="Times New Roman"/>
      <w:b/>
      <w:bCs/>
      <w:i/>
      <w:iCs/>
      <w:sz w:val="26"/>
      <w:szCs w:val="26"/>
      <w:lang w:val="cs-CZ" w:eastAsia="cs-CZ"/>
    </w:rPr>
  </w:style>
  <w:style w:type="character" w:customStyle="1" w:styleId="Nadpis6Char">
    <w:name w:val="Nadpis 6 Char"/>
    <w:link w:val="Nadpis6"/>
    <w:semiHidden/>
    <w:rsid w:val="00A90221"/>
    <w:rPr>
      <w:rFonts w:ascii="Calibri" w:eastAsia="Yu Mincho" w:hAnsi="Calibri" w:cs="Times New Roman"/>
      <w:b/>
      <w:bCs/>
      <w:sz w:val="22"/>
      <w:szCs w:val="22"/>
      <w:lang w:val="cs-CZ" w:eastAsia="cs-CZ"/>
    </w:rPr>
  </w:style>
  <w:style w:type="character" w:customStyle="1" w:styleId="Nadpis7Char">
    <w:name w:val="Nadpis 7 Char"/>
    <w:link w:val="Nadpis7"/>
    <w:semiHidden/>
    <w:rsid w:val="00A90221"/>
    <w:rPr>
      <w:rFonts w:ascii="Calibri" w:eastAsia="Yu Mincho" w:hAnsi="Calibri" w:cs="Times New Roman"/>
      <w:sz w:val="24"/>
      <w:szCs w:val="24"/>
      <w:lang w:val="cs-CZ" w:eastAsia="cs-CZ"/>
    </w:rPr>
  </w:style>
  <w:style w:type="character" w:customStyle="1" w:styleId="Nadpis8Char">
    <w:name w:val="Nadpis 8 Char"/>
    <w:link w:val="Nadpis8"/>
    <w:semiHidden/>
    <w:rsid w:val="00A90221"/>
    <w:rPr>
      <w:rFonts w:ascii="Calibri" w:eastAsia="Yu Mincho" w:hAnsi="Calibri" w:cs="Times New Roman"/>
      <w:i/>
      <w:iCs/>
      <w:sz w:val="24"/>
      <w:szCs w:val="24"/>
      <w:lang w:val="cs-CZ" w:eastAsia="cs-CZ"/>
    </w:rPr>
  </w:style>
  <w:style w:type="character" w:customStyle="1" w:styleId="Nadpis9Char">
    <w:name w:val="Nadpis 9 Char"/>
    <w:link w:val="Nadpis9"/>
    <w:semiHidden/>
    <w:rsid w:val="00A90221"/>
    <w:rPr>
      <w:rFonts w:ascii="Calibri Light" w:eastAsia="Yu Gothic Light" w:hAnsi="Calibri Light" w:cs="Times New Roman"/>
      <w:sz w:val="22"/>
      <w:szCs w:val="22"/>
      <w:lang w:val="cs-CZ" w:eastAsia="cs-CZ"/>
    </w:rPr>
  </w:style>
  <w:style w:type="numbering" w:customStyle="1" w:styleId="CurrentList2">
    <w:name w:val="Current List2"/>
    <w:rsid w:val="00B725C7"/>
    <w:pPr>
      <w:numPr>
        <w:numId w:val="32"/>
      </w:numPr>
    </w:pPr>
  </w:style>
  <w:style w:type="numbering" w:customStyle="1" w:styleId="CurrentList3">
    <w:name w:val="Current List3"/>
    <w:rsid w:val="00B725C7"/>
    <w:pPr>
      <w:numPr>
        <w:numId w:val="34"/>
      </w:numPr>
    </w:pPr>
  </w:style>
  <w:style w:type="table" w:styleId="Mkatabulky">
    <w:name w:val="Table Grid"/>
    <w:basedOn w:val="Normlntabulka"/>
    <w:rsid w:val="000E7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D1">
    <w:name w:val="SoD1"/>
    <w:basedOn w:val="Normln"/>
    <w:rsid w:val="000E710C"/>
    <w:pPr>
      <w:spacing w:before="120"/>
      <w:ind w:left="426" w:hanging="426"/>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19632">
      <w:bodyDiv w:val="1"/>
      <w:marLeft w:val="0"/>
      <w:marRight w:val="0"/>
      <w:marTop w:val="0"/>
      <w:marBottom w:val="0"/>
      <w:divBdr>
        <w:top w:val="none" w:sz="0" w:space="0" w:color="auto"/>
        <w:left w:val="none" w:sz="0" w:space="0" w:color="auto"/>
        <w:bottom w:val="none" w:sz="0" w:space="0" w:color="auto"/>
        <w:right w:val="none" w:sz="0" w:space="0" w:color="auto"/>
      </w:divBdr>
    </w:div>
    <w:div w:id="1137455137">
      <w:bodyDiv w:val="1"/>
      <w:marLeft w:val="0"/>
      <w:marRight w:val="0"/>
      <w:marTop w:val="0"/>
      <w:marBottom w:val="0"/>
      <w:divBdr>
        <w:top w:val="none" w:sz="0" w:space="0" w:color="auto"/>
        <w:left w:val="none" w:sz="0" w:space="0" w:color="auto"/>
        <w:bottom w:val="none" w:sz="0" w:space="0" w:color="auto"/>
        <w:right w:val="none" w:sz="0" w:space="0" w:color="auto"/>
      </w:divBdr>
    </w:div>
    <w:div w:id="1306008370">
      <w:bodyDiv w:val="1"/>
      <w:marLeft w:val="0"/>
      <w:marRight w:val="0"/>
      <w:marTop w:val="0"/>
      <w:marBottom w:val="0"/>
      <w:divBdr>
        <w:top w:val="none" w:sz="0" w:space="0" w:color="auto"/>
        <w:left w:val="none" w:sz="0" w:space="0" w:color="auto"/>
        <w:bottom w:val="none" w:sz="0" w:space="0" w:color="auto"/>
        <w:right w:val="none" w:sz="0" w:space="0" w:color="auto"/>
      </w:divBdr>
    </w:div>
    <w:div w:id="20534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kument" ma:contentTypeID="0x0101006777B732C5895347BF69070465F5561D" ma:contentTypeVersion="15" ma:contentTypeDescription="Create a new document." ma:contentTypeScope="" ma:versionID="96893a55214bffafc222759d40e1ace6">
  <xsd:schema xmlns:xsd="http://www.w3.org/2001/XMLSchema" xmlns:xs="http://www.w3.org/2001/XMLSchema" xmlns:p="http://schemas.microsoft.com/office/2006/metadata/properties" xmlns:ns2="56810815-8df0-4f10-8da7-34164765fbe3" xmlns:ns3="678c2af2-e59f-4bc5-b29c-6620b1227f2d" xmlns:ns4="f6a24aeb-5524-44ca-a5d5-cdeeeb6ae6f7" targetNamespace="http://schemas.microsoft.com/office/2006/metadata/properties" ma:root="true" ma:fieldsID="3ef241dcb9eeef2fd3854150cb8f8c41" ns2:_="" ns3:_="" ns4:_="">
    <xsd:import namespace="56810815-8df0-4f10-8da7-34164765fbe3"/>
    <xsd:import namespace="678c2af2-e59f-4bc5-b29c-6620b1227f2d"/>
    <xsd:import namespace="f6a24aeb-5524-44ca-a5d5-cdeeeb6ae6f7"/>
    <xsd:element name="properties">
      <xsd:complexType>
        <xsd:sequence>
          <xsd:element name="documentManagement">
            <xsd:complexType>
              <xsd:all>
                <xsd:element ref="ns2:_dlc_DocId" minOccurs="0"/>
                <xsd:element ref="ns2:_dlc_DocIdUrl" minOccurs="0"/>
                <xsd:element ref="ns2:_dlc_DocIdPersistId" minOccurs="0"/>
                <xsd:element ref="ns3:Popis" minOccurs="0"/>
                <xsd:element ref="ns3:Languag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10815-8df0-4f10-8da7-34164765fbe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8c2af2-e59f-4bc5-b29c-6620b1227f2d" elementFormDefault="qualified">
    <xsd:import namespace="http://schemas.microsoft.com/office/2006/documentManagement/types"/>
    <xsd:import namespace="http://schemas.microsoft.com/office/infopath/2007/PartnerControls"/>
    <xsd:element name="Popis" ma:index="11" nillable="true" ma:displayName="Popis" ma:internalName="Popis" ma:readOnly="false">
      <xsd:simpleType>
        <xsd:restriction base="dms:Text">
          <xsd:maxLength value="255"/>
        </xsd:restriction>
      </xsd:simpleType>
    </xsd:element>
    <xsd:element name="Language" ma:index="12" nillable="true" ma:displayName="Language" ma:default="CZ" ma:format="Dropdown" ma:internalName="Language" ma:readOnly="false">
      <xsd:simpleType>
        <xsd:restriction base="dms:Choice">
          <xsd:enumeration value="CZ"/>
          <xsd:enumeration value="EN"/>
          <xsd:enumeration value="DE"/>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a24aeb-5524-44ca-a5d5-cdeeeb6ae6f7"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56810815-8df0-4f10-8da7-34164765fbe3" xsi:nil="true"/>
    <Language xmlns="678c2af2-e59f-4bc5-b29c-6620b1227f2d">CZ</Language>
    <Popis xmlns="678c2af2-e59f-4bc5-b29c-6620b1227f2d" xsi:nil="true"/>
  </documentManagement>
</p:properties>
</file>

<file path=customXml/itemProps1.xml><?xml version="1.0" encoding="utf-8"?>
<ds:datastoreItem xmlns:ds="http://schemas.openxmlformats.org/officeDocument/2006/customXml" ds:itemID="{6CAAA107-DDDB-448B-B2B1-2F962254FF60}">
  <ds:schemaRefs>
    <ds:schemaRef ds:uri="http://schemas.microsoft.com/sharepoint/events"/>
  </ds:schemaRefs>
</ds:datastoreItem>
</file>

<file path=customXml/itemProps2.xml><?xml version="1.0" encoding="utf-8"?>
<ds:datastoreItem xmlns:ds="http://schemas.openxmlformats.org/officeDocument/2006/customXml" ds:itemID="{D5D2AC13-23EE-4E74-962D-F959CD62A6CE}">
  <ds:schemaRefs>
    <ds:schemaRef ds:uri="http://schemas.microsoft.com/sharepoint/v3/contenttype/forms"/>
  </ds:schemaRefs>
</ds:datastoreItem>
</file>

<file path=customXml/itemProps3.xml><?xml version="1.0" encoding="utf-8"?>
<ds:datastoreItem xmlns:ds="http://schemas.openxmlformats.org/officeDocument/2006/customXml" ds:itemID="{E1843150-BD5F-4DB5-88BE-4B0BE849B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10815-8df0-4f10-8da7-34164765fbe3"/>
    <ds:schemaRef ds:uri="678c2af2-e59f-4bc5-b29c-6620b1227f2d"/>
    <ds:schemaRef ds:uri="f6a24aeb-5524-44ca-a5d5-cdeeeb6ae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0B8BF-8EAA-4B04-9837-39D51772A7E4}">
  <ds:schemaRefs>
    <ds:schemaRef ds:uri="http://schemas.openxmlformats.org/officeDocument/2006/bibliography"/>
  </ds:schemaRefs>
</ds:datastoreItem>
</file>

<file path=customXml/itemProps5.xml><?xml version="1.0" encoding="utf-8"?>
<ds:datastoreItem xmlns:ds="http://schemas.openxmlformats.org/officeDocument/2006/customXml" ds:itemID="{C5CF6EE6-771E-4E2B-BF36-FD149BD5CDBA}">
  <ds:schemaRefs>
    <ds:schemaRef ds:uri="http://schemas.microsoft.com/office/2006/metadata/longProperties"/>
  </ds:schemaRefs>
</ds:datastoreItem>
</file>

<file path=customXml/itemProps6.xml><?xml version="1.0" encoding="utf-8"?>
<ds:datastoreItem xmlns:ds="http://schemas.openxmlformats.org/officeDocument/2006/customXml" ds:itemID="{91A98800-D771-43C1-BEDA-ED984B415179}">
  <ds:schemaRefs>
    <ds:schemaRef ds:uri="http://schemas.microsoft.com/office/2006/metadata/properties"/>
    <ds:schemaRef ds:uri="http://schemas.microsoft.com/office/infopath/2007/PartnerControls"/>
    <ds:schemaRef ds:uri="56810815-8df0-4f10-8da7-34164765fbe3"/>
    <ds:schemaRef ds:uri="678c2af2-e59f-4bc5-b29c-6620b1227f2d"/>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1</Pages>
  <Words>1976</Words>
  <Characters>11659</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(my zhotovitel)</vt:lpstr>
      <vt:lpstr>Smlouva o dílo (my zhotovitel)</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(my zhotovitel)</dc:title>
  <dc:subject/>
  <dc:creator>ZAP</dc:creator>
  <cp:keywords/>
  <dc:description/>
  <cp:lastModifiedBy>Manhalova</cp:lastModifiedBy>
  <cp:revision>4</cp:revision>
  <cp:lastPrinted>2025-04-17T06:28:00Z</cp:lastPrinted>
  <dcterms:created xsi:type="dcterms:W3CDTF">2025-06-25T09:28:00Z</dcterms:created>
  <dcterms:modified xsi:type="dcterms:W3CDTF">2025-06-25T10:47:00Z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Kotva, Martin (SMO HR NEE CZ)</vt:lpwstr>
  </property>
  <property fmtid="{D5CDD505-2E9C-101B-9397-08002B2CF9AE}" pid="4" name="TemplateUrl">
    <vt:lpwstr/>
  </property>
  <property fmtid="{D5CDD505-2E9C-101B-9397-08002B2CF9AE}" pid="5" name="xd_ProgID">
    <vt:lpwstr/>
  </property>
  <property fmtid="{D5CDD505-2E9C-101B-9397-08002B2CF9AE}" pid="6" name="Order">
    <vt:lpwstr>30800.0000000000</vt:lpwstr>
  </property>
  <property fmtid="{D5CDD505-2E9C-101B-9397-08002B2CF9AE}" pid="7" name="URL">
    <vt:lpwstr/>
  </property>
  <property fmtid="{D5CDD505-2E9C-101B-9397-08002B2CF9AE}" pid="8" name="display_urn:schemas-microsoft-com:office:office#Author">
    <vt:lpwstr>XGID Service, Global SharePoint Workspace (SE O IT SV DIG)</vt:lpwstr>
  </property>
  <property fmtid="{D5CDD505-2E9C-101B-9397-08002B2CF9AE}" pid="9" name="Language0">
    <vt:lpwstr>English (en)</vt:lpwstr>
  </property>
  <property fmtid="{D5CDD505-2E9C-101B-9397-08002B2CF9AE}" pid="10" name="_dlc_DocId">
    <vt:lpwstr>Y2C5VYEYU2FP-460108608-103</vt:lpwstr>
  </property>
  <property fmtid="{D5CDD505-2E9C-101B-9397-08002B2CF9AE}" pid="11" name="_dlc_DocIdItemGuid">
    <vt:lpwstr>25f2e789-c07d-4c94-84e6-4b3a8f045b46</vt:lpwstr>
  </property>
  <property fmtid="{D5CDD505-2E9C-101B-9397-08002B2CF9AE}" pid="12" name="_dlc_DocIdUrl">
    <vt:lpwstr>https://siemens.sharepoint.com/teams/P0004870/_layouts/15/DocIdRedir.aspx?ID=Y2C5VYEYU2FP-460108608-103, Y2C5VYEYU2FP-460108608-103</vt:lpwstr>
  </property>
</Properties>
</file>