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Default="00444AAB"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17299E" w:rsidRPr="00A42D75" w:rsidRDefault="0017299E" w:rsidP="0046335C">
      <w:pPr>
        <w:spacing w:after="0" w:line="240" w:lineRule="auto"/>
        <w:rPr>
          <w:rFonts w:cs="Arial"/>
          <w:b/>
        </w:rPr>
      </w:pPr>
    </w:p>
    <w:p w:rsidR="00620D5A" w:rsidRDefault="00C44801">
      <w:pPr>
        <w:spacing w:after="0"/>
        <w:ind w:left="120"/>
        <w:jc w:val="right"/>
      </w:pPr>
      <w:r>
        <w:rPr>
          <w:b/>
          <w:color w:val="000000"/>
        </w:rPr>
        <w:t>Číslo spisu: S/03357/JC/25</w:t>
      </w:r>
    </w:p>
    <w:p w:rsidR="00620D5A" w:rsidRDefault="00C44801">
      <w:pPr>
        <w:spacing w:after="0"/>
        <w:ind w:left="120"/>
        <w:jc w:val="right"/>
      </w:pPr>
      <w:r>
        <w:rPr>
          <w:b/>
          <w:color w:val="000000"/>
        </w:rPr>
        <w:t>Číslo jednací: 03357/JC/25</w:t>
      </w:r>
    </w:p>
    <w:p w:rsidR="00620D5A" w:rsidRDefault="00C44801">
      <w:pPr>
        <w:spacing w:after="0"/>
        <w:ind w:left="120"/>
        <w:jc w:val="right"/>
      </w:pPr>
      <w:r>
        <w:rPr>
          <w:b/>
          <w:color w:val="000000"/>
        </w:rPr>
        <w:t>Číslo akce: 0091/31/25</w:t>
      </w:r>
    </w:p>
    <w:p w:rsidR="00620D5A" w:rsidRDefault="00C44801">
      <w:pPr>
        <w:spacing w:after="0"/>
        <w:ind w:left="120"/>
        <w:jc w:val="right"/>
      </w:pPr>
      <w:r>
        <w:rPr>
          <w:b/>
          <w:color w:val="000000"/>
        </w:rPr>
        <w:t>Finanční zdroj: PPK A 2025</w:t>
      </w:r>
    </w:p>
    <w:p w:rsidR="0017299E" w:rsidRDefault="0017299E" w:rsidP="0017299E">
      <w:pPr>
        <w:spacing w:after="0"/>
        <w:jc w:val="center"/>
        <w:rPr>
          <w:rFonts w:cs="Arial"/>
          <w:b/>
        </w:rPr>
      </w:pPr>
    </w:p>
    <w:p w:rsidR="00BA4C51" w:rsidRPr="00C264BF" w:rsidRDefault="00BA4C51" w:rsidP="0030652D">
      <w:pPr>
        <w:spacing w:before="360"/>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005583" w:rsidP="004C6EC2">
      <w:pPr>
        <w:spacing w:before="40" w:after="0"/>
        <w:rPr>
          <w:rFonts w:cs="Arial"/>
          <w:b/>
        </w:rPr>
      </w:pPr>
      <w:r>
        <w:rPr>
          <w:rFonts w:cs="Arial"/>
          <w:b/>
        </w:rPr>
        <w:t>Česká</w:t>
      </w:r>
      <w:r w:rsidR="00A518EF">
        <w:rPr>
          <w:rFonts w:cs="Arial"/>
          <w:b/>
        </w:rPr>
        <w:t xml:space="preserve"> republika - A</w:t>
      </w:r>
      <w:r w:rsidR="00BA4C51" w:rsidRPr="00C61950">
        <w:rPr>
          <w:rFonts w:cs="Arial"/>
          <w:b/>
        </w:rPr>
        <w:t>gentura ochrany přírody a krajiny České republiky</w:t>
      </w:r>
    </w:p>
    <w:p w:rsidR="00B439A8" w:rsidRDefault="00444AAB" w:rsidP="004C6EC2">
      <w:pPr>
        <w:spacing w:before="40" w:after="0"/>
        <w:rPr>
          <w:rFonts w:cs="Arial"/>
        </w:rPr>
      </w:pPr>
      <w:r>
        <w:rPr>
          <w:rFonts w:cs="Arial"/>
          <w:b/>
        </w:rPr>
        <w:t>Regionální pracoviště Jižní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FE3E45" w:rsidRDefault="00FE3E45" w:rsidP="00FE3E45">
      <w:pPr>
        <w:spacing w:before="40" w:after="0" w:line="240" w:lineRule="auto"/>
      </w:pPr>
      <w:r>
        <w:t>DIČ:</w:t>
      </w:r>
      <w:r>
        <w:tab/>
      </w:r>
      <w:r>
        <w:tab/>
      </w:r>
      <w:r>
        <w:tab/>
        <w:t>neplátce DPH</w:t>
      </w:r>
    </w:p>
    <w:p w:rsidR="00FE3E45" w:rsidRPr="00D33759" w:rsidRDefault="00FE3E45" w:rsidP="004C6EC2">
      <w:pPr>
        <w:spacing w:before="40" w:after="0" w:line="240" w:lineRule="auto"/>
        <w:rPr>
          <w:rFonts w:cs="Arial"/>
        </w:rPr>
      </w:pPr>
      <w:r w:rsidRPr="00E25709">
        <w:t xml:space="preserve">Bankovní spojení: </w:t>
      </w:r>
      <w:r w:rsidRPr="00E25709">
        <w:tab/>
        <w:t xml:space="preserve">ČNB Praha, </w:t>
      </w:r>
      <w:r>
        <w:t>č</w:t>
      </w:r>
      <w:r w:rsidRPr="00E25709">
        <w:t>íslo účtu:</w:t>
      </w:r>
      <w:r w:rsidRPr="00E25709">
        <w:tab/>
        <w:t>18228011/0710</w:t>
      </w:r>
    </w:p>
    <w:p w:rsidR="003B5560" w:rsidRPr="00C264BF" w:rsidRDefault="003B5560" w:rsidP="003B5560">
      <w:pPr>
        <w:spacing w:before="40" w:after="0" w:line="240" w:lineRule="auto"/>
        <w:rPr>
          <w:rFonts w:cs="Arial"/>
        </w:rPr>
      </w:pPr>
      <w:r w:rsidRPr="00C264BF">
        <w:rPr>
          <w:rFonts w:cs="Arial"/>
        </w:rPr>
        <w:t>Kont</w:t>
      </w:r>
      <w:r>
        <w:rPr>
          <w:rFonts w:cs="Arial"/>
        </w:rPr>
        <w:t>aktní adresa:</w:t>
      </w:r>
      <w:r>
        <w:rPr>
          <w:rFonts w:cs="Arial"/>
        </w:rPr>
        <w:tab/>
        <w:t>Valy 121, 379 01 Třeboň</w:t>
      </w:r>
    </w:p>
    <w:p w:rsidR="003B5560" w:rsidRDefault="003B5560" w:rsidP="003B5560">
      <w:pPr>
        <w:spacing w:before="40" w:after="0"/>
        <w:rPr>
          <w:rFonts w:cs="Arial"/>
        </w:rPr>
      </w:pPr>
      <w:r>
        <w:rPr>
          <w:rFonts w:cs="Arial"/>
        </w:rPr>
        <w:t>Zastoupený</w:t>
      </w:r>
      <w:r w:rsidRPr="00D33759">
        <w:rPr>
          <w:rFonts w:cs="Arial"/>
        </w:rPr>
        <w:t xml:space="preserve">: </w:t>
      </w:r>
      <w:r>
        <w:rPr>
          <w:rFonts w:cs="Arial"/>
        </w:rPr>
        <w:tab/>
      </w:r>
      <w:r>
        <w:rPr>
          <w:rFonts w:cs="Arial"/>
        </w:rPr>
        <w:tab/>
        <w:t xml:space="preserve">Mgr. Ladislav Rektoris, vedoucí Správy CHKO Třeboňsko – </w:t>
      </w:r>
    </w:p>
    <w:p w:rsidR="003B5560" w:rsidRPr="00D33759" w:rsidRDefault="003B5560" w:rsidP="003B5560">
      <w:pPr>
        <w:spacing w:before="40" w:after="0"/>
        <w:ind w:left="2832" w:firstLine="708"/>
        <w:rPr>
          <w:rFonts w:cs="Arial"/>
        </w:rPr>
      </w:pPr>
      <w:r>
        <w:rPr>
          <w:rFonts w:cs="Arial"/>
        </w:rPr>
        <w:t xml:space="preserve">              RP Jižní Čechy</w:t>
      </w:r>
    </w:p>
    <w:p w:rsidR="003B5560" w:rsidRDefault="003B5560" w:rsidP="003B5560">
      <w:pPr>
        <w:spacing w:before="40" w:after="0" w:line="240" w:lineRule="auto"/>
        <w:rPr>
          <w:rFonts w:cs="Arial"/>
        </w:rPr>
      </w:pPr>
      <w:r w:rsidRPr="00D33759">
        <w:rPr>
          <w:rFonts w:cs="Arial"/>
        </w:rPr>
        <w:t xml:space="preserve">V rozsahu této smlouvy osoba zmocněná k jednání se zhotovitelem, k věcným úkonům a k převzetí díla: </w:t>
      </w:r>
      <w:r>
        <w:rPr>
          <w:rFonts w:cs="Arial"/>
        </w:rPr>
        <w:tab/>
      </w:r>
      <w:r>
        <w:rPr>
          <w:rFonts w:cs="Arial"/>
        </w:rPr>
        <w:tab/>
        <w:t>Mgr. Josef Navrátil, Ph.D.</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D33759" w:rsidRPr="002420B8" w:rsidRDefault="00444AAB" w:rsidP="004C6EC2">
      <w:pPr>
        <w:spacing w:before="40" w:after="0" w:line="240" w:lineRule="auto"/>
        <w:rPr>
          <w:rFonts w:cs="Arial"/>
        </w:rPr>
      </w:pPr>
      <w:r>
        <w:rPr>
          <w:rFonts w:cs="Arial"/>
          <w:b/>
        </w:rPr>
        <w:t>Střední škola rybářská a vodohospodářská Jakuba Krčína, Třeboň, Táboritská 688</w:t>
      </w:r>
      <w:r w:rsidR="00C7443F" w:rsidRPr="002420B8">
        <w:rPr>
          <w:rFonts w:cs="Arial"/>
          <w:b/>
        </w:rPr>
        <w:br/>
      </w:r>
      <w:r w:rsidR="00C7443F" w:rsidRPr="002420B8">
        <w:rPr>
          <w:rFonts w:cs="Arial"/>
        </w:rPr>
        <w:t xml:space="preserve">IČO: </w:t>
      </w:r>
      <w:r w:rsidR="00C7443F" w:rsidRPr="002420B8">
        <w:rPr>
          <w:rFonts w:cs="Arial"/>
        </w:rPr>
        <w:tab/>
      </w:r>
      <w:r w:rsidR="00C7443F" w:rsidRPr="002420B8">
        <w:rPr>
          <w:rFonts w:cs="Arial"/>
        </w:rPr>
        <w:tab/>
      </w:r>
      <w:r w:rsidR="00C7443F" w:rsidRPr="002420B8">
        <w:rPr>
          <w:rFonts w:cs="Arial"/>
        </w:rPr>
        <w:tab/>
      </w:r>
      <w:r>
        <w:rPr>
          <w:rFonts w:cs="Arial"/>
        </w:rPr>
        <w:t>00510912</w:t>
      </w:r>
      <w:r w:rsidR="00C7443F" w:rsidRPr="002420B8">
        <w:rPr>
          <w:rFonts w:cs="Arial"/>
        </w:rPr>
        <w:t xml:space="preserve">  </w:t>
      </w:r>
      <w:r w:rsidR="00C7443F" w:rsidRPr="002420B8">
        <w:rPr>
          <w:rFonts w:cs="Arial"/>
        </w:rPr>
        <w:br/>
        <w:t xml:space="preserve">Adresa sídla: </w:t>
      </w:r>
      <w:r w:rsidR="00C7443F" w:rsidRPr="002420B8">
        <w:rPr>
          <w:rFonts w:cs="Arial"/>
        </w:rPr>
        <w:tab/>
      </w:r>
      <w:r w:rsidR="00C7443F" w:rsidRPr="002420B8">
        <w:rPr>
          <w:rFonts w:cs="Arial"/>
        </w:rPr>
        <w:tab/>
      </w:r>
      <w:r>
        <w:rPr>
          <w:rFonts w:cs="Arial"/>
        </w:rPr>
        <w:t>Táboritská 688, 379</w:t>
      </w:r>
      <w:r w:rsidR="003B5560">
        <w:rPr>
          <w:rFonts w:cs="Arial"/>
        </w:rPr>
        <w:t xml:space="preserve"> </w:t>
      </w:r>
      <w:r>
        <w:rPr>
          <w:rFonts w:cs="Arial"/>
        </w:rPr>
        <w:t>01  Třeboň</w:t>
      </w:r>
      <w:r w:rsidR="00C7443F" w:rsidRPr="002420B8">
        <w:rPr>
          <w:rFonts w:cs="Arial"/>
        </w:rPr>
        <w:t xml:space="preserve">  </w:t>
      </w:r>
      <w:r w:rsidR="00C7443F" w:rsidRPr="002420B8">
        <w:rPr>
          <w:rFonts w:cs="Arial"/>
        </w:rPr>
        <w:br/>
        <w:t>Bankovní spojení:</w:t>
      </w:r>
      <w:r w:rsidR="00C7443F" w:rsidRPr="002420B8">
        <w:rPr>
          <w:rFonts w:cs="Arial"/>
        </w:rPr>
        <w:tab/>
      </w:r>
      <w:r>
        <w:rPr>
          <w:rFonts w:cs="Arial"/>
        </w:rPr>
        <w:t>182519144/0300</w:t>
      </w:r>
      <w:r w:rsidR="00C7443F" w:rsidRPr="002420B8">
        <w:rPr>
          <w:rFonts w:cs="Arial"/>
        </w:rPr>
        <w:t xml:space="preserve">  </w:t>
      </w:r>
      <w:r w:rsidR="00C7443F" w:rsidRPr="002420B8">
        <w:rPr>
          <w:rFonts w:cs="Arial"/>
        </w:rPr>
        <w:br/>
      </w:r>
      <w:r w:rsidR="003B5560">
        <w:rPr>
          <w:rFonts w:eastAsia="Times New Roman" w:cs="Arial"/>
          <w:lang w:eastAsia="cs-CZ"/>
        </w:rPr>
        <w:t xml:space="preserve">Zastoupený:              </w:t>
      </w:r>
      <w:r w:rsidR="003B5560" w:rsidRPr="002420B8">
        <w:rPr>
          <w:rFonts w:eastAsia="Times New Roman" w:cs="Arial"/>
          <w:lang w:eastAsia="cs-CZ"/>
        </w:rPr>
        <w:t xml:space="preserve"> </w:t>
      </w:r>
      <w:r w:rsidR="003B5560">
        <w:rPr>
          <w:rFonts w:cs="Arial"/>
        </w:rPr>
        <w:t>Ing. Aleš Vondrka, Ph.D., ředitel</w:t>
      </w:r>
      <w:r w:rsidR="004C6EC2">
        <w:t xml:space="preserve"> </w:t>
      </w:r>
    </w:p>
    <w:p w:rsidR="00BB63BC" w:rsidRPr="002420B8" w:rsidRDefault="00BA4C51" w:rsidP="00264965">
      <w:pPr>
        <w:spacing w:before="40" w:after="0"/>
        <w:rPr>
          <w:rFonts w:cs="Arial"/>
        </w:rPr>
      </w:pPr>
      <w:r w:rsidRPr="002420B8">
        <w:rPr>
          <w:rFonts w:cs="Arial"/>
        </w:rPr>
        <w:t>(</w:t>
      </w:r>
      <w:r w:rsidRPr="002420B8">
        <w:rPr>
          <w:rFonts w:cs="Arial"/>
          <w:b/>
        </w:rPr>
        <w:t>dále jen</w:t>
      </w:r>
      <w:r w:rsidRPr="002420B8">
        <w:rPr>
          <w:rFonts w:cs="Arial"/>
        </w:rPr>
        <w:t xml:space="preserve"> „</w:t>
      </w:r>
      <w:r w:rsidRPr="002420B8">
        <w:rPr>
          <w:rFonts w:cs="Arial"/>
          <w:b/>
        </w:rPr>
        <w:t>zhotovitel</w:t>
      </w:r>
      <w:r w:rsidRPr="002420B8">
        <w:rPr>
          <w:rFonts w:cs="Arial"/>
        </w:rPr>
        <w:t>”)</w:t>
      </w:r>
    </w:p>
    <w:p w:rsidR="00BA4C51" w:rsidRPr="002420B8" w:rsidRDefault="00BB63BC" w:rsidP="00BA4C51">
      <w:pPr>
        <w:rPr>
          <w:rFonts w:cs="Arial"/>
        </w:rPr>
      </w:pPr>
      <w:r w:rsidRPr="002420B8">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w:t>
      </w:r>
      <w:r w:rsidR="001E0AB7">
        <w:t xml:space="preserve">bezpečí dílo specifikované v článku II. </w:t>
      </w:r>
      <w:r w:rsidRPr="00D33759">
        <w:t>této smlouvy a předat jej objednateli. Objednatel se zavazuje dílo převzít a zaplatit za něj zhotoviteli dohodnutou cenu.</w:t>
      </w:r>
    </w:p>
    <w:p w:rsidR="00E20731" w:rsidRPr="00AD6D5F" w:rsidRDefault="00BA4C51" w:rsidP="00696920">
      <w:pPr>
        <w:pStyle w:val="Odstavecseseznamem"/>
        <w:spacing w:before="120" w:after="0"/>
        <w:ind w:left="397"/>
        <w:rPr>
          <w:b/>
        </w:rPr>
      </w:pPr>
      <w:r w:rsidRPr="00C264BF">
        <w:t xml:space="preserve">Dílem </w:t>
      </w:r>
      <w:r w:rsidR="009F14EA">
        <w:t>se rozumí:</w:t>
      </w:r>
      <w:r w:rsidR="00AD6D5F">
        <w:t xml:space="preserve"> </w:t>
      </w:r>
    </w:p>
    <w:p w:rsidR="00AD6D5F" w:rsidRDefault="00444AAB" w:rsidP="00AD6D5F">
      <w:pPr>
        <w:spacing w:before="120" w:after="0" w:line="240" w:lineRule="auto"/>
        <w:ind w:left="397"/>
        <w:rPr>
          <w:b/>
        </w:rPr>
      </w:pPr>
      <w:r>
        <w:rPr>
          <w:b/>
        </w:rPr>
        <w:t>Podpora a údržba ploch na vybraných lokalitách v CHKO Třeboňsko s výskytem ZCHD rostlin a živočichů</w:t>
      </w:r>
    </w:p>
    <w:p w:rsidR="00E20731" w:rsidRPr="003B5560" w:rsidRDefault="00444AAB" w:rsidP="003B5560">
      <w:pPr>
        <w:spacing w:before="120" w:after="0" w:line="240" w:lineRule="auto"/>
        <w:ind w:left="397"/>
        <w:jc w:val="both"/>
      </w:pPr>
      <w:r w:rsidRPr="003B5560">
        <w:t>Podpora a údržba ploch s výskytem ZCHD živočichů a rostlin na území CHKO Třeboňsko (</w:t>
      </w:r>
      <w:r w:rsidR="003B5560" w:rsidRPr="003B5560">
        <w:t xml:space="preserve">cca </w:t>
      </w:r>
      <w:r w:rsidRPr="003B5560">
        <w:t>3 ha) na pozemcích p.č. 354</w:t>
      </w:r>
      <w:r w:rsidR="003B5560">
        <w:t xml:space="preserve"> </w:t>
      </w:r>
      <w:r w:rsidRPr="003B5560">
        <w:t xml:space="preserve">v k.ú. Lutová, p.č. 359/38, p.č. 425/28, p.č. 1631/1, p.č. </w:t>
      </w:r>
      <w:r w:rsidR="003B5560">
        <w:t>1631/5, p.č. 1631/6 a</w:t>
      </w:r>
      <w:r w:rsidRPr="003B5560">
        <w:t xml:space="preserve"> p.č. 1831/4 v k.ú. Lužnice, p.č. 4008/14</w:t>
      </w:r>
      <w:r w:rsidR="003B5560">
        <w:t>0, p.č. 4008/141, p.č. 4008/142 a</w:t>
      </w:r>
      <w:r w:rsidRPr="003B5560">
        <w:t xml:space="preserve"> p.č. 4008/142 v k.ú. Veselí nad Luž</w:t>
      </w:r>
      <w:r w:rsidR="003B5560">
        <w:t>nicí, p.č. 1011/2, p.č. 1011/34 a p</w:t>
      </w:r>
      <w:r w:rsidRPr="003B5560">
        <w:t>.č. 1011/35 v k.ú. Cep, p.č. 878/1 v k.ú. Val u V</w:t>
      </w:r>
      <w:r w:rsidR="003B5560">
        <w:t>eselí nad Lužnicí, p.č. 1895/10 a</w:t>
      </w:r>
      <w:r w:rsidRPr="003B5560">
        <w:t xml:space="preserve"> p.č. 1895/11 v k.ú. Ponědrážka. Na vybraných plochách v NPR Stará a Nová řeka, NPR V</w:t>
      </w:r>
      <w:r w:rsidR="003B5560">
        <w:t>elký a Malý</w:t>
      </w:r>
      <w:r w:rsidRPr="003B5560">
        <w:t xml:space="preserve"> Tisý, pískovna Cep I, PR Staré jezero bude pomístně odstraněna náletová vegetace dřevin a odstraněna nahromaděná travní biomasa, případně opad. Vyřezaný materiál bude soustředěn na vybraná stanoviště a odtud následně odvezen tak, aby nedošlo k nadbytečnému hromadění organického materiálu na lokalitách s výskytem zvláště chráněných druhů. Práce budou provedeny od září do listopadu.</w:t>
      </w:r>
    </w:p>
    <w:p w:rsidR="00BA4C51" w:rsidRPr="00C264BF" w:rsidRDefault="00D33759" w:rsidP="00536EC3">
      <w:pPr>
        <w:pStyle w:val="Odstavecseseznamem"/>
        <w:numPr>
          <w:ilvl w:val="0"/>
          <w:numId w:val="0"/>
        </w:numPr>
        <w:spacing w:before="120" w:after="0"/>
        <w:ind w:left="357"/>
      </w:pPr>
      <w:r w:rsidRPr="00D33759">
        <w:t>(dále jen „dílo“)</w:t>
      </w:r>
    </w:p>
    <w:p w:rsidR="00BA4C51"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FE3E45" w:rsidRPr="00C264BF" w:rsidRDefault="00444AAB" w:rsidP="00A4562D">
      <w:pPr>
        <w:pStyle w:val="Odstavecseseznamem"/>
        <w:numPr>
          <w:ilvl w:val="0"/>
          <w:numId w:val="0"/>
        </w:numPr>
        <w:ind w:left="360"/>
      </w:pPr>
      <w:r>
        <w:t>Opatření bude provedeno v souladu se standardy č. D02 007 "Likvidace vybraných invazních druhů rostlin (vč. následné péče o lokality)", D02 002 "Obnova dlouhodobě neobhospodařovaných travních společenstev (vč. likvidace náletových dřevin)", D02 004 "Sečení".</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F24788" w:rsidP="008B2D0A">
      <w:pPr>
        <w:pStyle w:val="Odstavecseseznamem"/>
        <w:numPr>
          <w:ilvl w:val="0"/>
          <w:numId w:val="0"/>
        </w:numPr>
        <w:ind w:left="360"/>
      </w:pPr>
      <w:r>
        <w:t>D</w:t>
      </w:r>
      <w:r w:rsidR="008B2D0A" w:rsidRPr="00C264BF">
        <w:t xml:space="preserve">PH 21%: </w:t>
      </w:r>
      <w:r w:rsidR="008B2D0A">
        <w:t>0</w:t>
      </w:r>
      <w:r w:rsidR="008B2D0A"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79 900,00</w:t>
      </w:r>
      <w:r w:rsidRPr="00B042C0">
        <w:rPr>
          <w:b/>
        </w:rPr>
        <w:t xml:space="preserve"> Kč</w:t>
      </w:r>
    </w:p>
    <w:p w:rsidR="00BA4C51" w:rsidRPr="00C264BF" w:rsidRDefault="008B2D0A" w:rsidP="00245CCF">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Default="00245CCF" w:rsidP="00FF5FC6">
      <w:pPr>
        <w:pStyle w:val="Odstavecseseznamem"/>
      </w:pPr>
      <w:r>
        <w:t>Dohodnutá cena je stanovena jako nejvýše přístupná. Ke změně může dojít pouze při změně zákonných sazeb DPH.</w:t>
      </w:r>
    </w:p>
    <w:p w:rsidR="00245CCF" w:rsidRPr="00C264BF" w:rsidRDefault="00245CCF" w:rsidP="00FF5FC6">
      <w:pPr>
        <w:pStyle w:val="Odstavecseseznamem"/>
      </w:pPr>
      <w:r>
        <w:t xml:space="preserve">Veškeré </w:t>
      </w:r>
      <w:r w:rsidRPr="00C264BF">
        <w:t>náklady vzniklé zhotoviteli v souvislosti s prováděním díla jsou zahrnuty</w:t>
      </w:r>
      <w:r>
        <w:t xml:space="preserve"> v ceně díla.</w:t>
      </w:r>
    </w:p>
    <w:p w:rsidR="00BA4C51" w:rsidRPr="00C264BF" w:rsidRDefault="00BA4C51" w:rsidP="001E0AB7">
      <w:pPr>
        <w:pStyle w:val="Odstavecseseznamem"/>
        <w:keepLines/>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720D18">
        <w:t>5</w:t>
      </w:r>
      <w:r w:rsidR="00FF5FC6" w:rsidRPr="00FF5FC6">
        <w:t>. 1</w:t>
      </w:r>
      <w:r w:rsidR="00720D18">
        <w:t>2</w:t>
      </w:r>
      <w:r w:rsidR="00FF5FC6" w:rsidRPr="00FF5FC6">
        <w:t>.</w:t>
      </w:r>
      <w:r w:rsidRPr="00FF5FC6">
        <w:t xml:space="preserve"> kalendářního </w:t>
      </w:r>
      <w:r w:rsidRPr="00C264BF">
        <w:t>roku) na základě předávacího protokolu (nebo na zákl</w:t>
      </w:r>
      <w:r w:rsidR="001E0AB7">
        <w:t>adě protokolu o kontrole dle článku VI.</w:t>
      </w:r>
      <w:r w:rsidRPr="00C264BF">
        <w:t xml:space="preserve"> </w:t>
      </w:r>
      <w:r w:rsidR="001E0AB7">
        <w:t>odst</w:t>
      </w:r>
      <w:r w:rsidRPr="00C264BF">
        <w:t>.</w:t>
      </w:r>
      <w:r w:rsidR="001E0AB7">
        <w:t> </w:t>
      </w:r>
      <w:r w:rsidRPr="00C264BF">
        <w:t xml:space="preserve">2) na adresu: </w:t>
      </w:r>
      <w:r w:rsidR="00720D18">
        <w:t>Valy 121, 379 01 Třeboň</w:t>
      </w:r>
      <w:r w:rsidRPr="00C264BF">
        <w:t>.</w:t>
      </w:r>
    </w:p>
    <w:p w:rsidR="00BA4C51" w:rsidRPr="00C264BF" w:rsidRDefault="00B9157D" w:rsidP="00FF5FC6">
      <w:pPr>
        <w:pStyle w:val="Odstavecseseznamem"/>
      </w:pPr>
      <w:r>
        <w:lastRenderedPageBreak/>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r w:rsidR="007A44F8">
        <w:t xml:space="preserve"> </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r>
        <w:t>30.11.2025</w:t>
      </w:r>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720D18" w:rsidP="00720D18">
      <w:pPr>
        <w:pStyle w:val="Odstavecseseznamem"/>
      </w:pPr>
      <w:r>
        <w:t xml:space="preserve">Místem plnění jsou pozemky p.č. </w:t>
      </w:r>
      <w:r w:rsidRPr="00720D18">
        <w:t>p.č. 354 v k.ú. Lutová, p.č. 359/38, p.č. 425/28, p.č. 1631/1, p.č. 1631/5, p.č. 1631/6,  p.č. 1831/4 v k.ú. Lužnice, p.č. 4008/140, p.č. 4008/141, p.č. 4008/142, p.č. 4008/142 v k.ú. Veselí nad Lužnicí, p.č. 1011/2, p.č. 1011/34, .č. 1011/35 v k.ú. Cep, p.č. 878/1 v k.ú. Val u Veselí nad Lužnicí, p.č. 1895/10, p.č. 1895/11 v k.ú. Ponědrážka</w:t>
      </w:r>
      <w:r>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e</w:t>
      </w:r>
      <w:r>
        <w:t>.</w:t>
      </w:r>
    </w:p>
    <w:p w:rsidR="001B074F" w:rsidRPr="001B074F" w:rsidRDefault="00BD4593" w:rsidP="00BD4593">
      <w:pPr>
        <w:pStyle w:val="Odstavecseseznamem"/>
        <w:numPr>
          <w:ilvl w:val="0"/>
          <w:numId w:val="15"/>
        </w:numPr>
        <w:spacing w:after="0"/>
        <w:outlineLvl w:val="9"/>
        <w:rPr>
          <w:color w:val="000000"/>
        </w:rPr>
      </w:pPr>
      <w:r>
        <w:t xml:space="preserve">Realizace díla zahrnuje mj. tyto činnosti: </w:t>
      </w:r>
    </w:p>
    <w:p w:rsidR="001B074F" w:rsidRDefault="00605023" w:rsidP="00720D18">
      <w:pPr>
        <w:spacing w:after="0"/>
        <w:ind w:left="397"/>
      </w:pPr>
      <w:r w:rsidRPr="00657CCA">
        <w:rPr>
          <w:lang w:eastAsia="cs-CZ"/>
        </w:rPr>
        <w:t xml:space="preserve"> </w:t>
      </w:r>
      <w:r w:rsidR="00444AAB">
        <w:rPr>
          <w:lang w:eastAsia="cs-CZ"/>
        </w:rPr>
        <w:t>- výjimky ze zákazů v ZCHÚ podle § 43 odst. 1</w:t>
      </w:r>
      <w:r w:rsidRPr="00657CCA">
        <w:rPr>
          <w:lang w:eastAsia="cs-CZ"/>
        </w:rPr>
        <w:br/>
        <w:t xml:space="preserve"> </w:t>
      </w:r>
      <w:r w:rsidR="00444AAB">
        <w:rPr>
          <w:lang w:eastAsia="cs-CZ"/>
        </w:rPr>
        <w:t>- ZOP CHKO, NPR, PR, NPP a PP dle §§ 26, 29 a 34, 35 odst. 2 a 36 odst. 2</w:t>
      </w:r>
      <w:r w:rsidRPr="00657CCA">
        <w:rPr>
          <w:lang w:eastAsia="cs-CZ"/>
        </w:rPr>
        <w:br/>
      </w:r>
      <w:r w:rsidR="001B074F">
        <w:t xml:space="preserve">(dále jen </w:t>
      </w:r>
      <w:r w:rsidR="001B074F" w:rsidRPr="002921CA">
        <w:t xml:space="preserve">„činnosti“). </w:t>
      </w:r>
    </w:p>
    <w:p w:rsidR="00720D18" w:rsidRDefault="00720D18" w:rsidP="00720D18">
      <w:pPr>
        <w:spacing w:after="0"/>
        <w:ind w:left="397"/>
      </w:pPr>
    </w:p>
    <w:p w:rsidR="00BD4593" w:rsidRPr="008A4D93" w:rsidRDefault="00BD4593" w:rsidP="001B074F">
      <w:pPr>
        <w:pStyle w:val="Odstavecseseznamem"/>
        <w:numPr>
          <w:ilvl w:val="0"/>
          <w:numId w:val="0"/>
        </w:numPr>
        <w:spacing w:after="0"/>
        <w:ind w:left="360"/>
        <w:outlineLvl w:val="9"/>
        <w:rPr>
          <w:color w:val="000000"/>
        </w:rPr>
      </w:pPr>
      <w:r w:rsidRPr="002921CA">
        <w:t xml:space="preserve">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stanovených v této smlouvě v souladu s</w:t>
      </w:r>
      <w:r w:rsidR="00AC08A7">
        <w:t xml:space="preserve">  </w:t>
      </w:r>
      <w:r>
        <w:t>§ 90 odst. 19 písm. a)</w:t>
      </w:r>
      <w:r w:rsidR="00AC08A7">
        <w:t xml:space="preserve"> </w:t>
      </w:r>
      <w:r>
        <w:t>zákona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Default="00BD4593" w:rsidP="00BD4593">
      <w:pPr>
        <w:pStyle w:val="Odstavecseseznamem"/>
        <w:numPr>
          <w:ilvl w:val="0"/>
          <w:numId w:val="0"/>
        </w:numPr>
        <w:ind w:left="360"/>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w:t>
      </w:r>
      <w:r w:rsidR="00453B3A">
        <w:t>í protokol dle článku VI.</w:t>
      </w:r>
      <w:r w:rsidR="00F84759">
        <w:t xml:space="preserve"> odst. </w:t>
      </w:r>
      <w:r w:rsidRPr="0041037D">
        <w:t>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0</w:t>
      </w:r>
      <w:r w:rsidR="008A4600">
        <w:t xml:space="preserve"> </w:t>
      </w:r>
      <w:r w:rsidRPr="00C264BF">
        <w:t>měsíců. V případě, že délka záruky či</w:t>
      </w:r>
      <w:r w:rsidR="001E0AB7">
        <w:t>ní 0 měsíců, ustanovení článku VII. odst.</w:t>
      </w:r>
      <w:r w:rsidR="0041037D">
        <w:t xml:space="preserve">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lastRenderedPageBreak/>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w:t>
      </w:r>
      <w:r w:rsidR="00F84759">
        <w:t>lostí</w:t>
      </w:r>
      <w:r w:rsidRPr="00C264BF">
        <w:t xml:space="preserve">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w:t>
      </w:r>
      <w:r w:rsidR="00F84759">
        <w:t xml:space="preserve"> nebo epidemie</w:t>
      </w:r>
      <w:r w:rsidRPr="00E62AC6">
        <w:t>,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00BE213C">
        <w:t xml:space="preserve"> </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720D18" w:rsidRPr="00720D18" w:rsidRDefault="006B6135" w:rsidP="002237BE">
      <w:pPr>
        <w:pStyle w:val="Odstavecseseznamem"/>
      </w:pPr>
      <w:r w:rsidRPr="00720D18">
        <w:t>Smlouva je vyhotovena ve dvou stejnopisech, z nichž každý má platnost originálu. Každá ze smluvních stran obdrží jeden stejnopis</w:t>
      </w:r>
      <w:r w:rsidR="00720D18" w:rsidRPr="00720D18">
        <w:t>.</w:t>
      </w:r>
    </w:p>
    <w:p w:rsidR="00BA4C51" w:rsidRPr="00C264BF" w:rsidRDefault="00BA4C51" w:rsidP="002237BE">
      <w:pPr>
        <w:pStyle w:val="Odstavecseseznamem"/>
      </w:pPr>
      <w:r w:rsidRPr="000B1CAF">
        <w:t>Smlouva nabývá platnosti dnem podpisu oprávněným zástupcem poslední smluvní strany.</w:t>
      </w:r>
      <w:r w:rsidR="00D041F1" w:rsidRPr="00720D18">
        <w:rPr>
          <w:shd w:val="clear" w:color="auto" w:fill="FFFF00"/>
        </w:rPr>
        <w:t xml:space="preserve"> </w:t>
      </w:r>
      <w:r w:rsidRPr="00C264BF">
        <w:t>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0C30AE" w:rsidRDefault="000C30AE" w:rsidP="000C30AE">
      <w:pPr>
        <w:pStyle w:val="Odstavecseseznamem"/>
        <w:numPr>
          <w:ilvl w:val="0"/>
          <w:numId w:val="0"/>
        </w:numPr>
        <w:ind w:left="357"/>
      </w:pPr>
    </w:p>
    <w:p w:rsidR="000C30AE" w:rsidRDefault="000C30AE" w:rsidP="000C30AE">
      <w:pPr>
        <w:pStyle w:val="Odstavecseseznamem"/>
        <w:numPr>
          <w:ilvl w:val="0"/>
          <w:numId w:val="0"/>
        </w:numPr>
        <w:ind w:left="357"/>
      </w:pPr>
    </w:p>
    <w:p w:rsidR="000C30AE" w:rsidRPr="00C264BF" w:rsidRDefault="000C30AE" w:rsidP="000C30AE">
      <w:pPr>
        <w:pStyle w:val="Odstavecseseznamem"/>
        <w:numPr>
          <w:ilvl w:val="0"/>
          <w:numId w:val="0"/>
        </w:numPr>
        <w:ind w:left="357"/>
      </w:pPr>
    </w:p>
    <w:p w:rsidR="00BA4C51" w:rsidRPr="00C264BF" w:rsidRDefault="00BA4C51" w:rsidP="00D33759">
      <w:pPr>
        <w:pStyle w:val="Odstavecseseznamem"/>
      </w:pPr>
      <w:r w:rsidRPr="00C264BF">
        <w:t>Nedílnou součástí smlouvy jsou tyto přílohy:</w:t>
      </w:r>
    </w:p>
    <w:p w:rsidR="00BA4C51"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0C30AE" w:rsidRDefault="000C30AE" w:rsidP="000C30AE"/>
    <w:p w:rsidR="000C30AE" w:rsidRPr="000C30AE" w:rsidRDefault="000C30AE" w:rsidP="000C30AE">
      <w:bookmarkStart w:id="0" w:name="_GoBack"/>
      <w:bookmarkEnd w:id="0"/>
    </w:p>
    <w:p w:rsidR="00BA4C51" w:rsidRPr="00C264BF" w:rsidRDefault="00BA4C51" w:rsidP="00D33759">
      <w:pPr>
        <w:pStyle w:val="Nadpis2"/>
        <w:numPr>
          <w:ilvl w:val="0"/>
          <w:numId w:val="0"/>
        </w:numPr>
        <w:ind w:left="709"/>
      </w:pPr>
    </w:p>
    <w:p w:rsidR="003B5560"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89"/>
        <w:gridCol w:w="4105"/>
        <w:gridCol w:w="562"/>
      </w:tblGrid>
      <w:tr w:rsidR="003B5560" w:rsidTr="000C30AE">
        <w:tc>
          <w:tcPr>
            <w:tcW w:w="4106" w:type="dxa"/>
          </w:tcPr>
          <w:p w:rsidR="003B5560" w:rsidRDefault="003B5560" w:rsidP="00B14089">
            <w:pPr>
              <w:rPr>
                <w:rFonts w:cs="Arial"/>
              </w:rPr>
            </w:pPr>
            <w:r w:rsidRPr="00A42D75">
              <w:rPr>
                <w:rFonts w:cs="Arial"/>
              </w:rPr>
              <w:t>V</w:t>
            </w:r>
            <w:r>
              <w:rPr>
                <w:rFonts w:cs="Arial"/>
              </w:rPr>
              <w:t xml:space="preserve"> Třeboni</w:t>
            </w:r>
            <w:r w:rsidRPr="00A42D75">
              <w:rPr>
                <w:rFonts w:cs="Arial"/>
              </w:rPr>
              <w:t xml:space="preserve"> </w:t>
            </w:r>
            <w:r w:rsidR="000C30AE" w:rsidRPr="00A42D75">
              <w:rPr>
                <w:rFonts w:cs="Arial"/>
              </w:rPr>
              <w:t>dne ...................</w:t>
            </w:r>
          </w:p>
        </w:tc>
        <w:tc>
          <w:tcPr>
            <w:tcW w:w="289" w:type="dxa"/>
          </w:tcPr>
          <w:p w:rsidR="003B5560" w:rsidRDefault="003B5560" w:rsidP="00B14089">
            <w:pPr>
              <w:rPr>
                <w:rFonts w:cs="Arial"/>
              </w:rPr>
            </w:pPr>
          </w:p>
        </w:tc>
        <w:tc>
          <w:tcPr>
            <w:tcW w:w="4105" w:type="dxa"/>
          </w:tcPr>
          <w:p w:rsidR="003B5560" w:rsidRDefault="003B5560" w:rsidP="00B14089">
            <w:pPr>
              <w:rPr>
                <w:rFonts w:cs="Arial"/>
              </w:rPr>
            </w:pPr>
            <w:r>
              <w:rPr>
                <w:rFonts w:cs="Arial"/>
              </w:rPr>
              <w:t>V Třeboni</w:t>
            </w:r>
            <w:r w:rsidR="000C30AE">
              <w:rPr>
                <w:rFonts w:cs="Arial"/>
              </w:rPr>
              <w:t xml:space="preserve"> </w:t>
            </w:r>
            <w:r w:rsidR="000C30AE" w:rsidRPr="00A42D75">
              <w:rPr>
                <w:rFonts w:cs="Arial"/>
              </w:rPr>
              <w:t>dne ...................</w:t>
            </w:r>
          </w:p>
        </w:tc>
        <w:tc>
          <w:tcPr>
            <w:tcW w:w="562" w:type="dxa"/>
          </w:tcPr>
          <w:p w:rsidR="003B5560" w:rsidRDefault="003B5560" w:rsidP="00B14089">
            <w:pPr>
              <w:rPr>
                <w:rFonts w:cs="Arial"/>
              </w:rPr>
            </w:pPr>
          </w:p>
        </w:tc>
      </w:tr>
      <w:tr w:rsidR="003B5560" w:rsidTr="000C30AE">
        <w:trPr>
          <w:trHeight w:val="454"/>
        </w:trPr>
        <w:tc>
          <w:tcPr>
            <w:tcW w:w="4106" w:type="dxa"/>
            <w:vAlign w:val="center"/>
          </w:tcPr>
          <w:p w:rsidR="003B5560" w:rsidRDefault="003B5560" w:rsidP="00B14089">
            <w:pPr>
              <w:rPr>
                <w:rFonts w:cs="Arial"/>
              </w:rPr>
            </w:pPr>
            <w:r w:rsidRPr="00A42D75">
              <w:rPr>
                <w:rFonts w:cs="Arial"/>
              </w:rPr>
              <w:t xml:space="preserve">Za </w:t>
            </w:r>
            <w:r>
              <w:rPr>
                <w:rFonts w:cs="Arial"/>
              </w:rPr>
              <w:t xml:space="preserve">objednatele </w:t>
            </w:r>
          </w:p>
        </w:tc>
        <w:tc>
          <w:tcPr>
            <w:tcW w:w="289" w:type="dxa"/>
            <w:vAlign w:val="center"/>
          </w:tcPr>
          <w:p w:rsidR="003B5560" w:rsidRDefault="003B5560" w:rsidP="00B14089">
            <w:pPr>
              <w:rPr>
                <w:rFonts w:cs="Arial"/>
              </w:rPr>
            </w:pPr>
          </w:p>
        </w:tc>
        <w:tc>
          <w:tcPr>
            <w:tcW w:w="4105" w:type="dxa"/>
            <w:vAlign w:val="center"/>
          </w:tcPr>
          <w:p w:rsidR="003B5560" w:rsidRDefault="003B5560" w:rsidP="00B14089">
            <w:pPr>
              <w:rPr>
                <w:rFonts w:cs="Arial"/>
              </w:rPr>
            </w:pPr>
            <w:r>
              <w:rPr>
                <w:rFonts w:cs="Arial"/>
              </w:rPr>
              <w:t>Za zhotovitele</w:t>
            </w:r>
          </w:p>
        </w:tc>
        <w:tc>
          <w:tcPr>
            <w:tcW w:w="562" w:type="dxa"/>
            <w:vAlign w:val="center"/>
          </w:tcPr>
          <w:p w:rsidR="003B5560" w:rsidRDefault="003B5560" w:rsidP="00B14089">
            <w:pPr>
              <w:rPr>
                <w:rFonts w:cs="Arial"/>
              </w:rPr>
            </w:pPr>
          </w:p>
        </w:tc>
      </w:tr>
      <w:tr w:rsidR="003B5560" w:rsidTr="000C30AE">
        <w:trPr>
          <w:trHeight w:val="1145"/>
        </w:trPr>
        <w:tc>
          <w:tcPr>
            <w:tcW w:w="4395" w:type="dxa"/>
            <w:gridSpan w:val="2"/>
          </w:tcPr>
          <w:p w:rsidR="003B5560" w:rsidRDefault="003B5560" w:rsidP="00B14089">
            <w:pPr>
              <w:rPr>
                <w:rFonts w:cs="Arial"/>
              </w:rPr>
            </w:pPr>
          </w:p>
        </w:tc>
        <w:tc>
          <w:tcPr>
            <w:tcW w:w="4667" w:type="dxa"/>
            <w:gridSpan w:val="2"/>
          </w:tcPr>
          <w:p w:rsidR="003B5560" w:rsidRDefault="003B5560" w:rsidP="00B14089">
            <w:pPr>
              <w:rPr>
                <w:rFonts w:cs="Arial"/>
              </w:rPr>
            </w:pPr>
          </w:p>
        </w:tc>
      </w:tr>
      <w:tr w:rsidR="003B5560" w:rsidTr="000C30AE">
        <w:tc>
          <w:tcPr>
            <w:tcW w:w="4395" w:type="dxa"/>
            <w:gridSpan w:val="2"/>
          </w:tcPr>
          <w:p w:rsidR="003B5560" w:rsidRDefault="003B5560" w:rsidP="00B14089">
            <w:pPr>
              <w:jc w:val="center"/>
              <w:rPr>
                <w:rFonts w:cs="Arial"/>
              </w:rPr>
            </w:pPr>
            <w:r>
              <w:rPr>
                <w:rFonts w:cs="Arial"/>
              </w:rPr>
              <w:t>Mgr. Ladislav Rektoris</w:t>
            </w:r>
          </w:p>
          <w:p w:rsidR="003B5560" w:rsidRDefault="000C30AE" w:rsidP="000C30AE">
            <w:pPr>
              <w:spacing w:after="120"/>
              <w:jc w:val="center"/>
              <w:rPr>
                <w:rFonts w:cs="Arial"/>
              </w:rPr>
            </w:pPr>
            <w:r>
              <w:rPr>
                <w:rFonts w:cs="Arial"/>
              </w:rPr>
              <w:t xml:space="preserve">vedoucí Správy </w:t>
            </w:r>
            <w:r w:rsidR="003B5560">
              <w:rPr>
                <w:rFonts w:cs="Arial"/>
              </w:rPr>
              <w:t>CHKO Třeboňsko - Regionální pracoviště Jižní Čechy</w:t>
            </w:r>
          </w:p>
        </w:tc>
        <w:tc>
          <w:tcPr>
            <w:tcW w:w="4667" w:type="dxa"/>
            <w:gridSpan w:val="2"/>
          </w:tcPr>
          <w:p w:rsidR="000C30AE" w:rsidRDefault="000C30AE" w:rsidP="000C30AE">
            <w:pPr>
              <w:jc w:val="center"/>
              <w:rPr>
                <w:rFonts w:cs="Arial"/>
              </w:rPr>
            </w:pPr>
            <w:r>
              <w:rPr>
                <w:rFonts w:cs="Arial"/>
              </w:rPr>
              <w:t>Ing. Aleš Vondrka, Ph.D., ředitel</w:t>
            </w:r>
          </w:p>
          <w:p w:rsidR="003B5560" w:rsidRDefault="003B5560" w:rsidP="00B14089">
            <w:pPr>
              <w:jc w:val="center"/>
              <w:rPr>
                <w:rFonts w:cs="Arial"/>
              </w:rPr>
            </w:pPr>
            <w:r>
              <w:rPr>
                <w:rFonts w:cs="Arial"/>
              </w:rPr>
              <w:t xml:space="preserve">Střední škola rybářská a vodohospodářská Jakuba Krčína, Třeboň, </w:t>
            </w:r>
          </w:p>
          <w:p w:rsidR="003B5560" w:rsidRDefault="003B5560" w:rsidP="000C30AE">
            <w:pPr>
              <w:jc w:val="center"/>
              <w:rPr>
                <w:rFonts w:cs="Arial"/>
              </w:rPr>
            </w:pPr>
          </w:p>
        </w:tc>
      </w:tr>
    </w:tbl>
    <w:p w:rsidR="00BA4C51" w:rsidRPr="00C264BF" w:rsidRDefault="00BA4C51" w:rsidP="00BA4C51">
      <w:pPr>
        <w:rPr>
          <w:rFonts w:cs="Arial"/>
        </w:rPr>
      </w:pPr>
    </w:p>
    <w:p w:rsidR="00890973" w:rsidRPr="00C264BF" w:rsidRDefault="00BA4C51" w:rsidP="00BA4C51">
      <w:pPr>
        <w:rPr>
          <w:rFonts w:cs="Arial"/>
        </w:rPr>
      </w:pPr>
      <w:r w:rsidRPr="00C264BF">
        <w:rPr>
          <w:rFonts w:cs="Arial"/>
        </w:rPr>
        <w:t xml:space="preserve"> </w:t>
      </w:r>
    </w:p>
    <w:p w:rsidR="0037433A" w:rsidRPr="00C264BF" w:rsidRDefault="0037433A">
      <w:pPr>
        <w:rPr>
          <w:rFonts w:cs="Arial"/>
        </w:rPr>
      </w:pPr>
    </w:p>
    <w:sectPr w:rsidR="0037433A" w:rsidRPr="00C264BF" w:rsidSect="004D70DC">
      <w:headerReference w:type="even" r:id="rId11"/>
      <w:headerReference w:type="default" r:id="rId12"/>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01" w:rsidRDefault="00C44801" w:rsidP="008B2D0A">
      <w:pPr>
        <w:spacing w:after="0" w:line="240" w:lineRule="auto"/>
      </w:pPr>
      <w:r>
        <w:separator/>
      </w:r>
    </w:p>
  </w:endnote>
  <w:endnote w:type="continuationSeparator" w:id="0">
    <w:p w:rsidR="00C44801" w:rsidRDefault="00C44801"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01" w:rsidRDefault="00C44801" w:rsidP="008B2D0A">
      <w:pPr>
        <w:spacing w:after="0" w:line="240" w:lineRule="auto"/>
      </w:pPr>
      <w:r>
        <w:separator/>
      </w:r>
    </w:p>
  </w:footnote>
  <w:footnote w:type="continuationSeparator" w:id="0">
    <w:p w:rsidR="00C44801" w:rsidRDefault="00C44801"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206" w:rsidRDefault="00162206">
    <w:pPr>
      <w:pStyle w:val="Zhlav"/>
    </w:pPr>
    <w:r>
      <w:rPr>
        <w:noProof/>
        <w:lang w:eastAsia="cs-CZ"/>
      </w:rPr>
      <mc:AlternateContent>
        <mc:Choice Requires="wps">
          <w:drawing>
            <wp:anchor distT="0" distB="0" distL="0" distR="0" simplePos="0" relativeHeight="251659264" behindDoc="0" locked="0" layoutInCell="1" allowOverlap="1" wp14:anchorId="3223DE11" wp14:editId="1083FD01">
              <wp:simplePos x="635" y="635"/>
              <wp:positionH relativeFrom="page">
                <wp:align>center</wp:align>
              </wp:positionH>
              <wp:positionV relativeFrom="page">
                <wp:align>top</wp:align>
              </wp:positionV>
              <wp:extent cx="464185" cy="340995"/>
              <wp:effectExtent l="0" t="0" r="12065" b="1905"/>
              <wp:wrapNone/>
              <wp:docPr id="2022687120" name="Text Box 2" descr="INTERNAL">
                <a:extLst xmlns:a="http://schemas.openxmlformats.org/drawingml/2006/main">
                  <a:ext uri="{5AE41FA2-C0FF-4470-9BD4-5FADCA87CBE2}">
                    <aclsh:classification xmlns:w16sdtfl="http://schemas.microsoft.com/office/word/2024/wordml/sdtformatlock" xmlns:w16sdtdh="http://schemas.microsoft.com/office/word/2020/wordml/sdtdatahash" xmlns:w16du="http://schemas.microsoft.com/office/word/2023/wordml/word16du"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ink="http://schemas.microsoft.com/office/drawing/2016/ink" xmlns:aclsh="http://schemas.microsoft.com/office/drawing/2020/classificationShape"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v="urn:schemas-microsoft-com:vml" xmlns:o="urn:schemas-microsoft-com:office:office"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w="http://schemas.openxmlformats.org/wordprocessingml/2006/main" xmlns="" classificationOutcomeType="hdr"/>
                  </a:ext>
                </a:extLst>
              </wp:docPr>
              <wp:cNvGraphicFramePr/>
              <a:graphic xmlns:a="http://schemas.openxmlformats.org/drawingml/2006/main">
                <a:graphicData uri="http://schemas.microsoft.com/office/word/2010/wordprocessingShape">
                  <wps:wsp>
                    <wps:cNvSpPr txBox="1"/>
                    <wps:spPr>
                      <a:xfrm>
                        <a:off x="0" y="0"/>
                        <a:ext cx="464185" cy="340995"/>
                      </a:xfrm>
                      <a:prstGeom prst="rect">
                        <a:avLst/>
                      </a:prstGeom>
                      <a:noFill/>
                      <a:ln>
                        <a:noFill/>
                      </a:ln>
                    </wps:spPr>
                    <wps:txbx>
                      <w:txbxContent>
                        <w:p w:rsidR="00162206" w:rsidRPr="00162206" w:rsidRDefault="00162206" w:rsidP="00162206">
                          <w:pPr>
                            <w:spacing w:after="0"/>
                            <w:rPr>
                              <w:rFonts w:ascii="Calibri" w:eastAsia="Calibri" w:hAnsi="Calibri" w:cs="Calibri"/>
                              <w:noProof/>
                              <w:color w:val="000000"/>
                              <w:sz w:val="18"/>
                              <w:szCs w:val="18"/>
                            </w:rPr>
                          </w:pPr>
                          <w:r w:rsidRPr="0016220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thm15="http://schemas.microsoft.com/office/thememl/2012/main" xmlns:iact="http://schemas.microsoft.com/office/powerpoint/2014/inkAction" xmlns:anam3d="http://schemas.microsoft.com/office/drawing/2018/animation/model3d" xmlns:an18="http://schemas.microsoft.com/office/drawing/2018/animation" xmlns:am3d="http://schemas.microsoft.com/office/drawing/2017/model3d"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KTB3aCgIAABUEAAAOAAAAZHJzL2Uyb0RvYy54bWysU8Fu2zAMvQ/YPwi6L3a6pGiMOEXWIsOAoC2QDj0rshQbkERBUmJnXz9KtpOt22nYRaZI+pF8fFred1qRk3C+AVPS6SSnRBgOVWMOJf3+uvl0R4kPzFRMgRElPQtP71cfPyxbW4gbqEFVwhEEMb5obUnrEGyRZZ7XQjM/ASsMBiU4zQJe3SGrHGsRXavsJs9vsxZcZR1w4T16H/sgXSV8KQUPz1J6EYgqKfYW0unSuY9ntlqy4uCYrRs+tMH+oQvNGoNFL1CPLDBydM0fULrhDjzIMOGgM5Cy4SLNgNNM83fT7GpmRZoFyfH2QpP/f7D86bSzL46E7gt0uMBISGt94dEZ5+mk0/GLnRKMI4XnC22iC4Sjc3Y7m97NKeEY+jzLF4t5RMmuP1vnw1cBmkSjpA63kship60PfeqYEmsZ2DRKpc0o85sDMaMnu3YYrdDtu6HtPVRnnMZBv2hv+abBmlvmwwtzuFkcANUanvGQCtqSwmBRUoP78Td/zEfCMUpJi0opqUEpU6K+GVxEFFUypot8nuPNje79aJijfgDU3xSfguXJjHlBjaZ0oN9Qx+tYCEPMcCxX0jCaD6GXLL4DLtbrlIT6sSxszc7yCB15iiS+dm/M2YHpgCt6glFGrHhHeJ8b//R2fQxIe9pG5LQncqAatZf2ObyTKO5f7ynr+ppXPwEAAP//AwBQSwMEFAAGAAgAAAAhAOM3OlDaAAAAAwEAAA8AAABkcnMvZG93bnJldi54bWxMj81OwzAQhO9IvIO1SNyoY6pQFLKpKqQeeivl5+zGSxKId6PYbUOfHsMFLiuNZjTzbbmcfK+ONIZOGMHMMlDEtbiOG4SX5/XNPagQLTvbCxPCFwVYVpcXpS2cnPiJjrvYqFTCobAIbYxDoXWoW/I2zGQgTt67jN7GJMdGu9GeUrnv9W2W3WlvO04LrR3osaX6c3fwCF2+kmjodbP+ePNGzHm7yc9bxOurafUAKtIU/8Lwg5/QoUpMezmwC6pHSI/E35u8xdyA2iPk8wXoqtT/2atvAAAA//8DAFBLAQItABQABgAIAAAAIQC2gziS/gAAAOEBAAATAAAAAAAAAAAAAAAAAAAAAABbQ29udGVudF9UeXBlc10ueG1sUEsBAi0AFAAGAAgAAAAhADj9If/WAAAAlAEAAAsAAAAAAAAAAAAAAAAALwEAAF9yZWxzLy5yZWxzUEsBAi0AFAAGAAgAAAAhAEpMHdoKAgAAFQQAAA4AAAAAAAAAAAAAAAAALgIAAGRycy9lMm9Eb2MueG1sUEsBAi0AFAAGAAgAAAAhAOM3OlDaAAAAAwEAAA8AAAAAAAAAAAAAAAAAZAQAAGRycy9kb3ducmV2LnhtbFBLBQYAAAAABAAEAPMAAABrBQAAAAA=" type="#_x0000_t202" alt="INTERNAL" style="position:absolute;margin-left:0;margin-top:0;width:36.55pt;height:26.85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162206" w:rsidR="00162206" w:rsidP="00162206" w:rsidRDefault="00162206" w14:paraId="730EF953" w14:textId="207FD53F">
                    <w:pPr>
                      <w:spacing w:after="0"/>
                      <w:rPr>
                        <w:rFonts w:ascii="Calibri" w:hAnsi="Calibri" w:eastAsia="Calibri" w:cs="Calibri"/>
                        <w:noProof/>
                        <w:color w:val="000000"/>
                        <w:sz w:val="18"/>
                        <w:szCs w:val="18"/>
                      </w:rPr>
                    </w:pPr>
                    <w:r w:rsidRPr="0016220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05583"/>
    <w:rsid w:val="00031366"/>
    <w:rsid w:val="000411DD"/>
    <w:rsid w:val="00073A3E"/>
    <w:rsid w:val="000B1341"/>
    <w:rsid w:val="000B1CAF"/>
    <w:rsid w:val="000C30AE"/>
    <w:rsid w:val="000E4B86"/>
    <w:rsid w:val="00107FAF"/>
    <w:rsid w:val="00122140"/>
    <w:rsid w:val="00132074"/>
    <w:rsid w:val="00133FB2"/>
    <w:rsid w:val="00150D52"/>
    <w:rsid w:val="0016196F"/>
    <w:rsid w:val="00162206"/>
    <w:rsid w:val="0017299E"/>
    <w:rsid w:val="0017410F"/>
    <w:rsid w:val="00176669"/>
    <w:rsid w:val="00196E7A"/>
    <w:rsid w:val="001A4E2C"/>
    <w:rsid w:val="001B074F"/>
    <w:rsid w:val="001D7285"/>
    <w:rsid w:val="001E0AB7"/>
    <w:rsid w:val="00201716"/>
    <w:rsid w:val="00211206"/>
    <w:rsid w:val="002235F1"/>
    <w:rsid w:val="00232FCF"/>
    <w:rsid w:val="002420B8"/>
    <w:rsid w:val="00245CCF"/>
    <w:rsid w:val="002537FA"/>
    <w:rsid w:val="00257ABB"/>
    <w:rsid w:val="00264965"/>
    <w:rsid w:val="002703FE"/>
    <w:rsid w:val="00274109"/>
    <w:rsid w:val="00276132"/>
    <w:rsid w:val="002A3656"/>
    <w:rsid w:val="002E4BA2"/>
    <w:rsid w:val="002F0635"/>
    <w:rsid w:val="00305126"/>
    <w:rsid w:val="0030652D"/>
    <w:rsid w:val="003102B9"/>
    <w:rsid w:val="00366B20"/>
    <w:rsid w:val="0037433A"/>
    <w:rsid w:val="003B4E32"/>
    <w:rsid w:val="003B5560"/>
    <w:rsid w:val="003D1A80"/>
    <w:rsid w:val="0041037D"/>
    <w:rsid w:val="00436BCF"/>
    <w:rsid w:val="00444AAB"/>
    <w:rsid w:val="00453B3A"/>
    <w:rsid w:val="00460258"/>
    <w:rsid w:val="0046335C"/>
    <w:rsid w:val="004704CB"/>
    <w:rsid w:val="0047258A"/>
    <w:rsid w:val="00483EC5"/>
    <w:rsid w:val="004B7641"/>
    <w:rsid w:val="004C6EC2"/>
    <w:rsid w:val="004D5452"/>
    <w:rsid w:val="004D70DC"/>
    <w:rsid w:val="00523798"/>
    <w:rsid w:val="00536EC3"/>
    <w:rsid w:val="0054061D"/>
    <w:rsid w:val="005538E6"/>
    <w:rsid w:val="0056079B"/>
    <w:rsid w:val="00570512"/>
    <w:rsid w:val="005710A3"/>
    <w:rsid w:val="0057727A"/>
    <w:rsid w:val="005A2B54"/>
    <w:rsid w:val="005F29F3"/>
    <w:rsid w:val="00605023"/>
    <w:rsid w:val="00611630"/>
    <w:rsid w:val="0061536C"/>
    <w:rsid w:val="00620D5A"/>
    <w:rsid w:val="006424FA"/>
    <w:rsid w:val="00642697"/>
    <w:rsid w:val="00656982"/>
    <w:rsid w:val="0066635D"/>
    <w:rsid w:val="006B6135"/>
    <w:rsid w:val="006E4A9A"/>
    <w:rsid w:val="006F477E"/>
    <w:rsid w:val="00700E37"/>
    <w:rsid w:val="0071267A"/>
    <w:rsid w:val="00720D18"/>
    <w:rsid w:val="00730749"/>
    <w:rsid w:val="0078520F"/>
    <w:rsid w:val="007A44F8"/>
    <w:rsid w:val="007B7364"/>
    <w:rsid w:val="007C36AD"/>
    <w:rsid w:val="007D5C5A"/>
    <w:rsid w:val="007E6B36"/>
    <w:rsid w:val="008076BE"/>
    <w:rsid w:val="00811DB9"/>
    <w:rsid w:val="00820E79"/>
    <w:rsid w:val="008234DE"/>
    <w:rsid w:val="00876C8D"/>
    <w:rsid w:val="00880577"/>
    <w:rsid w:val="00890973"/>
    <w:rsid w:val="008A4600"/>
    <w:rsid w:val="008B2D0A"/>
    <w:rsid w:val="008B4A40"/>
    <w:rsid w:val="008F02ED"/>
    <w:rsid w:val="008F78FE"/>
    <w:rsid w:val="00933EF4"/>
    <w:rsid w:val="00942658"/>
    <w:rsid w:val="009C5424"/>
    <w:rsid w:val="009F14EA"/>
    <w:rsid w:val="00A07F67"/>
    <w:rsid w:val="00A14B20"/>
    <w:rsid w:val="00A4562D"/>
    <w:rsid w:val="00A518EF"/>
    <w:rsid w:val="00A52025"/>
    <w:rsid w:val="00A873D1"/>
    <w:rsid w:val="00A92C25"/>
    <w:rsid w:val="00AC08A7"/>
    <w:rsid w:val="00AD6D5F"/>
    <w:rsid w:val="00B042C0"/>
    <w:rsid w:val="00B364E6"/>
    <w:rsid w:val="00B413BA"/>
    <w:rsid w:val="00B439A8"/>
    <w:rsid w:val="00B44786"/>
    <w:rsid w:val="00B45F6B"/>
    <w:rsid w:val="00B5182A"/>
    <w:rsid w:val="00B51BD6"/>
    <w:rsid w:val="00B72831"/>
    <w:rsid w:val="00B750A0"/>
    <w:rsid w:val="00B9157D"/>
    <w:rsid w:val="00B97286"/>
    <w:rsid w:val="00BA4C51"/>
    <w:rsid w:val="00BB63BC"/>
    <w:rsid w:val="00BB7A4F"/>
    <w:rsid w:val="00BC524F"/>
    <w:rsid w:val="00BD4593"/>
    <w:rsid w:val="00BD7CAA"/>
    <w:rsid w:val="00BE213C"/>
    <w:rsid w:val="00BE376E"/>
    <w:rsid w:val="00BF3F99"/>
    <w:rsid w:val="00BF571E"/>
    <w:rsid w:val="00C0099C"/>
    <w:rsid w:val="00C0723E"/>
    <w:rsid w:val="00C14CA2"/>
    <w:rsid w:val="00C217D3"/>
    <w:rsid w:val="00C242CA"/>
    <w:rsid w:val="00C264BF"/>
    <w:rsid w:val="00C35E17"/>
    <w:rsid w:val="00C36F76"/>
    <w:rsid w:val="00C44801"/>
    <w:rsid w:val="00C53EB9"/>
    <w:rsid w:val="00C61950"/>
    <w:rsid w:val="00C7443F"/>
    <w:rsid w:val="00C976BB"/>
    <w:rsid w:val="00CC79DA"/>
    <w:rsid w:val="00CE3C4E"/>
    <w:rsid w:val="00D02A68"/>
    <w:rsid w:val="00D041F1"/>
    <w:rsid w:val="00D06B51"/>
    <w:rsid w:val="00D239FF"/>
    <w:rsid w:val="00D33759"/>
    <w:rsid w:val="00D41CE3"/>
    <w:rsid w:val="00D5643D"/>
    <w:rsid w:val="00D668E9"/>
    <w:rsid w:val="00D759C6"/>
    <w:rsid w:val="00D84CE9"/>
    <w:rsid w:val="00DF761B"/>
    <w:rsid w:val="00E15EB7"/>
    <w:rsid w:val="00E20731"/>
    <w:rsid w:val="00E22D1A"/>
    <w:rsid w:val="00E408E5"/>
    <w:rsid w:val="00E42DBE"/>
    <w:rsid w:val="00E62AC6"/>
    <w:rsid w:val="00EC689C"/>
    <w:rsid w:val="00ED6D6E"/>
    <w:rsid w:val="00F03462"/>
    <w:rsid w:val="00F10769"/>
    <w:rsid w:val="00F10B10"/>
    <w:rsid w:val="00F24788"/>
    <w:rsid w:val="00F60271"/>
    <w:rsid w:val="00F8166B"/>
    <w:rsid w:val="00F84759"/>
    <w:rsid w:val="00FE3E45"/>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54CFFB"/>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0052">
      <w:bodyDiv w:val="1"/>
      <w:marLeft w:val="0"/>
      <w:marRight w:val="0"/>
      <w:marTop w:val="0"/>
      <w:marBottom w:val="0"/>
      <w:divBdr>
        <w:top w:val="none" w:sz="0" w:space="0" w:color="auto"/>
        <w:left w:val="none" w:sz="0" w:space="0" w:color="auto"/>
        <w:bottom w:val="none" w:sz="0" w:space="0" w:color="auto"/>
        <w:right w:val="none" w:sz="0" w:space="0" w:color="auto"/>
      </w:divBdr>
    </w:div>
    <w:div w:id="310981221">
      <w:bodyDiv w:val="1"/>
      <w:marLeft w:val="0"/>
      <w:marRight w:val="0"/>
      <w:marTop w:val="0"/>
      <w:marBottom w:val="0"/>
      <w:divBdr>
        <w:top w:val="none" w:sz="0" w:space="0" w:color="auto"/>
        <w:left w:val="none" w:sz="0" w:space="0" w:color="auto"/>
        <w:bottom w:val="none" w:sz="0" w:space="0" w:color="auto"/>
        <w:right w:val="none" w:sz="0" w:space="0" w:color="auto"/>
      </w:divBdr>
    </w:div>
    <w:div w:id="644361300">
      <w:bodyDiv w:val="1"/>
      <w:marLeft w:val="0"/>
      <w:marRight w:val="0"/>
      <w:marTop w:val="0"/>
      <w:marBottom w:val="0"/>
      <w:divBdr>
        <w:top w:val="none" w:sz="0" w:space="0" w:color="auto"/>
        <w:left w:val="none" w:sz="0" w:space="0" w:color="auto"/>
        <w:bottom w:val="none" w:sz="0" w:space="0" w:color="auto"/>
        <w:right w:val="none" w:sz="0" w:space="0" w:color="auto"/>
      </w:divBdr>
    </w:div>
    <w:div w:id="1085801678">
      <w:bodyDiv w:val="1"/>
      <w:marLeft w:val="0"/>
      <w:marRight w:val="0"/>
      <w:marTop w:val="0"/>
      <w:marBottom w:val="0"/>
      <w:divBdr>
        <w:top w:val="none" w:sz="0" w:space="0" w:color="auto"/>
        <w:left w:val="none" w:sz="0" w:space="0" w:color="auto"/>
        <w:bottom w:val="none" w:sz="0" w:space="0" w:color="auto"/>
        <w:right w:val="none" w:sz="0" w:space="0" w:color="auto"/>
      </w:divBdr>
    </w:div>
    <w:div w:id="166312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5AC3C-6DB1-434A-A24F-F05B1D285048}">
  <ds:schemaRefs>
    <ds:schemaRef ds:uri="http://schemas.microsoft.com/sharepoint/v3/contenttype/forms"/>
  </ds:schemaRefs>
</ds:datastoreItem>
</file>

<file path=customXml/itemProps3.xml><?xml version="1.0" encoding="utf-8"?>
<ds:datastoreItem xmlns:ds="http://schemas.openxmlformats.org/officeDocument/2006/customXml" ds:itemID="{540652B6-B305-4F23-A51D-59AD87185DD3}">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Normal.dotm</Template>
  <TotalTime>206</TotalTime>
  <Pages>6</Pages>
  <Words>2021</Words>
  <Characters>11924</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jana.alexova</cp:lastModifiedBy>
  <cp:revision>89</cp:revision>
  <dcterms:created xsi:type="dcterms:W3CDTF">2023-07-26T15:17:00Z</dcterms:created>
  <dcterms:modified xsi:type="dcterms:W3CDTF">2025-06-19T15:05:00Z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708ed26e,788fc190,76865b0e</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