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7C38" w14:textId="77777777"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335434C1" w14:textId="77777777" w:rsidR="0044185C" w:rsidRPr="00101730" w:rsidRDefault="0044185C" w:rsidP="0044185C">
      <w:pPr>
        <w:jc w:val="center"/>
        <w:rPr>
          <w:rFonts w:cs="Arial"/>
          <w:b/>
          <w:color w:val="000000"/>
          <w:sz w:val="22"/>
          <w:szCs w:val="22"/>
        </w:rPr>
      </w:pPr>
    </w:p>
    <w:p w14:paraId="4078A3B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6F2E320B"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5A42CC87"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4FAD2CAF" w14:textId="77777777" w:rsidR="0044185C" w:rsidRPr="00101730" w:rsidRDefault="0044185C" w:rsidP="004175CC">
      <w:pPr>
        <w:rPr>
          <w:rFonts w:cs="Arial"/>
          <w:color w:val="000000"/>
          <w:sz w:val="22"/>
          <w:szCs w:val="22"/>
        </w:rPr>
      </w:pPr>
    </w:p>
    <w:p w14:paraId="41982704"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051D9E72"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5920"/>
      </w:tblGrid>
      <w:tr w:rsidR="004175CC" w:rsidRPr="00101730" w14:paraId="15D58B79" w14:textId="77777777" w:rsidTr="004175CC">
        <w:tc>
          <w:tcPr>
            <w:tcW w:w="3510" w:type="dxa"/>
          </w:tcPr>
          <w:p w14:paraId="5C5434A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2575088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3374EDE1" w14:textId="77777777" w:rsidTr="004175CC">
        <w:tc>
          <w:tcPr>
            <w:tcW w:w="3510" w:type="dxa"/>
          </w:tcPr>
          <w:p w14:paraId="3C5465A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0CCD1A4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43C1C03F" w14:textId="77777777" w:rsidTr="004175CC">
        <w:tc>
          <w:tcPr>
            <w:tcW w:w="3510" w:type="dxa"/>
          </w:tcPr>
          <w:p w14:paraId="27D6A86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7107652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355EFBE2" w14:textId="77777777" w:rsidTr="004175CC">
        <w:tc>
          <w:tcPr>
            <w:tcW w:w="3510" w:type="dxa"/>
          </w:tcPr>
          <w:p w14:paraId="7AF91A9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417EB7D3"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2B752E2D" w14:textId="77777777" w:rsidTr="004175CC">
        <w:tc>
          <w:tcPr>
            <w:tcW w:w="3510" w:type="dxa"/>
          </w:tcPr>
          <w:p w14:paraId="17F1EBF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6F6148F" w14:textId="39698303" w:rsidR="004175CC" w:rsidRPr="00101730" w:rsidRDefault="00B72539" w:rsidP="004175CC">
            <w:pPr>
              <w:spacing w:after="0" w:line="240" w:lineRule="atLeast"/>
              <w:jc w:val="both"/>
              <w:rPr>
                <w:rFonts w:cs="Arial"/>
                <w:color w:val="000000"/>
                <w:sz w:val="22"/>
                <w:szCs w:val="22"/>
              </w:rPr>
            </w:pPr>
            <w:r>
              <w:rPr>
                <w:rFonts w:cs="Arial"/>
                <w:color w:val="000000"/>
                <w:sz w:val="22"/>
                <w:szCs w:val="22"/>
              </w:rPr>
              <w:t>xxxxxxxxxxxxx</w:t>
            </w:r>
            <w:r w:rsidR="004175CC" w:rsidRPr="00101730">
              <w:rPr>
                <w:rFonts w:cs="Arial"/>
                <w:color w:val="000000"/>
                <w:sz w:val="22"/>
                <w:szCs w:val="22"/>
              </w:rPr>
              <w:t>,</w:t>
            </w:r>
          </w:p>
          <w:p w14:paraId="197F83C6" w14:textId="5378EF6A" w:rsidR="004175CC" w:rsidRPr="00101730" w:rsidRDefault="004175CC" w:rsidP="004175CC">
            <w:pPr>
              <w:spacing w:after="0" w:line="240" w:lineRule="atLeast"/>
              <w:jc w:val="both"/>
              <w:rPr>
                <w:rFonts w:cs="Arial"/>
                <w:color w:val="000000"/>
                <w:sz w:val="22"/>
                <w:szCs w:val="22"/>
              </w:rPr>
            </w:pPr>
            <w:r w:rsidRPr="00101730">
              <w:rPr>
                <w:rFonts w:cs="Arial"/>
                <w:color w:val="000000"/>
                <w:sz w:val="22"/>
                <w:szCs w:val="22"/>
              </w:rPr>
              <w:t xml:space="preserve">č.ú.: </w:t>
            </w:r>
            <w:r w:rsidR="00B72539">
              <w:rPr>
                <w:rFonts w:cs="Arial"/>
                <w:color w:val="000000"/>
                <w:sz w:val="22"/>
                <w:szCs w:val="22"/>
              </w:rPr>
              <w:t>xxxxxxxxxxxxx</w:t>
            </w:r>
          </w:p>
          <w:p w14:paraId="4BEF03E4" w14:textId="77777777" w:rsidR="004175CC" w:rsidRPr="00101730" w:rsidRDefault="004175CC" w:rsidP="00D14487">
            <w:pPr>
              <w:spacing w:after="0" w:line="240" w:lineRule="atLeast"/>
              <w:jc w:val="both"/>
              <w:rPr>
                <w:rFonts w:cs="Arial"/>
                <w:color w:val="000000"/>
                <w:sz w:val="22"/>
                <w:szCs w:val="22"/>
                <w:highlight w:val="yellow"/>
              </w:rPr>
            </w:pPr>
          </w:p>
        </w:tc>
      </w:tr>
    </w:tbl>
    <w:p w14:paraId="497940D9"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4BB9B02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2DA6C006" w14:textId="77777777" w:rsidR="0044185C" w:rsidRDefault="0044185C" w:rsidP="0044185C">
      <w:pPr>
        <w:spacing w:line="240" w:lineRule="atLeast"/>
        <w:jc w:val="both"/>
        <w:rPr>
          <w:rFonts w:cs="Arial"/>
          <w:color w:val="000000"/>
          <w:sz w:val="22"/>
          <w:szCs w:val="22"/>
        </w:rPr>
      </w:pPr>
    </w:p>
    <w:p w14:paraId="59C8BA5D" w14:textId="77777777" w:rsidR="00477132" w:rsidRPr="00101730" w:rsidRDefault="00477132" w:rsidP="0044185C">
      <w:pPr>
        <w:spacing w:line="240" w:lineRule="atLeast"/>
        <w:jc w:val="both"/>
        <w:rPr>
          <w:rFonts w:cs="Arial"/>
          <w:color w:val="000000"/>
          <w:sz w:val="22"/>
          <w:szCs w:val="22"/>
        </w:rPr>
      </w:pPr>
    </w:p>
    <w:p w14:paraId="71217E7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2CFCB435" w14:textId="77777777" w:rsidR="0044185C" w:rsidRDefault="0044185C" w:rsidP="0044185C">
      <w:pPr>
        <w:spacing w:line="240" w:lineRule="atLeast"/>
        <w:jc w:val="both"/>
        <w:rPr>
          <w:rFonts w:cs="Arial"/>
          <w:color w:val="000000"/>
          <w:sz w:val="22"/>
          <w:szCs w:val="22"/>
        </w:rPr>
      </w:pPr>
    </w:p>
    <w:p w14:paraId="6625BDD3" w14:textId="77777777" w:rsidR="00477132" w:rsidRPr="00101730" w:rsidRDefault="00477132" w:rsidP="0044185C">
      <w:pPr>
        <w:spacing w:line="240" w:lineRule="atLeast"/>
        <w:jc w:val="both"/>
        <w:rPr>
          <w:rFonts w:cs="Arial"/>
          <w:color w:val="000000"/>
          <w:sz w:val="22"/>
          <w:szCs w:val="22"/>
        </w:rPr>
      </w:pPr>
    </w:p>
    <w:p w14:paraId="08F1A4E1" w14:textId="77777777" w:rsidR="008A7F4C" w:rsidRDefault="008A7F4C" w:rsidP="008A7F4C">
      <w:pPr>
        <w:spacing w:line="240" w:lineRule="atLeast"/>
        <w:jc w:val="both"/>
        <w:rPr>
          <w:rFonts w:cs="Arial"/>
          <w:b/>
          <w:bCs/>
          <w:sz w:val="22"/>
          <w:szCs w:val="22"/>
        </w:rPr>
      </w:pPr>
      <w:r w:rsidRPr="00223812">
        <w:rPr>
          <w:rFonts w:cs="Arial"/>
          <w:b/>
          <w:bCs/>
          <w:sz w:val="22"/>
          <w:szCs w:val="22"/>
        </w:rPr>
        <w:t>BAS Rudice spol. s r.o.</w:t>
      </w:r>
    </w:p>
    <w:p w14:paraId="3E851AB2" w14:textId="77777777" w:rsidR="008E2E2E" w:rsidRPr="00223812" w:rsidRDefault="008E2E2E" w:rsidP="008A7F4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5893"/>
      </w:tblGrid>
      <w:tr w:rsidR="008A7F4C" w:rsidRPr="00223812" w14:paraId="5CA2ACDC" w14:textId="77777777" w:rsidTr="008A7F4C">
        <w:tc>
          <w:tcPr>
            <w:tcW w:w="3467" w:type="dxa"/>
          </w:tcPr>
          <w:p w14:paraId="556494EC" w14:textId="1574F49B" w:rsidR="008A7F4C" w:rsidRPr="00223812" w:rsidRDefault="008A7F4C" w:rsidP="008A7F4C">
            <w:pPr>
              <w:spacing w:after="0" w:line="240" w:lineRule="atLeast"/>
              <w:jc w:val="both"/>
              <w:rPr>
                <w:rFonts w:cs="Arial"/>
                <w:color w:val="000000"/>
                <w:sz w:val="22"/>
                <w:szCs w:val="22"/>
              </w:rPr>
            </w:pPr>
            <w:r w:rsidRPr="00223812">
              <w:rPr>
                <w:rFonts w:cs="Arial"/>
                <w:color w:val="000000"/>
                <w:sz w:val="22"/>
                <w:szCs w:val="22"/>
              </w:rPr>
              <w:t>se sídlem:</w:t>
            </w:r>
          </w:p>
        </w:tc>
        <w:tc>
          <w:tcPr>
            <w:tcW w:w="5893" w:type="dxa"/>
          </w:tcPr>
          <w:p w14:paraId="0EB1F8CE" w14:textId="5163F1B0" w:rsidR="008A7F4C" w:rsidRPr="00223812" w:rsidRDefault="00223812" w:rsidP="008A7F4C">
            <w:pPr>
              <w:spacing w:after="0" w:line="240" w:lineRule="atLeast"/>
              <w:jc w:val="both"/>
              <w:rPr>
                <w:rFonts w:cs="Arial"/>
                <w:color w:val="000000"/>
                <w:sz w:val="22"/>
                <w:szCs w:val="22"/>
              </w:rPr>
            </w:pPr>
            <w:r w:rsidRPr="00223812">
              <w:rPr>
                <w:rFonts w:cs="Arial"/>
                <w:bCs/>
                <w:sz w:val="22"/>
                <w:szCs w:val="22"/>
              </w:rPr>
              <w:t>Roudnice</w:t>
            </w:r>
            <w:r w:rsidR="008A7F4C" w:rsidRPr="00223812">
              <w:rPr>
                <w:rFonts w:cs="Arial"/>
                <w:bCs/>
                <w:sz w:val="22"/>
                <w:szCs w:val="22"/>
              </w:rPr>
              <w:t xml:space="preserve"> 194, 679 06 Rudice</w:t>
            </w:r>
          </w:p>
        </w:tc>
      </w:tr>
      <w:tr w:rsidR="008A7F4C" w:rsidRPr="00223812" w14:paraId="4A7BB60E" w14:textId="77777777" w:rsidTr="008A7F4C">
        <w:tc>
          <w:tcPr>
            <w:tcW w:w="3467" w:type="dxa"/>
          </w:tcPr>
          <w:p w14:paraId="67CE4C56" w14:textId="42D8AA96" w:rsidR="008A7F4C" w:rsidRPr="00223812" w:rsidRDefault="008A7F4C" w:rsidP="008A7F4C">
            <w:pPr>
              <w:spacing w:after="0" w:line="240" w:lineRule="atLeast"/>
              <w:jc w:val="both"/>
              <w:rPr>
                <w:rFonts w:cs="Arial"/>
                <w:color w:val="000000"/>
                <w:sz w:val="22"/>
                <w:szCs w:val="22"/>
              </w:rPr>
            </w:pPr>
            <w:r w:rsidRPr="00223812">
              <w:rPr>
                <w:rFonts w:cs="Arial"/>
                <w:color w:val="000000"/>
                <w:sz w:val="22"/>
                <w:szCs w:val="22"/>
              </w:rPr>
              <w:t>zastoupená:</w:t>
            </w:r>
          </w:p>
        </w:tc>
        <w:tc>
          <w:tcPr>
            <w:tcW w:w="5893" w:type="dxa"/>
          </w:tcPr>
          <w:p w14:paraId="705365F7" w14:textId="69678016" w:rsidR="008A7F4C" w:rsidRPr="00223812" w:rsidRDefault="008A7F4C" w:rsidP="008A7F4C">
            <w:pPr>
              <w:spacing w:after="0" w:line="240" w:lineRule="atLeast"/>
              <w:jc w:val="both"/>
              <w:rPr>
                <w:rFonts w:cs="Arial"/>
                <w:color w:val="0066CC"/>
                <w:sz w:val="22"/>
                <w:szCs w:val="22"/>
              </w:rPr>
            </w:pPr>
            <w:r w:rsidRPr="00223812">
              <w:rPr>
                <w:rFonts w:cs="Arial"/>
                <w:bCs/>
                <w:sz w:val="22"/>
                <w:szCs w:val="22"/>
              </w:rPr>
              <w:t>Ing. Pav</w:t>
            </w:r>
            <w:r w:rsidR="00223812" w:rsidRPr="00223812">
              <w:rPr>
                <w:rFonts w:cs="Arial"/>
                <w:bCs/>
                <w:sz w:val="22"/>
                <w:szCs w:val="22"/>
              </w:rPr>
              <w:t>lem</w:t>
            </w:r>
            <w:r w:rsidRPr="00223812">
              <w:rPr>
                <w:rFonts w:cs="Arial"/>
                <w:bCs/>
                <w:sz w:val="22"/>
                <w:szCs w:val="22"/>
              </w:rPr>
              <w:t xml:space="preserve"> Ševčík</w:t>
            </w:r>
            <w:r w:rsidR="00223812" w:rsidRPr="00223812">
              <w:rPr>
                <w:rFonts w:cs="Arial"/>
                <w:bCs/>
                <w:sz w:val="22"/>
                <w:szCs w:val="22"/>
              </w:rPr>
              <w:t>em</w:t>
            </w:r>
            <w:r w:rsidRPr="00223812">
              <w:rPr>
                <w:rFonts w:cs="Arial"/>
                <w:bCs/>
                <w:sz w:val="22"/>
                <w:szCs w:val="22"/>
              </w:rPr>
              <w:t>, jednatel</w:t>
            </w:r>
            <w:r w:rsidR="00223812" w:rsidRPr="00223812">
              <w:rPr>
                <w:rFonts w:cs="Arial"/>
                <w:bCs/>
                <w:sz w:val="22"/>
                <w:szCs w:val="22"/>
              </w:rPr>
              <w:t>em</w:t>
            </w:r>
          </w:p>
        </w:tc>
      </w:tr>
      <w:tr w:rsidR="008A7F4C" w:rsidRPr="00223812" w14:paraId="52F50317" w14:textId="77777777" w:rsidTr="008A7F4C">
        <w:tc>
          <w:tcPr>
            <w:tcW w:w="3467" w:type="dxa"/>
          </w:tcPr>
          <w:p w14:paraId="070424B6" w14:textId="77777777" w:rsidR="008A7F4C" w:rsidRPr="00223812" w:rsidRDefault="008A7F4C" w:rsidP="008A7F4C">
            <w:pPr>
              <w:spacing w:after="0" w:line="240" w:lineRule="atLeast"/>
              <w:jc w:val="both"/>
              <w:rPr>
                <w:rFonts w:cs="Arial"/>
                <w:color w:val="000000"/>
                <w:sz w:val="22"/>
                <w:szCs w:val="22"/>
              </w:rPr>
            </w:pPr>
            <w:r w:rsidRPr="00223812">
              <w:rPr>
                <w:rFonts w:cs="Arial"/>
                <w:color w:val="000000"/>
                <w:sz w:val="22"/>
                <w:szCs w:val="22"/>
              </w:rPr>
              <w:t>IČO:</w:t>
            </w:r>
          </w:p>
        </w:tc>
        <w:tc>
          <w:tcPr>
            <w:tcW w:w="5893" w:type="dxa"/>
          </w:tcPr>
          <w:p w14:paraId="450103A1" w14:textId="7F62A77B" w:rsidR="008A7F4C" w:rsidRPr="00223812" w:rsidRDefault="008A7F4C" w:rsidP="008A7F4C">
            <w:pPr>
              <w:spacing w:after="0" w:line="240" w:lineRule="atLeast"/>
              <w:jc w:val="both"/>
              <w:rPr>
                <w:rFonts w:cs="Arial"/>
                <w:color w:val="000000"/>
                <w:sz w:val="22"/>
                <w:szCs w:val="22"/>
              </w:rPr>
            </w:pPr>
            <w:r w:rsidRPr="00223812">
              <w:rPr>
                <w:rFonts w:cs="Arial"/>
                <w:bCs/>
                <w:sz w:val="22"/>
                <w:szCs w:val="22"/>
              </w:rPr>
              <w:t>16343875</w:t>
            </w:r>
          </w:p>
        </w:tc>
      </w:tr>
      <w:tr w:rsidR="008A7F4C" w:rsidRPr="00223812" w14:paraId="3018ABB7" w14:textId="77777777" w:rsidTr="008A7F4C">
        <w:tc>
          <w:tcPr>
            <w:tcW w:w="3467" w:type="dxa"/>
          </w:tcPr>
          <w:p w14:paraId="1C846DC3" w14:textId="77777777" w:rsidR="008A7F4C" w:rsidRPr="00223812" w:rsidRDefault="008A7F4C" w:rsidP="008A7F4C">
            <w:pPr>
              <w:spacing w:after="0" w:line="240" w:lineRule="atLeast"/>
              <w:jc w:val="both"/>
              <w:rPr>
                <w:rFonts w:cs="Arial"/>
                <w:color w:val="000000"/>
                <w:sz w:val="22"/>
                <w:szCs w:val="22"/>
              </w:rPr>
            </w:pPr>
            <w:r w:rsidRPr="00223812">
              <w:rPr>
                <w:rFonts w:cs="Arial"/>
                <w:color w:val="000000"/>
                <w:sz w:val="22"/>
                <w:szCs w:val="22"/>
              </w:rPr>
              <w:t xml:space="preserve">DIČ: </w:t>
            </w:r>
            <w:r w:rsidRPr="00223812">
              <w:rPr>
                <w:rFonts w:cs="Arial"/>
                <w:color w:val="000000"/>
                <w:sz w:val="22"/>
                <w:szCs w:val="22"/>
              </w:rPr>
              <w:tab/>
            </w:r>
          </w:p>
        </w:tc>
        <w:tc>
          <w:tcPr>
            <w:tcW w:w="5893" w:type="dxa"/>
          </w:tcPr>
          <w:p w14:paraId="1F73949A" w14:textId="0735F027" w:rsidR="008A7F4C" w:rsidRPr="00223812" w:rsidRDefault="008A7F4C" w:rsidP="008A7F4C">
            <w:pPr>
              <w:spacing w:after="0" w:line="240" w:lineRule="atLeast"/>
              <w:jc w:val="both"/>
              <w:rPr>
                <w:rFonts w:cs="Arial"/>
                <w:color w:val="000000"/>
                <w:sz w:val="22"/>
                <w:szCs w:val="22"/>
              </w:rPr>
            </w:pPr>
            <w:r w:rsidRPr="00223812">
              <w:rPr>
                <w:rFonts w:cs="Arial"/>
                <w:bCs/>
                <w:sz w:val="22"/>
                <w:szCs w:val="22"/>
              </w:rPr>
              <w:t>CZ16343875</w:t>
            </w:r>
          </w:p>
        </w:tc>
      </w:tr>
      <w:tr w:rsidR="004175CC" w:rsidRPr="00223812" w14:paraId="30C12DE9" w14:textId="77777777" w:rsidTr="008A7F4C">
        <w:tc>
          <w:tcPr>
            <w:tcW w:w="3467" w:type="dxa"/>
          </w:tcPr>
          <w:p w14:paraId="3D80682B" w14:textId="77777777" w:rsidR="004175CC" w:rsidRPr="00223812" w:rsidRDefault="004175CC" w:rsidP="0044185C">
            <w:pPr>
              <w:spacing w:after="0" w:line="240" w:lineRule="atLeast"/>
              <w:jc w:val="both"/>
              <w:rPr>
                <w:rFonts w:cs="Arial"/>
                <w:color w:val="000000"/>
                <w:sz w:val="22"/>
                <w:szCs w:val="22"/>
              </w:rPr>
            </w:pPr>
            <w:r w:rsidRPr="00223812">
              <w:rPr>
                <w:rFonts w:cs="Arial"/>
                <w:color w:val="000000"/>
                <w:sz w:val="22"/>
                <w:szCs w:val="22"/>
              </w:rPr>
              <w:t>Bankovní spojení:</w:t>
            </w:r>
          </w:p>
        </w:tc>
        <w:tc>
          <w:tcPr>
            <w:tcW w:w="5893" w:type="dxa"/>
          </w:tcPr>
          <w:p w14:paraId="3EBF8716" w14:textId="5DDE83B9" w:rsidR="008A7F4C" w:rsidRPr="00223812" w:rsidRDefault="00B72539" w:rsidP="008A7F4C">
            <w:pPr>
              <w:spacing w:after="0" w:line="240" w:lineRule="atLeast"/>
              <w:jc w:val="both"/>
              <w:rPr>
                <w:rFonts w:cs="Arial"/>
                <w:bCs/>
                <w:sz w:val="22"/>
                <w:szCs w:val="22"/>
              </w:rPr>
            </w:pPr>
            <w:r>
              <w:rPr>
                <w:rFonts w:cs="Arial"/>
                <w:color w:val="000000"/>
                <w:sz w:val="22"/>
                <w:szCs w:val="22"/>
              </w:rPr>
              <w:t>xxxxxxxxxxxxx</w:t>
            </w:r>
          </w:p>
          <w:p w14:paraId="7B135C19" w14:textId="2AAC118F" w:rsidR="004175CC" w:rsidRPr="00223812" w:rsidRDefault="004175CC" w:rsidP="0044185C">
            <w:pPr>
              <w:spacing w:after="0" w:line="240" w:lineRule="atLeast"/>
              <w:jc w:val="both"/>
              <w:rPr>
                <w:rFonts w:cs="Arial"/>
                <w:color w:val="000000"/>
                <w:sz w:val="22"/>
                <w:szCs w:val="22"/>
              </w:rPr>
            </w:pPr>
            <w:r w:rsidRPr="00223812">
              <w:rPr>
                <w:rFonts w:cs="Arial"/>
                <w:color w:val="000000"/>
                <w:sz w:val="22"/>
                <w:szCs w:val="22"/>
              </w:rPr>
              <w:t xml:space="preserve">č. ú.: </w:t>
            </w:r>
            <w:r w:rsidR="00B72539">
              <w:rPr>
                <w:rFonts w:cs="Arial"/>
                <w:color w:val="000000"/>
                <w:sz w:val="22"/>
                <w:szCs w:val="22"/>
              </w:rPr>
              <w:t>xxxxxxxxxxxxx</w:t>
            </w:r>
          </w:p>
        </w:tc>
      </w:tr>
    </w:tbl>
    <w:p w14:paraId="7E0B13BD" w14:textId="77777777" w:rsidR="004175CC" w:rsidRPr="00223812" w:rsidRDefault="004175CC" w:rsidP="0044185C">
      <w:pPr>
        <w:spacing w:after="0" w:line="240" w:lineRule="atLeast"/>
        <w:jc w:val="both"/>
        <w:rPr>
          <w:rFonts w:cs="Arial"/>
          <w:color w:val="000000"/>
          <w:sz w:val="22"/>
          <w:szCs w:val="22"/>
        </w:rPr>
      </w:pPr>
    </w:p>
    <w:p w14:paraId="6D157972" w14:textId="2B9DD496" w:rsidR="0044185C" w:rsidRPr="00101730" w:rsidRDefault="0044185C" w:rsidP="0044185C">
      <w:pPr>
        <w:jc w:val="both"/>
        <w:rPr>
          <w:rFonts w:cs="Arial"/>
          <w:color w:val="000000"/>
          <w:sz w:val="22"/>
          <w:szCs w:val="22"/>
        </w:rPr>
      </w:pPr>
      <w:r w:rsidRPr="00223812">
        <w:rPr>
          <w:rFonts w:cs="Arial"/>
          <w:color w:val="000000"/>
          <w:sz w:val="22"/>
          <w:szCs w:val="22"/>
        </w:rPr>
        <w:t xml:space="preserve">společnost zapsaná v obchodním rejstříku vedeném </w:t>
      </w:r>
      <w:r w:rsidR="008A7F4C" w:rsidRPr="00223812">
        <w:rPr>
          <w:rFonts w:cs="Arial"/>
          <w:bCs/>
          <w:sz w:val="22"/>
          <w:szCs w:val="22"/>
        </w:rPr>
        <w:t>Krajským</w:t>
      </w:r>
      <w:r w:rsidR="008A7F4C" w:rsidRPr="00223812">
        <w:rPr>
          <w:rFonts w:cs="Arial"/>
          <w:color w:val="000000"/>
          <w:sz w:val="22"/>
          <w:szCs w:val="22"/>
        </w:rPr>
        <w:t xml:space="preserve"> </w:t>
      </w:r>
      <w:r w:rsidRPr="00223812">
        <w:rPr>
          <w:rFonts w:cs="Arial"/>
          <w:color w:val="000000"/>
          <w:sz w:val="22"/>
          <w:szCs w:val="22"/>
        </w:rPr>
        <w:t>soudem v </w:t>
      </w:r>
      <w:r w:rsidR="008A7F4C" w:rsidRPr="00223812">
        <w:rPr>
          <w:rFonts w:cs="Arial"/>
          <w:bCs/>
          <w:sz w:val="22"/>
          <w:szCs w:val="22"/>
        </w:rPr>
        <w:t>Brně</w:t>
      </w:r>
      <w:r w:rsidR="008A7F4C" w:rsidRPr="00223812">
        <w:rPr>
          <w:rFonts w:cs="Arial"/>
          <w:color w:val="000000"/>
          <w:sz w:val="22"/>
          <w:szCs w:val="22"/>
        </w:rPr>
        <w:t xml:space="preserve"> </w:t>
      </w:r>
      <w:r w:rsidRPr="00223812">
        <w:rPr>
          <w:rFonts w:cs="Arial"/>
          <w:color w:val="000000"/>
          <w:sz w:val="22"/>
          <w:szCs w:val="22"/>
        </w:rPr>
        <w:t xml:space="preserve">oddíl </w:t>
      </w:r>
      <w:r w:rsidR="008A7F4C" w:rsidRPr="00223812">
        <w:rPr>
          <w:rFonts w:cs="Arial"/>
          <w:bCs/>
          <w:sz w:val="22"/>
          <w:szCs w:val="22"/>
        </w:rPr>
        <w:t>C</w:t>
      </w:r>
      <w:r w:rsidR="008A7F4C" w:rsidRPr="00223812">
        <w:rPr>
          <w:rFonts w:cs="Arial"/>
          <w:color w:val="000000"/>
          <w:sz w:val="22"/>
          <w:szCs w:val="22"/>
        </w:rPr>
        <w:t xml:space="preserve"> </w:t>
      </w:r>
      <w:r w:rsidRPr="00223812">
        <w:rPr>
          <w:rFonts w:cs="Arial"/>
          <w:color w:val="000000"/>
          <w:sz w:val="22"/>
          <w:szCs w:val="22"/>
        </w:rPr>
        <w:t xml:space="preserve">vložka </w:t>
      </w:r>
      <w:r w:rsidR="008A7F4C" w:rsidRPr="00223812">
        <w:rPr>
          <w:rFonts w:cs="Arial"/>
          <w:bCs/>
          <w:sz w:val="22"/>
          <w:szCs w:val="22"/>
        </w:rPr>
        <w:t>2154</w:t>
      </w:r>
    </w:p>
    <w:p w14:paraId="6BE0F4A9"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3016E71D" w14:textId="77777777" w:rsidR="0044185C" w:rsidRPr="00101730" w:rsidRDefault="0044185C" w:rsidP="0044185C">
      <w:pPr>
        <w:jc w:val="both"/>
        <w:rPr>
          <w:rFonts w:cs="Arial"/>
          <w:color w:val="000000"/>
          <w:sz w:val="22"/>
          <w:szCs w:val="22"/>
        </w:rPr>
      </w:pPr>
    </w:p>
    <w:p w14:paraId="79AD16C7" w14:textId="77777777" w:rsidR="00D41F9A" w:rsidRDefault="00D41F9A" w:rsidP="0044185C">
      <w:pPr>
        <w:jc w:val="both"/>
        <w:rPr>
          <w:rFonts w:cs="Arial"/>
          <w:color w:val="000000"/>
          <w:sz w:val="22"/>
          <w:szCs w:val="22"/>
        </w:rPr>
      </w:pPr>
    </w:p>
    <w:p w14:paraId="004FC8EF" w14:textId="77777777" w:rsidR="009F7FFD" w:rsidRDefault="009F7FFD" w:rsidP="0044185C">
      <w:pPr>
        <w:jc w:val="both"/>
        <w:rPr>
          <w:rFonts w:cs="Arial"/>
          <w:color w:val="000000"/>
          <w:sz w:val="22"/>
          <w:szCs w:val="22"/>
        </w:rPr>
      </w:pPr>
    </w:p>
    <w:p w14:paraId="2EEABA71" w14:textId="77777777" w:rsidR="008A7F4C" w:rsidRPr="00101730" w:rsidRDefault="008A7F4C" w:rsidP="0044185C">
      <w:pPr>
        <w:jc w:val="both"/>
        <w:rPr>
          <w:rFonts w:cs="Arial"/>
          <w:color w:val="000000"/>
          <w:sz w:val="22"/>
          <w:szCs w:val="22"/>
        </w:rPr>
      </w:pPr>
    </w:p>
    <w:p w14:paraId="0EBDC3C1" w14:textId="77777777" w:rsidR="0044185C" w:rsidRPr="00101730" w:rsidRDefault="0044185C" w:rsidP="0044185C">
      <w:pPr>
        <w:jc w:val="center"/>
        <w:rPr>
          <w:rFonts w:cs="Arial"/>
          <w:b/>
          <w:color w:val="000000"/>
          <w:sz w:val="22"/>
          <w:szCs w:val="22"/>
        </w:rPr>
      </w:pPr>
      <w:r w:rsidRPr="00101730">
        <w:rPr>
          <w:rFonts w:cs="Arial"/>
          <w:b/>
          <w:color w:val="000000"/>
          <w:sz w:val="22"/>
          <w:szCs w:val="22"/>
        </w:rPr>
        <w:lastRenderedPageBreak/>
        <w:t>II.  Předmět smlouvy</w:t>
      </w:r>
    </w:p>
    <w:p w14:paraId="210B76B9" w14:textId="0409D365" w:rsidR="0044185C" w:rsidRPr="00787FE5" w:rsidRDefault="0044185C" w:rsidP="000679C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w:t>
      </w:r>
      <w:r w:rsidR="00477132">
        <w:rPr>
          <w:rFonts w:eastAsia="Times New Roman" w:cs="Arial"/>
          <w:color w:val="000000"/>
          <w:sz w:val="22"/>
          <w:szCs w:val="22"/>
          <w:lang w:eastAsia="cs-CZ" w:bidi="ar-SA"/>
        </w:rPr>
        <w:t xml:space="preserve">zadávané </w:t>
      </w:r>
      <w:r w:rsidR="001C4E98">
        <w:rPr>
          <w:rFonts w:eastAsia="Times New Roman" w:cs="Arial"/>
          <w:color w:val="000000"/>
          <w:sz w:val="22"/>
          <w:szCs w:val="22"/>
          <w:lang w:eastAsia="cs-CZ" w:bidi="ar-SA"/>
        </w:rPr>
        <w:t>jako veřejná zakázka malého rozsahu s názvem</w:t>
      </w:r>
      <w:r w:rsidRPr="00101730">
        <w:rPr>
          <w:rFonts w:eastAsia="Times New Roman" w:cs="Arial"/>
          <w:color w:val="000000"/>
          <w:sz w:val="22"/>
          <w:szCs w:val="22"/>
          <w:lang w:eastAsia="cs-CZ" w:bidi="ar-SA"/>
        </w:rPr>
        <w:t xml:space="preserve"> „</w:t>
      </w:r>
      <w:r w:rsidR="00BC58CA" w:rsidRPr="00BC58CA">
        <w:rPr>
          <w:rFonts w:eastAsia="Times New Roman" w:cs="Arial"/>
          <w:b/>
          <w:color w:val="000000"/>
          <w:sz w:val="22"/>
          <w:szCs w:val="22"/>
          <w:lang w:eastAsia="cs-CZ" w:bidi="ar-SA"/>
        </w:rPr>
        <w:t>FSv - Dodávka ručního spektrometru s příslušenstvím</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15F01EE5" w14:textId="77777777" w:rsidR="00787FE5" w:rsidRPr="00361595" w:rsidRDefault="00787FE5" w:rsidP="00787FE5">
      <w:pPr>
        <w:widowControl/>
        <w:numPr>
          <w:ilvl w:val="0"/>
          <w:numId w:val="7"/>
        </w:numPr>
        <w:spacing w:before="240" w:line="240" w:lineRule="atLeast"/>
        <w:ind w:left="357" w:hanging="357"/>
        <w:jc w:val="both"/>
        <w:rPr>
          <w:rFonts w:cs="Arial"/>
          <w:color w:val="000000"/>
          <w:sz w:val="22"/>
          <w:szCs w:val="22"/>
        </w:rPr>
      </w:pPr>
      <w:r w:rsidRPr="00C00206">
        <w:rPr>
          <w:rFonts w:cs="Arial"/>
          <w:color w:val="000000"/>
          <w:sz w:val="22"/>
          <w:szCs w:val="22"/>
        </w:rPr>
        <w:t xml:space="preserve">Předmět této smlouvy bude </w:t>
      </w:r>
      <w:r>
        <w:rPr>
          <w:rFonts w:cs="Arial"/>
          <w:color w:val="000000"/>
          <w:sz w:val="22"/>
          <w:szCs w:val="22"/>
        </w:rPr>
        <w:t xml:space="preserve">spolufinancován </w:t>
      </w:r>
      <w:r w:rsidRPr="00C00206">
        <w:rPr>
          <w:rFonts w:cs="Arial"/>
          <w:color w:val="000000"/>
          <w:sz w:val="22"/>
          <w:szCs w:val="22"/>
        </w:rPr>
        <w:t>z projektu:</w:t>
      </w:r>
    </w:p>
    <w:p w14:paraId="37DE00D9" w14:textId="77777777" w:rsidR="00787FE5" w:rsidRPr="00561759" w:rsidRDefault="00787FE5" w:rsidP="00787FE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361595">
        <w:rPr>
          <w:rFonts w:eastAsia="Times New Roman" w:cs="Arial"/>
          <w:color w:val="000000"/>
          <w:sz w:val="22"/>
          <w:szCs w:val="22"/>
          <w:lang w:eastAsia="cs-CZ" w:bidi="ar-SA"/>
        </w:rPr>
        <w:t>Operační program Jan Amos Komenský</w:t>
      </w:r>
    </w:p>
    <w:p w14:paraId="5AD34D83" w14:textId="77777777" w:rsidR="00787FE5" w:rsidRPr="00561759" w:rsidRDefault="00787FE5" w:rsidP="00787FE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w:t>
      </w:r>
      <w:r>
        <w:rPr>
          <w:rFonts w:eastAsia="Times New Roman" w:cs="Arial"/>
          <w:color w:val="000000"/>
          <w:sz w:val="22"/>
          <w:szCs w:val="22"/>
          <w:lang w:eastAsia="cs-CZ" w:bidi="ar-SA"/>
        </w:rPr>
        <w:t>projektu</w:t>
      </w:r>
      <w:r w:rsidRPr="00561759">
        <w:rPr>
          <w:rFonts w:eastAsia="Times New Roman" w:cs="Arial"/>
          <w:color w:val="000000"/>
          <w:sz w:val="22"/>
          <w:szCs w:val="22"/>
          <w:lang w:eastAsia="cs-CZ" w:bidi="ar-SA"/>
        </w:rPr>
        <w:t xml:space="preserve">: </w:t>
      </w:r>
      <w:r w:rsidRPr="00361595">
        <w:rPr>
          <w:rFonts w:eastAsia="Times New Roman" w:cs="Arial"/>
          <w:color w:val="000000"/>
          <w:sz w:val="22"/>
          <w:szCs w:val="22"/>
          <w:lang w:eastAsia="cs-CZ" w:bidi="ar-SA"/>
        </w:rPr>
        <w:t>Rozvoj infrastrukturního zázemí DSP na ČVUT</w:t>
      </w:r>
      <w:r w:rsidRPr="00561759">
        <w:rPr>
          <w:rFonts w:eastAsia="Times New Roman" w:cs="Arial"/>
          <w:color w:val="000000"/>
          <w:sz w:val="22"/>
          <w:szCs w:val="22"/>
          <w:lang w:eastAsia="cs-CZ" w:bidi="ar-SA"/>
        </w:rPr>
        <w:t xml:space="preserve"> </w:t>
      </w:r>
    </w:p>
    <w:p w14:paraId="77517BC5" w14:textId="77777777" w:rsidR="00787FE5" w:rsidRPr="00561759" w:rsidRDefault="00787FE5" w:rsidP="00787FE5">
      <w:pPr>
        <w:widowControl/>
        <w:tabs>
          <w:tab w:val="left" w:pos="426"/>
        </w:tabs>
        <w:spacing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Pr="00361595">
        <w:rPr>
          <w:rFonts w:eastAsia="Times New Roman" w:cs="Arial"/>
          <w:color w:val="000000"/>
          <w:sz w:val="22"/>
          <w:szCs w:val="22"/>
          <w:lang w:eastAsia="cs-CZ" w:bidi="ar-SA"/>
        </w:rPr>
        <w:t>CZ.02.01.01/00/22_012/0006347</w:t>
      </w:r>
    </w:p>
    <w:p w14:paraId="56E47883" w14:textId="39D91E19" w:rsidR="00787FE5" w:rsidRPr="00787FE5" w:rsidRDefault="00787FE5" w:rsidP="00787FE5">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787FE5">
        <w:rPr>
          <w:rFonts w:eastAsia="Times New Roman" w:cs="Arial"/>
          <w:b/>
          <w:bCs/>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r w:rsidRPr="00101730">
        <w:rPr>
          <w:rFonts w:eastAsia="Times New Roman" w:cs="Arial"/>
          <w:color w:val="000000"/>
          <w:sz w:val="22"/>
          <w:szCs w:val="22"/>
          <w:lang w:eastAsia="cs-CZ" w:bidi="ar-SA"/>
        </w:rPr>
        <w:t xml:space="preserve"> </w:t>
      </w:r>
    </w:p>
    <w:p w14:paraId="24EA7947" w14:textId="6871AE40" w:rsidR="0044185C" w:rsidRPr="00892FF3" w:rsidRDefault="0044185C" w:rsidP="00892FF3">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4175CC" w:rsidRPr="00101730">
        <w:rPr>
          <w:rFonts w:eastAsia="Times New Roman" w:cs="Arial"/>
          <w:color w:val="000000"/>
          <w:sz w:val="22"/>
          <w:szCs w:val="22"/>
          <w:lang w:eastAsia="cs-CZ" w:bidi="ar-SA"/>
        </w:rPr>
        <w:t>dodat</w:t>
      </w:r>
      <w:r w:rsidR="00EA70D6">
        <w:rPr>
          <w:rFonts w:eastAsia="Times New Roman" w:cs="Arial"/>
          <w:color w:val="000000"/>
          <w:sz w:val="22"/>
          <w:szCs w:val="22"/>
          <w:lang w:eastAsia="cs-CZ" w:bidi="ar-SA"/>
        </w:rPr>
        <w:t xml:space="preserve">, </w:t>
      </w:r>
      <w:r w:rsidR="00C352B5">
        <w:rPr>
          <w:rFonts w:eastAsia="Times New Roman" w:cs="Arial"/>
          <w:color w:val="000000"/>
          <w:sz w:val="22"/>
          <w:szCs w:val="22"/>
          <w:lang w:eastAsia="cs-CZ" w:bidi="ar-SA"/>
        </w:rPr>
        <w:t>ruční spektrometr včetně příslušenství</w:t>
      </w:r>
      <w:r w:rsidR="00892FF3" w:rsidRPr="00892FF3">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 xml:space="preserve">je </w:t>
      </w:r>
      <w:r w:rsidR="00892FF3">
        <w:rPr>
          <w:rFonts w:eastAsia="Times New Roman" w:cs="Arial"/>
          <w:color w:val="000000"/>
          <w:sz w:val="22"/>
          <w:szCs w:val="22"/>
          <w:lang w:eastAsia="cs-CZ" w:bidi="ar-SA"/>
        </w:rPr>
        <w:t>přílohou č. 1 této smlouvy</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FSv ČVUT vlastnické právo k zařízení, jakož i další závazky dále stanovené v této smlouvě. Dodavatel zároveň poskytuje servisní podporu včetně dostupnosti náhradních dílů po dobu </w:t>
      </w:r>
      <w:r w:rsidR="001C4E98">
        <w:rPr>
          <w:rFonts w:eastAsia="Times New Roman" w:cs="Arial"/>
          <w:color w:val="000000"/>
          <w:sz w:val="22"/>
          <w:szCs w:val="22"/>
          <w:lang w:eastAsia="cs-CZ" w:bidi="ar-SA"/>
        </w:rPr>
        <w:t>5</w:t>
      </w:r>
      <w:r w:rsidRPr="00101730">
        <w:rPr>
          <w:rFonts w:eastAsia="Times New Roman" w:cs="Arial"/>
          <w:color w:val="000000"/>
          <w:sz w:val="22"/>
          <w:szCs w:val="22"/>
          <w:lang w:eastAsia="cs-CZ" w:bidi="ar-SA"/>
        </w:rPr>
        <w:t xml:space="preserve"> let po skončení záruční doby. </w:t>
      </w:r>
      <w:r w:rsidR="004175CC" w:rsidRPr="00101730">
        <w:rPr>
          <w:rFonts w:eastAsia="Times New Roman" w:cs="Arial"/>
          <w:color w:val="000000"/>
          <w:sz w:val="22"/>
          <w:szCs w:val="22"/>
          <w:lang w:eastAsia="cs-CZ" w:bidi="ar-SA"/>
        </w:rPr>
        <w:t xml:space="preserve"> </w:t>
      </w:r>
    </w:p>
    <w:p w14:paraId="1F01C849" w14:textId="77777777" w:rsidR="00C352B5" w:rsidRDefault="0044185C" w:rsidP="0044185C">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Předmětem této smlouvy je dále závazek FSv ČVUT řádně a včas uskutečněnou dodávku předmětu smlouvy převzít a zaplatit za ni dohodnutou cenu.</w:t>
      </w:r>
    </w:p>
    <w:p w14:paraId="48068372"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3CED82F5"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7EC5C2F9"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03D5BFB9"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3855"/>
      </w:tblGrid>
      <w:tr w:rsidR="004175CC" w:rsidRPr="00101730" w14:paraId="71B9E52F" w14:textId="77777777" w:rsidTr="004175CC">
        <w:tc>
          <w:tcPr>
            <w:tcW w:w="5245" w:type="dxa"/>
          </w:tcPr>
          <w:p w14:paraId="3A28DA06"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4C40EC66" w14:textId="17345D28" w:rsidR="004175CC" w:rsidRPr="00223812" w:rsidRDefault="008A7F4C" w:rsidP="00D14487">
            <w:pPr>
              <w:spacing w:after="0" w:line="240" w:lineRule="atLeast"/>
              <w:jc w:val="both"/>
              <w:rPr>
                <w:rFonts w:cs="Arial"/>
                <w:color w:val="000000"/>
                <w:sz w:val="22"/>
                <w:szCs w:val="22"/>
              </w:rPr>
            </w:pPr>
            <w:r w:rsidRPr="00223812">
              <w:rPr>
                <w:rFonts w:cs="Arial"/>
                <w:bCs/>
                <w:sz w:val="22"/>
                <w:szCs w:val="22"/>
              </w:rPr>
              <w:t>690 000,00 Kč</w:t>
            </w:r>
          </w:p>
        </w:tc>
      </w:tr>
      <w:tr w:rsidR="004175CC" w:rsidRPr="00101730" w14:paraId="4CC08ED9" w14:textId="77777777" w:rsidTr="004175CC">
        <w:tc>
          <w:tcPr>
            <w:tcW w:w="5245" w:type="dxa"/>
          </w:tcPr>
          <w:p w14:paraId="039A3E01"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4F495EA4" w14:textId="400B2B98" w:rsidR="004175CC" w:rsidRPr="00223812" w:rsidRDefault="008A7F4C" w:rsidP="00D14487">
            <w:pPr>
              <w:spacing w:after="0" w:line="240" w:lineRule="atLeast"/>
              <w:jc w:val="both"/>
              <w:rPr>
                <w:rFonts w:cs="Arial"/>
                <w:color w:val="000000"/>
                <w:sz w:val="22"/>
                <w:szCs w:val="22"/>
              </w:rPr>
            </w:pPr>
            <w:r w:rsidRPr="00223812">
              <w:rPr>
                <w:rFonts w:cs="Arial"/>
                <w:bCs/>
                <w:sz w:val="22"/>
                <w:szCs w:val="22"/>
              </w:rPr>
              <w:t>144 900,00 Kč</w:t>
            </w:r>
          </w:p>
        </w:tc>
      </w:tr>
      <w:tr w:rsidR="004175CC" w:rsidRPr="00101730" w14:paraId="051D9853" w14:textId="77777777" w:rsidTr="004175CC">
        <w:tc>
          <w:tcPr>
            <w:tcW w:w="5245" w:type="dxa"/>
          </w:tcPr>
          <w:p w14:paraId="1234E96F"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12EC0F8F" w14:textId="7DC1301D" w:rsidR="004175CC" w:rsidRPr="00223812" w:rsidRDefault="008A7F4C" w:rsidP="00D14487">
            <w:pPr>
              <w:spacing w:after="0" w:line="240" w:lineRule="atLeast"/>
              <w:jc w:val="both"/>
              <w:rPr>
                <w:rFonts w:cs="Arial"/>
                <w:color w:val="000000"/>
                <w:sz w:val="22"/>
                <w:szCs w:val="22"/>
              </w:rPr>
            </w:pPr>
            <w:r w:rsidRPr="00223812">
              <w:rPr>
                <w:rFonts w:cs="Arial"/>
                <w:bCs/>
                <w:sz w:val="22"/>
                <w:szCs w:val="22"/>
              </w:rPr>
              <w:t>834 900,00 Kč</w:t>
            </w:r>
          </w:p>
        </w:tc>
      </w:tr>
    </w:tbl>
    <w:p w14:paraId="5B69648B" w14:textId="77777777"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54311C4" w14:textId="77777777" w:rsidR="0044185C"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290D9446"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08FE15E1" w14:textId="77777777" w:rsidR="004B32D1"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lastRenderedPageBreak/>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Pr="00101730">
        <w:rPr>
          <w:rFonts w:cs="Arial"/>
          <w:color w:val="000000"/>
          <w:sz w:val="22"/>
          <w:szCs w:val="22"/>
        </w:rPr>
        <w:t xml:space="preserve">. </w:t>
      </w:r>
      <w:r w:rsidR="00775FC7" w:rsidRPr="00C00206">
        <w:rPr>
          <w:rFonts w:cs="Arial"/>
          <w:color w:val="000000"/>
          <w:sz w:val="22"/>
          <w:szCs w:val="22"/>
        </w:rPr>
        <w:t xml:space="preserve">Daňový doklad </w:t>
      </w:r>
      <w:r w:rsidR="00775FC7">
        <w:rPr>
          <w:rFonts w:cs="Arial"/>
          <w:color w:val="000000"/>
          <w:sz w:val="22"/>
          <w:szCs w:val="22"/>
        </w:rPr>
        <w:t xml:space="preserve">a předávací protokol </w:t>
      </w:r>
      <w:r w:rsidR="00775FC7" w:rsidRPr="00C00206">
        <w:rPr>
          <w:rFonts w:cs="Arial"/>
          <w:color w:val="000000"/>
          <w:sz w:val="22"/>
          <w:szCs w:val="22"/>
        </w:rPr>
        <w:t xml:space="preserve">musí dále obsahovat </w:t>
      </w:r>
      <w:r w:rsidR="00775FC7">
        <w:rPr>
          <w:rFonts w:cs="Arial"/>
          <w:color w:val="000000"/>
          <w:sz w:val="22"/>
          <w:szCs w:val="22"/>
        </w:rPr>
        <w:t>název operačního programu a název a číslo projektu, viz čl. II odst. 2, této smlouvy.</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popř. bude obsahovat jiné chyby či nedostatky, je FSv ČVUT oprávněna rovněž takový daňový doklad vrátit. Nová lhůta splatnosti po každém vrácení daňového dokladu počíná běžet vždy dnem doručení opraveného daňového dokladu FSv ČVUT.</w:t>
      </w:r>
    </w:p>
    <w:p w14:paraId="169A010D" w14:textId="4C90F0B5" w:rsidR="0044185C" w:rsidRDefault="004B32D1" w:rsidP="000679CC">
      <w:pPr>
        <w:widowControl/>
        <w:numPr>
          <w:ilvl w:val="0"/>
          <w:numId w:val="28"/>
        </w:numPr>
        <w:spacing w:before="240" w:line="240" w:lineRule="atLeast"/>
        <w:jc w:val="both"/>
        <w:rPr>
          <w:rFonts w:cs="Arial"/>
          <w:color w:val="000000"/>
          <w:sz w:val="22"/>
          <w:szCs w:val="22"/>
        </w:rPr>
      </w:pPr>
      <w:r>
        <w:rPr>
          <w:rFonts w:cs="Arial"/>
          <w:color w:val="000000"/>
          <w:sz w:val="22"/>
          <w:szCs w:val="22"/>
        </w:rPr>
        <w:t xml:space="preserve">Dodavatel zašle daňový doklad elektronicky na e-mailovou adresu: </w:t>
      </w:r>
      <w:r w:rsidR="00B72539">
        <w:rPr>
          <w:rFonts w:cs="Arial"/>
          <w:color w:val="000000"/>
          <w:sz w:val="22"/>
          <w:szCs w:val="22"/>
        </w:rPr>
        <w:t>xxxxxxxxxxxxx</w:t>
      </w:r>
      <w:r w:rsidR="00892FF3">
        <w:rPr>
          <w:rFonts w:cs="Arial"/>
          <w:color w:val="000000"/>
          <w:sz w:val="22"/>
          <w:szCs w:val="22"/>
        </w:rPr>
        <w:t xml:space="preserve"> a v kopii na emailovou adresu </w:t>
      </w:r>
      <w:r w:rsidR="006631FD">
        <w:rPr>
          <w:rFonts w:cs="Arial"/>
          <w:color w:val="000000"/>
          <w:sz w:val="22"/>
          <w:szCs w:val="22"/>
        </w:rPr>
        <w:t xml:space="preserve">odpovědné osoby za FSv ČVUT </w:t>
      </w:r>
      <w:r w:rsidR="00B72539">
        <w:rPr>
          <w:rFonts w:cs="Arial"/>
          <w:color w:val="000000"/>
          <w:sz w:val="22"/>
          <w:szCs w:val="22"/>
        </w:rPr>
        <w:t>xxxxxxxxxxxxx</w:t>
      </w:r>
      <w:r w:rsidR="00223812">
        <w:rPr>
          <w:rFonts w:cs="Arial"/>
          <w:color w:val="000000"/>
          <w:sz w:val="22"/>
          <w:szCs w:val="22"/>
        </w:rPr>
        <w:t>.</w:t>
      </w:r>
    </w:p>
    <w:p w14:paraId="2D271EEC" w14:textId="77777777" w:rsidR="00F65CED" w:rsidRPr="00B62D10" w:rsidRDefault="00F65CED" w:rsidP="000679CC">
      <w:pPr>
        <w:widowControl/>
        <w:numPr>
          <w:ilvl w:val="0"/>
          <w:numId w:val="28"/>
        </w:numPr>
        <w:spacing w:before="240" w:line="240" w:lineRule="atLeast"/>
        <w:jc w:val="both"/>
        <w:rPr>
          <w:rFonts w:cs="Arial"/>
          <w:color w:val="000000"/>
          <w:sz w:val="22"/>
          <w:szCs w:val="22"/>
        </w:rPr>
      </w:pPr>
      <w:r w:rsidRPr="00F65CED">
        <w:rPr>
          <w:rFonts w:cs="Arial"/>
          <w:sz w:val="22"/>
          <w:szCs w:val="22"/>
        </w:rPr>
        <w:t>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FSv ČVUT za konkrétní plnění předmětu smlouvy, resp. jeho části.</w:t>
      </w:r>
    </w:p>
    <w:p w14:paraId="50DA1D59"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5AA4C276" w14:textId="58D94F87" w:rsidR="0044185C" w:rsidRPr="00775FC7"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B41CE7">
        <w:rPr>
          <w:rFonts w:cs="Arial"/>
          <w:color w:val="000000"/>
          <w:sz w:val="22"/>
          <w:szCs w:val="22"/>
        </w:rPr>
        <w:t xml:space="preserve">nejpozději </w:t>
      </w:r>
      <w:r w:rsidR="00A02B41" w:rsidRPr="00775FC7">
        <w:rPr>
          <w:rFonts w:cs="Arial"/>
          <w:color w:val="000000"/>
          <w:sz w:val="22"/>
          <w:szCs w:val="22"/>
        </w:rPr>
        <w:t xml:space="preserve">do </w:t>
      </w:r>
      <w:r w:rsidR="008C6316">
        <w:rPr>
          <w:rFonts w:cs="Arial"/>
          <w:bCs/>
          <w:sz w:val="22"/>
          <w:szCs w:val="22"/>
        </w:rPr>
        <w:t>29.8.2025</w:t>
      </w:r>
      <w:r w:rsidR="00A02B41" w:rsidRPr="00101730">
        <w:rPr>
          <w:rFonts w:cs="Arial"/>
          <w:color w:val="000000"/>
          <w:sz w:val="22"/>
          <w:szCs w:val="22"/>
        </w:rPr>
        <w:t>.</w:t>
      </w:r>
    </w:p>
    <w:p w14:paraId="7DC50E9E"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0BCEB6DE"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144A12A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78BB613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478E8507"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419240F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22D36BB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23D854D3"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3D3AFA78"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1AA7A2F1"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2C22A6C2"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48642496"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44DC6C9A"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lastRenderedPageBreak/>
        <w:t>Náklady na případný odvoz či demontáž předmětu smlouvy, včetně uvedení do původního stavu, které FSv ČVUT v souladu s touto smlouvou nepřevzala, nese dodavatel.</w:t>
      </w:r>
    </w:p>
    <w:p w14:paraId="573F2F2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2E01CC62"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160A88D2"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2D2FA320"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1791DD5E"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51E6115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02347800" w14:textId="77777777" w:rsidR="0044185C" w:rsidRDefault="0044185C" w:rsidP="0044185C">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31EC445C" w14:textId="37A6133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poskytuje na předmět smlouvy záruku za jakost v</w:t>
      </w:r>
      <w:r w:rsidR="006631FD">
        <w:rPr>
          <w:rFonts w:cs="Arial"/>
          <w:color w:val="000000"/>
          <w:sz w:val="22"/>
          <w:szCs w:val="22"/>
        </w:rPr>
        <w:t> </w:t>
      </w:r>
      <w:r w:rsidRPr="00101730">
        <w:rPr>
          <w:rFonts w:cs="Arial"/>
          <w:color w:val="000000"/>
          <w:sz w:val="22"/>
          <w:szCs w:val="22"/>
        </w:rPr>
        <w:t>délce</w:t>
      </w:r>
      <w:r w:rsidR="006631FD">
        <w:rPr>
          <w:rFonts w:cs="Arial"/>
          <w:color w:val="000000"/>
          <w:sz w:val="22"/>
          <w:szCs w:val="22"/>
        </w:rPr>
        <w:t xml:space="preserve"> </w:t>
      </w:r>
      <w:r w:rsidR="00C352B5">
        <w:rPr>
          <w:rFonts w:cs="Arial"/>
          <w:color w:val="000000"/>
          <w:sz w:val="22"/>
          <w:szCs w:val="22"/>
        </w:rPr>
        <w:t>24</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50074548"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41F9AD0E" w14:textId="7C6E164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w:t>
      </w:r>
      <w:r w:rsidRPr="00223812">
        <w:rPr>
          <w:rFonts w:cs="Arial"/>
          <w:color w:val="000000"/>
          <w:sz w:val="22"/>
          <w:szCs w:val="22"/>
        </w:rPr>
        <w:t xml:space="preserve">na </w:t>
      </w:r>
      <w:r w:rsidR="00B72539">
        <w:rPr>
          <w:rFonts w:cs="Arial"/>
          <w:color w:val="000000"/>
          <w:sz w:val="22"/>
          <w:szCs w:val="22"/>
        </w:rPr>
        <w:t>xxxxxxxxxxxxx</w:t>
      </w:r>
      <w:r w:rsidR="00B72539" w:rsidRPr="00223812">
        <w:rPr>
          <w:rFonts w:cs="Arial"/>
          <w:bCs/>
          <w:color w:val="000000"/>
          <w:sz w:val="22"/>
          <w:szCs w:val="22"/>
        </w:rPr>
        <w:t xml:space="preserve"> </w:t>
      </w:r>
      <w:r w:rsidRPr="00223812">
        <w:rPr>
          <w:rFonts w:cs="Arial"/>
          <w:bCs/>
          <w:color w:val="000000"/>
          <w:sz w:val="22"/>
          <w:szCs w:val="22"/>
        </w:rPr>
        <w:t xml:space="preserve">či e-mailem na </w:t>
      </w:r>
      <w:r w:rsidR="00B72539">
        <w:rPr>
          <w:rFonts w:cs="Arial"/>
          <w:color w:val="000000"/>
          <w:sz w:val="22"/>
          <w:szCs w:val="22"/>
        </w:rPr>
        <w:t>xxxxxxxxxxxxx</w:t>
      </w:r>
      <w:r w:rsidRPr="00223812">
        <w:rPr>
          <w:rFonts w:cs="Arial"/>
          <w:bCs/>
          <w:color w:val="000000"/>
          <w:sz w:val="22"/>
          <w:szCs w:val="22"/>
        </w:rPr>
        <w:t>. Závadu</w:t>
      </w:r>
      <w:r w:rsidRPr="00101730">
        <w:rPr>
          <w:rFonts w:cs="Arial"/>
          <w:bCs/>
          <w:color w:val="000000"/>
          <w:sz w:val="22"/>
          <w:szCs w:val="22"/>
        </w:rPr>
        <w:t xml:space="preserve"> nahlášenou telefonicky FSv ČVUT potvrdí nahlášením závady e-mailem. Reklamace musí obsahovat stručný popis vady.</w:t>
      </w:r>
    </w:p>
    <w:p w14:paraId="2270BA05"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599D13AD"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7A08C716"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3DCA7EC5"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1C6E1513"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462B34A5"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lastRenderedPageBreak/>
        <w:t>V případě uplatnění nároků ze záruky nese dodavatel náklady na práci spojenou s odstraněním závad, veškeré náhradní díly, cestovní náklady, jakož i další náklady související s odstraňováním reklamovaných vad předmětu smlouvy.</w:t>
      </w:r>
    </w:p>
    <w:p w14:paraId="028F875F" w14:textId="4E18A785"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zavazuje po dobu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5748EA6D" w14:textId="714057F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dále zavazuje po dobu nejméně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23564A2B"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406813AF"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73C80606"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5B9C1222"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0D70893B"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314D5EF9"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00413553"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60A773D6"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1313CBE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7982727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1C6E7B14"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55747020"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EFE6EDD"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31EFFC10" w14:textId="77777777" w:rsidR="0044185C" w:rsidRPr="00101730" w:rsidRDefault="0044185C" w:rsidP="0044185C">
      <w:pPr>
        <w:spacing w:after="0" w:line="240" w:lineRule="atLeast"/>
        <w:jc w:val="both"/>
        <w:rPr>
          <w:rFonts w:cs="Arial"/>
          <w:color w:val="000000"/>
          <w:sz w:val="22"/>
          <w:szCs w:val="22"/>
        </w:rPr>
      </w:pPr>
    </w:p>
    <w:p w14:paraId="5EA5BB51"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lastRenderedPageBreak/>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170FF389"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59FE91D4"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162D61A9"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66085C98"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9D52901"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192F9E2"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6E8929DE"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1F181087" w14:textId="77777777" w:rsidR="0044185C" w:rsidRPr="00101730" w:rsidRDefault="0044185C" w:rsidP="000679CC">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793ECDA7"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XII. Další požadavky na dodavatele</w:t>
      </w:r>
    </w:p>
    <w:p w14:paraId="79646BDC" w14:textId="77777777"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FSv ČVUT.</w:t>
      </w:r>
    </w:p>
    <w:p w14:paraId="1C8AE237" w14:textId="77777777" w:rsidR="00A80D2A" w:rsidRPr="00A80D2A" w:rsidRDefault="00A80D2A" w:rsidP="00A80D2A">
      <w:pPr>
        <w:widowControl/>
        <w:spacing w:before="240" w:after="0" w:line="240" w:lineRule="auto"/>
        <w:ind w:left="360"/>
        <w:jc w:val="both"/>
        <w:rPr>
          <w:rFonts w:cs="Arial"/>
          <w:color w:val="000000"/>
          <w:sz w:val="22"/>
          <w:szCs w:val="22"/>
        </w:rPr>
      </w:pPr>
    </w:p>
    <w:p w14:paraId="1715253C"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21422CB1"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02B93721"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1684A2A4"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79602327" w14:textId="6A0A119A"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určenou ke komunikaci s oprávněnými zástupci dodavatele ohledně dodávky předmětu smlouvy a souvisejících činností, </w:t>
      </w:r>
      <w:r w:rsidR="00B72539">
        <w:rPr>
          <w:rFonts w:cs="Arial"/>
          <w:color w:val="000000"/>
          <w:sz w:val="22"/>
          <w:szCs w:val="22"/>
        </w:rPr>
        <w:t>xxxxxxxxxxxxx</w:t>
      </w:r>
    </w:p>
    <w:p w14:paraId="78317B23"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lastRenderedPageBreak/>
        <w:t>Dodavatel není oprávněn převést svoje práva a povinnosti z této smlouvy vyplývající na jinou osobu.</w:t>
      </w:r>
    </w:p>
    <w:p w14:paraId="1D4DE42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503772E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7A40F377"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28C928B9"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482C0ADD" w14:textId="471BF4F5"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elektronicky a smluvní strany ji podepisují elektronickými podpisy založenými na kvalifikovaném certifikátu.</w:t>
      </w:r>
    </w:p>
    <w:p w14:paraId="5CA988F7"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6EF84CE9"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1A0404FB" w14:textId="6391E6C0" w:rsidR="00223812" w:rsidRDefault="0044185C" w:rsidP="004A6912">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6573E99" w14:textId="77777777" w:rsidR="00223812" w:rsidRPr="00223812" w:rsidRDefault="00223812" w:rsidP="00223812">
      <w:pPr>
        <w:widowControl/>
        <w:spacing w:before="240" w:line="240" w:lineRule="atLeast"/>
        <w:ind w:left="360"/>
        <w:jc w:val="both"/>
        <w:rPr>
          <w:rFonts w:cs="Arial"/>
          <w:color w:val="000000"/>
          <w:sz w:val="22"/>
          <w:szCs w:val="22"/>
        </w:rPr>
      </w:pPr>
    </w:p>
    <w:p w14:paraId="25C4CF59" w14:textId="3A2A9683" w:rsidR="004A6912" w:rsidRDefault="004A6912" w:rsidP="004A6912">
      <w:pPr>
        <w:widowControl/>
        <w:spacing w:before="240" w:line="240" w:lineRule="atLeast"/>
        <w:jc w:val="both"/>
        <w:rPr>
          <w:rFonts w:cs="Arial"/>
          <w:color w:val="000000"/>
          <w:sz w:val="22"/>
          <w:szCs w:val="22"/>
        </w:rPr>
      </w:pPr>
      <w:r>
        <w:rPr>
          <w:rFonts w:cs="Arial"/>
          <w:color w:val="000000"/>
          <w:sz w:val="22"/>
          <w:szCs w:val="22"/>
        </w:rPr>
        <w:t>Přílohy:</w:t>
      </w:r>
    </w:p>
    <w:p w14:paraId="4F2B9931" w14:textId="672A08C5" w:rsidR="004A6912" w:rsidRPr="00101730" w:rsidRDefault="004A6912" w:rsidP="004A6912">
      <w:pPr>
        <w:widowControl/>
        <w:spacing w:before="240" w:line="240" w:lineRule="atLeast"/>
        <w:jc w:val="both"/>
        <w:rPr>
          <w:rFonts w:cs="Arial"/>
          <w:color w:val="000000"/>
          <w:sz w:val="22"/>
          <w:szCs w:val="22"/>
        </w:rPr>
      </w:pPr>
      <w:r>
        <w:rPr>
          <w:rFonts w:cs="Arial"/>
          <w:color w:val="000000"/>
          <w:sz w:val="22"/>
          <w:szCs w:val="22"/>
        </w:rPr>
        <w:tab/>
        <w:t>Příloha č. 1 Smlouvy – Technická specifikace</w:t>
      </w:r>
    </w:p>
    <w:p w14:paraId="3B027FCB" w14:textId="77777777" w:rsidR="0044185C" w:rsidRPr="00101730" w:rsidRDefault="0044185C" w:rsidP="0044185C">
      <w:pPr>
        <w:jc w:val="both"/>
        <w:rPr>
          <w:rFonts w:cs="Arial"/>
          <w:color w:val="000000"/>
          <w:sz w:val="22"/>
          <w:szCs w:val="22"/>
        </w:rPr>
      </w:pPr>
    </w:p>
    <w:p w14:paraId="69ED5B52"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3C2B8C44" w14:textId="77777777" w:rsidTr="002F166B">
        <w:trPr>
          <w:trHeight w:val="455"/>
        </w:trPr>
        <w:tc>
          <w:tcPr>
            <w:tcW w:w="4077" w:type="dxa"/>
          </w:tcPr>
          <w:p w14:paraId="51D54B0E" w14:textId="77777777" w:rsidR="0044185C" w:rsidRPr="00101730" w:rsidRDefault="0044185C" w:rsidP="00D11B58">
            <w:pPr>
              <w:jc w:val="both"/>
              <w:rPr>
                <w:rFonts w:cs="Arial"/>
                <w:color w:val="000000"/>
                <w:sz w:val="22"/>
                <w:szCs w:val="22"/>
              </w:rPr>
            </w:pPr>
          </w:p>
          <w:p w14:paraId="7EAD31FF" w14:textId="3D516531" w:rsidR="0044185C" w:rsidRPr="00101730" w:rsidRDefault="0044185C" w:rsidP="00D11B58">
            <w:pPr>
              <w:jc w:val="both"/>
              <w:rPr>
                <w:rFonts w:cs="Arial"/>
                <w:color w:val="000000"/>
                <w:sz w:val="22"/>
                <w:szCs w:val="22"/>
              </w:rPr>
            </w:pPr>
            <w:r w:rsidRPr="00101730">
              <w:rPr>
                <w:rFonts w:cs="Arial"/>
                <w:color w:val="000000"/>
                <w:sz w:val="22"/>
                <w:szCs w:val="22"/>
              </w:rPr>
              <w:t xml:space="preserve">V Praze dne </w:t>
            </w:r>
            <w:r w:rsidR="00223812">
              <w:rPr>
                <w:rFonts w:cs="Arial"/>
                <w:color w:val="000000"/>
                <w:sz w:val="22"/>
                <w:szCs w:val="22"/>
              </w:rPr>
              <w:t>dle el. podpisu</w:t>
            </w:r>
          </w:p>
        </w:tc>
        <w:tc>
          <w:tcPr>
            <w:tcW w:w="993" w:type="dxa"/>
          </w:tcPr>
          <w:p w14:paraId="556402A4" w14:textId="77777777" w:rsidR="0044185C" w:rsidRPr="00101730" w:rsidRDefault="0044185C" w:rsidP="00D11B58">
            <w:pPr>
              <w:jc w:val="both"/>
              <w:rPr>
                <w:rFonts w:cs="Arial"/>
                <w:color w:val="000000"/>
                <w:sz w:val="22"/>
                <w:szCs w:val="22"/>
              </w:rPr>
            </w:pPr>
          </w:p>
          <w:p w14:paraId="78C622EB" w14:textId="77777777" w:rsidR="0044185C" w:rsidRPr="00101730" w:rsidRDefault="0044185C" w:rsidP="00D11B58">
            <w:pPr>
              <w:jc w:val="both"/>
              <w:rPr>
                <w:rFonts w:cs="Arial"/>
                <w:color w:val="000000"/>
                <w:sz w:val="22"/>
                <w:szCs w:val="22"/>
              </w:rPr>
            </w:pPr>
          </w:p>
        </w:tc>
        <w:tc>
          <w:tcPr>
            <w:tcW w:w="4218" w:type="dxa"/>
          </w:tcPr>
          <w:p w14:paraId="64368D4D" w14:textId="77777777" w:rsidR="0044185C" w:rsidRPr="00101730" w:rsidRDefault="0044185C" w:rsidP="00D11B58">
            <w:pPr>
              <w:jc w:val="both"/>
              <w:rPr>
                <w:rFonts w:cs="Arial"/>
                <w:sz w:val="22"/>
                <w:szCs w:val="22"/>
              </w:rPr>
            </w:pPr>
          </w:p>
          <w:p w14:paraId="1BD7AD99" w14:textId="1D03FEC4" w:rsidR="0044185C" w:rsidRPr="00101730" w:rsidRDefault="0044185C" w:rsidP="00D11B58">
            <w:pPr>
              <w:jc w:val="both"/>
              <w:rPr>
                <w:rFonts w:cs="Arial"/>
                <w:color w:val="000000"/>
                <w:sz w:val="22"/>
                <w:szCs w:val="22"/>
              </w:rPr>
            </w:pPr>
            <w:r w:rsidRPr="00101730">
              <w:rPr>
                <w:rFonts w:cs="Arial"/>
                <w:sz w:val="22"/>
                <w:szCs w:val="22"/>
              </w:rPr>
              <w:t>V</w:t>
            </w:r>
            <w:r w:rsidR="008A7F4C">
              <w:rPr>
                <w:rFonts w:cs="Arial"/>
                <w:sz w:val="22"/>
                <w:szCs w:val="22"/>
              </w:rPr>
              <w:t xml:space="preserve"> Blansku</w:t>
            </w:r>
            <w:r w:rsidRPr="00101730">
              <w:rPr>
                <w:rFonts w:cs="Arial"/>
                <w:sz w:val="22"/>
                <w:szCs w:val="22"/>
              </w:rPr>
              <w:t xml:space="preserve"> dne</w:t>
            </w:r>
            <w:r w:rsidR="008A7F4C">
              <w:rPr>
                <w:rFonts w:cs="Arial"/>
                <w:sz w:val="22"/>
                <w:szCs w:val="22"/>
              </w:rPr>
              <w:t xml:space="preserve"> </w:t>
            </w:r>
            <w:r w:rsidR="00223812">
              <w:rPr>
                <w:rFonts w:cs="Arial"/>
                <w:sz w:val="22"/>
                <w:szCs w:val="22"/>
              </w:rPr>
              <w:t>dle el. podpisu</w:t>
            </w:r>
          </w:p>
        </w:tc>
      </w:tr>
      <w:tr w:rsidR="0044185C" w:rsidRPr="00101730" w14:paraId="628CF5F3" w14:textId="77777777" w:rsidTr="002F166B">
        <w:trPr>
          <w:trHeight w:val="1144"/>
        </w:trPr>
        <w:tc>
          <w:tcPr>
            <w:tcW w:w="4077" w:type="dxa"/>
            <w:tcBorders>
              <w:bottom w:val="single" w:sz="4" w:space="0" w:color="auto"/>
            </w:tcBorders>
          </w:tcPr>
          <w:p w14:paraId="6DB0E3B1" w14:textId="77777777" w:rsidR="0044185C" w:rsidRPr="00101730" w:rsidRDefault="0044185C" w:rsidP="00D11B58">
            <w:pPr>
              <w:jc w:val="both"/>
              <w:rPr>
                <w:rFonts w:cs="Arial"/>
                <w:color w:val="000000"/>
                <w:sz w:val="22"/>
                <w:szCs w:val="22"/>
              </w:rPr>
            </w:pPr>
          </w:p>
          <w:p w14:paraId="361BF915" w14:textId="77777777" w:rsidR="0044185C" w:rsidRPr="00101730" w:rsidRDefault="0044185C" w:rsidP="00D11B58">
            <w:pPr>
              <w:jc w:val="both"/>
              <w:rPr>
                <w:rFonts w:cs="Arial"/>
                <w:color w:val="000000"/>
                <w:sz w:val="22"/>
                <w:szCs w:val="22"/>
              </w:rPr>
            </w:pPr>
          </w:p>
          <w:p w14:paraId="6A2F772A" w14:textId="77777777" w:rsidR="0044185C" w:rsidRPr="00101730" w:rsidRDefault="0044185C" w:rsidP="00D11B58">
            <w:pPr>
              <w:jc w:val="both"/>
              <w:rPr>
                <w:rFonts w:cs="Arial"/>
                <w:color w:val="000000"/>
                <w:sz w:val="22"/>
                <w:szCs w:val="22"/>
              </w:rPr>
            </w:pPr>
          </w:p>
          <w:p w14:paraId="39FB6C9C" w14:textId="77777777" w:rsidR="0044185C" w:rsidRPr="00101730" w:rsidRDefault="0044185C" w:rsidP="00D11B58">
            <w:pPr>
              <w:jc w:val="both"/>
              <w:rPr>
                <w:rFonts w:cs="Arial"/>
                <w:color w:val="000000"/>
                <w:sz w:val="22"/>
                <w:szCs w:val="22"/>
              </w:rPr>
            </w:pPr>
          </w:p>
        </w:tc>
        <w:tc>
          <w:tcPr>
            <w:tcW w:w="993" w:type="dxa"/>
          </w:tcPr>
          <w:p w14:paraId="7D827B27"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11BB893F" w14:textId="77777777" w:rsidR="0044185C" w:rsidRPr="00101730" w:rsidRDefault="0044185C" w:rsidP="00D11B58">
            <w:pPr>
              <w:jc w:val="both"/>
              <w:rPr>
                <w:rFonts w:cs="Arial"/>
                <w:color w:val="000000"/>
                <w:sz w:val="22"/>
                <w:szCs w:val="22"/>
              </w:rPr>
            </w:pPr>
          </w:p>
        </w:tc>
      </w:tr>
      <w:tr w:rsidR="0044185C" w:rsidRPr="00101730" w14:paraId="2EDBCDF3" w14:textId="77777777" w:rsidTr="002F166B">
        <w:trPr>
          <w:trHeight w:val="976"/>
        </w:trPr>
        <w:tc>
          <w:tcPr>
            <w:tcW w:w="4077" w:type="dxa"/>
            <w:tcBorders>
              <w:top w:val="single" w:sz="4" w:space="0" w:color="auto"/>
            </w:tcBorders>
          </w:tcPr>
          <w:p w14:paraId="54C450B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0A59ED87"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36FA147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32F0949E"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2823462"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508531F0" w14:textId="77777777" w:rsidR="008A7F4C" w:rsidRPr="00101730" w:rsidRDefault="008A7F4C" w:rsidP="008A7F4C">
            <w:pPr>
              <w:spacing w:after="0" w:line="240" w:lineRule="atLeast"/>
              <w:jc w:val="center"/>
              <w:rPr>
                <w:rFonts w:cs="Arial"/>
                <w:color w:val="000000"/>
                <w:sz w:val="22"/>
                <w:szCs w:val="22"/>
              </w:rPr>
            </w:pPr>
            <w:r w:rsidRPr="00223812">
              <w:rPr>
                <w:rFonts w:cs="Arial"/>
                <w:color w:val="000000"/>
                <w:sz w:val="22"/>
                <w:szCs w:val="22"/>
              </w:rPr>
              <w:t>BAS Rudice spol. s r.o.</w:t>
            </w:r>
          </w:p>
          <w:p w14:paraId="414C801E" w14:textId="6ED9D017" w:rsidR="0044185C" w:rsidRPr="00101730" w:rsidRDefault="008A7F4C" w:rsidP="00214B7A">
            <w:pPr>
              <w:spacing w:after="0" w:line="240" w:lineRule="atLeast"/>
              <w:jc w:val="center"/>
              <w:rPr>
                <w:rFonts w:cs="Arial"/>
                <w:color w:val="000000"/>
                <w:sz w:val="22"/>
                <w:szCs w:val="22"/>
              </w:rPr>
            </w:pPr>
            <w:r>
              <w:rPr>
                <w:rFonts w:cs="Arial"/>
                <w:color w:val="000000"/>
                <w:sz w:val="22"/>
                <w:szCs w:val="22"/>
              </w:rPr>
              <w:t>Ing. Pavel Ševčík, jednatel</w:t>
            </w:r>
          </w:p>
        </w:tc>
      </w:tr>
    </w:tbl>
    <w:p w14:paraId="4178AEF5" w14:textId="77777777" w:rsidR="0044185C" w:rsidRPr="00101730" w:rsidRDefault="0044185C" w:rsidP="0044185C">
      <w:pPr>
        <w:jc w:val="both"/>
        <w:rPr>
          <w:rFonts w:cs="Arial"/>
          <w:color w:val="000000"/>
          <w:sz w:val="22"/>
          <w:szCs w:val="22"/>
        </w:rPr>
      </w:pPr>
    </w:p>
    <w:p w14:paraId="4DDCB203" w14:textId="77777777" w:rsidR="0044185C" w:rsidRPr="00101730" w:rsidRDefault="0044185C" w:rsidP="0044185C">
      <w:pPr>
        <w:jc w:val="both"/>
        <w:rPr>
          <w:rFonts w:cs="Arial"/>
          <w:color w:val="000000"/>
          <w:sz w:val="22"/>
          <w:szCs w:val="22"/>
        </w:rPr>
      </w:pPr>
    </w:p>
    <w:p w14:paraId="26A60218" w14:textId="39405B6E" w:rsidR="00FC56F2" w:rsidRDefault="00FC56F2" w:rsidP="0044185C">
      <w:pPr>
        <w:spacing w:line="240" w:lineRule="atLeast"/>
        <w:rPr>
          <w:rFonts w:cs="Arial"/>
        </w:rPr>
      </w:pPr>
      <w:r>
        <w:rPr>
          <w:rFonts w:cs="Arial"/>
        </w:rPr>
        <w:br/>
      </w:r>
    </w:p>
    <w:p w14:paraId="7500640C" w14:textId="77777777" w:rsidR="00FC56F2" w:rsidRDefault="00FC56F2">
      <w:pPr>
        <w:widowControl/>
        <w:spacing w:after="0" w:line="240" w:lineRule="auto"/>
        <w:rPr>
          <w:rFonts w:cs="Arial"/>
        </w:rPr>
      </w:pPr>
      <w:r>
        <w:rPr>
          <w:rFonts w:cs="Arial"/>
        </w:rPr>
        <w:br w:type="page"/>
      </w:r>
    </w:p>
    <w:p w14:paraId="41955E6B" w14:textId="3721A33E" w:rsidR="00813628" w:rsidRDefault="00B41CE7" w:rsidP="00B41CE7">
      <w:pPr>
        <w:spacing w:line="240" w:lineRule="atLeast"/>
        <w:jc w:val="center"/>
        <w:rPr>
          <w:rFonts w:cs="Arial"/>
          <w:b/>
          <w:bCs/>
          <w:sz w:val="28"/>
          <w:szCs w:val="28"/>
        </w:rPr>
      </w:pPr>
      <w:r w:rsidRPr="00B41CE7">
        <w:rPr>
          <w:rFonts w:cs="Arial"/>
          <w:b/>
          <w:bCs/>
          <w:sz w:val="28"/>
          <w:szCs w:val="28"/>
        </w:rPr>
        <w:lastRenderedPageBreak/>
        <w:t>Technická specifikace</w:t>
      </w:r>
    </w:p>
    <w:p w14:paraId="782C65B8" w14:textId="10E444EB" w:rsidR="00B41CE7" w:rsidRDefault="00B41CE7" w:rsidP="00B41CE7">
      <w:pPr>
        <w:spacing w:line="240" w:lineRule="atLeast"/>
        <w:rPr>
          <w:rFonts w:cs="Arial"/>
          <w:sz w:val="22"/>
          <w:szCs w:val="22"/>
        </w:rPr>
      </w:pPr>
      <w:r>
        <w:rPr>
          <w:rFonts w:cs="Arial"/>
          <w:sz w:val="22"/>
          <w:szCs w:val="22"/>
        </w:rPr>
        <w:t>Dodavatel kupujícímu dodá přístroj</w:t>
      </w:r>
    </w:p>
    <w:p w14:paraId="427F9FE2" w14:textId="014D909F" w:rsidR="002C5BA5" w:rsidRDefault="002C5BA5" w:rsidP="002C5BA5">
      <w:pPr>
        <w:spacing w:line="240" w:lineRule="atLeast"/>
        <w:ind w:left="705"/>
        <w:rPr>
          <w:rFonts w:cs="Arial"/>
          <w:sz w:val="22"/>
          <w:szCs w:val="22"/>
        </w:rPr>
      </w:pPr>
      <w:r w:rsidRPr="00170DC4">
        <w:rPr>
          <w:rFonts w:cs="Arial"/>
          <w:sz w:val="22"/>
          <w:szCs w:val="22"/>
        </w:rPr>
        <w:t>Spektrometr VANTA V2CA – Nabídka číslo IX/1986/2024/tender II</w:t>
      </w:r>
    </w:p>
    <w:p w14:paraId="6F5D1C4F" w14:textId="77777777" w:rsidR="00B41CE7" w:rsidRDefault="00B41CE7" w:rsidP="00B41CE7">
      <w:pPr>
        <w:spacing w:line="240" w:lineRule="atLeast"/>
        <w:rPr>
          <w:rFonts w:cs="Arial"/>
          <w:sz w:val="22"/>
          <w:szCs w:val="22"/>
        </w:rPr>
      </w:pPr>
    </w:p>
    <w:p w14:paraId="277D97F6" w14:textId="77777777" w:rsidR="005C7781" w:rsidRPr="005C7781" w:rsidRDefault="005C7781" w:rsidP="005C7781">
      <w:pPr>
        <w:jc w:val="both"/>
        <w:rPr>
          <w:rStyle w:val="apple-style-span"/>
          <w:rFonts w:cs="Arial"/>
          <w:b/>
          <w:color w:val="000000"/>
          <w:sz w:val="22"/>
          <w:szCs w:val="22"/>
          <w:u w:val="single"/>
        </w:rPr>
      </w:pPr>
      <w:r w:rsidRPr="005C7781">
        <w:rPr>
          <w:rStyle w:val="apple-style-span"/>
          <w:rFonts w:cs="Arial"/>
          <w:b/>
          <w:color w:val="000000"/>
          <w:sz w:val="22"/>
          <w:szCs w:val="22"/>
          <w:u w:val="single"/>
        </w:rPr>
        <w:t>Přenosný ruční spektrometr</w:t>
      </w:r>
    </w:p>
    <w:p w14:paraId="183B8240" w14:textId="77777777" w:rsidR="005C7781" w:rsidRPr="005C7781" w:rsidRDefault="005C7781" w:rsidP="005C7781">
      <w:pPr>
        <w:ind w:firstLine="708"/>
        <w:jc w:val="both"/>
        <w:rPr>
          <w:rStyle w:val="apple-style-span"/>
          <w:rFonts w:cs="Arial"/>
          <w:b/>
          <w:color w:val="000000"/>
          <w:sz w:val="22"/>
          <w:szCs w:val="22"/>
          <w:u w:val="single"/>
        </w:rPr>
      </w:pPr>
    </w:p>
    <w:p w14:paraId="3E008879" w14:textId="77777777" w:rsidR="005C7781" w:rsidRPr="005C7781" w:rsidRDefault="005C7781" w:rsidP="005C7781">
      <w:pPr>
        <w:jc w:val="both"/>
        <w:rPr>
          <w:rStyle w:val="apple-style-span"/>
          <w:rFonts w:cs="Arial"/>
          <w:b/>
          <w:i/>
          <w:color w:val="000000"/>
          <w:sz w:val="22"/>
          <w:szCs w:val="22"/>
        </w:rPr>
      </w:pPr>
      <w:r w:rsidRPr="005C7781">
        <w:rPr>
          <w:rStyle w:val="apple-style-span"/>
          <w:rFonts w:cs="Arial"/>
          <w:b/>
          <w:i/>
          <w:color w:val="000000"/>
          <w:sz w:val="22"/>
          <w:szCs w:val="22"/>
        </w:rPr>
        <w:t xml:space="preserve">Přenosný analytický přístroj pro nedestruktivní testování materiálů na výskyt prvků, především těžkých kovů a zakázaných látek včetně RoHS/WEEE testů. </w:t>
      </w:r>
    </w:p>
    <w:p w14:paraId="35805EC7" w14:textId="77777777" w:rsidR="005C7781" w:rsidRPr="005C7781" w:rsidRDefault="005C7781" w:rsidP="005C7781">
      <w:pPr>
        <w:ind w:firstLine="708"/>
        <w:jc w:val="both"/>
        <w:rPr>
          <w:rStyle w:val="apple-style-span"/>
          <w:rFonts w:cs="Arial"/>
          <w:b/>
          <w:i/>
          <w:color w:val="000000"/>
          <w:sz w:val="22"/>
          <w:szCs w:val="22"/>
        </w:rPr>
      </w:pPr>
    </w:p>
    <w:p w14:paraId="18C0C373" w14:textId="77777777" w:rsidR="005C7781" w:rsidRPr="005C7781" w:rsidRDefault="005C7781" w:rsidP="005C7781">
      <w:pPr>
        <w:jc w:val="both"/>
        <w:rPr>
          <w:rStyle w:val="apple-style-span"/>
          <w:rFonts w:cs="Arial"/>
          <w:b/>
          <w:i/>
          <w:color w:val="000000"/>
          <w:sz w:val="22"/>
          <w:szCs w:val="22"/>
        </w:rPr>
      </w:pPr>
      <w:r w:rsidRPr="005C7781">
        <w:rPr>
          <w:rStyle w:val="apple-style-span"/>
          <w:rFonts w:cs="Arial"/>
          <w:b/>
          <w:i/>
          <w:color w:val="000000"/>
          <w:sz w:val="22"/>
          <w:szCs w:val="22"/>
        </w:rPr>
        <w:t>Požadované technické parametry</w:t>
      </w:r>
    </w:p>
    <w:p w14:paraId="3616CD5F" w14:textId="77777777" w:rsidR="005C7781" w:rsidRPr="005C7781" w:rsidRDefault="005C7781" w:rsidP="005C7781">
      <w:pPr>
        <w:ind w:firstLine="708"/>
        <w:jc w:val="both"/>
        <w:rPr>
          <w:rFonts w:cs="Arial"/>
          <w:color w:val="000000"/>
          <w:sz w:val="22"/>
          <w:szCs w:val="22"/>
        </w:rPr>
      </w:pPr>
    </w:p>
    <w:p w14:paraId="23D19100"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Typ detektoru: SDD detektor s grafenovým okénkem,</w:t>
      </w:r>
      <w:r w:rsidRPr="005C7781">
        <w:rPr>
          <w:rStyle w:val="apple-style-span"/>
          <w:rFonts w:cs="Arial"/>
          <w:color w:val="000000"/>
          <w:sz w:val="22"/>
          <w:szCs w:val="22"/>
        </w:rPr>
        <w:t xml:space="preserve"> detektor s aktivní ochranou automatickým mechanickým zaklopením bránícím poškození detektoru vždy automaticky po dokončení každého měření</w:t>
      </w:r>
    </w:p>
    <w:p w14:paraId="39B47E86" w14:textId="77777777" w:rsidR="005C7781" w:rsidRPr="005C7781" w:rsidRDefault="005C7781" w:rsidP="005C7781">
      <w:pPr>
        <w:pStyle w:val="Odstavecseseznamem"/>
        <w:numPr>
          <w:ilvl w:val="0"/>
          <w:numId w:val="42"/>
        </w:numPr>
        <w:spacing w:after="0"/>
        <w:ind w:left="714" w:hanging="357"/>
        <w:contextualSpacing/>
        <w:rPr>
          <w:rStyle w:val="apple-style-span"/>
          <w:rFonts w:cs="Arial"/>
          <w:color w:val="000000"/>
          <w:sz w:val="22"/>
          <w:szCs w:val="22"/>
        </w:rPr>
      </w:pPr>
      <w:r w:rsidRPr="005C7781">
        <w:rPr>
          <w:rStyle w:val="apple-style-span"/>
          <w:rFonts w:cs="Arial"/>
          <w:sz w:val="22"/>
          <w:szCs w:val="22"/>
        </w:rPr>
        <w:t>Požadovaná anoda RTG: Ag (pro zajištění maximální citlivosti detekce Cl).</w:t>
      </w:r>
    </w:p>
    <w:p w14:paraId="5C66A622"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 xml:space="preserve">Požadované minimální dosažitelné napěti a proud RTG: 50kV a 200uA </w:t>
      </w:r>
    </w:p>
    <w:p w14:paraId="69003CD1"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color w:val="000000"/>
          <w:sz w:val="22"/>
          <w:szCs w:val="22"/>
        </w:rPr>
        <w:t xml:space="preserve">Výkon RTG lampy </w:t>
      </w:r>
      <w:r w:rsidRPr="005C7781">
        <w:rPr>
          <w:rStyle w:val="apple-style-span"/>
          <w:rFonts w:cs="Arial"/>
          <w:bCs/>
          <w:color w:val="000000"/>
          <w:sz w:val="22"/>
          <w:szCs w:val="22"/>
        </w:rPr>
        <w:t>minimálně 4W</w:t>
      </w:r>
    </w:p>
    <w:p w14:paraId="492A0F4B"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 xml:space="preserve">Rozlišení detektoru </w:t>
      </w:r>
      <w:r w:rsidRPr="005C7781">
        <w:rPr>
          <w:rStyle w:val="apple-style-span"/>
          <w:rFonts w:cs="Arial"/>
          <w:b/>
          <w:bCs/>
          <w:sz w:val="22"/>
          <w:szCs w:val="22"/>
        </w:rPr>
        <w:t>≤ 137eV</w:t>
      </w:r>
      <w:r w:rsidRPr="005C7781">
        <w:rPr>
          <w:rStyle w:val="apple-style-span"/>
          <w:rFonts w:cs="Arial"/>
          <w:sz w:val="22"/>
          <w:szCs w:val="22"/>
        </w:rPr>
        <w:t xml:space="preserve"> kaMn při min 70tis pulzech</w:t>
      </w:r>
    </w:p>
    <w:p w14:paraId="6D998344"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color w:val="000000"/>
          <w:sz w:val="22"/>
          <w:szCs w:val="22"/>
        </w:rPr>
        <w:t>Požadavek na minimálně 8 fyzických předřadných filtrů rentgenky</w:t>
      </w:r>
      <w:r w:rsidRPr="005C7781">
        <w:rPr>
          <w:rStyle w:val="apple-style-span"/>
          <w:rFonts w:cs="Arial"/>
          <w:b/>
          <w:bCs/>
          <w:color w:val="000000"/>
          <w:sz w:val="22"/>
          <w:szCs w:val="22"/>
        </w:rPr>
        <w:t xml:space="preserve"> </w:t>
      </w:r>
      <w:r w:rsidRPr="005C7781">
        <w:rPr>
          <w:rStyle w:val="apple-style-span"/>
          <w:rFonts w:cs="Arial"/>
          <w:color w:val="000000"/>
          <w:sz w:val="22"/>
          <w:szCs w:val="22"/>
        </w:rPr>
        <w:t>s automatickou mechanickou rotací před rentgenkou dle zvolené kalibrace a fáze testu</w:t>
      </w:r>
    </w:p>
    <w:p w14:paraId="354DAB6F" w14:textId="77777777" w:rsidR="005C7781" w:rsidRPr="005C7781" w:rsidRDefault="005C7781" w:rsidP="005C7781">
      <w:pPr>
        <w:pStyle w:val="Odstavecseseznamem"/>
        <w:numPr>
          <w:ilvl w:val="0"/>
          <w:numId w:val="42"/>
        </w:numPr>
        <w:spacing w:after="160" w:line="256" w:lineRule="auto"/>
        <w:contextualSpacing/>
        <w:rPr>
          <w:rStyle w:val="apple-style-span"/>
          <w:rFonts w:cs="Arial"/>
          <w:color w:val="000000"/>
          <w:sz w:val="22"/>
          <w:szCs w:val="22"/>
        </w:rPr>
      </w:pPr>
      <w:r w:rsidRPr="005C7781">
        <w:rPr>
          <w:rStyle w:val="apple-style-span"/>
          <w:rFonts w:cs="Arial"/>
          <w:sz w:val="22"/>
          <w:szCs w:val="22"/>
        </w:rPr>
        <w:t xml:space="preserve">Přístroj musí </w:t>
      </w:r>
      <w:r w:rsidRPr="005C7781">
        <w:rPr>
          <w:rStyle w:val="apple-style-span"/>
          <w:rFonts w:cs="Arial"/>
          <w:b/>
          <w:bCs/>
          <w:sz w:val="22"/>
          <w:szCs w:val="22"/>
        </w:rPr>
        <w:t xml:space="preserve">mít integrovaný digitální barometr, který </w:t>
      </w:r>
      <w:r w:rsidRPr="005C7781">
        <w:rPr>
          <w:rStyle w:val="apple-style-span"/>
          <w:rFonts w:cs="Arial"/>
          <w:sz w:val="22"/>
          <w:szCs w:val="22"/>
        </w:rPr>
        <w:t>při každém měření automatizovaně provede korekci na aktuální barometrický tlak. Informace o barometrickém tlaku bude součástí protokolu</w:t>
      </w:r>
    </w:p>
    <w:p w14:paraId="7FB6922B" w14:textId="77777777" w:rsidR="005C7781" w:rsidRPr="005C7781" w:rsidRDefault="005C7781" w:rsidP="005C7781">
      <w:pPr>
        <w:pStyle w:val="Odstavecseseznamem"/>
        <w:numPr>
          <w:ilvl w:val="0"/>
          <w:numId w:val="42"/>
        </w:numPr>
        <w:spacing w:after="0"/>
        <w:contextualSpacing/>
        <w:rPr>
          <w:rStyle w:val="apple-style-span"/>
          <w:sz w:val="22"/>
          <w:szCs w:val="22"/>
        </w:rPr>
      </w:pPr>
      <w:r w:rsidRPr="005C7781">
        <w:rPr>
          <w:rStyle w:val="apple-style-span"/>
          <w:rFonts w:cs="Arial"/>
          <w:sz w:val="22"/>
          <w:szCs w:val="22"/>
        </w:rPr>
        <w:t xml:space="preserve">Pevně integrovaný nevýklopný displej s úhlopříčkou min 4“ s rozlišením alespoň 800x480 pro přehledné zobrazení chemického složení a chyby měření. Automatické numerické i grafické porovnání min/max specifikace jakosti u každého měření přímo na měřící obrazovce společně s naměřenou hodnotou a chybou měření v každém řádku. </w:t>
      </w:r>
    </w:p>
    <w:p w14:paraId="1A127B74" w14:textId="77777777" w:rsidR="005C7781" w:rsidRPr="005C7781" w:rsidRDefault="005C7781" w:rsidP="005C7781">
      <w:pPr>
        <w:pStyle w:val="Odstavecseseznamem"/>
        <w:numPr>
          <w:ilvl w:val="0"/>
          <w:numId w:val="42"/>
        </w:numPr>
        <w:spacing w:after="0"/>
        <w:contextualSpacing/>
        <w:rPr>
          <w:rStyle w:val="apple-style-span"/>
          <w:sz w:val="22"/>
          <w:szCs w:val="22"/>
        </w:rPr>
      </w:pPr>
      <w:r w:rsidRPr="005C7781">
        <w:rPr>
          <w:rStyle w:val="apple-style-span"/>
          <w:rFonts w:cs="Arial"/>
          <w:sz w:val="22"/>
          <w:szCs w:val="22"/>
        </w:rPr>
        <w:t xml:space="preserve">Součástí dodávky musí být stativ se vzorkovou komorou o vnitřní velikosti minimálně 100 x 150 x 150 mm, který musí mít z důvodu bezpečnosti obsluhy plnohodnotný vícebodový interlock realizovaný polarizovanými do série zapojenými magnetickými kontakty na více místech stativu = nelze provádět měření při otevření vzorkové komoře, a to ani při překrytí sondy přístroje či senzoru přístroje vzorkem či jiným předmětem. </w:t>
      </w:r>
    </w:p>
    <w:p w14:paraId="5216C01F" w14:textId="77777777" w:rsidR="005C7781" w:rsidRPr="005C7781" w:rsidRDefault="005C7781" w:rsidP="005C7781">
      <w:pPr>
        <w:pStyle w:val="Zpat"/>
        <w:widowControl/>
        <w:numPr>
          <w:ilvl w:val="0"/>
          <w:numId w:val="42"/>
        </w:numPr>
        <w:tabs>
          <w:tab w:val="clear" w:pos="4153"/>
          <w:tab w:val="clear" w:pos="8306"/>
          <w:tab w:val="center" w:pos="4536"/>
          <w:tab w:val="right" w:pos="9072"/>
        </w:tabs>
        <w:spacing w:after="0" w:line="240" w:lineRule="auto"/>
        <w:rPr>
          <w:rStyle w:val="apple-style-span"/>
          <w:rFonts w:cs="Arial"/>
          <w:sz w:val="22"/>
          <w:szCs w:val="22"/>
        </w:rPr>
      </w:pPr>
      <w:r w:rsidRPr="005C7781">
        <w:rPr>
          <w:rStyle w:val="apple-style-span"/>
          <w:rFonts w:cs="Arial"/>
          <w:color w:val="000000"/>
          <w:sz w:val="22"/>
          <w:szCs w:val="22"/>
        </w:rPr>
        <w:t>Požadovány jsou  2 kamery přístroje s možností tisku do protokolu atestu:</w:t>
      </w:r>
    </w:p>
    <w:p w14:paraId="4DD53AD4" w14:textId="77777777" w:rsidR="005C7781" w:rsidRPr="005C7781" w:rsidRDefault="005C7781" w:rsidP="005C7781">
      <w:pPr>
        <w:widowControl/>
        <w:numPr>
          <w:ilvl w:val="1"/>
          <w:numId w:val="42"/>
        </w:numPr>
        <w:tabs>
          <w:tab w:val="num" w:pos="993"/>
        </w:tabs>
        <w:spacing w:after="0" w:line="240" w:lineRule="auto"/>
        <w:ind w:left="993" w:hanging="284"/>
        <w:jc w:val="both"/>
        <w:rPr>
          <w:rStyle w:val="apple-style-span"/>
          <w:rFonts w:cs="Arial"/>
          <w:sz w:val="22"/>
          <w:szCs w:val="22"/>
        </w:rPr>
      </w:pPr>
      <w:r w:rsidRPr="005C7781">
        <w:rPr>
          <w:rStyle w:val="apple-style-span"/>
          <w:rFonts w:cs="Arial"/>
          <w:b/>
          <w:sz w:val="22"/>
          <w:szCs w:val="22"/>
        </w:rPr>
        <w:t>1x Požadavek na integrovanou panoramatickou kameru</w:t>
      </w:r>
      <w:r w:rsidRPr="005C7781">
        <w:rPr>
          <w:rStyle w:val="apple-style-span"/>
          <w:rFonts w:cs="Arial"/>
          <w:sz w:val="22"/>
          <w:szCs w:val="22"/>
        </w:rPr>
        <w:t xml:space="preserve"> min 5Mpixel pro fotografování í vzorků / měřených dílů s automatickou fokusací / zaostřením. Je požadováno uložení fotografie spolu s výsledkem měření a tisk na atestu analýzy. Kamera musí mít auto fokusaci</w:t>
      </w:r>
      <w:r w:rsidRPr="005C7781">
        <w:rPr>
          <w:rStyle w:val="apple-style-span"/>
          <w:rFonts w:cs="Arial"/>
          <w:b/>
          <w:bCs/>
          <w:sz w:val="22"/>
          <w:szCs w:val="22"/>
        </w:rPr>
        <w:t>.</w:t>
      </w:r>
      <w:r w:rsidRPr="005C7781">
        <w:rPr>
          <w:rStyle w:val="apple-style-span"/>
          <w:rFonts w:cs="Arial"/>
          <w:sz w:val="22"/>
          <w:szCs w:val="22"/>
        </w:rPr>
        <w:t xml:space="preserve"> Tato kamera musí umožnit rovněž čtení čárových a QR kódů</w:t>
      </w:r>
    </w:p>
    <w:p w14:paraId="083EC17E" w14:textId="77777777" w:rsidR="005C7781" w:rsidRPr="005C7781" w:rsidRDefault="005C7781" w:rsidP="005C7781">
      <w:pPr>
        <w:widowControl/>
        <w:numPr>
          <w:ilvl w:val="1"/>
          <w:numId w:val="42"/>
        </w:numPr>
        <w:tabs>
          <w:tab w:val="num" w:pos="993"/>
        </w:tabs>
        <w:spacing w:after="0" w:line="240" w:lineRule="auto"/>
        <w:ind w:left="993" w:hanging="284"/>
        <w:jc w:val="both"/>
        <w:rPr>
          <w:rStyle w:val="apple-style-span"/>
          <w:rFonts w:cs="Arial"/>
          <w:sz w:val="22"/>
          <w:szCs w:val="22"/>
        </w:rPr>
      </w:pPr>
      <w:r w:rsidRPr="005C7781">
        <w:rPr>
          <w:rStyle w:val="apple-style-span"/>
          <w:rFonts w:cs="Arial"/>
          <w:b/>
          <w:color w:val="000000"/>
          <w:sz w:val="22"/>
          <w:szCs w:val="22"/>
        </w:rPr>
        <w:t>1x Integrovaná FULL VGA kameru v sondě</w:t>
      </w:r>
      <w:r w:rsidRPr="005C7781">
        <w:rPr>
          <w:rStyle w:val="apple-style-span"/>
          <w:rFonts w:cs="Arial"/>
          <w:color w:val="000000"/>
          <w:sz w:val="22"/>
          <w:szCs w:val="22"/>
        </w:rPr>
        <w:t xml:space="preserve"> přístroje pro zobrazování a zaměření místa měřeného vzorků s vyznačením měřené oblasti červeným kruhem. Je požadováno uložení fotografie měřeného místa spolu s výsledkem měření a tisk na atestu analýzy</w:t>
      </w:r>
    </w:p>
    <w:p w14:paraId="6A91B685" w14:textId="77777777" w:rsidR="005C7781" w:rsidRPr="005C7781" w:rsidRDefault="005C7781" w:rsidP="005C7781">
      <w:pPr>
        <w:pStyle w:val="Zpat"/>
        <w:widowControl/>
        <w:numPr>
          <w:ilvl w:val="0"/>
          <w:numId w:val="42"/>
        </w:numPr>
        <w:tabs>
          <w:tab w:val="clear" w:pos="4153"/>
          <w:tab w:val="clear" w:pos="8306"/>
          <w:tab w:val="center" w:pos="4536"/>
          <w:tab w:val="right" w:pos="9072"/>
        </w:tabs>
        <w:spacing w:after="0" w:line="240" w:lineRule="auto"/>
        <w:jc w:val="both"/>
        <w:rPr>
          <w:rStyle w:val="apple-style-span"/>
          <w:rFonts w:cs="Arial"/>
          <w:sz w:val="22"/>
          <w:szCs w:val="22"/>
        </w:rPr>
      </w:pPr>
      <w:r w:rsidRPr="005C7781">
        <w:rPr>
          <w:rFonts w:cs="Arial"/>
          <w:b/>
          <w:bCs/>
          <w:sz w:val="22"/>
          <w:szCs w:val="22"/>
        </w:rPr>
        <w:lastRenderedPageBreak/>
        <w:t>Fokusace</w:t>
      </w:r>
      <w:r w:rsidRPr="005C7781">
        <w:rPr>
          <w:rFonts w:cs="Arial"/>
          <w:sz w:val="22"/>
          <w:szCs w:val="22"/>
        </w:rPr>
        <w:t xml:space="preserve"> – umožňující stiskem na displeji zmenšit měřenou plochu z průměru 9 mm na průměr 3 mm a zpět na plnou velikost. Je požadováno, aby fokusace umožňovala i analýzu lehkých prvků Al, Mg, Si, P a S</w:t>
      </w:r>
    </w:p>
    <w:p w14:paraId="7313EB8C"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Součástí dodávky musí být minimálně:</w:t>
      </w:r>
    </w:p>
    <w:p w14:paraId="5E4054E4" w14:textId="77777777" w:rsidR="005C7781" w:rsidRPr="005C7781" w:rsidRDefault="005C7781" w:rsidP="005C7781">
      <w:pPr>
        <w:widowControl/>
        <w:numPr>
          <w:ilvl w:val="1"/>
          <w:numId w:val="42"/>
        </w:numPr>
        <w:spacing w:after="0" w:line="240" w:lineRule="auto"/>
        <w:jc w:val="both"/>
        <w:rPr>
          <w:rStyle w:val="apple-style-span"/>
          <w:rFonts w:cs="Arial"/>
          <w:sz w:val="22"/>
          <w:szCs w:val="22"/>
        </w:rPr>
      </w:pPr>
      <w:r w:rsidRPr="005C7781">
        <w:rPr>
          <w:rStyle w:val="apple-style-span"/>
          <w:rFonts w:cs="Arial"/>
          <w:sz w:val="22"/>
          <w:szCs w:val="22"/>
        </w:rPr>
        <w:t>2 baterie s kapacitou minimálně 49Wh</w:t>
      </w:r>
    </w:p>
    <w:p w14:paraId="6505928E" w14:textId="77777777" w:rsidR="005C7781" w:rsidRPr="005C7781" w:rsidRDefault="005C7781" w:rsidP="005C7781">
      <w:pPr>
        <w:widowControl/>
        <w:numPr>
          <w:ilvl w:val="1"/>
          <w:numId w:val="42"/>
        </w:numPr>
        <w:spacing w:after="0" w:line="240" w:lineRule="auto"/>
        <w:jc w:val="both"/>
        <w:rPr>
          <w:rStyle w:val="apple-style-span"/>
          <w:rFonts w:cs="Arial"/>
          <w:sz w:val="22"/>
          <w:szCs w:val="22"/>
        </w:rPr>
      </w:pPr>
      <w:r w:rsidRPr="005C7781">
        <w:rPr>
          <w:rStyle w:val="apple-style-span"/>
          <w:rFonts w:cs="Arial"/>
          <w:sz w:val="22"/>
          <w:szCs w:val="22"/>
        </w:rPr>
        <w:t>adapter pro nabíjení baterie</w:t>
      </w:r>
    </w:p>
    <w:p w14:paraId="21D448B9" w14:textId="77777777" w:rsidR="005C7781" w:rsidRPr="005C7781" w:rsidRDefault="005C7781" w:rsidP="005C7781">
      <w:pPr>
        <w:widowControl/>
        <w:numPr>
          <w:ilvl w:val="1"/>
          <w:numId w:val="42"/>
        </w:numPr>
        <w:spacing w:after="0" w:line="240" w:lineRule="auto"/>
        <w:jc w:val="both"/>
        <w:rPr>
          <w:rStyle w:val="apple-style-span"/>
          <w:rFonts w:cs="Arial"/>
          <w:sz w:val="22"/>
          <w:szCs w:val="22"/>
        </w:rPr>
      </w:pPr>
      <w:r w:rsidRPr="005C7781">
        <w:rPr>
          <w:rStyle w:val="apple-style-span"/>
          <w:rFonts w:cs="Arial"/>
          <w:sz w:val="22"/>
          <w:szCs w:val="22"/>
        </w:rPr>
        <w:t>kufr, sada náhradních vstupních fólií</w:t>
      </w:r>
    </w:p>
    <w:p w14:paraId="67F6B3B3" w14:textId="77777777" w:rsidR="005C7781" w:rsidRPr="005C7781" w:rsidRDefault="005C7781" w:rsidP="005C7781">
      <w:pPr>
        <w:widowControl/>
        <w:numPr>
          <w:ilvl w:val="1"/>
          <w:numId w:val="42"/>
        </w:numPr>
        <w:spacing w:after="0" w:line="240" w:lineRule="auto"/>
        <w:jc w:val="both"/>
        <w:rPr>
          <w:rStyle w:val="apple-style-span"/>
          <w:rFonts w:cs="Arial"/>
          <w:sz w:val="22"/>
          <w:szCs w:val="22"/>
        </w:rPr>
      </w:pPr>
      <w:r w:rsidRPr="005C7781">
        <w:rPr>
          <w:rStyle w:val="apple-style-span"/>
          <w:rFonts w:cs="Arial"/>
          <w:sz w:val="22"/>
          <w:szCs w:val="22"/>
        </w:rPr>
        <w:t>SW pro PC v češtině, umožňující komfortní online i offline management výsledků, tisky, třídění, filtrování, práci se spektry, včetně dekonvolucí a matematických operací se spektry</w:t>
      </w:r>
    </w:p>
    <w:p w14:paraId="7E58D9B4" w14:textId="77777777" w:rsidR="005C7781" w:rsidRPr="005C7781" w:rsidRDefault="005C7781" w:rsidP="005C7781">
      <w:pPr>
        <w:widowControl/>
        <w:numPr>
          <w:ilvl w:val="1"/>
          <w:numId w:val="42"/>
        </w:numPr>
        <w:spacing w:after="0" w:line="240" w:lineRule="auto"/>
        <w:jc w:val="both"/>
        <w:rPr>
          <w:rStyle w:val="apple-style-span"/>
          <w:rFonts w:cs="Arial"/>
          <w:sz w:val="22"/>
          <w:szCs w:val="22"/>
        </w:rPr>
      </w:pPr>
      <w:r w:rsidRPr="005C7781">
        <w:rPr>
          <w:rFonts w:cs="Arial"/>
          <w:sz w:val="22"/>
          <w:szCs w:val="22"/>
        </w:rPr>
        <w:t>materiálové knihovny dle ČSN, DIN, AISI</w:t>
      </w:r>
    </w:p>
    <w:p w14:paraId="31A4BC03" w14:textId="77777777" w:rsidR="005C7781" w:rsidRPr="005C7781" w:rsidRDefault="005C7781" w:rsidP="005C7781">
      <w:pPr>
        <w:pStyle w:val="Odstavecseseznamem"/>
        <w:numPr>
          <w:ilvl w:val="0"/>
          <w:numId w:val="42"/>
        </w:numPr>
        <w:spacing w:after="160" w:line="256" w:lineRule="auto"/>
        <w:contextualSpacing/>
        <w:rPr>
          <w:rStyle w:val="apple-style-span"/>
          <w:rFonts w:cs="Arial"/>
          <w:color w:val="000000"/>
          <w:sz w:val="22"/>
          <w:szCs w:val="22"/>
        </w:rPr>
      </w:pPr>
      <w:r w:rsidRPr="005C7781">
        <w:rPr>
          <w:rStyle w:val="apple-style-span"/>
          <w:rFonts w:cs="Arial"/>
          <w:color w:val="000000"/>
          <w:sz w:val="22"/>
          <w:szCs w:val="22"/>
        </w:rPr>
        <w:t>Přístroj musí mít mód pro obecnou detekci prvků umožňuje uživatelské nastavení kvantitativních hodnot pro následující prvky v lehké matrici minimálně z hlediska prvků:</w:t>
      </w:r>
    </w:p>
    <w:p w14:paraId="17CD8F0B" w14:textId="77777777" w:rsidR="005C7781" w:rsidRPr="005C7781" w:rsidRDefault="005C7781" w:rsidP="005C7781">
      <w:pPr>
        <w:pStyle w:val="Odstavecseseznamem"/>
        <w:numPr>
          <w:ilvl w:val="0"/>
          <w:numId w:val="42"/>
        </w:numPr>
        <w:spacing w:after="160" w:line="256" w:lineRule="auto"/>
        <w:contextualSpacing/>
        <w:rPr>
          <w:rStyle w:val="apple-style-span"/>
          <w:sz w:val="22"/>
          <w:szCs w:val="22"/>
        </w:rPr>
      </w:pPr>
      <w:r w:rsidRPr="005C7781">
        <w:rPr>
          <w:rStyle w:val="apple-style-span"/>
          <w:rFonts w:cs="Arial"/>
          <w:color w:val="000000"/>
          <w:sz w:val="22"/>
          <w:szCs w:val="22"/>
        </w:rPr>
        <w:t xml:space="preserve">Mg, Al, Si, </w:t>
      </w:r>
      <w:r w:rsidRPr="005C7781">
        <w:rPr>
          <w:rStyle w:val="apple-style-span"/>
          <w:rFonts w:cs="Arial"/>
          <w:b/>
          <w:bCs/>
          <w:color w:val="000000"/>
          <w:sz w:val="22"/>
          <w:szCs w:val="22"/>
        </w:rPr>
        <w:t>Cl, Br</w:t>
      </w:r>
      <w:r w:rsidRPr="005C7781">
        <w:rPr>
          <w:rStyle w:val="apple-style-span"/>
          <w:rFonts w:cs="Arial"/>
          <w:color w:val="000000"/>
          <w:sz w:val="22"/>
          <w:szCs w:val="22"/>
        </w:rPr>
        <w:t>, Ca, S, P, Ti, Cr, Mn, Fe, Co, Ni, Cu, W, Zn, Ta, Hg, As, Pb, Bi, Se, Th, U, Rb, Sr, Y, Zr, Nb, Mo, Ag, Cd, Sn, Sb, La, Ce, Nd, Pr, Ba. Ostatní prvky by měly být snadno indikovatelné pomocí spektra. Přístroj musí mít RoHS mód pro těžké kovy a zakázané látky Pb, Cd, Hg, Cr, Br, Cl + další prvky (min. prvky Cr, Hg, Pb, Br, Cd, plus Cl, Ti, Fe, Co, Ni, Cu, Zn, As, Bi, Se, Sn, Sb). Tento mód musí být schopen plně automaticky rozpoznat zkoumaný materiál a sám přepnout kalibrace a limity pro vyhodnocení dle toho, zda jde o polymery (plasty), kovy a jejich slitiny, nebo mixované materiály.</w:t>
      </w:r>
    </w:p>
    <w:p w14:paraId="43F54534" w14:textId="77777777" w:rsidR="005C7781" w:rsidRPr="005C7781" w:rsidRDefault="005C7781" w:rsidP="005C7781">
      <w:pPr>
        <w:pStyle w:val="Odstavecseseznamem"/>
        <w:numPr>
          <w:ilvl w:val="0"/>
          <w:numId w:val="42"/>
        </w:numPr>
        <w:spacing w:after="0"/>
        <w:contextualSpacing/>
        <w:rPr>
          <w:rStyle w:val="apple-style-span"/>
          <w:rFonts w:cs="Arial"/>
          <w:sz w:val="22"/>
          <w:szCs w:val="22"/>
        </w:rPr>
      </w:pPr>
      <w:r w:rsidRPr="005C7781">
        <w:rPr>
          <w:rStyle w:val="apple-style-span"/>
          <w:rFonts w:cs="Arial"/>
          <w:bCs/>
          <w:color w:val="000000"/>
          <w:sz w:val="22"/>
          <w:szCs w:val="22"/>
        </w:rPr>
        <w:t>Podpora režimu Vyhovuje/Nevyhovuje pro porovnání RoHS vůči zadaným limitům s uvedením minimálních/maximálních rozsahů pro jednotlivé prvky a vyznačením rozdílů neshody přímo na displeji i v generovaném PDF.</w:t>
      </w:r>
    </w:p>
    <w:p w14:paraId="336CBC2D" w14:textId="77777777" w:rsidR="005C7781" w:rsidRPr="005C7781" w:rsidRDefault="005C7781" w:rsidP="005C7781">
      <w:pPr>
        <w:pStyle w:val="Odstavecseseznamem"/>
        <w:numPr>
          <w:ilvl w:val="0"/>
          <w:numId w:val="42"/>
        </w:numPr>
        <w:spacing w:after="160" w:line="256" w:lineRule="auto"/>
        <w:contextualSpacing/>
        <w:rPr>
          <w:rStyle w:val="apple-style-span"/>
          <w:sz w:val="22"/>
          <w:szCs w:val="22"/>
        </w:rPr>
      </w:pPr>
      <w:r w:rsidRPr="005C7781">
        <w:rPr>
          <w:rStyle w:val="apple-style-span"/>
          <w:rFonts w:cs="Arial"/>
          <w:sz w:val="22"/>
          <w:szCs w:val="22"/>
        </w:rPr>
        <w:t>Přístroj musí umožnit uživatelsky nastavit měřící časy samostatně a nezávisle pro fázi těžších prvků a pro fázi lehkých (Al, Mg, Si, P a S) prvků</w:t>
      </w:r>
    </w:p>
    <w:p w14:paraId="6D7BCD7B"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 xml:space="preserve">Komunikace přístroje přes </w:t>
      </w:r>
      <w:r w:rsidRPr="005C7781">
        <w:rPr>
          <w:rStyle w:val="apple-style-span"/>
          <w:rFonts w:cs="Arial"/>
          <w:b/>
          <w:bCs/>
          <w:sz w:val="22"/>
          <w:szCs w:val="22"/>
        </w:rPr>
        <w:t xml:space="preserve">WiFi </w:t>
      </w:r>
      <w:r w:rsidRPr="005C7781">
        <w:rPr>
          <w:rStyle w:val="apple-style-span"/>
          <w:rFonts w:cs="Arial"/>
          <w:sz w:val="22"/>
          <w:szCs w:val="22"/>
        </w:rPr>
        <w:t xml:space="preserve">a možnost zobrazení displeje přístroje při měření v reálném čase v chytrých mobilních telefonech. Zařízení musí umět fungovat i jako Hot-Spot. Přes WiFi také musí být možné realtime hned po skončení analýzy automatizovaně odeslat naměřená data a fotografie do SMB úložiště či SMB serveru a to ve formátech minimálně JSON, CSV a PDF. </w:t>
      </w:r>
    </w:p>
    <w:p w14:paraId="4186DE4C"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color w:val="000000"/>
          <w:sz w:val="22"/>
          <w:szCs w:val="22"/>
        </w:rPr>
        <w:t xml:space="preserve">Rozsah pracovních teplot pro </w:t>
      </w:r>
      <w:r w:rsidRPr="005C7781">
        <w:rPr>
          <w:rStyle w:val="apple-style-span"/>
          <w:rFonts w:cs="Arial"/>
          <w:b/>
          <w:bCs/>
          <w:color w:val="000000"/>
          <w:sz w:val="22"/>
          <w:szCs w:val="22"/>
        </w:rPr>
        <w:t>kontinuální pracovní</w:t>
      </w:r>
      <w:r w:rsidRPr="005C7781">
        <w:rPr>
          <w:rStyle w:val="apple-style-span"/>
          <w:rFonts w:cs="Arial"/>
          <w:color w:val="000000"/>
          <w:sz w:val="22"/>
          <w:szCs w:val="22"/>
        </w:rPr>
        <w:t xml:space="preserve"> </w:t>
      </w:r>
      <w:r w:rsidRPr="005C7781">
        <w:rPr>
          <w:rStyle w:val="apple-style-span"/>
          <w:rFonts w:cs="Arial"/>
          <w:b/>
          <w:bCs/>
          <w:color w:val="000000"/>
          <w:sz w:val="22"/>
          <w:szCs w:val="22"/>
        </w:rPr>
        <w:t>cyklus od -10°C do +50°C</w:t>
      </w:r>
      <w:r w:rsidRPr="005C7781">
        <w:rPr>
          <w:rStyle w:val="apple-style-span"/>
          <w:rFonts w:cs="Arial"/>
          <w:color w:val="000000"/>
          <w:sz w:val="22"/>
          <w:szCs w:val="22"/>
        </w:rPr>
        <w:t xml:space="preserve"> bez potřeby externího či přídavného chlazení.</w:t>
      </w:r>
    </w:p>
    <w:p w14:paraId="6E0AD1C3" w14:textId="77777777" w:rsidR="005C7781" w:rsidRPr="005C7781" w:rsidRDefault="005C7781" w:rsidP="005C7781">
      <w:pPr>
        <w:pStyle w:val="Odstavecseseznamem"/>
        <w:numPr>
          <w:ilvl w:val="0"/>
          <w:numId w:val="42"/>
        </w:numPr>
        <w:spacing w:after="160" w:line="256" w:lineRule="auto"/>
        <w:contextualSpacing/>
        <w:rPr>
          <w:rStyle w:val="apple-style-span"/>
          <w:rFonts w:cs="Arial"/>
          <w:sz w:val="22"/>
          <w:szCs w:val="22"/>
        </w:rPr>
      </w:pPr>
      <w:r w:rsidRPr="005C7781">
        <w:rPr>
          <w:rFonts w:cs="Arial"/>
          <w:sz w:val="22"/>
          <w:szCs w:val="22"/>
        </w:rPr>
        <w:t xml:space="preserve">Odolnost proti pádu přístroje dle </w:t>
      </w:r>
      <w:r w:rsidRPr="005C7781">
        <w:rPr>
          <w:rFonts w:cs="Arial"/>
          <w:b/>
          <w:sz w:val="22"/>
          <w:szCs w:val="22"/>
        </w:rPr>
        <w:t>MIL-810-G</w:t>
      </w:r>
    </w:p>
    <w:p w14:paraId="301E22F9" w14:textId="77777777" w:rsidR="005C7781" w:rsidRPr="005C7781" w:rsidRDefault="005C7781" w:rsidP="005C7781">
      <w:pPr>
        <w:pStyle w:val="Odstavecseseznamem"/>
        <w:numPr>
          <w:ilvl w:val="0"/>
          <w:numId w:val="42"/>
        </w:numPr>
        <w:spacing w:after="160" w:line="256" w:lineRule="auto"/>
        <w:contextualSpacing/>
        <w:rPr>
          <w:sz w:val="22"/>
          <w:szCs w:val="22"/>
        </w:rPr>
      </w:pPr>
      <w:r w:rsidRPr="005C7781">
        <w:rPr>
          <w:rFonts w:cs="Arial"/>
          <w:sz w:val="22"/>
          <w:szCs w:val="22"/>
        </w:rPr>
        <w:t xml:space="preserve">Odolnost </w:t>
      </w:r>
      <w:r w:rsidRPr="005C7781">
        <w:rPr>
          <w:rFonts w:cs="Arial"/>
          <w:b/>
          <w:bCs/>
          <w:sz w:val="22"/>
          <w:szCs w:val="22"/>
        </w:rPr>
        <w:t>všech částí přístroje</w:t>
      </w:r>
      <w:r w:rsidRPr="005C7781">
        <w:rPr>
          <w:rFonts w:cs="Arial"/>
          <w:sz w:val="22"/>
          <w:szCs w:val="22"/>
        </w:rPr>
        <w:t xml:space="preserve"> </w:t>
      </w:r>
      <w:r w:rsidRPr="005C7781">
        <w:rPr>
          <w:rFonts w:cs="Arial"/>
          <w:b/>
          <w:bCs/>
          <w:sz w:val="22"/>
          <w:szCs w:val="22"/>
        </w:rPr>
        <w:t>včetně vstupního okénka</w:t>
      </w:r>
      <w:r w:rsidRPr="005C7781">
        <w:rPr>
          <w:rFonts w:cs="Arial"/>
          <w:sz w:val="22"/>
          <w:szCs w:val="22"/>
        </w:rPr>
        <w:t xml:space="preserve"> proti vodě a prachu minimálně IP 54</w:t>
      </w:r>
    </w:p>
    <w:p w14:paraId="0F306B20" w14:textId="77777777" w:rsidR="005C7781" w:rsidRPr="005C7781" w:rsidRDefault="005C7781" w:rsidP="005C7781">
      <w:pPr>
        <w:pStyle w:val="Odstavecseseznamem"/>
        <w:numPr>
          <w:ilvl w:val="0"/>
          <w:numId w:val="42"/>
        </w:numPr>
        <w:spacing w:after="160" w:line="256" w:lineRule="auto"/>
        <w:contextualSpacing/>
        <w:rPr>
          <w:rStyle w:val="apple-style-span"/>
          <w:rFonts w:cs="Arial"/>
          <w:sz w:val="22"/>
          <w:szCs w:val="22"/>
        </w:rPr>
      </w:pPr>
      <w:r w:rsidRPr="005C7781">
        <w:rPr>
          <w:rStyle w:val="apple-style-span"/>
          <w:rFonts w:cs="Arial"/>
          <w:color w:val="000000"/>
          <w:sz w:val="22"/>
          <w:szCs w:val="22"/>
        </w:rPr>
        <w:t>Zapnutí přístroje do 30 sekund</w:t>
      </w:r>
    </w:p>
    <w:p w14:paraId="4F8A54BC"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color w:val="000000"/>
          <w:sz w:val="22"/>
          <w:szCs w:val="22"/>
        </w:rPr>
        <w:t>Hmotnost přístroje ≤1.8 kg</w:t>
      </w:r>
    </w:p>
    <w:p w14:paraId="08E18D49"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color w:val="000000"/>
          <w:sz w:val="22"/>
          <w:szCs w:val="22"/>
        </w:rPr>
        <w:t>Požadovaný operační systém přístroje musí být open-source, s vysokou mírou bezpečnosti a stability, podporou komunity a zdarma.</w:t>
      </w:r>
    </w:p>
    <w:p w14:paraId="4FF5ECF4"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Podpora exportu PDF protokolů z měření i přímo z přístroje na USB klíč bez potřeby použití počítače – možnost uživatelského přizpůsobení rozložení protokolu v exportovaných PDF.</w:t>
      </w:r>
    </w:p>
    <w:p w14:paraId="289038C4" w14:textId="77777777" w:rsidR="005C7781" w:rsidRPr="005C7781" w:rsidRDefault="005C7781" w:rsidP="005C7781">
      <w:pPr>
        <w:widowControl/>
        <w:numPr>
          <w:ilvl w:val="0"/>
          <w:numId w:val="42"/>
        </w:numPr>
        <w:spacing w:after="0" w:line="240" w:lineRule="auto"/>
        <w:jc w:val="both"/>
        <w:rPr>
          <w:rStyle w:val="apple-style-span"/>
          <w:rFonts w:cs="Arial"/>
          <w:sz w:val="22"/>
          <w:szCs w:val="22"/>
        </w:rPr>
      </w:pPr>
      <w:r w:rsidRPr="005C7781">
        <w:rPr>
          <w:rStyle w:val="apple-style-span"/>
          <w:rFonts w:cs="Arial"/>
          <w:sz w:val="22"/>
          <w:szCs w:val="22"/>
        </w:rPr>
        <w:t>Požadavek na možnost exportu dat na vyjímatelnou microSD kartu přímo z přístroje.</w:t>
      </w:r>
    </w:p>
    <w:p w14:paraId="3FDE6ECD" w14:textId="035F28B0" w:rsidR="005C7781" w:rsidRPr="005C7781" w:rsidRDefault="005C7781" w:rsidP="005C7781">
      <w:pPr>
        <w:pStyle w:val="Odstavecseseznamem"/>
        <w:numPr>
          <w:ilvl w:val="0"/>
          <w:numId w:val="42"/>
        </w:numPr>
        <w:spacing w:after="0"/>
        <w:contextualSpacing/>
        <w:rPr>
          <w:rFonts w:cs="Arial"/>
          <w:sz w:val="22"/>
          <w:szCs w:val="22"/>
        </w:rPr>
      </w:pPr>
      <w:r w:rsidRPr="005C7781">
        <w:rPr>
          <w:rFonts w:cs="Arial"/>
          <w:sz w:val="22"/>
          <w:szCs w:val="22"/>
        </w:rPr>
        <w:t>Z důvodu INDUSTRY 4.0 musí SW přístroje umožňovat uživatelskou modifikaci Python pluginu pro real time zpracování naměřeného výsledku (ihned po dokončení analýzy automaticky)</w:t>
      </w:r>
      <w:r>
        <w:rPr>
          <w:rFonts w:cs="Arial"/>
          <w:sz w:val="22"/>
          <w:szCs w:val="22"/>
        </w:rPr>
        <w:t xml:space="preserve">. </w:t>
      </w:r>
      <w:r w:rsidRPr="005C7781">
        <w:rPr>
          <w:rFonts w:cs="Arial"/>
          <w:sz w:val="22"/>
          <w:szCs w:val="22"/>
        </w:rPr>
        <w:t xml:space="preserve">Tento plugin musí umožňovat uživatelské matematické operace jak s </w:t>
      </w:r>
      <w:r w:rsidRPr="005C7781">
        <w:rPr>
          <w:rFonts w:cs="Arial"/>
          <w:sz w:val="22"/>
          <w:szCs w:val="22"/>
        </w:rPr>
        <w:lastRenderedPageBreak/>
        <w:t>prvky tak se spektrem včetně výpočtu poměru píků a advanced zpracování dat a jejich přenos.</w:t>
      </w:r>
    </w:p>
    <w:p w14:paraId="534D7FC5" w14:textId="77777777" w:rsidR="005C7781" w:rsidRPr="005C7781" w:rsidRDefault="005C7781" w:rsidP="005C7781">
      <w:pPr>
        <w:pStyle w:val="Odstavecseseznamem"/>
        <w:numPr>
          <w:ilvl w:val="0"/>
          <w:numId w:val="42"/>
        </w:numPr>
        <w:spacing w:after="0"/>
        <w:contextualSpacing/>
        <w:rPr>
          <w:rStyle w:val="apple-style-span"/>
          <w:rFonts w:cs="Arial"/>
          <w:sz w:val="22"/>
          <w:szCs w:val="22"/>
        </w:rPr>
      </w:pPr>
      <w:r w:rsidRPr="005C7781">
        <w:rPr>
          <w:rStyle w:val="apple-style-span"/>
          <w:rFonts w:cs="Arial"/>
          <w:sz w:val="22"/>
          <w:szCs w:val="22"/>
        </w:rPr>
        <w:t>Záruka minimálně 24 měsíců od dodání</w:t>
      </w:r>
    </w:p>
    <w:p w14:paraId="1BFFD093" w14:textId="28B275D0" w:rsidR="005C7781" w:rsidRDefault="005C7781" w:rsidP="005C7781">
      <w:pPr>
        <w:pStyle w:val="Odstavecseseznamem"/>
        <w:numPr>
          <w:ilvl w:val="0"/>
          <w:numId w:val="42"/>
        </w:numPr>
        <w:spacing w:after="160" w:line="259" w:lineRule="auto"/>
        <w:contextualSpacing/>
        <w:rPr>
          <w:rStyle w:val="apple-style-span"/>
          <w:rFonts w:cs="Arial"/>
          <w:sz w:val="22"/>
          <w:szCs w:val="22"/>
        </w:rPr>
      </w:pPr>
      <w:r w:rsidRPr="005C7781">
        <w:rPr>
          <w:rStyle w:val="apple-style-span"/>
          <w:rFonts w:cs="Arial"/>
          <w:sz w:val="22"/>
          <w:szCs w:val="22"/>
        </w:rPr>
        <w:t>Požadujeme dostupného servisního technika v</w:t>
      </w:r>
      <w:r>
        <w:rPr>
          <w:rStyle w:val="apple-style-span"/>
          <w:rFonts w:cs="Arial"/>
          <w:sz w:val="22"/>
          <w:szCs w:val="22"/>
        </w:rPr>
        <w:t> </w:t>
      </w:r>
      <w:r w:rsidRPr="005C7781">
        <w:rPr>
          <w:rStyle w:val="apple-style-span"/>
          <w:rFonts w:cs="Arial"/>
          <w:sz w:val="22"/>
          <w:szCs w:val="22"/>
        </w:rPr>
        <w:t>Praze</w:t>
      </w:r>
    </w:p>
    <w:p w14:paraId="11543E04" w14:textId="0C18519E" w:rsidR="001C4E98" w:rsidRPr="005C7781" w:rsidRDefault="005C7781" w:rsidP="005C7781">
      <w:pPr>
        <w:pStyle w:val="Odstavecseseznamem"/>
        <w:numPr>
          <w:ilvl w:val="0"/>
          <w:numId w:val="42"/>
        </w:numPr>
        <w:spacing w:after="160" w:line="259" w:lineRule="auto"/>
        <w:contextualSpacing/>
        <w:rPr>
          <w:rFonts w:cs="Arial"/>
          <w:sz w:val="22"/>
          <w:szCs w:val="22"/>
        </w:rPr>
      </w:pPr>
      <w:r w:rsidRPr="005C7781">
        <w:rPr>
          <w:rStyle w:val="apple-style-span"/>
          <w:rFonts w:cs="Arial"/>
          <w:sz w:val="22"/>
          <w:szCs w:val="22"/>
        </w:rPr>
        <w:t>V rámci dodávky bude provedeno zaškolení 2 osob k obsluze přístroje.</w:t>
      </w:r>
    </w:p>
    <w:sectPr w:rsidR="001C4E98" w:rsidRPr="005C7781" w:rsidSect="009E518E">
      <w:headerReference w:type="default" r:id="rId8"/>
      <w:footerReference w:type="default" r:id="rId9"/>
      <w:headerReference w:type="first" r:id="rId10"/>
      <w:footerReference w:type="first" r:id="rId11"/>
      <w:pgSz w:w="11906" w:h="16838"/>
      <w:pgMar w:top="2269" w:right="1286" w:bottom="1702" w:left="1260" w:header="0"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5C93" w14:textId="77777777" w:rsidR="00FC1862" w:rsidRDefault="00FC1862" w:rsidP="003829EA">
      <w:pPr>
        <w:spacing w:line="240" w:lineRule="auto"/>
      </w:pPr>
      <w:r>
        <w:separator/>
      </w:r>
    </w:p>
  </w:endnote>
  <w:endnote w:type="continuationSeparator" w:id="0">
    <w:p w14:paraId="0BDCE9BF" w14:textId="77777777" w:rsidR="00FC1862" w:rsidRDefault="00FC186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Technika Book">
    <w:altName w:val="Calibri"/>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18C9"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Thákurova 7</w:t>
    </w:r>
  </w:p>
  <w:p w14:paraId="0D109630"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166 29 Praha 6</w:t>
    </w:r>
  </w:p>
  <w:p w14:paraId="505E67A2"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Česká republika</w:t>
    </w:r>
  </w:p>
  <w:p w14:paraId="50BA9488" w14:textId="77777777" w:rsidR="00D11B58" w:rsidRPr="00892FF3" w:rsidRDefault="00D11B58" w:rsidP="001A35EE">
    <w:pPr>
      <w:framePr w:w="2098" w:h="567" w:wrap="notBeside" w:vAnchor="page" w:hAnchor="page" w:x="1702" w:y="15764"/>
      <w:spacing w:line="200" w:lineRule="exact"/>
      <w:rPr>
        <w:caps/>
        <w:spacing w:val="8"/>
        <w:kern w:val="20"/>
        <w:sz w:val="14"/>
        <w:szCs w:val="14"/>
        <w:lang w:val="de-DE" w:bidi="ar-SA"/>
      </w:rPr>
    </w:pPr>
  </w:p>
  <w:p w14:paraId="20E107B7" w14:textId="77777777" w:rsidR="00D11B58" w:rsidRPr="00892FF3" w:rsidRDefault="00D11B58" w:rsidP="00EC2A8D">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73F1B6F1"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1B0435FC" w14:textId="77777777" w:rsidR="00840B75" w:rsidRPr="00892FF3" w:rsidRDefault="00840B75" w:rsidP="00840B75">
    <w:pPr>
      <w:framePr w:w="2161" w:h="891" w:wrap="notBeside" w:vAnchor="page" w:hAnchor="page" w:x="4666" w:y="15721"/>
      <w:spacing w:after="0" w:line="200" w:lineRule="exact"/>
      <w:rPr>
        <w:caps/>
        <w:spacing w:val="8"/>
        <w:kern w:val="20"/>
        <w:sz w:val="16"/>
        <w:szCs w:val="16"/>
      </w:rPr>
    </w:pPr>
    <w:r w:rsidRPr="004C0FB6">
      <w:rPr>
        <w:sz w:val="16"/>
        <w:szCs w:val="16"/>
      </w:rPr>
      <w:t>https://web.fsv.cvut.cz/</w:t>
    </w:r>
  </w:p>
  <w:p w14:paraId="0B97D6E6"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IČ 68407700 | DIČ CZ68407700</w:t>
    </w:r>
  </w:p>
  <w:p w14:paraId="5B1BDA91"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BANKOVNÍ SPOJENÍ KB PRAHA 6</w:t>
    </w:r>
  </w:p>
  <w:p w14:paraId="569CE289"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5BAB9741"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B5D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40525CE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32C40B46"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25F15D17"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378CFAF8"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3684DE1A"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BANKOVNÍ SPOJENÍ KB PRAHA 6</w:t>
    </w:r>
  </w:p>
  <w:p w14:paraId="22495567"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Č. Ú. 19-5505650247/0100</w:t>
    </w:r>
  </w:p>
  <w:p w14:paraId="725E0E9B" w14:textId="77777777" w:rsidR="00D11B58" w:rsidRPr="00892FF3" w:rsidRDefault="00D11B58" w:rsidP="00903B41">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1D63475F"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04B5D31E" w14:textId="77777777" w:rsidR="00D11B58" w:rsidRPr="00892FF3" w:rsidRDefault="00D11B58" w:rsidP="00903B41">
    <w:pPr>
      <w:framePr w:w="2161" w:h="891" w:wrap="notBeside" w:vAnchor="page" w:hAnchor="page" w:x="4666" w:y="15721"/>
      <w:spacing w:after="0" w:line="200" w:lineRule="exact"/>
      <w:rPr>
        <w:caps/>
        <w:spacing w:val="8"/>
        <w:kern w:val="20"/>
        <w:sz w:val="16"/>
        <w:szCs w:val="16"/>
        <w:lang w:val="de-DE"/>
      </w:rPr>
    </w:pPr>
    <w:r w:rsidRPr="004C0FB6">
      <w:rPr>
        <w:sz w:val="16"/>
        <w:szCs w:val="16"/>
      </w:rPr>
      <w:t>https://web.fsv.cvut.cz/</w:t>
    </w:r>
  </w:p>
  <w:p w14:paraId="4E70E3F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C573" w14:textId="77777777" w:rsidR="00FC1862" w:rsidRDefault="00FC1862" w:rsidP="003829EA">
      <w:pPr>
        <w:spacing w:line="240" w:lineRule="auto"/>
      </w:pPr>
      <w:r>
        <w:separator/>
      </w:r>
    </w:p>
  </w:footnote>
  <w:footnote w:type="continuationSeparator" w:id="0">
    <w:p w14:paraId="748A02FB" w14:textId="77777777" w:rsidR="00FC1862" w:rsidRDefault="00FC1862"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8EF" w14:textId="77777777" w:rsidR="00D11B58" w:rsidRPr="004175CC" w:rsidRDefault="00D11B58">
    <w:pPr>
      <w:pStyle w:val="Zhlav"/>
      <w:rPr>
        <w:rFonts w:ascii="Technika Book" w:hAnsi="Technika Book"/>
      </w:rPr>
    </w:pPr>
  </w:p>
  <w:p w14:paraId="6C47189E" w14:textId="77777777" w:rsidR="00D11B58" w:rsidRPr="004175CC" w:rsidRDefault="00D11B58">
    <w:pPr>
      <w:pStyle w:val="Zhlav"/>
      <w:rPr>
        <w:rFonts w:ascii="Technika Book" w:hAnsi="Technika Book"/>
      </w:rPr>
    </w:pPr>
  </w:p>
  <w:p w14:paraId="7E885B2F"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r w:rsidRPr="004175CC">
      <w:rPr>
        <w:rFonts w:ascii="Technika Book" w:hAnsi="Technika Book"/>
        <w:kern w:val="20"/>
        <w:szCs w:val="20"/>
        <w:lang w:val="en-GB" w:bidi="ar-SA"/>
      </w:rPr>
      <w:t>Strana</w:t>
    </w:r>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501F0898" w14:textId="77777777" w:rsidR="009F7FFD" w:rsidRDefault="009F7FFD" w:rsidP="00A27B9B">
    <w:pPr>
      <w:pStyle w:val="Zhlav"/>
      <w:jc w:val="right"/>
      <w:rPr>
        <w:rFonts w:cs="Arial"/>
      </w:rPr>
    </w:pPr>
  </w:p>
  <w:p w14:paraId="5199860F" w14:textId="77777777" w:rsidR="009F7FFD" w:rsidRDefault="009F7FFD" w:rsidP="00A27B9B">
    <w:pPr>
      <w:pStyle w:val="Zhlav"/>
      <w:jc w:val="right"/>
      <w:rPr>
        <w:rFonts w:cs="Arial"/>
      </w:rPr>
    </w:pPr>
  </w:p>
  <w:p w14:paraId="09B8DB4C"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6804" w14:textId="70EC07E3" w:rsidR="00D11B58" w:rsidRDefault="009E518E" w:rsidP="00055951">
    <w:pPr>
      <w:pStyle w:val="Zhlav"/>
      <w:rPr>
        <w:caps/>
        <w:spacing w:val="8"/>
        <w:kern w:val="20"/>
        <w:szCs w:val="20"/>
        <w:lang w:val="en-GB" w:bidi="ar-SA"/>
      </w:rPr>
    </w:pPr>
    <w:r>
      <w:rPr>
        <w:caps/>
        <w:noProof/>
        <w:spacing w:val="8"/>
        <w:kern w:val="20"/>
        <w:szCs w:val="20"/>
        <w:lang w:val="en-GB" w:bidi="ar-SA"/>
      </w:rPr>
      <w:drawing>
        <wp:anchor distT="0" distB="0" distL="114300" distR="114300" simplePos="0" relativeHeight="251658240" behindDoc="0" locked="0" layoutInCell="1" allowOverlap="1" wp14:anchorId="21B0F238" wp14:editId="75548323">
          <wp:simplePos x="0" y="0"/>
          <wp:positionH relativeFrom="column">
            <wp:posOffset>0</wp:posOffset>
          </wp:positionH>
          <wp:positionV relativeFrom="paragraph">
            <wp:posOffset>200025</wp:posOffset>
          </wp:positionV>
          <wp:extent cx="5943600" cy="617855"/>
          <wp:effectExtent l="0" t="0" r="0" b="0"/>
          <wp:wrapNone/>
          <wp:docPr id="4214218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54667" name="Obrázek 257254667"/>
                  <pic:cNvPicPr/>
                </pic:nvPicPr>
                <pic:blipFill>
                  <a:blip r:embed="rId1"/>
                  <a:stretch>
                    <a:fillRect/>
                  </a:stretch>
                </pic:blipFill>
                <pic:spPr>
                  <a:xfrm>
                    <a:off x="0" y="0"/>
                    <a:ext cx="5943600" cy="617855"/>
                  </a:xfrm>
                  <a:prstGeom prst="rect">
                    <a:avLst/>
                  </a:prstGeom>
                </pic:spPr>
              </pic:pic>
            </a:graphicData>
          </a:graphic>
          <wp14:sizeRelH relativeFrom="page">
            <wp14:pctWidth>0</wp14:pctWidth>
          </wp14:sizeRelH>
          <wp14:sizeRelV relativeFrom="page">
            <wp14:pctHeight>0</wp14:pctHeight>
          </wp14:sizeRelV>
        </wp:anchor>
      </w:drawing>
    </w:r>
  </w:p>
  <w:p w14:paraId="0044235C" w14:textId="77777777" w:rsidR="009E518E" w:rsidRDefault="009E518E" w:rsidP="00055951">
    <w:pPr>
      <w:pStyle w:val="Zhlav"/>
      <w:rPr>
        <w:caps/>
        <w:spacing w:val="8"/>
        <w:kern w:val="20"/>
        <w:szCs w:val="20"/>
        <w:lang w:val="en-GB" w:bidi="ar-SA"/>
      </w:rPr>
    </w:pPr>
  </w:p>
  <w:p w14:paraId="0025ABE8" w14:textId="7D062CA7" w:rsidR="009E518E" w:rsidRDefault="009E518E" w:rsidP="00055951">
    <w:pPr>
      <w:pStyle w:val="Zhlav"/>
      <w:rPr>
        <w:caps/>
        <w:spacing w:val="8"/>
        <w:kern w:val="20"/>
        <w:szCs w:val="20"/>
        <w:lang w:val="en-GB" w:bidi="ar-SA"/>
      </w:rPr>
    </w:pPr>
  </w:p>
  <w:p w14:paraId="65666C37" w14:textId="47C32943" w:rsidR="009F7FFD" w:rsidRDefault="009F7FFD" w:rsidP="00477132">
    <w:pPr>
      <w:pStyle w:val="Zhlav"/>
    </w:pPr>
  </w:p>
  <w:p w14:paraId="5F413ABE" w14:textId="043E31F0" w:rsidR="00477132" w:rsidRPr="001442C5" w:rsidRDefault="00D11B58" w:rsidP="009E518E">
    <w:pPr>
      <w:pStyle w:val="Zhlav"/>
      <w:jc w:val="right"/>
    </w:pPr>
    <w:r>
      <w:t xml:space="preserve">Číslo smlouvy: </w:t>
    </w:r>
    <w:r w:rsidR="00D6086D">
      <w:t>1125000</w:t>
    </w:r>
    <w:r w:rsidR="00D6086D" w:rsidRPr="00D6086D">
      <w:t>471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6F"/>
    <w:multiLevelType w:val="hybridMultilevel"/>
    <w:tmpl w:val="B1384E64"/>
    <w:lvl w:ilvl="0" w:tplc="367E105C">
      <w:start w:val="1"/>
      <w:numFmt w:val="bullet"/>
      <w:lvlText w:val=""/>
      <w:lvlJc w:val="left"/>
      <w:pPr>
        <w:tabs>
          <w:tab w:val="num" w:pos="720"/>
        </w:tabs>
        <w:ind w:left="72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3584B"/>
    <w:multiLevelType w:val="hybridMultilevel"/>
    <w:tmpl w:val="03A88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086B"/>
    <w:multiLevelType w:val="hybridMultilevel"/>
    <w:tmpl w:val="228487AC"/>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295A1F84"/>
    <w:multiLevelType w:val="hybridMultilevel"/>
    <w:tmpl w:val="A1B887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B7103"/>
    <w:multiLevelType w:val="hybridMultilevel"/>
    <w:tmpl w:val="A3D48A56"/>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745A4D"/>
    <w:multiLevelType w:val="hybridMultilevel"/>
    <w:tmpl w:val="E60E61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50AD3F10"/>
    <w:multiLevelType w:val="hybridMultilevel"/>
    <w:tmpl w:val="ED86D1C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D246861"/>
    <w:multiLevelType w:val="hybridMultilevel"/>
    <w:tmpl w:val="52946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8"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9" w15:restartNumberingAfterBreak="0">
    <w:nsid w:val="64AC5992"/>
    <w:multiLevelType w:val="hybridMultilevel"/>
    <w:tmpl w:val="11CC22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B032141"/>
    <w:multiLevelType w:val="hybridMultilevel"/>
    <w:tmpl w:val="CDF25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491276"/>
    <w:multiLevelType w:val="hybridMultilevel"/>
    <w:tmpl w:val="EC4CA8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C091A"/>
    <w:multiLevelType w:val="hybridMultilevel"/>
    <w:tmpl w:val="B39885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8"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9"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1086225314">
    <w:abstractNumId w:val="20"/>
  </w:num>
  <w:num w:numId="2" w16cid:durableId="6457422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9798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513627">
    <w:abstractNumId w:val="2"/>
  </w:num>
  <w:num w:numId="5" w16cid:durableId="189496210">
    <w:abstractNumId w:val="13"/>
  </w:num>
  <w:num w:numId="6" w16cid:durableId="184249580">
    <w:abstractNumId w:val="24"/>
  </w:num>
  <w:num w:numId="7" w16cid:durableId="1648708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002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38980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201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637872">
    <w:abstractNumId w:val="35"/>
  </w:num>
  <w:num w:numId="12" w16cid:durableId="1901207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1420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214482">
    <w:abstractNumId w:val="28"/>
    <w:lvlOverride w:ilvl="0">
      <w:startOverride w:val="1"/>
    </w:lvlOverride>
  </w:num>
  <w:num w:numId="15" w16cid:durableId="1166751716">
    <w:abstractNumId w:val="27"/>
    <w:lvlOverride w:ilvl="0">
      <w:startOverride w:val="1"/>
    </w:lvlOverride>
  </w:num>
  <w:num w:numId="16" w16cid:durableId="1088692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361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603621">
    <w:abstractNumId w:val="15"/>
  </w:num>
  <w:num w:numId="19" w16cid:durableId="2026326211">
    <w:abstractNumId w:val="9"/>
  </w:num>
  <w:num w:numId="20" w16cid:durableId="1811744011">
    <w:abstractNumId w:val="1"/>
  </w:num>
  <w:num w:numId="21" w16cid:durableId="203366475">
    <w:abstractNumId w:val="17"/>
  </w:num>
  <w:num w:numId="22" w16cid:durableId="1125853987">
    <w:abstractNumId w:val="38"/>
  </w:num>
  <w:num w:numId="23" w16cid:durableId="83036111">
    <w:abstractNumId w:val="39"/>
  </w:num>
  <w:num w:numId="24" w16cid:durableId="998733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4069758">
    <w:abstractNumId w:val="4"/>
  </w:num>
  <w:num w:numId="26" w16cid:durableId="1588223968">
    <w:abstractNumId w:val="30"/>
  </w:num>
  <w:num w:numId="27" w16cid:durableId="2032144878">
    <w:abstractNumId w:val="7"/>
  </w:num>
  <w:num w:numId="28" w16cid:durableId="1138913384">
    <w:abstractNumId w:val="37"/>
  </w:num>
  <w:num w:numId="29" w16cid:durableId="1820078045">
    <w:abstractNumId w:val="21"/>
  </w:num>
  <w:num w:numId="30" w16cid:durableId="1160581193">
    <w:abstractNumId w:val="29"/>
  </w:num>
  <w:num w:numId="31" w16cid:durableId="1508058196">
    <w:abstractNumId w:val="6"/>
  </w:num>
  <w:num w:numId="32" w16cid:durableId="1041126680">
    <w:abstractNumId w:val="34"/>
  </w:num>
  <w:num w:numId="33" w16cid:durableId="1496258243">
    <w:abstractNumId w:val="26"/>
  </w:num>
  <w:num w:numId="34" w16cid:durableId="1706055363">
    <w:abstractNumId w:val="36"/>
  </w:num>
  <w:num w:numId="35" w16cid:durableId="1334602894">
    <w:abstractNumId w:val="5"/>
  </w:num>
  <w:num w:numId="36" w16cid:durableId="2053268676">
    <w:abstractNumId w:val="3"/>
  </w:num>
  <w:num w:numId="37" w16cid:durableId="1499879917">
    <w:abstractNumId w:val="11"/>
  </w:num>
  <w:num w:numId="38" w16cid:durableId="442384966">
    <w:abstractNumId w:val="18"/>
  </w:num>
  <w:num w:numId="39" w16cid:durableId="1605922032">
    <w:abstractNumId w:val="14"/>
  </w:num>
  <w:num w:numId="40" w16cid:durableId="504250110">
    <w:abstractNumId w:val="33"/>
  </w:num>
  <w:num w:numId="41" w16cid:durableId="737753464">
    <w:abstractNumId w:val="22"/>
  </w:num>
  <w:num w:numId="42" w16cid:durableId="213046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oNotShadeFormData/>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CD8"/>
    <w:rsid w:val="000633F2"/>
    <w:rsid w:val="000679CC"/>
    <w:rsid w:val="000750DA"/>
    <w:rsid w:val="00080867"/>
    <w:rsid w:val="000A4D7F"/>
    <w:rsid w:val="000A59E9"/>
    <w:rsid w:val="000C29D8"/>
    <w:rsid w:val="000D4549"/>
    <w:rsid w:val="000F1E0B"/>
    <w:rsid w:val="000F3D93"/>
    <w:rsid w:val="00101730"/>
    <w:rsid w:val="00111E9C"/>
    <w:rsid w:val="001147F1"/>
    <w:rsid w:val="00123ECB"/>
    <w:rsid w:val="001442C5"/>
    <w:rsid w:val="001514C4"/>
    <w:rsid w:val="00170DC4"/>
    <w:rsid w:val="001766B4"/>
    <w:rsid w:val="001A2AA3"/>
    <w:rsid w:val="001A35EE"/>
    <w:rsid w:val="001A403E"/>
    <w:rsid w:val="001B08FA"/>
    <w:rsid w:val="001C4E98"/>
    <w:rsid w:val="001D6EFA"/>
    <w:rsid w:val="001E6A87"/>
    <w:rsid w:val="00214B7A"/>
    <w:rsid w:val="002222BF"/>
    <w:rsid w:val="00223812"/>
    <w:rsid w:val="00224018"/>
    <w:rsid w:val="0022682C"/>
    <w:rsid w:val="00247379"/>
    <w:rsid w:val="00287FCC"/>
    <w:rsid w:val="00297CB8"/>
    <w:rsid w:val="002C5BA5"/>
    <w:rsid w:val="002E6870"/>
    <w:rsid w:val="002F166B"/>
    <w:rsid w:val="002F40A4"/>
    <w:rsid w:val="00346C1A"/>
    <w:rsid w:val="00361595"/>
    <w:rsid w:val="00362CEF"/>
    <w:rsid w:val="00365638"/>
    <w:rsid w:val="003703A2"/>
    <w:rsid w:val="003829EA"/>
    <w:rsid w:val="00387CAD"/>
    <w:rsid w:val="003A768B"/>
    <w:rsid w:val="003D3B62"/>
    <w:rsid w:val="003E77CC"/>
    <w:rsid w:val="00400F34"/>
    <w:rsid w:val="0040546C"/>
    <w:rsid w:val="004175CC"/>
    <w:rsid w:val="00427F23"/>
    <w:rsid w:val="004301E1"/>
    <w:rsid w:val="0044185C"/>
    <w:rsid w:val="004511E7"/>
    <w:rsid w:val="004529D4"/>
    <w:rsid w:val="00474525"/>
    <w:rsid w:val="00477132"/>
    <w:rsid w:val="00482C81"/>
    <w:rsid w:val="004936F7"/>
    <w:rsid w:val="00495AE3"/>
    <w:rsid w:val="004962AA"/>
    <w:rsid w:val="004A1655"/>
    <w:rsid w:val="004A6912"/>
    <w:rsid w:val="004B32D1"/>
    <w:rsid w:val="004C0FB6"/>
    <w:rsid w:val="004C34B5"/>
    <w:rsid w:val="004E4774"/>
    <w:rsid w:val="0050153A"/>
    <w:rsid w:val="00521253"/>
    <w:rsid w:val="0053283D"/>
    <w:rsid w:val="0053518B"/>
    <w:rsid w:val="00566042"/>
    <w:rsid w:val="0058340F"/>
    <w:rsid w:val="005846C0"/>
    <w:rsid w:val="005A5B6F"/>
    <w:rsid w:val="005A6219"/>
    <w:rsid w:val="005C5BE6"/>
    <w:rsid w:val="005C7781"/>
    <w:rsid w:val="005D5122"/>
    <w:rsid w:val="005E7081"/>
    <w:rsid w:val="005E759D"/>
    <w:rsid w:val="00601112"/>
    <w:rsid w:val="00643D86"/>
    <w:rsid w:val="00651AF8"/>
    <w:rsid w:val="00654FEF"/>
    <w:rsid w:val="006631FD"/>
    <w:rsid w:val="00676D69"/>
    <w:rsid w:val="00697974"/>
    <w:rsid w:val="006B3FB7"/>
    <w:rsid w:val="00724BC5"/>
    <w:rsid w:val="0074322B"/>
    <w:rsid w:val="007536D8"/>
    <w:rsid w:val="00762A29"/>
    <w:rsid w:val="00775FC7"/>
    <w:rsid w:val="00787FE5"/>
    <w:rsid w:val="00790AFA"/>
    <w:rsid w:val="007C2DCB"/>
    <w:rsid w:val="007D57DB"/>
    <w:rsid w:val="007D5B59"/>
    <w:rsid w:val="007E6223"/>
    <w:rsid w:val="007F4032"/>
    <w:rsid w:val="00811CE6"/>
    <w:rsid w:val="00813628"/>
    <w:rsid w:val="008275C9"/>
    <w:rsid w:val="008320FB"/>
    <w:rsid w:val="00833334"/>
    <w:rsid w:val="00840B75"/>
    <w:rsid w:val="00845050"/>
    <w:rsid w:val="00846701"/>
    <w:rsid w:val="008620BF"/>
    <w:rsid w:val="00862247"/>
    <w:rsid w:val="00892FF3"/>
    <w:rsid w:val="008A7F4C"/>
    <w:rsid w:val="008C6316"/>
    <w:rsid w:val="008D4B2A"/>
    <w:rsid w:val="008E2E2E"/>
    <w:rsid w:val="008F06DE"/>
    <w:rsid w:val="008F0AD7"/>
    <w:rsid w:val="009039B5"/>
    <w:rsid w:val="00903B41"/>
    <w:rsid w:val="009236DB"/>
    <w:rsid w:val="00925272"/>
    <w:rsid w:val="00931CC4"/>
    <w:rsid w:val="00941856"/>
    <w:rsid w:val="00943AD5"/>
    <w:rsid w:val="00945AED"/>
    <w:rsid w:val="00947AAD"/>
    <w:rsid w:val="009566D3"/>
    <w:rsid w:val="00965B04"/>
    <w:rsid w:val="0098494F"/>
    <w:rsid w:val="00992EFE"/>
    <w:rsid w:val="00995077"/>
    <w:rsid w:val="00997E73"/>
    <w:rsid w:val="009A04F0"/>
    <w:rsid w:val="009D5BC6"/>
    <w:rsid w:val="009E518E"/>
    <w:rsid w:val="009E583D"/>
    <w:rsid w:val="009F6BE8"/>
    <w:rsid w:val="009F7FFD"/>
    <w:rsid w:val="00A02B41"/>
    <w:rsid w:val="00A059A7"/>
    <w:rsid w:val="00A20D84"/>
    <w:rsid w:val="00A24073"/>
    <w:rsid w:val="00A25B4A"/>
    <w:rsid w:val="00A27B9B"/>
    <w:rsid w:val="00A354F1"/>
    <w:rsid w:val="00A43071"/>
    <w:rsid w:val="00A5019A"/>
    <w:rsid w:val="00A75551"/>
    <w:rsid w:val="00A80A4D"/>
    <w:rsid w:val="00A80D2A"/>
    <w:rsid w:val="00A82DD0"/>
    <w:rsid w:val="00A87B29"/>
    <w:rsid w:val="00A90D7F"/>
    <w:rsid w:val="00A90E4B"/>
    <w:rsid w:val="00A9164E"/>
    <w:rsid w:val="00A93187"/>
    <w:rsid w:val="00AA42A0"/>
    <w:rsid w:val="00AA7807"/>
    <w:rsid w:val="00AB47AE"/>
    <w:rsid w:val="00AB5878"/>
    <w:rsid w:val="00AB7078"/>
    <w:rsid w:val="00AC295B"/>
    <w:rsid w:val="00AF37FE"/>
    <w:rsid w:val="00B047DE"/>
    <w:rsid w:val="00B41CE7"/>
    <w:rsid w:val="00B56B94"/>
    <w:rsid w:val="00B62D10"/>
    <w:rsid w:val="00B67C95"/>
    <w:rsid w:val="00B72539"/>
    <w:rsid w:val="00B9046E"/>
    <w:rsid w:val="00BA2EDC"/>
    <w:rsid w:val="00BB3D53"/>
    <w:rsid w:val="00BC518B"/>
    <w:rsid w:val="00BC58CA"/>
    <w:rsid w:val="00BC7921"/>
    <w:rsid w:val="00BD26E3"/>
    <w:rsid w:val="00BD713C"/>
    <w:rsid w:val="00BE3A4A"/>
    <w:rsid w:val="00BE3F5B"/>
    <w:rsid w:val="00C009EB"/>
    <w:rsid w:val="00C352B5"/>
    <w:rsid w:val="00C379A4"/>
    <w:rsid w:val="00C5512C"/>
    <w:rsid w:val="00C73158"/>
    <w:rsid w:val="00C809F0"/>
    <w:rsid w:val="00C91CEA"/>
    <w:rsid w:val="00CA52C1"/>
    <w:rsid w:val="00CD47F8"/>
    <w:rsid w:val="00CE6DA7"/>
    <w:rsid w:val="00CF78C3"/>
    <w:rsid w:val="00D11B58"/>
    <w:rsid w:val="00D22F05"/>
    <w:rsid w:val="00D24A86"/>
    <w:rsid w:val="00D33E16"/>
    <w:rsid w:val="00D37D26"/>
    <w:rsid w:val="00D41F9A"/>
    <w:rsid w:val="00D44A65"/>
    <w:rsid w:val="00D46F0F"/>
    <w:rsid w:val="00D46F4B"/>
    <w:rsid w:val="00D6086D"/>
    <w:rsid w:val="00D60AEF"/>
    <w:rsid w:val="00D700FB"/>
    <w:rsid w:val="00D81B9E"/>
    <w:rsid w:val="00D83C88"/>
    <w:rsid w:val="00D872B3"/>
    <w:rsid w:val="00DA704A"/>
    <w:rsid w:val="00DC662C"/>
    <w:rsid w:val="00DD6343"/>
    <w:rsid w:val="00DE3B26"/>
    <w:rsid w:val="00DE6392"/>
    <w:rsid w:val="00E000C0"/>
    <w:rsid w:val="00E054B3"/>
    <w:rsid w:val="00E20C59"/>
    <w:rsid w:val="00E31A05"/>
    <w:rsid w:val="00E50DAA"/>
    <w:rsid w:val="00E55267"/>
    <w:rsid w:val="00E552C7"/>
    <w:rsid w:val="00E65017"/>
    <w:rsid w:val="00E7485F"/>
    <w:rsid w:val="00E83E4F"/>
    <w:rsid w:val="00E877E1"/>
    <w:rsid w:val="00EA1365"/>
    <w:rsid w:val="00EA5316"/>
    <w:rsid w:val="00EA70D6"/>
    <w:rsid w:val="00EB66DF"/>
    <w:rsid w:val="00EC0FD6"/>
    <w:rsid w:val="00EC2A8D"/>
    <w:rsid w:val="00EE7D21"/>
    <w:rsid w:val="00EF3AFA"/>
    <w:rsid w:val="00F11829"/>
    <w:rsid w:val="00F154F8"/>
    <w:rsid w:val="00F211A0"/>
    <w:rsid w:val="00F23D38"/>
    <w:rsid w:val="00F37F60"/>
    <w:rsid w:val="00F45273"/>
    <w:rsid w:val="00F51C2F"/>
    <w:rsid w:val="00F6207E"/>
    <w:rsid w:val="00F65CED"/>
    <w:rsid w:val="00FA47DE"/>
    <w:rsid w:val="00FB52C0"/>
    <w:rsid w:val="00FC1862"/>
    <w:rsid w:val="00FC2511"/>
    <w:rsid w:val="00FC56F2"/>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EC41866"/>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Nevyeenzmnka">
    <w:name w:val="Unresolved Mention"/>
    <w:basedOn w:val="Standardnpsmoodstavce"/>
    <w:uiPriority w:val="99"/>
    <w:semiHidden/>
    <w:unhideWhenUsed/>
    <w:rsid w:val="0053283D"/>
    <w:rPr>
      <w:color w:val="605E5C"/>
      <w:shd w:val="clear" w:color="auto" w:fill="E1DFDD"/>
    </w:rPr>
  </w:style>
  <w:style w:type="paragraph" w:styleId="Prosttext">
    <w:name w:val="Plain Text"/>
    <w:basedOn w:val="Normln"/>
    <w:link w:val="ProsttextChar"/>
    <w:uiPriority w:val="99"/>
    <w:semiHidden/>
    <w:unhideWhenUsed/>
    <w:rsid w:val="00B41CE7"/>
    <w:pPr>
      <w:widowControl/>
      <w:spacing w:after="0" w:line="240" w:lineRule="auto"/>
    </w:pPr>
    <w:rPr>
      <w:rFonts w:ascii="Calibri" w:eastAsiaTheme="minorHAnsi" w:hAnsi="Calibri" w:cstheme="minorBidi"/>
      <w:color w:val="1F497D" w:themeColor="text2"/>
      <w:sz w:val="22"/>
      <w:szCs w:val="21"/>
      <w:lang w:eastAsia="en-US" w:bidi="ar-SA"/>
    </w:rPr>
  </w:style>
  <w:style w:type="character" w:customStyle="1" w:styleId="ProsttextChar">
    <w:name w:val="Prostý text Char"/>
    <w:basedOn w:val="Standardnpsmoodstavce"/>
    <w:link w:val="Prosttext"/>
    <w:uiPriority w:val="99"/>
    <w:semiHidden/>
    <w:rsid w:val="00B41CE7"/>
    <w:rPr>
      <w:rFonts w:ascii="Calibri" w:eastAsiaTheme="minorHAnsi" w:hAnsi="Calibri" w:cstheme="minorBidi"/>
      <w:color w:val="1F497D" w:themeColor="text2"/>
      <w:sz w:val="22"/>
      <w:szCs w:val="21"/>
      <w:lang w:eastAsia="en-US"/>
    </w:rPr>
  </w:style>
  <w:style w:type="paragraph" w:styleId="Revize">
    <w:name w:val="Revision"/>
    <w:hidden/>
    <w:uiPriority w:val="99"/>
    <w:semiHidden/>
    <w:rsid w:val="00474525"/>
    <w:rPr>
      <w:rFonts w:ascii="Arial" w:hAnsi="Arial" w:cs="Mangal"/>
      <w:szCs w:val="24"/>
      <w:lang w:eastAsia="zh-CN" w:bidi="hi-IN"/>
    </w:rPr>
  </w:style>
  <w:style w:type="character" w:customStyle="1" w:styleId="apple-style-span">
    <w:name w:val="apple-style-span"/>
    <w:basedOn w:val="Standardnpsmoodstavce"/>
    <w:rsid w:val="005C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438">
      <w:bodyDiv w:val="1"/>
      <w:marLeft w:val="0"/>
      <w:marRight w:val="0"/>
      <w:marTop w:val="0"/>
      <w:marBottom w:val="0"/>
      <w:divBdr>
        <w:top w:val="none" w:sz="0" w:space="0" w:color="auto"/>
        <w:left w:val="none" w:sz="0" w:space="0" w:color="auto"/>
        <w:bottom w:val="none" w:sz="0" w:space="0" w:color="auto"/>
        <w:right w:val="none" w:sz="0" w:space="0" w:color="auto"/>
      </w:divBdr>
    </w:div>
    <w:div w:id="541554585">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408728114">
      <w:bodyDiv w:val="1"/>
      <w:marLeft w:val="0"/>
      <w:marRight w:val="0"/>
      <w:marTop w:val="0"/>
      <w:marBottom w:val="0"/>
      <w:divBdr>
        <w:top w:val="none" w:sz="0" w:space="0" w:color="auto"/>
        <w:left w:val="none" w:sz="0" w:space="0" w:color="auto"/>
        <w:bottom w:val="none" w:sz="0" w:space="0" w:color="auto"/>
        <w:right w:val="none" w:sz="0" w:space="0" w:color="auto"/>
      </w:divBdr>
    </w:div>
    <w:div w:id="1434666590">
      <w:bodyDiv w:val="1"/>
      <w:marLeft w:val="0"/>
      <w:marRight w:val="0"/>
      <w:marTop w:val="0"/>
      <w:marBottom w:val="0"/>
      <w:divBdr>
        <w:top w:val="none" w:sz="0" w:space="0" w:color="auto"/>
        <w:left w:val="none" w:sz="0" w:space="0" w:color="auto"/>
        <w:bottom w:val="none" w:sz="0" w:space="0" w:color="auto"/>
        <w:right w:val="none" w:sz="0" w:space="0" w:color="auto"/>
      </w:divBdr>
    </w:div>
    <w:div w:id="1516922411">
      <w:bodyDiv w:val="1"/>
      <w:marLeft w:val="0"/>
      <w:marRight w:val="0"/>
      <w:marTop w:val="0"/>
      <w:marBottom w:val="0"/>
      <w:divBdr>
        <w:top w:val="none" w:sz="0" w:space="0" w:color="auto"/>
        <w:left w:val="none" w:sz="0" w:space="0" w:color="auto"/>
        <w:bottom w:val="none" w:sz="0" w:space="0" w:color="auto"/>
        <w:right w:val="none" w:sz="0" w:space="0" w:color="auto"/>
      </w:divBdr>
    </w:div>
    <w:div w:id="1544825125">
      <w:bodyDiv w:val="1"/>
      <w:marLeft w:val="0"/>
      <w:marRight w:val="0"/>
      <w:marTop w:val="0"/>
      <w:marBottom w:val="0"/>
      <w:divBdr>
        <w:top w:val="none" w:sz="0" w:space="0" w:color="auto"/>
        <w:left w:val="none" w:sz="0" w:space="0" w:color="auto"/>
        <w:bottom w:val="none" w:sz="0" w:space="0" w:color="auto"/>
        <w:right w:val="none" w:sz="0" w:space="0" w:color="auto"/>
      </w:divBdr>
    </w:div>
    <w:div w:id="1956400945">
      <w:bodyDiv w:val="1"/>
      <w:marLeft w:val="0"/>
      <w:marRight w:val="0"/>
      <w:marTop w:val="0"/>
      <w:marBottom w:val="0"/>
      <w:divBdr>
        <w:top w:val="none" w:sz="0" w:space="0" w:color="auto"/>
        <w:left w:val="none" w:sz="0" w:space="0" w:color="auto"/>
        <w:bottom w:val="none" w:sz="0" w:space="0" w:color="auto"/>
        <w:right w:val="none" w:sz="0" w:space="0" w:color="auto"/>
      </w:divBdr>
    </w:div>
    <w:div w:id="204586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957D-BEE1-4C4D-986E-80E8AA6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3245</Words>
  <Characters>19152</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22353</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37</cp:revision>
  <cp:lastPrinted>2025-06-18T08:35:00Z</cp:lastPrinted>
  <dcterms:created xsi:type="dcterms:W3CDTF">2024-01-16T15:35:00Z</dcterms:created>
  <dcterms:modified xsi:type="dcterms:W3CDTF">2025-06-18T08:40:00Z</dcterms:modified>
  <dc:language>en-US</dc:language>
</cp:coreProperties>
</file>