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BDB79" w14:textId="77777777" w:rsidR="00343031" w:rsidRDefault="00343031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8CF9237" w14:textId="77777777" w:rsidR="00343031" w:rsidRDefault="00343031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E2918FA" w14:textId="77777777" w:rsidR="00343031" w:rsidRDefault="00214F48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Objednatel</w:t>
      </w:r>
    </w:p>
    <w:p w14:paraId="49B01639" w14:textId="77777777" w:rsidR="00343031" w:rsidRDefault="00214F48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Národní divadlo</w:t>
      </w:r>
    </w:p>
    <w:p w14:paraId="035155AA" w14:textId="77777777" w:rsidR="00343031" w:rsidRDefault="00214F48">
      <w:pPr>
        <w:spacing w:after="0" w:line="240" w:lineRule="auto"/>
        <w:rPr>
          <w:rFonts w:ascii="Arial" w:eastAsia="Arial" w:hAnsi="Arial" w:cs="Arial"/>
        </w:rPr>
      </w:pPr>
      <w:bookmarkStart w:id="0" w:name="_headingh.ayi1j8odxvsb"/>
      <w:bookmarkEnd w:id="0"/>
      <w:r>
        <w:rPr>
          <w:rFonts w:ascii="Arial" w:hAnsi="Arial"/>
        </w:rPr>
        <w:t>Ostrovní 225/1, 110 00 Praha 1 - Nov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Město</w:t>
      </w:r>
    </w:p>
    <w:p w14:paraId="624FFCC6" w14:textId="24639BB4" w:rsidR="00343031" w:rsidRDefault="00214F4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Zastoupená </w:t>
      </w:r>
      <w:r w:rsidR="003E5CDA">
        <w:rPr>
          <w:rFonts w:ascii="Arial" w:hAnsi="Arial"/>
        </w:rPr>
        <w:t>xxxxx</w:t>
      </w:r>
    </w:p>
    <w:p w14:paraId="31A1239B" w14:textId="77777777" w:rsidR="00343031" w:rsidRDefault="00214F4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IČ: 00023337, DIČ: CZ00023337</w:t>
      </w:r>
    </w:p>
    <w:p w14:paraId="5B4DDBD3" w14:textId="4A1E6F25" w:rsidR="00343031" w:rsidRDefault="00214F48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Bankovní spojení: </w:t>
      </w:r>
      <w:r w:rsidR="003E5CDA">
        <w:rPr>
          <w:rFonts w:ascii="Arial" w:hAnsi="Arial"/>
        </w:rPr>
        <w:t>xxxxx</w:t>
      </w:r>
    </w:p>
    <w:p w14:paraId="0C9AAB8C" w14:textId="77777777" w:rsidR="003E5CDA" w:rsidRDefault="003E5CDA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54F70924" w14:textId="77777777" w:rsidR="00343031" w:rsidRDefault="00214F4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a</w:t>
      </w:r>
    </w:p>
    <w:p w14:paraId="24267B9A" w14:textId="77777777" w:rsidR="00343031" w:rsidRDefault="00343031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73608E65" w14:textId="77777777" w:rsidR="00343031" w:rsidRDefault="00214F48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Dodavatel</w:t>
      </w:r>
    </w:p>
    <w:p w14:paraId="5A43B585" w14:textId="77777777" w:rsidR="00343031" w:rsidRDefault="00214F48">
      <w:pPr>
        <w:spacing w:after="0" w:line="240" w:lineRule="auto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KlasikaPlus.cz, z.s.</w:t>
      </w:r>
    </w:p>
    <w:p w14:paraId="7297A0D4" w14:textId="77777777" w:rsidR="00343031" w:rsidRPr="00B42B3E" w:rsidRDefault="00214F48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 w:rsidRPr="00B42B3E">
        <w:rPr>
          <w:rFonts w:ascii="Arial" w:hAnsi="Arial"/>
          <w:shd w:val="clear" w:color="auto" w:fill="FFFFFF"/>
        </w:rPr>
        <w:t>Pštrossova 1925/6, Nové Město, 110 00 Praha 1</w:t>
      </w:r>
    </w:p>
    <w:p w14:paraId="3E01EC56" w14:textId="4E77F604" w:rsidR="00343031" w:rsidRPr="00B42B3E" w:rsidRDefault="00214F48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 w:rsidRPr="00B42B3E">
        <w:rPr>
          <w:rFonts w:ascii="Arial" w:hAnsi="Arial"/>
          <w:shd w:val="clear" w:color="auto" w:fill="FFFFFF"/>
        </w:rPr>
        <w:t xml:space="preserve">Zastoupená: </w:t>
      </w:r>
      <w:r w:rsidR="003E5CDA">
        <w:rPr>
          <w:rFonts w:ascii="Arial" w:hAnsi="Arial"/>
          <w:shd w:val="clear" w:color="auto" w:fill="FFFFFF"/>
        </w:rPr>
        <w:t>xxxxx</w:t>
      </w:r>
    </w:p>
    <w:p w14:paraId="6AD47AE1" w14:textId="77777777" w:rsidR="00343031" w:rsidRPr="00B42B3E" w:rsidRDefault="00214F48">
      <w:pPr>
        <w:spacing w:after="0" w:line="240" w:lineRule="auto"/>
        <w:rPr>
          <w:rFonts w:ascii="Arial" w:eastAsia="Arial" w:hAnsi="Arial" w:cs="Arial"/>
          <w:shd w:val="clear" w:color="auto" w:fill="FFFFFF"/>
        </w:rPr>
      </w:pPr>
      <w:r w:rsidRPr="00B42B3E">
        <w:rPr>
          <w:rFonts w:ascii="Arial" w:hAnsi="Arial"/>
          <w:shd w:val="clear" w:color="auto" w:fill="FFFFFF"/>
        </w:rPr>
        <w:t>IČ: 07395493</w:t>
      </w:r>
    </w:p>
    <w:p w14:paraId="747AE932" w14:textId="7D8FBC98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  <w:shd w:val="clear" w:color="auto" w:fill="FFFFFF"/>
        </w:rPr>
        <w:t xml:space="preserve">Bankovní spojení: </w:t>
      </w:r>
      <w:r w:rsidR="003E5CDA">
        <w:rPr>
          <w:rFonts w:ascii="Arial" w:hAnsi="Arial"/>
          <w:shd w:val="clear" w:color="auto" w:fill="FFFFFF"/>
        </w:rPr>
        <w:t>xxxxx</w:t>
      </w:r>
    </w:p>
    <w:p w14:paraId="2A510CE4" w14:textId="77777777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</w:rPr>
        <w:t>Dodavatel není plátce DPH</w:t>
      </w:r>
    </w:p>
    <w:p w14:paraId="026845B2" w14:textId="77777777" w:rsidR="00343031" w:rsidRPr="00B42B3E" w:rsidRDefault="00343031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75468059" w14:textId="77777777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  <w:b/>
          <w:bCs/>
        </w:rPr>
        <w:t xml:space="preserve">Věc: </w:t>
      </w:r>
      <w:r w:rsidRPr="00B42B3E">
        <w:rPr>
          <w:rFonts w:ascii="Arial" w:hAnsi="Arial"/>
        </w:rPr>
        <w:t>Barterová objednávka PR prostoru na portále klasikaplus.cz na propagaci aktivit v roce</w:t>
      </w:r>
    </w:p>
    <w:p w14:paraId="2CB6C980" w14:textId="77777777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</w:rPr>
        <w:t>2025 v následujícím rozsahu:</w:t>
      </w:r>
    </w:p>
    <w:p w14:paraId="7B5D04F2" w14:textId="77777777" w:rsidR="00343031" w:rsidRPr="00B42B3E" w:rsidRDefault="00343031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A93A2C3" w14:textId="77777777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  <w:b/>
          <w:bCs/>
        </w:rPr>
        <w:t>Plnění Objednatele</w:t>
      </w:r>
      <w:r w:rsidRPr="00B42B3E">
        <w:rPr>
          <w:rFonts w:ascii="Arial" w:hAnsi="Arial"/>
        </w:rPr>
        <w:t>:</w:t>
      </w:r>
    </w:p>
    <w:p w14:paraId="4CD7ED94" w14:textId="77777777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</w:rPr>
        <w:t>Národní divadlo zveřejní logo KlasikaPlus.cz ve svých programových brožurách premiérových titulů</w:t>
      </w:r>
    </w:p>
    <w:p w14:paraId="12C21F55" w14:textId="10221451" w:rsidR="00343031" w:rsidRPr="00B42B3E" w:rsidRDefault="00214F48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 w:rsidRPr="00B42B3E">
        <w:rPr>
          <w:rFonts w:ascii="Arial" w:hAnsi="Arial"/>
        </w:rPr>
        <w:t>Opery ND a SO do jejich derniéry v sekci mediální partner Opery</w:t>
      </w:r>
    </w:p>
    <w:p w14:paraId="6A4A8D6E" w14:textId="77777777" w:rsidR="00343031" w:rsidRPr="00B42B3E" w:rsidRDefault="00214F48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 w:rsidRPr="00B42B3E">
        <w:rPr>
          <w:rFonts w:ascii="Arial" w:hAnsi="Arial"/>
        </w:rPr>
        <w:t>Idomeneo, v celkové hodnotě 25 000 Kč</w:t>
      </w:r>
    </w:p>
    <w:p w14:paraId="4920A32E" w14:textId="77777777" w:rsidR="00214F48" w:rsidRPr="00B42B3E" w:rsidRDefault="00214F48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 w:rsidRPr="00B42B3E">
        <w:rPr>
          <w:rFonts w:ascii="Arial" w:hAnsi="Arial"/>
        </w:rPr>
        <w:t>Legenda z Erinu, v celkové hodnotě 25 000 Kč</w:t>
      </w:r>
    </w:p>
    <w:p w14:paraId="0420FCF9" w14:textId="77777777" w:rsidR="00214F48" w:rsidRPr="00B42B3E" w:rsidRDefault="00214F48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 w:rsidRPr="00B42B3E">
        <w:rPr>
          <w:rFonts w:ascii="Arial" w:hAnsi="Arial"/>
        </w:rPr>
        <w:t>Dido a Aeneas, v celkové hodnotě 25 000 Kč</w:t>
      </w:r>
    </w:p>
    <w:p w14:paraId="00958718" w14:textId="77777777" w:rsidR="00343031" w:rsidRPr="00B42B3E" w:rsidRDefault="00214F48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 w:rsidRPr="00B42B3E">
        <w:rPr>
          <w:rFonts w:ascii="Arial" w:hAnsi="Arial"/>
        </w:rPr>
        <w:t>Zlato Rýna, v celkové hodnotě 25 000 Kč</w:t>
      </w:r>
    </w:p>
    <w:p w14:paraId="7062336D" w14:textId="03D99BAB" w:rsidR="00343031" w:rsidRPr="00B42B3E" w:rsidRDefault="00214F48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 w:rsidRPr="00B42B3E">
        <w:rPr>
          <w:rFonts w:ascii="Arial" w:hAnsi="Arial"/>
        </w:rPr>
        <w:t>Parsifal, v celkové hodnotě 25 000 Kč</w:t>
      </w:r>
    </w:p>
    <w:p w14:paraId="025BD6D8" w14:textId="77777777" w:rsidR="00343031" w:rsidRPr="00B42B3E" w:rsidRDefault="00214F48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 w:rsidRPr="00B42B3E">
        <w:rPr>
          <w:rFonts w:ascii="Arial" w:hAnsi="Arial"/>
        </w:rPr>
        <w:t>uvedení loga KlasikaPlus.cz v elektronických verzích programových brožur vydaných v roce 2025 (La traviata, Prodaná nevěsta, Lazebník sevillský, Figarova svatba, Komedianti a Sedlák kavalír, Tajemství), v celkové hodnotě 25 000 Kč</w:t>
      </w:r>
    </w:p>
    <w:p w14:paraId="184DC276" w14:textId="77777777" w:rsidR="00343031" w:rsidRPr="00B42B3E" w:rsidRDefault="00214F48">
      <w:pPr>
        <w:spacing w:after="0" w:line="240" w:lineRule="auto"/>
        <w:rPr>
          <w:rFonts w:ascii="Arial" w:eastAsia="Arial" w:hAnsi="Arial" w:cs="Arial"/>
          <w:b/>
          <w:bCs/>
        </w:rPr>
      </w:pPr>
      <w:r w:rsidRPr="00D776E8">
        <w:rPr>
          <w:rFonts w:ascii="Arial" w:hAnsi="Arial"/>
          <w:b/>
          <w:bCs/>
        </w:rPr>
        <w:t xml:space="preserve">Celkem: </w:t>
      </w:r>
      <w:r w:rsidRPr="00B42B3E">
        <w:rPr>
          <w:rFonts w:ascii="Arial" w:hAnsi="Arial"/>
        </w:rPr>
        <w:t xml:space="preserve">150 000 Kč vč. DPH, sleva: 35 000 Kč vč. DPH, výše barterové plnění po slevě: </w:t>
      </w:r>
      <w:r w:rsidRPr="00D776E8">
        <w:rPr>
          <w:rFonts w:ascii="Arial" w:hAnsi="Arial"/>
          <w:b/>
          <w:bCs/>
        </w:rPr>
        <w:t>95.041,32 Kč bez DPH, tj. 115</w:t>
      </w:r>
      <w:r w:rsidRPr="00B42B3E">
        <w:rPr>
          <w:rFonts w:ascii="Arial" w:hAnsi="Arial"/>
          <w:b/>
          <w:bCs/>
        </w:rPr>
        <w:t xml:space="preserve"> 000,- Kč vč. DPH.</w:t>
      </w:r>
    </w:p>
    <w:p w14:paraId="7A29DFDD" w14:textId="77777777" w:rsidR="00343031" w:rsidRPr="00B42B3E" w:rsidRDefault="00343031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37E1E91" w14:textId="77777777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  <w:b/>
          <w:bCs/>
        </w:rPr>
        <w:t>Plnění Dodavatele</w:t>
      </w:r>
      <w:r w:rsidRPr="00B42B3E">
        <w:rPr>
          <w:rFonts w:ascii="Arial" w:hAnsi="Arial"/>
        </w:rPr>
        <w:t>:</w:t>
      </w:r>
    </w:p>
    <w:p w14:paraId="08676F21" w14:textId="77777777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</w:rPr>
        <w:t>Reklamní prostor:</w:t>
      </w:r>
    </w:p>
    <w:p w14:paraId="031EFF49" w14:textId="77777777" w:rsidR="00343031" w:rsidRPr="00B42B3E" w:rsidRDefault="00214F48">
      <w:pPr>
        <w:numPr>
          <w:ilvl w:val="0"/>
          <w:numId w:val="4"/>
        </w:numPr>
        <w:spacing w:after="0" w:line="240" w:lineRule="auto"/>
        <w:rPr>
          <w:rFonts w:ascii="Arial" w:hAnsi="Arial"/>
        </w:rPr>
      </w:pPr>
      <w:r w:rsidRPr="00B42B3E">
        <w:rPr>
          <w:rFonts w:ascii="Arial" w:hAnsi="Arial"/>
        </w:rPr>
        <w:t>Banner A, 6 dní v celkové hodnotě 10 000 Kč</w:t>
      </w:r>
    </w:p>
    <w:p w14:paraId="57345322" w14:textId="77777777" w:rsidR="00343031" w:rsidRPr="00B42B3E" w:rsidRDefault="00214F48">
      <w:pPr>
        <w:numPr>
          <w:ilvl w:val="0"/>
          <w:numId w:val="4"/>
        </w:numPr>
        <w:spacing w:after="0" w:line="240" w:lineRule="auto"/>
        <w:rPr>
          <w:rFonts w:ascii="Arial" w:hAnsi="Arial"/>
        </w:rPr>
      </w:pPr>
      <w:r w:rsidRPr="00B42B3E">
        <w:rPr>
          <w:rFonts w:ascii="Arial" w:hAnsi="Arial"/>
        </w:rPr>
        <w:t>Banner B, 30 dní, v celkové hodnotě 24 000 Kč</w:t>
      </w:r>
    </w:p>
    <w:p w14:paraId="0D66215D" w14:textId="77777777" w:rsidR="00343031" w:rsidRPr="00B42B3E" w:rsidRDefault="00214F48">
      <w:pPr>
        <w:numPr>
          <w:ilvl w:val="0"/>
          <w:numId w:val="4"/>
        </w:numPr>
        <w:spacing w:after="0" w:line="240" w:lineRule="auto"/>
        <w:rPr>
          <w:rFonts w:ascii="Arial" w:hAnsi="Arial"/>
        </w:rPr>
      </w:pPr>
      <w:r w:rsidRPr="00B42B3E">
        <w:rPr>
          <w:rFonts w:ascii="Arial" w:hAnsi="Arial"/>
        </w:rPr>
        <w:t>Banner C, 30 dní, v celkové hodnotě 21 0000 Kč</w:t>
      </w:r>
    </w:p>
    <w:p w14:paraId="221AA762" w14:textId="77777777" w:rsidR="00343031" w:rsidRPr="00B42B3E" w:rsidRDefault="00214F48">
      <w:pPr>
        <w:numPr>
          <w:ilvl w:val="0"/>
          <w:numId w:val="4"/>
        </w:numPr>
        <w:spacing w:after="0" w:line="240" w:lineRule="auto"/>
        <w:rPr>
          <w:rFonts w:ascii="Arial" w:hAnsi="Arial"/>
        </w:rPr>
      </w:pPr>
      <w:r w:rsidRPr="00B42B3E">
        <w:rPr>
          <w:rFonts w:ascii="Arial" w:hAnsi="Arial"/>
        </w:rPr>
        <w:t>Soutěž, 10x, v celkové hodnotě 30 000 Kč</w:t>
      </w:r>
    </w:p>
    <w:p w14:paraId="73940FB9" w14:textId="77777777" w:rsidR="00343031" w:rsidRPr="00B42B3E" w:rsidRDefault="00214F48">
      <w:pPr>
        <w:numPr>
          <w:ilvl w:val="0"/>
          <w:numId w:val="4"/>
        </w:numPr>
        <w:spacing w:after="0" w:line="240" w:lineRule="auto"/>
        <w:rPr>
          <w:rFonts w:ascii="Arial" w:hAnsi="Arial"/>
        </w:rPr>
      </w:pPr>
      <w:r w:rsidRPr="00B42B3E">
        <w:rPr>
          <w:rFonts w:ascii="Arial" w:hAnsi="Arial"/>
        </w:rPr>
        <w:t>Redakční obsah v celkové hodnotě 30 000 Kč (zveřejnění PR článků, tiskových zpráv)</w:t>
      </w:r>
    </w:p>
    <w:p w14:paraId="122C2418" w14:textId="77777777" w:rsidR="00343031" w:rsidRPr="00B42B3E" w:rsidRDefault="00214F48">
      <w:pPr>
        <w:spacing w:after="0" w:line="240" w:lineRule="auto"/>
        <w:rPr>
          <w:rFonts w:ascii="Arial" w:eastAsia="Arial" w:hAnsi="Arial" w:cs="Arial"/>
          <w:b/>
          <w:bCs/>
        </w:rPr>
      </w:pPr>
      <w:r w:rsidRPr="00B42B3E">
        <w:rPr>
          <w:rFonts w:ascii="Arial" w:hAnsi="Arial"/>
          <w:b/>
          <w:bCs/>
        </w:rPr>
        <w:t>Celkem / výše barterového plnění: 115 000,- Kč bez DPH.</w:t>
      </w:r>
    </w:p>
    <w:p w14:paraId="4271782C" w14:textId="77777777" w:rsidR="00343031" w:rsidRPr="00B42B3E" w:rsidRDefault="00343031">
      <w:pPr>
        <w:spacing w:after="0" w:line="240" w:lineRule="auto"/>
        <w:rPr>
          <w:rFonts w:ascii="Arial" w:eastAsia="Arial" w:hAnsi="Arial" w:cs="Arial"/>
        </w:rPr>
      </w:pPr>
    </w:p>
    <w:p w14:paraId="161C0674" w14:textId="77777777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</w:rPr>
        <w:t xml:space="preserve">Mediální monitoring je odpovědností Objednatele. </w:t>
      </w:r>
    </w:p>
    <w:p w14:paraId="4C305B25" w14:textId="77777777" w:rsidR="00343031" w:rsidRPr="00B42B3E" w:rsidRDefault="00343031">
      <w:pPr>
        <w:spacing w:after="0" w:line="240" w:lineRule="auto"/>
        <w:rPr>
          <w:rFonts w:ascii="Arial" w:eastAsia="Arial" w:hAnsi="Arial" w:cs="Arial"/>
        </w:rPr>
      </w:pPr>
    </w:p>
    <w:p w14:paraId="76256D75" w14:textId="77777777" w:rsidR="00343031" w:rsidRPr="00B42B3E" w:rsidRDefault="00343031">
      <w:pPr>
        <w:spacing w:after="0" w:line="240" w:lineRule="auto"/>
        <w:rPr>
          <w:rFonts w:ascii="Arial" w:eastAsia="Arial" w:hAnsi="Arial" w:cs="Arial"/>
        </w:rPr>
      </w:pPr>
    </w:p>
    <w:p w14:paraId="14E52B9A" w14:textId="77777777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</w:rPr>
        <w:t>Celková cena je výsledkem součtu individuálních slev poskytnutých Objednateli ze strany Dodavatele, proto není možné při nevyužití objednaných produktů žádat ponížení fakturované částky nebo převod produktů do dalšího období.</w:t>
      </w:r>
    </w:p>
    <w:p w14:paraId="36C65D6E" w14:textId="77777777" w:rsidR="00343031" w:rsidRPr="00B42B3E" w:rsidRDefault="00343031">
      <w:pPr>
        <w:spacing w:after="0" w:line="240" w:lineRule="auto"/>
        <w:rPr>
          <w:rFonts w:ascii="Arial" w:eastAsia="Arial" w:hAnsi="Arial" w:cs="Arial"/>
        </w:rPr>
      </w:pPr>
    </w:p>
    <w:p w14:paraId="72FB1E6C" w14:textId="77777777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</w:rPr>
        <w:t>Vzhledem ke shodné výši fakturovaných recipročních částek se Objednatel a Dodavatel</w:t>
      </w:r>
    </w:p>
    <w:p w14:paraId="26CB10CB" w14:textId="77777777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</w:rPr>
        <w:lastRenderedPageBreak/>
        <w:t>dohodli na vzájemném započtení těchto faktur. Faktury obou stran proto</w:t>
      </w:r>
    </w:p>
    <w:p w14:paraId="57500374" w14:textId="77777777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</w:rPr>
        <w:t>budou zřetelně označeny slovy „NEPROPLÁCET – RECIPROCITA</w:t>
      </w:r>
      <w:r w:rsidRPr="00B42B3E">
        <w:rPr>
          <w:rFonts w:ascii="Arial" w:hAnsi="Arial"/>
          <w:rtl/>
        </w:rPr>
        <w:t>“</w:t>
      </w:r>
      <w:r w:rsidRPr="00B42B3E">
        <w:rPr>
          <w:rFonts w:ascii="Arial" w:hAnsi="Arial"/>
        </w:rPr>
        <w:t xml:space="preserve">. </w:t>
      </w:r>
    </w:p>
    <w:p w14:paraId="33A14C76" w14:textId="77777777" w:rsidR="00343031" w:rsidRPr="00B42B3E" w:rsidRDefault="00343031">
      <w:pPr>
        <w:spacing w:after="0" w:line="240" w:lineRule="auto"/>
        <w:rPr>
          <w:rFonts w:ascii="Arial" w:eastAsia="Arial" w:hAnsi="Arial" w:cs="Arial"/>
        </w:rPr>
      </w:pPr>
    </w:p>
    <w:p w14:paraId="4DFF241B" w14:textId="77777777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</w:rPr>
        <w:t>Obě strany vystaví souhrnnou fakturu s obvyklými náležitostmi nejpozději ke dni 31. 12. 2025 a zašlou ji pověřené osobě druhé strany v elektronické podobě.</w:t>
      </w:r>
    </w:p>
    <w:p w14:paraId="50190676" w14:textId="77777777" w:rsidR="00343031" w:rsidRPr="00B42B3E" w:rsidRDefault="00343031">
      <w:pPr>
        <w:spacing w:after="0" w:line="240" w:lineRule="auto"/>
        <w:rPr>
          <w:rFonts w:ascii="Arial" w:eastAsia="Arial" w:hAnsi="Arial" w:cs="Arial"/>
        </w:rPr>
      </w:pPr>
    </w:p>
    <w:p w14:paraId="6B19B0DC" w14:textId="77777777" w:rsidR="00343031" w:rsidRPr="00B42B3E" w:rsidRDefault="00343031">
      <w:pPr>
        <w:spacing w:after="0" w:line="240" w:lineRule="auto"/>
        <w:rPr>
          <w:rFonts w:ascii="Arial" w:eastAsia="Arial" w:hAnsi="Arial" w:cs="Arial"/>
        </w:rPr>
      </w:pPr>
    </w:p>
    <w:p w14:paraId="53A2D983" w14:textId="77777777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</w:rPr>
        <w:t>V Praze dne</w:t>
      </w:r>
      <w:r w:rsidRPr="00B42B3E">
        <w:rPr>
          <w:rFonts w:ascii="Arial" w:hAnsi="Arial"/>
        </w:rPr>
        <w:tab/>
      </w:r>
      <w:r w:rsidRPr="00B42B3E">
        <w:rPr>
          <w:rFonts w:ascii="Arial" w:hAnsi="Arial"/>
        </w:rPr>
        <w:tab/>
      </w:r>
      <w:r w:rsidRPr="00B42B3E">
        <w:rPr>
          <w:rFonts w:ascii="Arial" w:hAnsi="Arial"/>
        </w:rPr>
        <w:tab/>
      </w:r>
      <w:r w:rsidRPr="00B42B3E">
        <w:rPr>
          <w:rFonts w:ascii="Arial" w:hAnsi="Arial"/>
        </w:rPr>
        <w:tab/>
      </w:r>
      <w:r w:rsidRPr="00B42B3E">
        <w:rPr>
          <w:rFonts w:ascii="Arial" w:hAnsi="Arial"/>
        </w:rPr>
        <w:tab/>
      </w:r>
      <w:r w:rsidRPr="00B42B3E">
        <w:rPr>
          <w:rFonts w:ascii="Arial" w:hAnsi="Arial"/>
        </w:rPr>
        <w:tab/>
        <w:t xml:space="preserve">V Praze dne </w:t>
      </w:r>
    </w:p>
    <w:p w14:paraId="297F5E84" w14:textId="77777777" w:rsidR="00343031" w:rsidRPr="00B42B3E" w:rsidRDefault="00343031">
      <w:pPr>
        <w:spacing w:after="0" w:line="240" w:lineRule="auto"/>
        <w:rPr>
          <w:rFonts w:ascii="Arial" w:eastAsia="Arial" w:hAnsi="Arial" w:cs="Arial"/>
        </w:rPr>
      </w:pPr>
    </w:p>
    <w:p w14:paraId="1659C553" w14:textId="77777777" w:rsidR="00343031" w:rsidRPr="00B42B3E" w:rsidRDefault="00343031">
      <w:pPr>
        <w:spacing w:after="0" w:line="240" w:lineRule="auto"/>
        <w:rPr>
          <w:rFonts w:ascii="Arial" w:eastAsia="Arial" w:hAnsi="Arial" w:cs="Arial"/>
        </w:rPr>
      </w:pPr>
    </w:p>
    <w:p w14:paraId="0CF3ACB0" w14:textId="77777777" w:rsidR="00343031" w:rsidRPr="00B42B3E" w:rsidRDefault="00214F48">
      <w:pPr>
        <w:spacing w:after="0" w:line="240" w:lineRule="auto"/>
        <w:rPr>
          <w:rFonts w:ascii="Arial" w:eastAsia="Arial" w:hAnsi="Arial" w:cs="Arial"/>
        </w:rPr>
      </w:pPr>
      <w:r w:rsidRPr="00B42B3E">
        <w:rPr>
          <w:rFonts w:ascii="Arial" w:hAnsi="Arial"/>
        </w:rPr>
        <w:t xml:space="preserve">----------------------------------- </w:t>
      </w:r>
      <w:r w:rsidRPr="00B42B3E">
        <w:rPr>
          <w:rFonts w:ascii="Arial" w:hAnsi="Arial"/>
        </w:rPr>
        <w:tab/>
      </w:r>
      <w:r w:rsidRPr="00B42B3E">
        <w:rPr>
          <w:rFonts w:ascii="Arial" w:hAnsi="Arial"/>
        </w:rPr>
        <w:tab/>
      </w:r>
      <w:r w:rsidRPr="00B42B3E">
        <w:rPr>
          <w:rFonts w:ascii="Arial" w:hAnsi="Arial"/>
        </w:rPr>
        <w:tab/>
      </w:r>
      <w:r w:rsidRPr="00B42B3E">
        <w:rPr>
          <w:rFonts w:ascii="Arial" w:hAnsi="Arial"/>
        </w:rPr>
        <w:tab/>
        <w:t>------------------------------</w:t>
      </w:r>
      <w:bookmarkStart w:id="1" w:name="_GoBack"/>
      <w:bookmarkEnd w:id="1"/>
    </w:p>
    <w:sectPr w:rsidR="00343031" w:rsidRPr="00B42B3E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F2DB6" w14:textId="77777777" w:rsidR="00267B75" w:rsidRDefault="00214F48">
      <w:pPr>
        <w:spacing w:after="0" w:line="240" w:lineRule="auto"/>
      </w:pPr>
      <w:r>
        <w:separator/>
      </w:r>
    </w:p>
  </w:endnote>
  <w:endnote w:type="continuationSeparator" w:id="0">
    <w:p w14:paraId="4F1492E5" w14:textId="77777777" w:rsidR="00267B75" w:rsidRDefault="0021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028148"/>
      <w:docPartObj>
        <w:docPartGallery w:val="Page Numbers (Bottom of Page)"/>
        <w:docPartUnique/>
      </w:docPartObj>
    </w:sdtPr>
    <w:sdtEndPr/>
    <w:sdtContent>
      <w:p w14:paraId="3E970142" w14:textId="176F818B" w:rsidR="00D776E8" w:rsidRDefault="00D776E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CDA">
          <w:rPr>
            <w:noProof/>
          </w:rPr>
          <w:t>1</w:t>
        </w:r>
        <w:r>
          <w:fldChar w:fldCharType="end"/>
        </w:r>
      </w:p>
    </w:sdtContent>
  </w:sdt>
  <w:p w14:paraId="33C25B59" w14:textId="77777777" w:rsidR="00343031" w:rsidRDefault="0034303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C3BE0" w14:textId="77777777" w:rsidR="00267B75" w:rsidRDefault="00214F48">
      <w:pPr>
        <w:spacing w:after="0" w:line="240" w:lineRule="auto"/>
      </w:pPr>
      <w:r>
        <w:separator/>
      </w:r>
    </w:p>
  </w:footnote>
  <w:footnote w:type="continuationSeparator" w:id="0">
    <w:p w14:paraId="1EE89BC7" w14:textId="77777777" w:rsidR="00267B75" w:rsidRDefault="0021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E437" w14:textId="77777777" w:rsidR="00343031" w:rsidRDefault="00214F48">
    <w:pPr>
      <w:tabs>
        <w:tab w:val="center" w:pos="4536"/>
        <w:tab w:val="right" w:pos="9046"/>
      </w:tabs>
      <w:spacing w:after="0" w:line="240" w:lineRule="auto"/>
      <w:jc w:val="right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Číslo smlouvy: 201/171/25</w:t>
    </w:r>
  </w:p>
  <w:p w14:paraId="5A07CFF2" w14:textId="77777777" w:rsidR="00343031" w:rsidRDefault="00214F48">
    <w:pPr>
      <w:tabs>
        <w:tab w:val="center" w:pos="4536"/>
        <w:tab w:val="right" w:pos="9046"/>
      </w:tabs>
      <w:spacing w:after="0" w:line="240" w:lineRule="auto"/>
      <w:jc w:val="right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Číslo zakázky: 201-SPO-MKPR</w:t>
    </w:r>
  </w:p>
  <w:p w14:paraId="78C15911" w14:textId="2FDB7B15" w:rsidR="00343031" w:rsidRDefault="00214F48">
    <w:pPr>
      <w:tabs>
        <w:tab w:val="center" w:pos="4536"/>
        <w:tab w:val="right" w:pos="9046"/>
      </w:tabs>
      <w:spacing w:after="0" w:line="240" w:lineRule="auto"/>
      <w:jc w:val="right"/>
    </w:pPr>
    <w:r>
      <w:rPr>
        <w:rFonts w:ascii="Arial" w:hAnsi="Arial"/>
        <w:sz w:val="16"/>
        <w:szCs w:val="16"/>
      </w:rPr>
      <w:t xml:space="preserve">Číslo jednací: </w:t>
    </w:r>
    <w:r>
      <w:rPr>
        <w:rFonts w:ascii="Arial" w:hAnsi="Arial"/>
        <w:color w:val="212529"/>
        <w:sz w:val="16"/>
        <w:szCs w:val="16"/>
        <w:u w:color="212529"/>
      </w:rPr>
      <w:t>ND/2765/201201/2025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4FE"/>
    <w:multiLevelType w:val="hybridMultilevel"/>
    <w:tmpl w:val="61C6877C"/>
    <w:styleLink w:val="Importovanstyl2"/>
    <w:lvl w:ilvl="0" w:tplc="06F89E16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64266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AACC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444DD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5626B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BE5C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C6D9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6179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F27C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927E26"/>
    <w:multiLevelType w:val="hybridMultilevel"/>
    <w:tmpl w:val="61C6877C"/>
    <w:numStyleLink w:val="Importovanstyl2"/>
  </w:abstractNum>
  <w:abstractNum w:abstractNumId="2" w15:restartNumberingAfterBreak="0">
    <w:nsid w:val="4C285CF8"/>
    <w:multiLevelType w:val="hybridMultilevel"/>
    <w:tmpl w:val="60FE74E0"/>
    <w:numStyleLink w:val="Importovanstyl1"/>
  </w:abstractNum>
  <w:abstractNum w:abstractNumId="3" w15:restartNumberingAfterBreak="0">
    <w:nsid w:val="706104F7"/>
    <w:multiLevelType w:val="hybridMultilevel"/>
    <w:tmpl w:val="60FE74E0"/>
    <w:styleLink w:val="Importovanstyl1"/>
    <w:lvl w:ilvl="0" w:tplc="2138CF48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C1DF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4C6B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A4C1B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66A63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E891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203E1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F6FDF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18A2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31"/>
    <w:rsid w:val="00214F48"/>
    <w:rsid w:val="00267B75"/>
    <w:rsid w:val="00343031"/>
    <w:rsid w:val="003E5CDA"/>
    <w:rsid w:val="00491A81"/>
    <w:rsid w:val="00997350"/>
    <w:rsid w:val="00B42B3E"/>
    <w:rsid w:val="00BA399F"/>
    <w:rsid w:val="00D776E8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E39C"/>
  <w15:docId w15:val="{A65C58F5-9863-4EA7-9A0F-73B06989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4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F48"/>
    <w:rPr>
      <w:rFonts w:ascii="Segoe UI" w:hAnsi="Segoe UI" w:cs="Segoe UI"/>
      <w:color w:val="000000"/>
      <w:sz w:val="18"/>
      <w:szCs w:val="18"/>
      <w:u w:color="000000"/>
    </w:rPr>
  </w:style>
  <w:style w:type="paragraph" w:styleId="Revize">
    <w:name w:val="Revision"/>
    <w:hidden/>
    <w:uiPriority w:val="99"/>
    <w:semiHidden/>
    <w:rsid w:val="009973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D7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6E8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D7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6E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20F3227EDD644A023EE13A1E8D0C0" ma:contentTypeVersion="14" ma:contentTypeDescription="Vytvoří nový dokument" ma:contentTypeScope="" ma:versionID="2001c0b41c67068fa15d488208a09e2f">
  <xsd:schema xmlns:xsd="http://www.w3.org/2001/XMLSchema" xmlns:xs="http://www.w3.org/2001/XMLSchema" xmlns:p="http://schemas.microsoft.com/office/2006/metadata/properties" xmlns:ns3="ba623e2d-bf36-4d8b-b833-b3ca34e3c02e" targetNamespace="http://schemas.microsoft.com/office/2006/metadata/properties" ma:root="true" ma:fieldsID="970ad813625738086e227b74f0930a5c" ns3:_="">
    <xsd:import namespace="ba623e2d-bf36-4d8b-b833-b3ca34e3c0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23e2d-bf36-4d8b-b833-b3ca34e3c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9A14C-C768-4C4C-9B61-33935106D2ED}">
  <ds:schemaRefs>
    <ds:schemaRef ds:uri="ba623e2d-bf36-4d8b-b833-b3ca34e3c02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0F76A6-F550-4B08-8025-EDFEDF7BB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DCC0E-E036-414C-B7E1-CBE65A0BF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23e2d-bf36-4d8b-b833-b3ca34e3c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Navarová Kateřina</dc:creator>
  <cp:lastModifiedBy>Linhartová Romana</cp:lastModifiedBy>
  <cp:revision>2</cp:revision>
  <dcterms:created xsi:type="dcterms:W3CDTF">2025-06-24T13:40:00Z</dcterms:created>
  <dcterms:modified xsi:type="dcterms:W3CDTF">2025-06-24T13:40:00Z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0x01010050D20F3227EDD644A023EE13A1E8D0C0</vt:lpwstr>
  </property>
</Properties>
</file>