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6A2D" w14:textId="12DE0BF3" w:rsidR="00115A16" w:rsidRPr="00126E19" w:rsidRDefault="00115A16" w:rsidP="009C2BBE">
      <w:pPr>
        <w:jc w:val="both"/>
        <w:rPr>
          <w:sz w:val="20"/>
          <w:szCs w:val="20"/>
        </w:rPr>
      </w:pPr>
      <w:r w:rsidRPr="00126E19">
        <w:rPr>
          <w:sz w:val="20"/>
          <w:szCs w:val="20"/>
        </w:rPr>
        <w:t xml:space="preserve">V souladu s § 1811 a 1820 zákona č. 89/2012 Sb., občanský zákoník </w:t>
      </w:r>
      <w:r w:rsidR="00FF4C1F" w:rsidRPr="00126E19">
        <w:rPr>
          <w:sz w:val="20"/>
          <w:szCs w:val="20"/>
        </w:rPr>
        <w:t>V</w:t>
      </w:r>
      <w:r w:rsidRPr="00126E19">
        <w:rPr>
          <w:sz w:val="20"/>
          <w:szCs w:val="20"/>
        </w:rPr>
        <w:t>ám jako spotřebiteli sdělujeme následují informace:</w:t>
      </w:r>
    </w:p>
    <w:p w14:paraId="4B0D085A" w14:textId="77777777" w:rsidR="00115A16" w:rsidRPr="00126E19" w:rsidRDefault="00115A16" w:rsidP="009C2BBE">
      <w:pPr>
        <w:jc w:val="both"/>
        <w:rPr>
          <w:sz w:val="20"/>
          <w:szCs w:val="20"/>
        </w:rPr>
      </w:pPr>
    </w:p>
    <w:p w14:paraId="4E0653E3" w14:textId="77777777" w:rsidR="00115A16" w:rsidRPr="00126E19" w:rsidRDefault="00115A16" w:rsidP="009C2BBE">
      <w:pPr>
        <w:jc w:val="both"/>
        <w:rPr>
          <w:sz w:val="20"/>
          <w:szCs w:val="20"/>
        </w:rPr>
      </w:pPr>
      <w:r w:rsidRPr="00126E19">
        <w:rPr>
          <w:sz w:val="20"/>
          <w:szCs w:val="20"/>
        </w:rPr>
        <w:t xml:space="preserve"> </w:t>
      </w:r>
    </w:p>
    <w:p w14:paraId="575CB881" w14:textId="05284BB1" w:rsidR="00D96B80" w:rsidRPr="00126E19" w:rsidRDefault="00996861" w:rsidP="0085036F">
      <w:pPr>
        <w:pStyle w:val="Odstavecseseznamem"/>
        <w:numPr>
          <w:ilvl w:val="0"/>
          <w:numId w:val="31"/>
        </w:numPr>
        <w:ind w:left="851" w:hanging="851"/>
        <w:jc w:val="both"/>
        <w:rPr>
          <w:rFonts w:ascii="Thorndale" w:hAnsi="Thorndale"/>
          <w:b/>
          <w:bCs/>
          <w:sz w:val="20"/>
          <w:szCs w:val="20"/>
        </w:rPr>
      </w:pPr>
      <w:r w:rsidRPr="00126E19">
        <w:rPr>
          <w:rFonts w:ascii="Thorndale" w:hAnsi="Thorndale"/>
          <w:b/>
          <w:bCs/>
          <w:sz w:val="20"/>
          <w:szCs w:val="20"/>
        </w:rPr>
        <w:t>ÚDAJE O TOTOŽNOSTI ZHOTOVITELE</w:t>
      </w:r>
    </w:p>
    <w:p w14:paraId="5B07BA14" w14:textId="6EDDB123" w:rsidR="00FF4C1F" w:rsidRPr="00126E19" w:rsidRDefault="00FF4C1F" w:rsidP="0085036F">
      <w:pPr>
        <w:ind w:firstLine="851"/>
        <w:jc w:val="both"/>
        <w:rPr>
          <w:rFonts w:eastAsia="Times New Roman"/>
          <w:sz w:val="20"/>
          <w:szCs w:val="20"/>
          <w:lang w:eastAsia="cs-CZ"/>
        </w:rPr>
      </w:pPr>
      <w:r w:rsidRPr="00126E19">
        <w:rPr>
          <w:rFonts w:eastAsia="Times New Roman"/>
          <w:sz w:val="20"/>
          <w:szCs w:val="20"/>
          <w:lang w:eastAsia="cs-CZ"/>
        </w:rPr>
        <w:t xml:space="preserve">Obchodní firma: </w:t>
      </w:r>
      <w:proofErr w:type="gramStart"/>
      <w:r w:rsidRPr="00126E19">
        <w:rPr>
          <w:rFonts w:eastAsia="Times New Roman"/>
          <w:sz w:val="20"/>
          <w:szCs w:val="20"/>
          <w:lang w:eastAsia="cs-CZ"/>
        </w:rPr>
        <w:t>M - klima</w:t>
      </w:r>
      <w:proofErr w:type="gramEnd"/>
      <w:r w:rsidRPr="00126E19">
        <w:rPr>
          <w:rFonts w:eastAsia="Times New Roman"/>
          <w:sz w:val="20"/>
          <w:szCs w:val="20"/>
          <w:lang w:eastAsia="cs-CZ"/>
        </w:rPr>
        <w:t xml:space="preserve"> s.r.o.</w:t>
      </w:r>
    </w:p>
    <w:p w14:paraId="3FB3423A" w14:textId="4AF94AE2" w:rsidR="00FF4C1F" w:rsidRPr="00126E19" w:rsidRDefault="00FF4C1F" w:rsidP="0085036F">
      <w:pPr>
        <w:ind w:firstLine="851"/>
        <w:jc w:val="both"/>
        <w:rPr>
          <w:rFonts w:eastAsia="Times New Roman"/>
          <w:sz w:val="20"/>
          <w:szCs w:val="20"/>
          <w:lang w:eastAsia="cs-CZ"/>
        </w:rPr>
      </w:pPr>
      <w:r w:rsidRPr="00126E19">
        <w:rPr>
          <w:rFonts w:eastAsia="Times New Roman"/>
          <w:sz w:val="20"/>
          <w:szCs w:val="20"/>
          <w:lang w:eastAsia="cs-CZ"/>
        </w:rPr>
        <w:t>Sídlo: č.p. 137, 252 04 Čisovice</w:t>
      </w:r>
    </w:p>
    <w:p w14:paraId="6007C610" w14:textId="63887532" w:rsidR="00115A16" w:rsidRPr="00126E19" w:rsidRDefault="00FF4C1F" w:rsidP="0085036F">
      <w:pPr>
        <w:ind w:firstLine="851"/>
        <w:jc w:val="both"/>
        <w:rPr>
          <w:rFonts w:eastAsia="Times New Roman"/>
          <w:sz w:val="20"/>
          <w:szCs w:val="20"/>
          <w:lang w:eastAsia="cs-CZ"/>
        </w:rPr>
      </w:pPr>
      <w:r w:rsidRPr="00126E19">
        <w:rPr>
          <w:rFonts w:eastAsia="Times New Roman"/>
          <w:sz w:val="20"/>
          <w:szCs w:val="20"/>
          <w:lang w:eastAsia="cs-CZ"/>
        </w:rPr>
        <w:t>IČO: 259 35 496</w:t>
      </w:r>
    </w:p>
    <w:p w14:paraId="5087DDE4" w14:textId="43B81185" w:rsidR="00FF4C1F" w:rsidRPr="00126E19" w:rsidRDefault="00FF4C1F" w:rsidP="0085036F">
      <w:pPr>
        <w:ind w:firstLine="851"/>
        <w:jc w:val="both"/>
        <w:rPr>
          <w:sz w:val="20"/>
          <w:szCs w:val="20"/>
        </w:rPr>
      </w:pPr>
      <w:r w:rsidRPr="00126E19">
        <w:rPr>
          <w:sz w:val="20"/>
          <w:szCs w:val="20"/>
        </w:rPr>
        <w:t>DIČ: CZ25935496</w:t>
      </w:r>
    </w:p>
    <w:p w14:paraId="05AB4B2D" w14:textId="2378B6BA" w:rsidR="00FF4C1F" w:rsidRPr="00126E19" w:rsidRDefault="00FF4C1F" w:rsidP="0085036F">
      <w:pPr>
        <w:ind w:firstLine="851"/>
        <w:jc w:val="both"/>
        <w:rPr>
          <w:rFonts w:eastAsia="Times New Roman"/>
          <w:sz w:val="20"/>
          <w:szCs w:val="20"/>
          <w:lang w:eastAsia="cs-CZ"/>
        </w:rPr>
      </w:pPr>
      <w:r w:rsidRPr="00126E19">
        <w:rPr>
          <w:rFonts w:eastAsia="Times New Roman"/>
          <w:sz w:val="20"/>
          <w:szCs w:val="20"/>
          <w:lang w:eastAsia="cs-CZ"/>
        </w:rPr>
        <w:t>Telefon: 241 413 964</w:t>
      </w:r>
    </w:p>
    <w:p w14:paraId="3F6B6A08" w14:textId="4245EAAA" w:rsidR="00FF4C1F" w:rsidRPr="00126E19" w:rsidRDefault="00FF4C1F" w:rsidP="0085036F">
      <w:pPr>
        <w:ind w:firstLine="851"/>
        <w:jc w:val="both"/>
        <w:rPr>
          <w:rFonts w:eastAsia="Times New Roman"/>
          <w:sz w:val="20"/>
          <w:szCs w:val="20"/>
          <w:lang w:eastAsia="cs-CZ"/>
        </w:rPr>
      </w:pPr>
      <w:r w:rsidRPr="00126E19">
        <w:rPr>
          <w:rFonts w:eastAsia="Times New Roman"/>
          <w:sz w:val="20"/>
          <w:szCs w:val="20"/>
          <w:lang w:eastAsia="cs-CZ"/>
        </w:rPr>
        <w:t xml:space="preserve">E-mail: </w:t>
      </w:r>
      <w:hyperlink r:id="rId11" w:history="1">
        <w:r w:rsidRPr="00126E19">
          <w:rPr>
            <w:rStyle w:val="Hypertextovodkaz"/>
            <w:rFonts w:eastAsia="Times New Roman"/>
            <w:sz w:val="20"/>
            <w:szCs w:val="20"/>
            <w:lang w:eastAsia="cs-CZ"/>
          </w:rPr>
          <w:t>info@m-klima.cz</w:t>
        </w:r>
      </w:hyperlink>
    </w:p>
    <w:p w14:paraId="721E5A53" w14:textId="77777777" w:rsidR="00D96B80" w:rsidRPr="00126E19" w:rsidRDefault="00D96B80" w:rsidP="0085036F">
      <w:pPr>
        <w:ind w:hanging="720"/>
        <w:jc w:val="both"/>
        <w:rPr>
          <w:sz w:val="20"/>
          <w:szCs w:val="20"/>
        </w:rPr>
      </w:pPr>
    </w:p>
    <w:p w14:paraId="5EE8C05D" w14:textId="5EBE797D" w:rsidR="00D96B80" w:rsidRPr="00126E19" w:rsidRDefault="00D96B80" w:rsidP="0085036F">
      <w:pPr>
        <w:pStyle w:val="Odstavecseseznamem"/>
        <w:numPr>
          <w:ilvl w:val="0"/>
          <w:numId w:val="31"/>
        </w:numPr>
        <w:ind w:left="851" w:hanging="851"/>
        <w:jc w:val="both"/>
        <w:rPr>
          <w:rFonts w:ascii="Thorndale" w:hAnsi="Thorndale"/>
          <w:b/>
          <w:bCs/>
          <w:sz w:val="20"/>
          <w:szCs w:val="20"/>
        </w:rPr>
      </w:pPr>
      <w:r w:rsidRPr="00126E19">
        <w:rPr>
          <w:rFonts w:ascii="Thorndale" w:hAnsi="Thorndale"/>
          <w:b/>
          <w:bCs/>
          <w:sz w:val="20"/>
          <w:szCs w:val="20"/>
        </w:rPr>
        <w:t>OBECNÁ USTANOVENÍ</w:t>
      </w:r>
    </w:p>
    <w:p w14:paraId="02CCA20E" w14:textId="65866A6E" w:rsidR="00D96B80" w:rsidRPr="00126E19" w:rsidRDefault="00115A16" w:rsidP="0085036F">
      <w:pPr>
        <w:pStyle w:val="Odstavecseseznamem"/>
        <w:numPr>
          <w:ilvl w:val="0"/>
          <w:numId w:val="33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 xml:space="preserve">Údaje o hlavních vlastnostech </w:t>
      </w:r>
      <w:r w:rsidR="00B5728F">
        <w:rPr>
          <w:rFonts w:ascii="Thorndale" w:hAnsi="Thorndale"/>
          <w:sz w:val="20"/>
          <w:szCs w:val="20"/>
        </w:rPr>
        <w:t>Díla jsou k dispozici</w:t>
      </w:r>
      <w:r w:rsidRPr="00126E19">
        <w:rPr>
          <w:rFonts w:ascii="Thorndale" w:hAnsi="Thorndale"/>
          <w:sz w:val="20"/>
          <w:szCs w:val="20"/>
        </w:rPr>
        <w:t xml:space="preserve"> na </w:t>
      </w:r>
      <w:r w:rsidR="00BC5966">
        <w:rPr>
          <w:rFonts w:ascii="Thorndale" w:hAnsi="Thorndale"/>
          <w:sz w:val="20"/>
          <w:szCs w:val="20"/>
        </w:rPr>
        <w:t xml:space="preserve">našich </w:t>
      </w:r>
      <w:r w:rsidR="00FF4C1F" w:rsidRPr="00126E19">
        <w:rPr>
          <w:rFonts w:ascii="Thorndale" w:hAnsi="Thorndale"/>
          <w:sz w:val="20"/>
          <w:szCs w:val="20"/>
        </w:rPr>
        <w:t>webových stránkách</w:t>
      </w:r>
      <w:r w:rsidR="00B5728F">
        <w:rPr>
          <w:rFonts w:ascii="Thorndale" w:hAnsi="Thorndale"/>
          <w:sz w:val="20"/>
          <w:szCs w:val="20"/>
        </w:rPr>
        <w:t xml:space="preserve"> </w:t>
      </w:r>
      <w:hyperlink r:id="rId12" w:history="1">
        <w:r w:rsidR="00FF4C1F" w:rsidRPr="00126E19">
          <w:rPr>
            <w:rStyle w:val="Hypertextovodkaz"/>
            <w:rFonts w:ascii="Thorndale" w:hAnsi="Thorndale"/>
            <w:sz w:val="20"/>
            <w:szCs w:val="20"/>
          </w:rPr>
          <w:t>https://www.m-klima.cz</w:t>
        </w:r>
      </w:hyperlink>
      <w:r w:rsidR="00996861" w:rsidRPr="00126E19">
        <w:rPr>
          <w:rFonts w:ascii="Thorndale" w:hAnsi="Thorndale"/>
          <w:sz w:val="20"/>
          <w:szCs w:val="20"/>
        </w:rPr>
        <w:t xml:space="preserve"> nebo v Nabídce.</w:t>
      </w:r>
      <w:r w:rsidRPr="00126E19">
        <w:rPr>
          <w:rFonts w:ascii="Thorndale" w:hAnsi="Thorndale"/>
          <w:sz w:val="20"/>
          <w:szCs w:val="20"/>
        </w:rPr>
        <w:t xml:space="preserve"> Jestliže si nejste jistí, zda </w:t>
      </w:r>
      <w:r w:rsidR="00B5728F">
        <w:rPr>
          <w:rFonts w:ascii="Thorndale" w:hAnsi="Thorndale"/>
          <w:sz w:val="20"/>
          <w:szCs w:val="20"/>
        </w:rPr>
        <w:t>Dílo</w:t>
      </w:r>
      <w:r w:rsidR="005E61D7" w:rsidRPr="00126E19">
        <w:rPr>
          <w:rFonts w:ascii="Thorndale" w:hAnsi="Thorndale"/>
          <w:sz w:val="20"/>
          <w:szCs w:val="20"/>
        </w:rPr>
        <w:t xml:space="preserve"> vyhovuje</w:t>
      </w:r>
      <w:r w:rsidRPr="00126E19">
        <w:rPr>
          <w:rFonts w:ascii="Thorndale" w:hAnsi="Thorndale"/>
          <w:sz w:val="20"/>
          <w:szCs w:val="20"/>
        </w:rPr>
        <w:t xml:space="preserve"> </w:t>
      </w:r>
      <w:r w:rsidR="005E61D7" w:rsidRPr="00126E19">
        <w:rPr>
          <w:rFonts w:ascii="Thorndale" w:hAnsi="Thorndale"/>
          <w:sz w:val="20"/>
          <w:szCs w:val="20"/>
        </w:rPr>
        <w:t>Vámi zamýšlenému účelu užití</w:t>
      </w:r>
      <w:r w:rsidRPr="00126E19">
        <w:rPr>
          <w:rFonts w:ascii="Thorndale" w:hAnsi="Thorndale"/>
          <w:sz w:val="20"/>
          <w:szCs w:val="20"/>
        </w:rPr>
        <w:t xml:space="preserve"> či </w:t>
      </w:r>
      <w:r w:rsidR="009C2BBE" w:rsidRPr="00126E19">
        <w:rPr>
          <w:rFonts w:ascii="Thorndale" w:hAnsi="Thorndale"/>
          <w:sz w:val="20"/>
          <w:szCs w:val="20"/>
        </w:rPr>
        <w:t>V</w:t>
      </w:r>
      <w:r w:rsidRPr="00126E19">
        <w:rPr>
          <w:rFonts w:ascii="Thorndale" w:hAnsi="Thorndale"/>
          <w:sz w:val="20"/>
          <w:szCs w:val="20"/>
        </w:rPr>
        <w:t>ám některá informace chybí, doporučujeme, abyste nás kontaktoval</w:t>
      </w:r>
      <w:r w:rsidR="00FF4C1F" w:rsidRPr="00126E19">
        <w:rPr>
          <w:rFonts w:ascii="Thorndale" w:hAnsi="Thorndale"/>
          <w:sz w:val="20"/>
          <w:szCs w:val="20"/>
        </w:rPr>
        <w:t>i.</w:t>
      </w:r>
    </w:p>
    <w:p w14:paraId="7F91DBBE" w14:textId="3FCB675E" w:rsidR="00D96B80" w:rsidRPr="00126E19" w:rsidRDefault="00115A16" w:rsidP="0085036F">
      <w:pPr>
        <w:pStyle w:val="Odstavecseseznamem"/>
        <w:numPr>
          <w:ilvl w:val="0"/>
          <w:numId w:val="33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>Celková cena, způsob dodání, způsob platby, náklady na dodání</w:t>
      </w:r>
      <w:r w:rsidR="00B5728F">
        <w:rPr>
          <w:rFonts w:ascii="Thorndale" w:hAnsi="Thorndale"/>
          <w:sz w:val="20"/>
          <w:szCs w:val="20"/>
        </w:rPr>
        <w:t xml:space="preserve"> a</w:t>
      </w:r>
      <w:r w:rsidR="005E61D7" w:rsidRPr="00126E19">
        <w:rPr>
          <w:rFonts w:ascii="Thorndale" w:hAnsi="Thorndale"/>
          <w:sz w:val="20"/>
          <w:szCs w:val="20"/>
        </w:rPr>
        <w:t xml:space="preserve"> </w:t>
      </w:r>
      <w:r w:rsidR="00126E19">
        <w:rPr>
          <w:rFonts w:ascii="Thorndale" w:hAnsi="Thorndale"/>
          <w:sz w:val="20"/>
          <w:szCs w:val="20"/>
        </w:rPr>
        <w:t>provedení Díla</w:t>
      </w:r>
      <w:r w:rsidRPr="00126E19">
        <w:rPr>
          <w:rFonts w:ascii="Thorndale" w:hAnsi="Thorndale"/>
          <w:sz w:val="20"/>
          <w:szCs w:val="20"/>
        </w:rPr>
        <w:t xml:space="preserve"> a náklady spojené s platbou </w:t>
      </w:r>
      <w:r w:rsidR="007064CD" w:rsidRPr="00126E19">
        <w:rPr>
          <w:rFonts w:ascii="Thorndale" w:hAnsi="Thorndale"/>
          <w:sz w:val="20"/>
          <w:szCs w:val="20"/>
        </w:rPr>
        <w:t>se řídí</w:t>
      </w:r>
      <w:r w:rsidR="00996861" w:rsidRPr="00126E19">
        <w:rPr>
          <w:rFonts w:ascii="Thorndale" w:hAnsi="Thorndale"/>
          <w:sz w:val="20"/>
          <w:szCs w:val="20"/>
        </w:rPr>
        <w:t xml:space="preserve"> Nabídkou a</w:t>
      </w:r>
      <w:r w:rsidR="007064CD" w:rsidRPr="00126E19">
        <w:rPr>
          <w:rFonts w:ascii="Thorndale" w:hAnsi="Thorndale"/>
          <w:sz w:val="20"/>
          <w:szCs w:val="20"/>
        </w:rPr>
        <w:t xml:space="preserve"> příslušnými ustanovení</w:t>
      </w:r>
      <w:r w:rsidR="00FF4C1F" w:rsidRPr="00126E19">
        <w:rPr>
          <w:rFonts w:ascii="Thorndale" w:hAnsi="Thorndale"/>
          <w:sz w:val="20"/>
          <w:szCs w:val="20"/>
        </w:rPr>
        <w:t> návrhu Smlouvy o dílo.</w:t>
      </w:r>
    </w:p>
    <w:p w14:paraId="01752794" w14:textId="1B044F33" w:rsidR="00D96B80" w:rsidRPr="00126E19" w:rsidRDefault="00115A16" w:rsidP="0085036F">
      <w:pPr>
        <w:pStyle w:val="Odstavecseseznamem"/>
        <w:numPr>
          <w:ilvl w:val="0"/>
          <w:numId w:val="33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 xml:space="preserve">Čas </w:t>
      </w:r>
      <w:r w:rsidR="007064CD" w:rsidRPr="00126E19">
        <w:rPr>
          <w:rFonts w:ascii="Thorndale" w:hAnsi="Thorndale"/>
          <w:sz w:val="20"/>
          <w:szCs w:val="20"/>
        </w:rPr>
        <w:t xml:space="preserve">provedení Díla se řídí </w:t>
      </w:r>
      <w:r w:rsidR="00996861" w:rsidRPr="00126E19">
        <w:rPr>
          <w:rFonts w:ascii="Thorndale" w:hAnsi="Thorndale"/>
          <w:sz w:val="20"/>
          <w:szCs w:val="20"/>
        </w:rPr>
        <w:t xml:space="preserve">sjednaným </w:t>
      </w:r>
      <w:r w:rsidR="005E61D7" w:rsidRPr="00126E19">
        <w:rPr>
          <w:rFonts w:ascii="Thorndale" w:hAnsi="Thorndale"/>
          <w:sz w:val="20"/>
          <w:szCs w:val="20"/>
        </w:rPr>
        <w:t>H</w:t>
      </w:r>
      <w:r w:rsidR="00996861" w:rsidRPr="00126E19">
        <w:rPr>
          <w:rFonts w:ascii="Thorndale" w:hAnsi="Thorndale"/>
          <w:sz w:val="20"/>
          <w:szCs w:val="20"/>
        </w:rPr>
        <w:t xml:space="preserve">armonogramem a </w:t>
      </w:r>
      <w:r w:rsidR="007064CD" w:rsidRPr="00126E19">
        <w:rPr>
          <w:rFonts w:ascii="Thorndale" w:hAnsi="Thorndale"/>
          <w:sz w:val="20"/>
          <w:szCs w:val="20"/>
        </w:rPr>
        <w:t>příslušnými ustanoveními</w:t>
      </w:r>
      <w:r w:rsidR="005E61D7" w:rsidRPr="00126E19">
        <w:rPr>
          <w:rFonts w:ascii="Thorndale" w:hAnsi="Thorndale"/>
          <w:sz w:val="20"/>
          <w:szCs w:val="20"/>
        </w:rPr>
        <w:t xml:space="preserve"> Nabídky nebo</w:t>
      </w:r>
      <w:r w:rsidR="007064CD" w:rsidRPr="00126E19">
        <w:rPr>
          <w:rFonts w:ascii="Thorndale" w:hAnsi="Thorndale"/>
          <w:sz w:val="20"/>
          <w:szCs w:val="20"/>
        </w:rPr>
        <w:t xml:space="preserve"> návrhu Smlouvy o dílo</w:t>
      </w:r>
      <w:r w:rsidRPr="00126E19">
        <w:rPr>
          <w:rFonts w:ascii="Thorndale" w:hAnsi="Thorndale"/>
          <w:sz w:val="20"/>
          <w:szCs w:val="20"/>
        </w:rPr>
        <w:t>.</w:t>
      </w:r>
    </w:p>
    <w:p w14:paraId="7044ECBB" w14:textId="44A4795D" w:rsidR="00F8724D" w:rsidRPr="00126E19" w:rsidRDefault="00996861" w:rsidP="0085036F">
      <w:pPr>
        <w:pStyle w:val="Odstavecseseznamem"/>
        <w:numPr>
          <w:ilvl w:val="0"/>
          <w:numId w:val="33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 xml:space="preserve">V případě rozporu mezi jakýmikoliv součástmi </w:t>
      </w:r>
      <w:r w:rsidR="00B5728F">
        <w:rPr>
          <w:rFonts w:ascii="Thorndale" w:hAnsi="Thorndale"/>
          <w:sz w:val="20"/>
          <w:szCs w:val="20"/>
        </w:rPr>
        <w:t>s</w:t>
      </w:r>
      <w:r w:rsidRPr="00126E19">
        <w:rPr>
          <w:rFonts w:ascii="Thorndale" w:hAnsi="Thorndale"/>
          <w:sz w:val="20"/>
          <w:szCs w:val="20"/>
        </w:rPr>
        <w:t>mlouvy a Smlouvou se právní poměry smluvních stran řídí Smlouvou.</w:t>
      </w:r>
    </w:p>
    <w:p w14:paraId="3F8C3B84" w14:textId="77777777" w:rsidR="00D871A6" w:rsidRPr="00126E19" w:rsidRDefault="00D871A6" w:rsidP="0085036F">
      <w:pPr>
        <w:pStyle w:val="Odstavecseseznamem"/>
        <w:ind w:hanging="720"/>
        <w:jc w:val="both"/>
        <w:rPr>
          <w:rFonts w:ascii="Thorndale" w:hAnsi="Thorndale"/>
          <w:b/>
          <w:bCs/>
          <w:sz w:val="20"/>
          <w:szCs w:val="20"/>
          <w:highlight w:val="yellow"/>
        </w:rPr>
      </w:pPr>
    </w:p>
    <w:p w14:paraId="07D594D6" w14:textId="11FB2EBB" w:rsidR="00D96B80" w:rsidRPr="00126E19" w:rsidRDefault="00D871A6" w:rsidP="0085036F">
      <w:pPr>
        <w:pStyle w:val="Odstavecseseznamem"/>
        <w:numPr>
          <w:ilvl w:val="0"/>
          <w:numId w:val="31"/>
        </w:numPr>
        <w:ind w:left="851" w:hanging="851"/>
        <w:jc w:val="both"/>
        <w:rPr>
          <w:rFonts w:ascii="Thorndale" w:hAnsi="Thorndale"/>
          <w:b/>
          <w:bCs/>
          <w:sz w:val="20"/>
          <w:szCs w:val="20"/>
        </w:rPr>
      </w:pPr>
      <w:r w:rsidRPr="00126E19">
        <w:rPr>
          <w:rFonts w:ascii="Thorndale" w:hAnsi="Thorndale"/>
          <w:b/>
          <w:bCs/>
          <w:sz w:val="20"/>
          <w:szCs w:val="20"/>
        </w:rPr>
        <w:t>PRÁVA Z VADNÉHO PLNĚNÍ</w:t>
      </w:r>
    </w:p>
    <w:p w14:paraId="0B586823" w14:textId="10A6A476" w:rsidR="00D871A6" w:rsidRPr="00126E19" w:rsidRDefault="00D871A6" w:rsidP="0085036F">
      <w:pPr>
        <w:pStyle w:val="Odstavecseseznamem"/>
        <w:numPr>
          <w:ilvl w:val="1"/>
          <w:numId w:val="34"/>
        </w:numPr>
        <w:tabs>
          <w:tab w:val="left" w:pos="851"/>
        </w:tabs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>Zaručujeme, že v době přechodu nebezpečí škody na Díle je Dílo bez vad a</w:t>
      </w:r>
    </w:p>
    <w:p w14:paraId="3ADC11A3" w14:textId="77777777" w:rsidR="00D96B80" w:rsidRPr="00126E19" w:rsidRDefault="00D871A6" w:rsidP="0085036F">
      <w:pPr>
        <w:pStyle w:val="Odstavecseseznamem"/>
        <w:numPr>
          <w:ilvl w:val="0"/>
          <w:numId w:val="35"/>
        </w:numPr>
        <w:ind w:left="1418" w:hanging="567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>odpovídá ujednanému popisu, druhu a množství, jakož i jakosti, funkčnosti, kompatibilitě, interoperabilitě a jiným ujednaným vlastnostem;</w:t>
      </w:r>
    </w:p>
    <w:p w14:paraId="7E579DDD" w14:textId="77777777" w:rsidR="00D96B80" w:rsidRPr="00126E19" w:rsidRDefault="00D871A6" w:rsidP="0085036F">
      <w:pPr>
        <w:pStyle w:val="Odstavecseseznamem"/>
        <w:numPr>
          <w:ilvl w:val="0"/>
          <w:numId w:val="35"/>
        </w:numPr>
        <w:ind w:left="1418" w:hanging="567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>je vhodné k účelu, pro který ho požadujete a s nímž souhlasíme;</w:t>
      </w:r>
    </w:p>
    <w:p w14:paraId="6F2F39D0" w14:textId="13DB11EE" w:rsidR="00D96B80" w:rsidRPr="00126E19" w:rsidRDefault="00D871A6" w:rsidP="0085036F">
      <w:pPr>
        <w:pStyle w:val="Odstavecseseznamem"/>
        <w:numPr>
          <w:ilvl w:val="0"/>
          <w:numId w:val="35"/>
        </w:numPr>
        <w:ind w:left="1418" w:hanging="567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 xml:space="preserve">je dodáno s ujednaným příslušenstvím a pokyny k použití, montáž </w:t>
      </w:r>
      <w:r w:rsidR="00126E19">
        <w:rPr>
          <w:rFonts w:ascii="Thorndale" w:hAnsi="Thorndale"/>
          <w:sz w:val="20"/>
          <w:szCs w:val="20"/>
        </w:rPr>
        <w:t>a</w:t>
      </w:r>
      <w:r w:rsidRPr="00126E19">
        <w:rPr>
          <w:rFonts w:ascii="Thorndale" w:hAnsi="Thorndale"/>
          <w:sz w:val="20"/>
          <w:szCs w:val="20"/>
        </w:rPr>
        <w:t xml:space="preserve"> instalaci</w:t>
      </w:r>
      <w:r w:rsidR="00126E19">
        <w:rPr>
          <w:rFonts w:ascii="Thorndale" w:hAnsi="Thorndale"/>
          <w:sz w:val="20"/>
          <w:szCs w:val="20"/>
        </w:rPr>
        <w:t xml:space="preserve"> však provede Zhotovitel</w:t>
      </w:r>
      <w:r w:rsidRPr="00126E19">
        <w:rPr>
          <w:rFonts w:ascii="Thorndale" w:hAnsi="Thorndale"/>
          <w:sz w:val="20"/>
          <w:szCs w:val="20"/>
        </w:rPr>
        <w:t>;</w:t>
      </w:r>
    </w:p>
    <w:p w14:paraId="0F85E988" w14:textId="77777777" w:rsidR="00D96B80" w:rsidRPr="00126E19" w:rsidRDefault="00D871A6" w:rsidP="0085036F">
      <w:pPr>
        <w:pStyle w:val="Odstavecseseznamem"/>
        <w:numPr>
          <w:ilvl w:val="0"/>
          <w:numId w:val="35"/>
        </w:numPr>
        <w:ind w:left="1418" w:hanging="567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>je vhodné k účelu, k němuž se Dílo tohoto druhu obvykle používá;</w:t>
      </w:r>
    </w:p>
    <w:p w14:paraId="4684B0D3" w14:textId="77777777" w:rsidR="00D96B80" w:rsidRPr="00126E19" w:rsidRDefault="00D871A6" w:rsidP="0085036F">
      <w:pPr>
        <w:pStyle w:val="Odstavecseseznamem"/>
        <w:numPr>
          <w:ilvl w:val="0"/>
          <w:numId w:val="35"/>
        </w:numPr>
        <w:ind w:left="1418" w:hanging="567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>množstvím, jakostí a dalšími vlastnostmi, včetně životnosti, funkčnosti, kompatibility a bezpečnosti, odpovídá obvyklým vlastnostem Dílo téhož druhu, které můžete rozumně očekávat, i s ohledem na veřejná prohlášení učiněná námi nebo jinou osobou v témže smluvním řetězci, zejména reklamou nebo označením;</w:t>
      </w:r>
    </w:p>
    <w:p w14:paraId="750A1336" w14:textId="1CF9AD58" w:rsidR="00D96B80" w:rsidRPr="00126E19" w:rsidRDefault="00D871A6" w:rsidP="0085036F">
      <w:pPr>
        <w:pStyle w:val="Odstavecseseznamem"/>
        <w:numPr>
          <w:ilvl w:val="0"/>
          <w:numId w:val="35"/>
        </w:numPr>
        <w:ind w:left="1418" w:hanging="567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>odpovídá jakostí nebo provedením vzorku nebo předloze, které Vám byly poskytnuty před uzavřením Smlouvy.</w:t>
      </w:r>
    </w:p>
    <w:p w14:paraId="0E7B1D94" w14:textId="23BD9C21" w:rsidR="00D96B80" w:rsidRPr="00126E19" w:rsidRDefault="00D871A6" w:rsidP="0085036F">
      <w:pPr>
        <w:pStyle w:val="Odstavecseseznamem"/>
        <w:numPr>
          <w:ilvl w:val="1"/>
          <w:numId w:val="36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 xml:space="preserve">Práva a povinnosti ohledně práv z vadného plnění se řídí </w:t>
      </w:r>
      <w:r w:rsidR="00E75341">
        <w:rPr>
          <w:rFonts w:ascii="Thorndale" w:hAnsi="Thorndale"/>
          <w:sz w:val="20"/>
          <w:szCs w:val="20"/>
        </w:rPr>
        <w:t xml:space="preserve">Smlouvou a </w:t>
      </w:r>
      <w:r w:rsidRPr="00126E19">
        <w:rPr>
          <w:rFonts w:ascii="Thorndale" w:hAnsi="Thorndale"/>
          <w:sz w:val="20"/>
          <w:szCs w:val="20"/>
        </w:rPr>
        <w:t>příslušnými ustanoveními občanského zákoníku a zákonem č. 634/1992 Sb., o ochraně spotřebitele, ve znění pozdějších předpisů.</w:t>
      </w:r>
    </w:p>
    <w:p w14:paraId="756C5E2C" w14:textId="6E04BBEC" w:rsidR="00D96B80" w:rsidRPr="00126E19" w:rsidRDefault="00D871A6" w:rsidP="0085036F">
      <w:pPr>
        <w:pStyle w:val="Odstavecseseznamem"/>
        <w:numPr>
          <w:ilvl w:val="1"/>
          <w:numId w:val="36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 xml:space="preserve">V případě, že bude mít Dílo vadu, můžete ji oznámit a uplatnit práva z vadného plnění zasláním e-mailu či dopisu na adresy uvedené v údajích o </w:t>
      </w:r>
      <w:r w:rsidR="0006063B">
        <w:rPr>
          <w:rFonts w:ascii="Thorndale" w:hAnsi="Thorndale"/>
          <w:sz w:val="20"/>
          <w:szCs w:val="20"/>
        </w:rPr>
        <w:t>Z</w:t>
      </w:r>
      <w:r w:rsidRPr="00126E19">
        <w:rPr>
          <w:rFonts w:ascii="Thorndale" w:hAnsi="Thorndale"/>
          <w:sz w:val="20"/>
          <w:szCs w:val="20"/>
        </w:rPr>
        <w:t>hotoviteli podle čl. 1</w:t>
      </w:r>
      <w:r w:rsidR="00852C98">
        <w:rPr>
          <w:rFonts w:ascii="Thorndale" w:hAnsi="Thorndale"/>
          <w:sz w:val="20"/>
          <w:szCs w:val="20"/>
        </w:rPr>
        <w:t xml:space="preserve"> tohoto sdělení</w:t>
      </w:r>
      <w:r w:rsidRPr="00126E19">
        <w:rPr>
          <w:rFonts w:ascii="Thorndale" w:hAnsi="Thorndale"/>
          <w:sz w:val="20"/>
          <w:szCs w:val="20"/>
        </w:rPr>
        <w:t xml:space="preserve">. Pro reklamaci můžete využít také vzorový formulář, který je součástí tohoto Sdělení. </w:t>
      </w:r>
    </w:p>
    <w:p w14:paraId="22C8670B" w14:textId="77777777" w:rsidR="00D96B80" w:rsidRPr="00126E19" w:rsidRDefault="00D871A6" w:rsidP="0085036F">
      <w:pPr>
        <w:pStyle w:val="Odstavecseseznamem"/>
        <w:numPr>
          <w:ilvl w:val="1"/>
          <w:numId w:val="36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>V uplatnění práva z vadného plnění je třeba zvolit, jak chcete vadu vyřešit</w:t>
      </w:r>
      <w:r w:rsidR="0012512D" w:rsidRPr="00126E19">
        <w:rPr>
          <w:rFonts w:ascii="Thorndale" w:hAnsi="Thorndale"/>
          <w:sz w:val="20"/>
          <w:szCs w:val="20"/>
        </w:rPr>
        <w:t xml:space="preserve">. </w:t>
      </w:r>
      <w:r w:rsidRPr="00126E19">
        <w:rPr>
          <w:rFonts w:ascii="Thorndale" w:hAnsi="Thorndale"/>
          <w:sz w:val="20"/>
          <w:szCs w:val="20"/>
        </w:rPr>
        <w:t>Reklamaci vyřídíme v souladu s Vámi uplatněným právem z vadného plnění.</w:t>
      </w:r>
    </w:p>
    <w:p w14:paraId="47324ED2" w14:textId="02AEC7EC" w:rsidR="00D96B80" w:rsidRPr="00126E19" w:rsidRDefault="0012512D" w:rsidP="0085036F">
      <w:pPr>
        <w:pStyle w:val="Odstavecseseznamem"/>
        <w:numPr>
          <w:ilvl w:val="1"/>
          <w:numId w:val="36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>Je-li vada odstranitelná, můžete se domáhat buď opravy nebo doplnění toho, co chybí, anebo přiměřené slevy z Ceny Díla. Nelze-li vadu odstranit a nelze-li pro ni Dílo řádně užívat, můžete buď odstoupit od smlouvy, anebo se domáhat přiměřené slevy z Ceny Díla. Odstranitelnost vady Díla posuzuje</w:t>
      </w:r>
      <w:r w:rsidR="00BC5966">
        <w:rPr>
          <w:rFonts w:ascii="Thorndale" w:hAnsi="Thorndale"/>
          <w:sz w:val="20"/>
          <w:szCs w:val="20"/>
        </w:rPr>
        <w:t>me my.</w:t>
      </w:r>
    </w:p>
    <w:p w14:paraId="1E7EB55C" w14:textId="77777777" w:rsidR="00D96B80" w:rsidRPr="00126E19" w:rsidRDefault="00D871A6" w:rsidP="0085036F">
      <w:pPr>
        <w:pStyle w:val="Odstavecseseznamem"/>
        <w:numPr>
          <w:ilvl w:val="1"/>
          <w:numId w:val="36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 xml:space="preserve">Právo na odstoupení od Smlouvy nenáleží v případě, je-li vada </w:t>
      </w:r>
      <w:r w:rsidR="00CC3097" w:rsidRPr="00126E19">
        <w:rPr>
          <w:rFonts w:ascii="Thorndale" w:hAnsi="Thorndale"/>
          <w:sz w:val="20"/>
          <w:szCs w:val="20"/>
        </w:rPr>
        <w:t>Díla</w:t>
      </w:r>
      <w:r w:rsidRPr="00126E19">
        <w:rPr>
          <w:rFonts w:ascii="Thorndale" w:hAnsi="Thorndale"/>
          <w:sz w:val="20"/>
          <w:szCs w:val="20"/>
        </w:rPr>
        <w:t xml:space="preserve"> nevýznamná.</w:t>
      </w:r>
    </w:p>
    <w:p w14:paraId="5B17A759" w14:textId="463C6C7D" w:rsidR="00D96B80" w:rsidRPr="00126E19" w:rsidRDefault="00D871A6" w:rsidP="0085036F">
      <w:pPr>
        <w:pStyle w:val="Odstavecseseznamem"/>
        <w:numPr>
          <w:ilvl w:val="1"/>
          <w:numId w:val="36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 xml:space="preserve">V případě, že jste si vadu na </w:t>
      </w:r>
      <w:r w:rsidR="00CC3097" w:rsidRPr="00126E19">
        <w:rPr>
          <w:rFonts w:ascii="Thorndale" w:hAnsi="Thorndale"/>
          <w:sz w:val="20"/>
          <w:szCs w:val="20"/>
        </w:rPr>
        <w:t>Díle</w:t>
      </w:r>
      <w:r w:rsidRPr="00126E19">
        <w:rPr>
          <w:rFonts w:ascii="Thorndale" w:hAnsi="Thorndale"/>
          <w:sz w:val="20"/>
          <w:szCs w:val="20"/>
        </w:rPr>
        <w:t xml:space="preserve"> způsobili sami, práva z vadného plnění Vám nenáleží.</w:t>
      </w:r>
      <w:r w:rsidR="00BC5966">
        <w:rPr>
          <w:rFonts w:ascii="Thorndale" w:hAnsi="Thorndale"/>
          <w:sz w:val="20"/>
          <w:szCs w:val="20"/>
        </w:rPr>
        <w:t xml:space="preserve"> Jedná se zejména o případy, </w:t>
      </w:r>
      <w:r w:rsidR="0006063B">
        <w:rPr>
          <w:rFonts w:ascii="Thorndale" w:hAnsi="Thorndale"/>
          <w:sz w:val="20"/>
          <w:szCs w:val="20"/>
        </w:rPr>
        <w:t xml:space="preserve">kdy užíváte Dílo </w:t>
      </w:r>
      <w:r w:rsidR="00BC5966">
        <w:rPr>
          <w:rFonts w:ascii="Thorndale" w:hAnsi="Thorndale"/>
          <w:sz w:val="20"/>
          <w:szCs w:val="20"/>
        </w:rPr>
        <w:t>v rozporu s</w:t>
      </w:r>
      <w:r w:rsidR="0006063B">
        <w:rPr>
          <w:rFonts w:ascii="Thorndale" w:hAnsi="Thorndale"/>
          <w:sz w:val="20"/>
          <w:szCs w:val="20"/>
        </w:rPr>
        <w:t> našimi pokyny a poskytnutými manuály</w:t>
      </w:r>
      <w:r w:rsidR="00BC5966">
        <w:rPr>
          <w:rFonts w:ascii="Thorndale" w:hAnsi="Thorndale"/>
          <w:sz w:val="20"/>
          <w:szCs w:val="20"/>
        </w:rPr>
        <w:t xml:space="preserve"> nebo v případě nedostatečné údržby Díla</w:t>
      </w:r>
      <w:r w:rsidR="0006063B">
        <w:rPr>
          <w:rFonts w:ascii="Thorndale" w:hAnsi="Thorndale"/>
          <w:sz w:val="20"/>
          <w:szCs w:val="20"/>
        </w:rPr>
        <w:t>, zvláště v případě, kdy neprovádíte pravidelné servisní prohlídky</w:t>
      </w:r>
      <w:r w:rsidR="00BC5966">
        <w:rPr>
          <w:rFonts w:ascii="Thorndale" w:hAnsi="Thorndale"/>
          <w:sz w:val="20"/>
          <w:szCs w:val="20"/>
        </w:rPr>
        <w:t>.</w:t>
      </w:r>
    </w:p>
    <w:p w14:paraId="03970820" w14:textId="77777777" w:rsidR="00D96B80" w:rsidRPr="00126E19" w:rsidRDefault="00D871A6" w:rsidP="0085036F">
      <w:pPr>
        <w:pStyle w:val="Odstavecseseznamem"/>
        <w:numPr>
          <w:ilvl w:val="1"/>
          <w:numId w:val="36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 xml:space="preserve">Vadou </w:t>
      </w:r>
      <w:r w:rsidR="00CC3097" w:rsidRPr="00126E19">
        <w:rPr>
          <w:rFonts w:ascii="Thorndale" w:hAnsi="Thorndale"/>
          <w:sz w:val="20"/>
          <w:szCs w:val="20"/>
        </w:rPr>
        <w:t>Díla</w:t>
      </w:r>
      <w:r w:rsidRPr="00126E19">
        <w:rPr>
          <w:rFonts w:ascii="Thorndale" w:hAnsi="Thorndale"/>
          <w:sz w:val="20"/>
          <w:szCs w:val="20"/>
        </w:rPr>
        <w:t xml:space="preserve"> není </w:t>
      </w:r>
      <w:r w:rsidR="00CC3097" w:rsidRPr="00126E19">
        <w:rPr>
          <w:rFonts w:ascii="Thorndale" w:hAnsi="Thorndale"/>
          <w:sz w:val="20"/>
          <w:szCs w:val="20"/>
        </w:rPr>
        <w:t xml:space="preserve">jeho </w:t>
      </w:r>
      <w:r w:rsidRPr="00126E19">
        <w:rPr>
          <w:rFonts w:ascii="Thorndale" w:hAnsi="Thorndale"/>
          <w:sz w:val="20"/>
          <w:szCs w:val="20"/>
        </w:rPr>
        <w:t>opotřebení způsobené obvyklým užíváním.</w:t>
      </w:r>
    </w:p>
    <w:p w14:paraId="65C23B0D" w14:textId="453C1061" w:rsidR="00D96B80" w:rsidRPr="00126E19" w:rsidRDefault="00BC5966" w:rsidP="0085036F">
      <w:pPr>
        <w:pStyle w:val="Odstavecseseznamem"/>
        <w:numPr>
          <w:ilvl w:val="1"/>
          <w:numId w:val="36"/>
        </w:numPr>
        <w:ind w:left="851" w:hanging="851"/>
        <w:jc w:val="both"/>
        <w:rPr>
          <w:rFonts w:ascii="Thorndale" w:hAnsi="Thorndale"/>
          <w:sz w:val="20"/>
          <w:szCs w:val="20"/>
        </w:rPr>
      </w:pPr>
      <w:r>
        <w:rPr>
          <w:rFonts w:ascii="Thorndale" w:hAnsi="Thorndale"/>
          <w:sz w:val="20"/>
          <w:szCs w:val="20"/>
        </w:rPr>
        <w:t>Jsme povinni</w:t>
      </w:r>
      <w:r w:rsidR="00CC3097" w:rsidRPr="00126E19">
        <w:rPr>
          <w:rFonts w:ascii="Thorndale" w:hAnsi="Thorndale"/>
          <w:sz w:val="20"/>
          <w:szCs w:val="20"/>
        </w:rPr>
        <w:t xml:space="preserve"> vyřídit reklamaci do 30 dní</w:t>
      </w:r>
      <w:r w:rsidR="00996861" w:rsidRPr="00126E19">
        <w:rPr>
          <w:rFonts w:ascii="Thorndale" w:hAnsi="Thorndale"/>
          <w:sz w:val="20"/>
          <w:szCs w:val="20"/>
        </w:rPr>
        <w:t>, nehlodne</w:t>
      </w:r>
      <w:r>
        <w:rPr>
          <w:rFonts w:ascii="Thorndale" w:hAnsi="Thorndale"/>
          <w:sz w:val="20"/>
          <w:szCs w:val="20"/>
        </w:rPr>
        <w:t>me</w:t>
      </w:r>
      <w:r w:rsidR="00996861" w:rsidRPr="00126E19">
        <w:rPr>
          <w:rFonts w:ascii="Thorndale" w:hAnsi="Thorndale"/>
          <w:sz w:val="20"/>
          <w:szCs w:val="20"/>
        </w:rPr>
        <w:t>-li se s</w:t>
      </w:r>
      <w:r>
        <w:rPr>
          <w:rFonts w:ascii="Thorndale" w:hAnsi="Thorndale"/>
          <w:sz w:val="20"/>
          <w:szCs w:val="20"/>
        </w:rPr>
        <w:t xml:space="preserve"> Vámi </w:t>
      </w:r>
      <w:r w:rsidR="00996861" w:rsidRPr="00126E19">
        <w:rPr>
          <w:rFonts w:ascii="Thorndale" w:hAnsi="Thorndale"/>
          <w:sz w:val="20"/>
          <w:szCs w:val="20"/>
        </w:rPr>
        <w:t>jinak</w:t>
      </w:r>
      <w:r w:rsidR="00D871A6" w:rsidRPr="00126E19">
        <w:rPr>
          <w:rFonts w:ascii="Thorndale" w:hAnsi="Thorndale"/>
          <w:sz w:val="20"/>
          <w:szCs w:val="20"/>
        </w:rPr>
        <w:t>.</w:t>
      </w:r>
      <w:r w:rsidR="00CC3097" w:rsidRPr="00126E19">
        <w:rPr>
          <w:rFonts w:ascii="Thorndale" w:hAnsi="Thorndale"/>
          <w:sz w:val="20"/>
          <w:szCs w:val="20"/>
        </w:rPr>
        <w:t xml:space="preserve"> Lhůta začíná běžet ode dne následujícího po uplatnění reklamace. Končí-li lhůta o víkendu či ve státní svátek, prodlužuje se </w:t>
      </w:r>
      <w:r w:rsidR="0006063B">
        <w:rPr>
          <w:rFonts w:ascii="Thorndale" w:hAnsi="Thorndale"/>
          <w:sz w:val="20"/>
          <w:szCs w:val="20"/>
        </w:rPr>
        <w:t xml:space="preserve">její konec </w:t>
      </w:r>
      <w:r w:rsidR="00CC3097" w:rsidRPr="00126E19">
        <w:rPr>
          <w:rFonts w:ascii="Thorndale" w:hAnsi="Thorndale"/>
          <w:sz w:val="20"/>
          <w:szCs w:val="20"/>
        </w:rPr>
        <w:t>na nejbližší pracovní den.</w:t>
      </w:r>
    </w:p>
    <w:p w14:paraId="077DA69F" w14:textId="0508B196" w:rsidR="00D96B80" w:rsidRPr="00126E19" w:rsidRDefault="00D871A6" w:rsidP="0085036F">
      <w:pPr>
        <w:pStyle w:val="Odstavecseseznamem"/>
        <w:numPr>
          <w:ilvl w:val="1"/>
          <w:numId w:val="36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>O vyřízení reklamace Vás budeme informovat e-mailem a vydáme Vám potvrzení o datu a způsobu vyřízení reklamace. Pokud je reklamace oprávněná</w:t>
      </w:r>
      <w:r w:rsidR="00996782" w:rsidRPr="00126E19">
        <w:rPr>
          <w:rFonts w:ascii="Thorndale" w:hAnsi="Thorndale"/>
          <w:sz w:val="20"/>
          <w:szCs w:val="20"/>
        </w:rPr>
        <w:t xml:space="preserve">, </w:t>
      </w:r>
      <w:r w:rsidR="00CC3097" w:rsidRPr="00126E19">
        <w:rPr>
          <w:rFonts w:ascii="Thorndale" w:hAnsi="Thorndale"/>
          <w:sz w:val="20"/>
          <w:szCs w:val="20"/>
        </w:rPr>
        <w:t>máte právo na náhradu účelně vynaložených nákladů, které jste povinni</w:t>
      </w:r>
      <w:r w:rsidR="00BC5966">
        <w:rPr>
          <w:rFonts w:ascii="Thorndale" w:hAnsi="Thorndale"/>
          <w:sz w:val="20"/>
          <w:szCs w:val="20"/>
        </w:rPr>
        <w:t xml:space="preserve"> nám</w:t>
      </w:r>
      <w:r w:rsidR="00CC3097" w:rsidRPr="00126E19">
        <w:rPr>
          <w:rFonts w:ascii="Thorndale" w:hAnsi="Thorndale"/>
          <w:sz w:val="20"/>
          <w:szCs w:val="20"/>
        </w:rPr>
        <w:t xml:space="preserve"> prokázat příslušnými doklady. Toto právo na náhradu zaniká do jednoho měsíce po uplynutí lhůty, ve které je třeba vytknout vadu.</w:t>
      </w:r>
    </w:p>
    <w:p w14:paraId="4AEE2D85" w14:textId="4CEC8E3B" w:rsidR="00996782" w:rsidRPr="0006063B" w:rsidRDefault="00B5728F" w:rsidP="0006063B">
      <w:pPr>
        <w:pStyle w:val="Odstavecseseznamem"/>
        <w:numPr>
          <w:ilvl w:val="1"/>
          <w:numId w:val="36"/>
        </w:numPr>
        <w:ind w:left="851" w:hanging="851"/>
        <w:jc w:val="both"/>
        <w:rPr>
          <w:rFonts w:ascii="Thorndale" w:hAnsi="Thorndale"/>
          <w:sz w:val="20"/>
          <w:szCs w:val="20"/>
        </w:rPr>
      </w:pPr>
      <w:r>
        <w:rPr>
          <w:rFonts w:ascii="Thorndale" w:hAnsi="Thorndale"/>
          <w:sz w:val="20"/>
          <w:szCs w:val="20"/>
        </w:rPr>
        <w:t>Máte p</w:t>
      </w:r>
      <w:r w:rsidR="00D871A6" w:rsidRPr="00126E19">
        <w:rPr>
          <w:rFonts w:ascii="Thorndale" w:hAnsi="Thorndale"/>
          <w:sz w:val="20"/>
          <w:szCs w:val="20"/>
        </w:rPr>
        <w:t xml:space="preserve">rávo uplatit práva z vadného plnění </w:t>
      </w:r>
      <w:r w:rsidR="00996782" w:rsidRPr="00126E19">
        <w:rPr>
          <w:rFonts w:ascii="Thorndale" w:hAnsi="Thorndale"/>
          <w:sz w:val="20"/>
          <w:szCs w:val="20"/>
        </w:rPr>
        <w:t xml:space="preserve">podle příslušných ustanovení Smlouvy, vždy minimálně ve </w:t>
      </w:r>
      <w:r w:rsidR="00D871A6" w:rsidRPr="00126E19">
        <w:rPr>
          <w:rFonts w:ascii="Thorndale" w:hAnsi="Thorndale"/>
          <w:sz w:val="20"/>
          <w:szCs w:val="20"/>
        </w:rPr>
        <w:t xml:space="preserve">lhůtě 24 měsíců od převzetí </w:t>
      </w:r>
      <w:r w:rsidR="00996782" w:rsidRPr="00126E19">
        <w:rPr>
          <w:rFonts w:ascii="Thorndale" w:hAnsi="Thorndale"/>
          <w:sz w:val="20"/>
          <w:szCs w:val="20"/>
        </w:rPr>
        <w:t>Díla</w:t>
      </w:r>
      <w:r w:rsidR="00D871A6" w:rsidRPr="00126E19">
        <w:rPr>
          <w:rFonts w:ascii="Thorndale" w:hAnsi="Thorndale"/>
          <w:sz w:val="20"/>
          <w:szCs w:val="20"/>
        </w:rPr>
        <w:t>.</w:t>
      </w:r>
    </w:p>
    <w:p w14:paraId="26FB834A" w14:textId="20AEF3EC" w:rsidR="00D96B80" w:rsidRPr="00126E19" w:rsidRDefault="004B1CE7" w:rsidP="0085036F">
      <w:pPr>
        <w:pStyle w:val="Odstavecseseznamem"/>
        <w:numPr>
          <w:ilvl w:val="0"/>
          <w:numId w:val="31"/>
        </w:numPr>
        <w:ind w:left="851" w:hanging="851"/>
        <w:jc w:val="both"/>
        <w:rPr>
          <w:rFonts w:ascii="Thorndale" w:hAnsi="Thorndale"/>
          <w:b/>
          <w:bCs/>
          <w:sz w:val="20"/>
          <w:szCs w:val="20"/>
        </w:rPr>
      </w:pPr>
      <w:r w:rsidRPr="00126E19">
        <w:rPr>
          <w:rFonts w:ascii="Thorndale" w:hAnsi="Thorndale"/>
          <w:b/>
          <w:bCs/>
          <w:sz w:val="20"/>
          <w:szCs w:val="20"/>
        </w:rPr>
        <w:lastRenderedPageBreak/>
        <w:t>PRÁVO ODSTOUPIT OD SMLOUVY</w:t>
      </w:r>
    </w:p>
    <w:p w14:paraId="55660F0E" w14:textId="77777777" w:rsidR="00E75341" w:rsidRDefault="00D96B80" w:rsidP="0085036F">
      <w:pPr>
        <w:pStyle w:val="Odstavecseseznamem"/>
        <w:numPr>
          <w:ilvl w:val="0"/>
          <w:numId w:val="37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 xml:space="preserve">Právo odstoupit od smlouvy se řídí příslušnými ustanoveními Smlouvy. </w:t>
      </w:r>
    </w:p>
    <w:p w14:paraId="1DE475C8" w14:textId="035B7D36" w:rsidR="00D96B80" w:rsidRPr="00126E19" w:rsidRDefault="00B5728F" w:rsidP="0085036F">
      <w:pPr>
        <w:pStyle w:val="Odstavecseseznamem"/>
        <w:numPr>
          <w:ilvl w:val="0"/>
          <w:numId w:val="37"/>
        </w:numPr>
        <w:ind w:left="851" w:hanging="851"/>
        <w:jc w:val="both"/>
        <w:rPr>
          <w:rFonts w:ascii="Thorndale" w:hAnsi="Thorndale"/>
          <w:sz w:val="20"/>
          <w:szCs w:val="20"/>
        </w:rPr>
      </w:pPr>
      <w:r>
        <w:rPr>
          <w:rFonts w:ascii="Thorndale" w:hAnsi="Thorndale"/>
          <w:sz w:val="20"/>
          <w:szCs w:val="20"/>
        </w:rPr>
        <w:t>Od</w:t>
      </w:r>
      <w:r w:rsidR="00996782" w:rsidRPr="00126E19">
        <w:rPr>
          <w:rFonts w:ascii="Thorndale" w:hAnsi="Thorndale"/>
          <w:sz w:val="20"/>
          <w:szCs w:val="20"/>
        </w:rPr>
        <w:t xml:space="preserve"> smlouvy uzavřené distančním způsobem nebo od smlouvy uzavřené mimo </w:t>
      </w:r>
      <w:r w:rsidR="00BC5966">
        <w:rPr>
          <w:rFonts w:ascii="Thorndale" w:hAnsi="Thorndale"/>
          <w:sz w:val="20"/>
          <w:szCs w:val="20"/>
        </w:rPr>
        <w:t xml:space="preserve">naše </w:t>
      </w:r>
      <w:r w:rsidR="00996782" w:rsidRPr="00126E19">
        <w:rPr>
          <w:rFonts w:ascii="Thorndale" w:hAnsi="Thorndale"/>
          <w:sz w:val="20"/>
          <w:szCs w:val="20"/>
        </w:rPr>
        <w:t xml:space="preserve">obchodní prostory </w:t>
      </w:r>
      <w:r>
        <w:rPr>
          <w:rFonts w:ascii="Thorndale" w:hAnsi="Thorndale"/>
          <w:sz w:val="20"/>
          <w:szCs w:val="20"/>
        </w:rPr>
        <w:t xml:space="preserve">můžete </w:t>
      </w:r>
      <w:r w:rsidR="003E2B4E">
        <w:rPr>
          <w:rFonts w:ascii="Thorndale" w:hAnsi="Thorndale"/>
          <w:sz w:val="20"/>
          <w:szCs w:val="20"/>
        </w:rPr>
        <w:t xml:space="preserve">odstoupit </w:t>
      </w:r>
      <w:r w:rsidR="00852C98">
        <w:rPr>
          <w:rFonts w:ascii="Thorndale" w:hAnsi="Thorndale"/>
          <w:sz w:val="20"/>
          <w:szCs w:val="20"/>
        </w:rPr>
        <w:t xml:space="preserve">i </w:t>
      </w:r>
      <w:r w:rsidR="00E75341">
        <w:rPr>
          <w:rFonts w:ascii="Thorndale" w:hAnsi="Thorndale"/>
          <w:sz w:val="20"/>
          <w:szCs w:val="20"/>
        </w:rPr>
        <w:t xml:space="preserve">bez udání důvodu, a to </w:t>
      </w:r>
      <w:r w:rsidR="00996782" w:rsidRPr="00126E19">
        <w:rPr>
          <w:rFonts w:ascii="Thorndale" w:hAnsi="Thorndale"/>
          <w:sz w:val="20"/>
          <w:szCs w:val="20"/>
        </w:rPr>
        <w:t xml:space="preserve">ve lhůtě </w:t>
      </w:r>
      <w:r w:rsidR="00330F24">
        <w:rPr>
          <w:rFonts w:ascii="Thorndale" w:hAnsi="Thorndale"/>
          <w:sz w:val="20"/>
          <w:szCs w:val="20"/>
        </w:rPr>
        <w:t>14</w:t>
      </w:r>
      <w:r w:rsidR="00996782" w:rsidRPr="00126E19">
        <w:rPr>
          <w:rFonts w:ascii="Thorndale" w:hAnsi="Thorndale"/>
          <w:sz w:val="20"/>
          <w:szCs w:val="20"/>
        </w:rPr>
        <w:t xml:space="preserve"> dnů ode dne uzavření Smlouvy.</w:t>
      </w:r>
      <w:r w:rsidR="00E75341">
        <w:rPr>
          <w:rFonts w:ascii="Thorndale" w:hAnsi="Thorndale"/>
          <w:sz w:val="20"/>
          <w:szCs w:val="20"/>
        </w:rPr>
        <w:t xml:space="preserve"> </w:t>
      </w:r>
      <w:r w:rsidR="00E75341" w:rsidRPr="00E64F1C">
        <w:rPr>
          <w:sz w:val="20"/>
          <w:szCs w:val="20"/>
        </w:rPr>
        <w:t xml:space="preserve">Lhůta pro odstoupení od smlouvy končí </w:t>
      </w:r>
      <w:r w:rsidR="00E75341" w:rsidRPr="00D91661">
        <w:rPr>
          <w:sz w:val="20"/>
          <w:szCs w:val="20"/>
        </w:rPr>
        <w:t xml:space="preserve">uplynutím 14 dnů ode dne </w:t>
      </w:r>
      <w:r w:rsidR="00D91661" w:rsidRPr="00D91661">
        <w:rPr>
          <w:sz w:val="20"/>
          <w:szCs w:val="20"/>
        </w:rPr>
        <w:t>uzavření smlouvy.</w:t>
      </w:r>
    </w:p>
    <w:p w14:paraId="4C4C3387" w14:textId="5DB566BA" w:rsidR="004B1CE7" w:rsidRDefault="004B1CE7" w:rsidP="0085036F">
      <w:pPr>
        <w:pStyle w:val="Odstavecseseznamem"/>
        <w:numPr>
          <w:ilvl w:val="0"/>
          <w:numId w:val="37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>V případě odstoupení od Smlouvy</w:t>
      </w:r>
      <w:r w:rsidR="00924728" w:rsidRPr="00126E19">
        <w:rPr>
          <w:rFonts w:ascii="Thorndale" w:hAnsi="Thorndale"/>
          <w:sz w:val="20"/>
          <w:szCs w:val="20"/>
        </w:rPr>
        <w:t xml:space="preserve"> podle </w:t>
      </w:r>
      <w:r w:rsidR="00852C98">
        <w:rPr>
          <w:rFonts w:ascii="Thorndale" w:hAnsi="Thorndale"/>
          <w:sz w:val="20"/>
          <w:szCs w:val="20"/>
        </w:rPr>
        <w:t>čl</w:t>
      </w:r>
      <w:r w:rsidR="00924728" w:rsidRPr="00126E19">
        <w:rPr>
          <w:rFonts w:ascii="Thorndale" w:hAnsi="Thorndale"/>
          <w:sz w:val="20"/>
          <w:szCs w:val="20"/>
        </w:rPr>
        <w:t xml:space="preserve">. </w:t>
      </w:r>
      <w:r w:rsidR="00D96B80" w:rsidRPr="00126E19">
        <w:rPr>
          <w:rFonts w:ascii="Thorndale" w:hAnsi="Thorndale"/>
          <w:sz w:val="20"/>
          <w:szCs w:val="20"/>
        </w:rPr>
        <w:t>4.</w:t>
      </w:r>
      <w:r w:rsidR="00E75341">
        <w:rPr>
          <w:rFonts w:ascii="Thorndale" w:hAnsi="Thorndale"/>
          <w:sz w:val="20"/>
          <w:szCs w:val="20"/>
        </w:rPr>
        <w:t>2</w:t>
      </w:r>
      <w:r w:rsidR="00852C98">
        <w:rPr>
          <w:rFonts w:ascii="Thorndale" w:hAnsi="Thorndale"/>
          <w:sz w:val="20"/>
          <w:szCs w:val="20"/>
        </w:rPr>
        <w:t xml:space="preserve"> tohoto sdělení</w:t>
      </w:r>
      <w:r w:rsidRPr="00126E19">
        <w:rPr>
          <w:rFonts w:ascii="Thorndale" w:hAnsi="Thorndale"/>
          <w:sz w:val="20"/>
          <w:szCs w:val="20"/>
        </w:rPr>
        <w:t xml:space="preserve"> </w:t>
      </w:r>
      <w:r w:rsidR="003E2B4E">
        <w:rPr>
          <w:rFonts w:ascii="Thorndale" w:hAnsi="Thorndale"/>
          <w:sz w:val="20"/>
          <w:szCs w:val="20"/>
        </w:rPr>
        <w:t>jste povinni</w:t>
      </w:r>
      <w:r w:rsidRPr="00126E19">
        <w:rPr>
          <w:rFonts w:ascii="Thorndale" w:hAnsi="Thorndale"/>
          <w:sz w:val="20"/>
          <w:szCs w:val="20"/>
        </w:rPr>
        <w:t xml:space="preserve"> vrátit zboží do 14 dnů od odstoupení a </w:t>
      </w:r>
      <w:r w:rsidR="00D96B80" w:rsidRPr="00126E19">
        <w:rPr>
          <w:rFonts w:ascii="Thorndale" w:hAnsi="Thorndale"/>
          <w:sz w:val="20"/>
          <w:szCs w:val="20"/>
        </w:rPr>
        <w:t>nést</w:t>
      </w:r>
      <w:r w:rsidRPr="00126E19">
        <w:rPr>
          <w:rFonts w:ascii="Thorndale" w:hAnsi="Thorndale"/>
          <w:sz w:val="20"/>
          <w:szCs w:val="20"/>
        </w:rPr>
        <w:t xml:space="preserve"> náklady spojené s navrácením zboží.</w:t>
      </w:r>
    </w:p>
    <w:p w14:paraId="6893230E" w14:textId="1ED70014" w:rsidR="00852C98" w:rsidRDefault="00852C98" w:rsidP="0085036F">
      <w:pPr>
        <w:pStyle w:val="Odstavecseseznamem"/>
        <w:numPr>
          <w:ilvl w:val="0"/>
          <w:numId w:val="37"/>
        </w:numPr>
        <w:ind w:left="851" w:hanging="851"/>
        <w:jc w:val="both"/>
        <w:rPr>
          <w:rFonts w:ascii="Thorndale" w:hAnsi="Thorndale"/>
          <w:sz w:val="20"/>
          <w:szCs w:val="20"/>
        </w:rPr>
      </w:pPr>
      <w:r>
        <w:rPr>
          <w:rFonts w:ascii="Thorndale" w:hAnsi="Thorndale"/>
          <w:sz w:val="20"/>
          <w:szCs w:val="20"/>
        </w:rPr>
        <w:t xml:space="preserve">V případě, že o to sami požádáte, začneme s plněním Díla již ve lhůtě pro odstoupení od smlouvy podle čl. 4.2 tohoto sdělení. Započetí plnění Díla nemá vliv na trvání lhůty </w:t>
      </w:r>
      <w:r w:rsidR="00330F24">
        <w:rPr>
          <w:rFonts w:ascii="Thorndale" w:hAnsi="Thorndale"/>
          <w:sz w:val="20"/>
          <w:szCs w:val="20"/>
        </w:rPr>
        <w:t>podle čl. 4.2</w:t>
      </w:r>
      <w:r w:rsidR="00330F24" w:rsidRPr="00330F24">
        <w:rPr>
          <w:rFonts w:ascii="Thorndale" w:hAnsi="Thorndale"/>
          <w:sz w:val="20"/>
          <w:szCs w:val="20"/>
        </w:rPr>
        <w:t xml:space="preserve"> </w:t>
      </w:r>
      <w:r w:rsidR="00330F24">
        <w:rPr>
          <w:rFonts w:ascii="Thorndale" w:hAnsi="Thorndale"/>
          <w:sz w:val="20"/>
          <w:szCs w:val="20"/>
        </w:rPr>
        <w:t>tohoto sdělení</w:t>
      </w:r>
      <w:r>
        <w:rPr>
          <w:rFonts w:ascii="Thorndale" w:hAnsi="Thorndale"/>
          <w:sz w:val="20"/>
          <w:szCs w:val="20"/>
        </w:rPr>
        <w:t>. Pokud však svého práva využijete a odstoupíte od smlouvy po započetí plnění</w:t>
      </w:r>
      <w:r w:rsidR="00330F24">
        <w:rPr>
          <w:rFonts w:ascii="Thorndale" w:hAnsi="Thorndale"/>
          <w:sz w:val="20"/>
          <w:szCs w:val="20"/>
        </w:rPr>
        <w:t xml:space="preserve"> a ve lhůtě podle čl. 4.2</w:t>
      </w:r>
      <w:r w:rsidR="00330F24" w:rsidRPr="00330F24">
        <w:rPr>
          <w:rFonts w:ascii="Thorndale" w:hAnsi="Thorndale"/>
          <w:sz w:val="20"/>
          <w:szCs w:val="20"/>
        </w:rPr>
        <w:t xml:space="preserve"> </w:t>
      </w:r>
      <w:r w:rsidR="00330F24">
        <w:rPr>
          <w:rFonts w:ascii="Thorndale" w:hAnsi="Thorndale"/>
          <w:sz w:val="20"/>
          <w:szCs w:val="20"/>
        </w:rPr>
        <w:t>tohoto sdělení</w:t>
      </w:r>
      <w:r>
        <w:rPr>
          <w:rFonts w:ascii="Thorndale" w:hAnsi="Thorndale"/>
          <w:sz w:val="20"/>
          <w:szCs w:val="20"/>
        </w:rPr>
        <w:t>, uhradíte nám poměrnou část sjednané ceny za plnění poskytnuté do okamžiku</w:t>
      </w:r>
      <w:r w:rsidR="00330F24">
        <w:rPr>
          <w:rFonts w:ascii="Thorndale" w:hAnsi="Thorndale"/>
          <w:sz w:val="20"/>
          <w:szCs w:val="20"/>
        </w:rPr>
        <w:t xml:space="preserve"> Vašeho</w:t>
      </w:r>
      <w:r>
        <w:rPr>
          <w:rFonts w:ascii="Thorndale" w:hAnsi="Thorndale"/>
          <w:sz w:val="20"/>
          <w:szCs w:val="20"/>
        </w:rPr>
        <w:t xml:space="preserve"> odstoupení od smlouvy.</w:t>
      </w:r>
    </w:p>
    <w:p w14:paraId="14240BE5" w14:textId="72EC8655" w:rsidR="00E75341" w:rsidRPr="00E75341" w:rsidRDefault="003E2B4E" w:rsidP="00E75341">
      <w:pPr>
        <w:pStyle w:val="Odstavecseseznamem"/>
        <w:numPr>
          <w:ilvl w:val="0"/>
          <w:numId w:val="37"/>
        </w:numPr>
        <w:ind w:left="851" w:hanging="851"/>
        <w:jc w:val="both"/>
        <w:rPr>
          <w:sz w:val="20"/>
          <w:szCs w:val="20"/>
        </w:rPr>
      </w:pPr>
      <w:r>
        <w:rPr>
          <w:sz w:val="20"/>
          <w:szCs w:val="20"/>
        </w:rPr>
        <w:t>Od Smlouvy lze</w:t>
      </w:r>
      <w:r w:rsidR="00E75341" w:rsidRPr="00E75341">
        <w:rPr>
          <w:sz w:val="20"/>
          <w:szCs w:val="20"/>
        </w:rPr>
        <w:t xml:space="preserve"> </w:t>
      </w:r>
      <w:r w:rsidR="00E75341">
        <w:rPr>
          <w:sz w:val="20"/>
          <w:szCs w:val="20"/>
        </w:rPr>
        <w:t>odstoupit</w:t>
      </w:r>
      <w:r w:rsidR="00E75341" w:rsidRPr="00E75341">
        <w:rPr>
          <w:sz w:val="20"/>
          <w:szCs w:val="20"/>
        </w:rPr>
        <w:t xml:space="preserve"> jakýmkoli jednoznačným prohlášení</w:t>
      </w:r>
      <w:r w:rsidR="00BC5966">
        <w:rPr>
          <w:sz w:val="20"/>
          <w:szCs w:val="20"/>
        </w:rPr>
        <w:t xml:space="preserve">, které nám adresujete </w:t>
      </w:r>
      <w:r w:rsidR="00E75341">
        <w:rPr>
          <w:sz w:val="20"/>
          <w:szCs w:val="20"/>
        </w:rPr>
        <w:t>– například</w:t>
      </w:r>
      <w:r w:rsidR="00E75341" w:rsidRPr="00E75341">
        <w:rPr>
          <w:sz w:val="20"/>
          <w:szCs w:val="20"/>
        </w:rPr>
        <w:t xml:space="preserve"> dopisem zaslaným prostřednictvím provozovatele poštovních služeb nebo prostřednictvím elektronické pošty na adresu </w:t>
      </w:r>
      <w:hyperlink r:id="rId13" w:history="1">
        <w:r w:rsidR="00E75341" w:rsidRPr="00E75341">
          <w:rPr>
            <w:rStyle w:val="Hypertextovodkaz"/>
            <w:sz w:val="20"/>
            <w:szCs w:val="20"/>
          </w:rPr>
          <w:t>info@m-klima.cz</w:t>
        </w:r>
      </w:hyperlink>
      <w:r w:rsidR="00E75341" w:rsidRPr="00E75341">
        <w:rPr>
          <w:sz w:val="20"/>
          <w:szCs w:val="20"/>
        </w:rPr>
        <w:t xml:space="preserve">. </w:t>
      </w:r>
      <w:r w:rsidR="004A2482">
        <w:rPr>
          <w:sz w:val="20"/>
          <w:szCs w:val="20"/>
        </w:rPr>
        <w:t>Lze</w:t>
      </w:r>
      <w:r w:rsidR="00E75341" w:rsidRPr="00E75341">
        <w:rPr>
          <w:sz w:val="20"/>
          <w:szCs w:val="20"/>
        </w:rPr>
        <w:t xml:space="preserve"> použít přiložený vzorový formulář pro odstoupení od smlouvy, není to však </w:t>
      </w:r>
      <w:r w:rsidR="00BC5966">
        <w:rPr>
          <w:sz w:val="20"/>
          <w:szCs w:val="20"/>
        </w:rPr>
        <w:t xml:space="preserve">Vaší </w:t>
      </w:r>
      <w:r w:rsidR="00E75341" w:rsidRPr="00E75341">
        <w:rPr>
          <w:sz w:val="20"/>
          <w:szCs w:val="20"/>
        </w:rPr>
        <w:t>povinností.</w:t>
      </w:r>
    </w:p>
    <w:p w14:paraId="3B06EFA3" w14:textId="159C97DF" w:rsidR="00E75341" w:rsidRDefault="00E75341" w:rsidP="00E75341">
      <w:pPr>
        <w:pStyle w:val="Odstavecseseznamem"/>
        <w:numPr>
          <w:ilvl w:val="0"/>
          <w:numId w:val="37"/>
        </w:numPr>
        <w:ind w:left="851" w:hanging="851"/>
        <w:jc w:val="both"/>
        <w:rPr>
          <w:sz w:val="20"/>
          <w:szCs w:val="20"/>
        </w:rPr>
      </w:pPr>
      <w:r w:rsidRPr="00E75341">
        <w:rPr>
          <w:sz w:val="20"/>
          <w:szCs w:val="20"/>
        </w:rPr>
        <w:t>Aby byla dodržena lhůta pro odstoupení od této smlouvy, postačuje odeslat odstoupení od smlouvy před uplynutím příslušné lhůty.</w:t>
      </w:r>
    </w:p>
    <w:p w14:paraId="7F2985F8" w14:textId="6FB4B4E0" w:rsidR="004A2482" w:rsidRDefault="004A2482" w:rsidP="00E75341">
      <w:pPr>
        <w:pStyle w:val="Odstavecseseznamem"/>
        <w:numPr>
          <w:ilvl w:val="0"/>
          <w:numId w:val="37"/>
        </w:numPr>
        <w:ind w:left="851" w:hanging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</w:t>
      </w:r>
      <w:r w:rsidR="00D91661">
        <w:rPr>
          <w:sz w:val="20"/>
          <w:szCs w:val="20"/>
        </w:rPr>
        <w:t>že odstoupíte</w:t>
      </w:r>
      <w:r>
        <w:rPr>
          <w:sz w:val="20"/>
          <w:szCs w:val="20"/>
        </w:rPr>
        <w:t xml:space="preserve"> od Smlouvy</w:t>
      </w:r>
      <w:r w:rsidR="00D91661">
        <w:rPr>
          <w:sz w:val="20"/>
          <w:szCs w:val="20"/>
        </w:rPr>
        <w:t>, aniž bychom začali s plněním Díla,</w:t>
      </w:r>
      <w:r w:rsidRPr="004A2482">
        <w:rPr>
          <w:sz w:val="20"/>
          <w:szCs w:val="20"/>
        </w:rPr>
        <w:t xml:space="preserve"> </w:t>
      </w:r>
      <w:r w:rsidR="00D91661">
        <w:rPr>
          <w:sz w:val="20"/>
          <w:szCs w:val="20"/>
        </w:rPr>
        <w:t>vrátíme</w:t>
      </w:r>
      <w:r w:rsidR="00D91661" w:rsidRPr="004A2482">
        <w:rPr>
          <w:sz w:val="20"/>
          <w:szCs w:val="20"/>
        </w:rPr>
        <w:t xml:space="preserve"> </w:t>
      </w:r>
      <w:r w:rsidR="00CD1064">
        <w:rPr>
          <w:sz w:val="20"/>
          <w:szCs w:val="20"/>
        </w:rPr>
        <w:t xml:space="preserve">Vám </w:t>
      </w:r>
      <w:r w:rsidRPr="004A2482">
        <w:rPr>
          <w:sz w:val="20"/>
          <w:szCs w:val="20"/>
        </w:rPr>
        <w:t>bez zbyte</w:t>
      </w:r>
      <w:r w:rsidRPr="004A2482">
        <w:rPr>
          <w:rFonts w:hint="eastAsia"/>
          <w:sz w:val="20"/>
          <w:szCs w:val="20"/>
        </w:rPr>
        <w:t>č</w:t>
      </w:r>
      <w:r w:rsidRPr="004A2482">
        <w:rPr>
          <w:sz w:val="20"/>
          <w:szCs w:val="20"/>
        </w:rPr>
        <w:t>n</w:t>
      </w:r>
      <w:r w:rsidRPr="004A2482">
        <w:rPr>
          <w:rFonts w:hint="eastAsia"/>
          <w:sz w:val="20"/>
          <w:szCs w:val="20"/>
        </w:rPr>
        <w:t>é</w:t>
      </w:r>
      <w:r w:rsidRPr="004A2482">
        <w:rPr>
          <w:sz w:val="20"/>
          <w:szCs w:val="20"/>
        </w:rPr>
        <w:t>ho odkladu, nejpozd</w:t>
      </w:r>
      <w:r w:rsidRPr="004A2482">
        <w:rPr>
          <w:rFonts w:hint="eastAsia"/>
          <w:sz w:val="20"/>
          <w:szCs w:val="20"/>
        </w:rPr>
        <w:t>ě</w:t>
      </w:r>
      <w:r w:rsidRPr="004A2482">
        <w:rPr>
          <w:sz w:val="20"/>
          <w:szCs w:val="20"/>
        </w:rPr>
        <w:t>ji do 14 dn</w:t>
      </w:r>
      <w:r w:rsidRPr="004A2482">
        <w:rPr>
          <w:rFonts w:hint="eastAsia"/>
          <w:sz w:val="20"/>
          <w:szCs w:val="20"/>
        </w:rPr>
        <w:t>ů</w:t>
      </w:r>
      <w:r w:rsidRPr="004A2482">
        <w:rPr>
          <w:sz w:val="20"/>
          <w:szCs w:val="20"/>
        </w:rPr>
        <w:t xml:space="preserve"> ode dne, kdy </w:t>
      </w:r>
      <w:r w:rsidR="00D91661">
        <w:rPr>
          <w:sz w:val="20"/>
          <w:szCs w:val="20"/>
        </w:rPr>
        <w:t xml:space="preserve">nám </w:t>
      </w:r>
      <w:r>
        <w:rPr>
          <w:sz w:val="20"/>
          <w:szCs w:val="20"/>
        </w:rPr>
        <w:t>bylo doručeno</w:t>
      </w:r>
      <w:r w:rsidRPr="004A2482">
        <w:rPr>
          <w:sz w:val="20"/>
          <w:szCs w:val="20"/>
        </w:rPr>
        <w:t xml:space="preserve"> odstoupen</w:t>
      </w:r>
      <w:r w:rsidRPr="004A2482">
        <w:rPr>
          <w:rFonts w:hint="eastAsia"/>
          <w:sz w:val="20"/>
          <w:szCs w:val="20"/>
        </w:rPr>
        <w:t>í</w:t>
      </w:r>
      <w:r w:rsidRPr="004A2482">
        <w:rPr>
          <w:sz w:val="20"/>
          <w:szCs w:val="20"/>
        </w:rPr>
        <w:t xml:space="preserve"> od smlouvy, v</w:t>
      </w:r>
      <w:r w:rsidRPr="004A2482">
        <w:rPr>
          <w:rFonts w:hint="eastAsia"/>
          <w:sz w:val="20"/>
          <w:szCs w:val="20"/>
        </w:rPr>
        <w:t>š</w:t>
      </w:r>
      <w:r w:rsidRPr="004A2482">
        <w:rPr>
          <w:sz w:val="20"/>
          <w:szCs w:val="20"/>
        </w:rPr>
        <w:t>echny pen</w:t>
      </w:r>
      <w:r w:rsidRPr="004A2482">
        <w:rPr>
          <w:rFonts w:hint="eastAsia"/>
          <w:sz w:val="20"/>
          <w:szCs w:val="20"/>
        </w:rPr>
        <w:t>ěž</w:t>
      </w:r>
      <w:r w:rsidRPr="004A2482">
        <w:rPr>
          <w:sz w:val="20"/>
          <w:szCs w:val="20"/>
        </w:rPr>
        <w:t>n</w:t>
      </w:r>
      <w:r w:rsidRPr="004A2482">
        <w:rPr>
          <w:rFonts w:hint="eastAsia"/>
          <w:sz w:val="20"/>
          <w:szCs w:val="20"/>
        </w:rPr>
        <w:t>í</w:t>
      </w:r>
      <w:r w:rsidRPr="004A2482">
        <w:rPr>
          <w:sz w:val="20"/>
          <w:szCs w:val="20"/>
        </w:rPr>
        <w:t xml:space="preserve"> prost</w:t>
      </w:r>
      <w:r w:rsidRPr="004A2482">
        <w:rPr>
          <w:rFonts w:hint="eastAsia"/>
          <w:sz w:val="20"/>
          <w:szCs w:val="20"/>
        </w:rPr>
        <w:t>ř</w:t>
      </w:r>
      <w:r w:rsidRPr="004A2482">
        <w:rPr>
          <w:sz w:val="20"/>
          <w:szCs w:val="20"/>
        </w:rPr>
        <w:t>edky, kter</w:t>
      </w:r>
      <w:r w:rsidRPr="004A2482">
        <w:rPr>
          <w:rFonts w:hint="eastAsia"/>
          <w:sz w:val="20"/>
          <w:szCs w:val="20"/>
        </w:rPr>
        <w:t>é</w:t>
      </w:r>
      <w:r w:rsidRPr="004A2482">
        <w:rPr>
          <w:sz w:val="20"/>
          <w:szCs w:val="20"/>
        </w:rPr>
        <w:t xml:space="preserve"> </w:t>
      </w:r>
      <w:r w:rsidR="00BC5966">
        <w:rPr>
          <w:sz w:val="20"/>
          <w:szCs w:val="20"/>
        </w:rPr>
        <w:t xml:space="preserve">jsme </w:t>
      </w:r>
      <w:r w:rsidRPr="004A2482">
        <w:rPr>
          <w:sz w:val="20"/>
          <w:szCs w:val="20"/>
        </w:rPr>
        <w:t>na z</w:t>
      </w:r>
      <w:r w:rsidRPr="004A2482">
        <w:rPr>
          <w:rFonts w:hint="eastAsia"/>
          <w:sz w:val="20"/>
          <w:szCs w:val="20"/>
        </w:rPr>
        <w:t>á</w:t>
      </w:r>
      <w:r w:rsidRPr="004A2482">
        <w:rPr>
          <w:sz w:val="20"/>
          <w:szCs w:val="20"/>
        </w:rPr>
        <w:t>klad</w:t>
      </w:r>
      <w:r w:rsidRPr="004A2482">
        <w:rPr>
          <w:rFonts w:hint="eastAsia"/>
          <w:sz w:val="20"/>
          <w:szCs w:val="20"/>
        </w:rPr>
        <w:t>ě</w:t>
      </w:r>
      <w:r w:rsidRPr="004A2482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4A2482">
        <w:rPr>
          <w:sz w:val="20"/>
          <w:szCs w:val="20"/>
        </w:rPr>
        <w:t>mlouvy p</w:t>
      </w:r>
      <w:r w:rsidRPr="004A2482">
        <w:rPr>
          <w:rFonts w:hint="eastAsia"/>
          <w:sz w:val="20"/>
          <w:szCs w:val="20"/>
        </w:rPr>
        <w:t>ř</w:t>
      </w:r>
      <w:r w:rsidRPr="004A2482">
        <w:rPr>
          <w:sz w:val="20"/>
          <w:szCs w:val="20"/>
        </w:rPr>
        <w:t>ijal</w:t>
      </w:r>
      <w:r w:rsidR="00BC5966">
        <w:rPr>
          <w:sz w:val="20"/>
          <w:szCs w:val="20"/>
        </w:rPr>
        <w:t>i</w:t>
      </w:r>
      <w:r w:rsidR="00D91661">
        <w:rPr>
          <w:sz w:val="20"/>
          <w:szCs w:val="20"/>
        </w:rPr>
        <w:t>.</w:t>
      </w:r>
      <w:r w:rsidRPr="004A2482">
        <w:rPr>
          <w:sz w:val="20"/>
          <w:szCs w:val="20"/>
        </w:rPr>
        <w:t xml:space="preserve"> Pro vr</w:t>
      </w:r>
      <w:r w:rsidRPr="004A2482">
        <w:rPr>
          <w:rFonts w:hint="eastAsia"/>
          <w:sz w:val="20"/>
          <w:szCs w:val="20"/>
        </w:rPr>
        <w:t>á</w:t>
      </w:r>
      <w:r w:rsidRPr="004A2482">
        <w:rPr>
          <w:sz w:val="20"/>
          <w:szCs w:val="20"/>
        </w:rPr>
        <w:t>cen</w:t>
      </w:r>
      <w:r w:rsidRPr="004A2482">
        <w:rPr>
          <w:rFonts w:hint="eastAsia"/>
          <w:sz w:val="20"/>
          <w:szCs w:val="20"/>
        </w:rPr>
        <w:t>í</w:t>
      </w:r>
      <w:r w:rsidRPr="004A2482">
        <w:rPr>
          <w:sz w:val="20"/>
          <w:szCs w:val="20"/>
        </w:rPr>
        <w:t xml:space="preserve"> pen</w:t>
      </w:r>
      <w:r w:rsidRPr="004A2482">
        <w:rPr>
          <w:rFonts w:hint="eastAsia"/>
          <w:sz w:val="20"/>
          <w:szCs w:val="20"/>
        </w:rPr>
        <w:t>ěž</w:t>
      </w:r>
      <w:r w:rsidRPr="004A2482">
        <w:rPr>
          <w:sz w:val="20"/>
          <w:szCs w:val="20"/>
        </w:rPr>
        <w:t>n</w:t>
      </w:r>
      <w:r w:rsidRPr="004A2482">
        <w:rPr>
          <w:rFonts w:hint="eastAsia"/>
          <w:sz w:val="20"/>
          <w:szCs w:val="20"/>
        </w:rPr>
        <w:t>í</w:t>
      </w:r>
      <w:r w:rsidRPr="004A2482">
        <w:rPr>
          <w:sz w:val="20"/>
          <w:szCs w:val="20"/>
        </w:rPr>
        <w:t>ch prost</w:t>
      </w:r>
      <w:r w:rsidRPr="004A2482">
        <w:rPr>
          <w:rFonts w:hint="eastAsia"/>
          <w:sz w:val="20"/>
          <w:szCs w:val="20"/>
        </w:rPr>
        <w:t>ř</w:t>
      </w:r>
      <w:r w:rsidRPr="004A2482">
        <w:rPr>
          <w:sz w:val="20"/>
          <w:szCs w:val="20"/>
        </w:rPr>
        <w:t>edk</w:t>
      </w:r>
      <w:r w:rsidRPr="004A2482">
        <w:rPr>
          <w:rFonts w:hint="eastAsia"/>
          <w:sz w:val="20"/>
          <w:szCs w:val="20"/>
        </w:rPr>
        <w:t>ů</w:t>
      </w:r>
      <w:r w:rsidRPr="004A2482">
        <w:rPr>
          <w:sz w:val="20"/>
          <w:szCs w:val="20"/>
        </w:rPr>
        <w:t xml:space="preserve"> </w:t>
      </w:r>
      <w:r>
        <w:rPr>
          <w:sz w:val="20"/>
          <w:szCs w:val="20"/>
        </w:rPr>
        <w:t>bude použit</w:t>
      </w:r>
      <w:r w:rsidRPr="004A2482">
        <w:rPr>
          <w:sz w:val="20"/>
          <w:szCs w:val="20"/>
        </w:rPr>
        <w:t xml:space="preserve"> stejn</w:t>
      </w:r>
      <w:r w:rsidRPr="004A2482">
        <w:rPr>
          <w:rFonts w:hint="eastAsia"/>
          <w:sz w:val="20"/>
          <w:szCs w:val="20"/>
        </w:rPr>
        <w:t>ý</w:t>
      </w:r>
      <w:r w:rsidRPr="004A2482">
        <w:rPr>
          <w:sz w:val="20"/>
          <w:szCs w:val="20"/>
        </w:rPr>
        <w:t xml:space="preserve"> platebn</w:t>
      </w:r>
      <w:r w:rsidRPr="004A2482">
        <w:rPr>
          <w:rFonts w:hint="eastAsia"/>
          <w:sz w:val="20"/>
          <w:szCs w:val="20"/>
        </w:rPr>
        <w:t>í</w:t>
      </w:r>
      <w:r w:rsidRPr="004A2482">
        <w:rPr>
          <w:sz w:val="20"/>
          <w:szCs w:val="20"/>
        </w:rPr>
        <w:t xml:space="preserve"> prost</w:t>
      </w:r>
      <w:r w:rsidRPr="004A2482">
        <w:rPr>
          <w:rFonts w:hint="eastAsia"/>
          <w:sz w:val="20"/>
          <w:szCs w:val="20"/>
        </w:rPr>
        <w:t>ř</w:t>
      </w:r>
      <w:r w:rsidRPr="004A2482">
        <w:rPr>
          <w:sz w:val="20"/>
          <w:szCs w:val="20"/>
        </w:rPr>
        <w:t>edek, kter</w:t>
      </w:r>
      <w:r w:rsidRPr="004A2482">
        <w:rPr>
          <w:rFonts w:hint="eastAsia"/>
          <w:sz w:val="20"/>
          <w:szCs w:val="20"/>
        </w:rPr>
        <w:t>ý</w:t>
      </w:r>
      <w:r w:rsidRPr="004A2482">
        <w:rPr>
          <w:sz w:val="20"/>
          <w:szCs w:val="20"/>
        </w:rPr>
        <w:t xml:space="preserve"> </w:t>
      </w:r>
      <w:r w:rsidR="00CD1064">
        <w:rPr>
          <w:sz w:val="20"/>
          <w:szCs w:val="20"/>
        </w:rPr>
        <w:t>jste použili</w:t>
      </w:r>
      <w:r w:rsidRPr="004A2482">
        <w:rPr>
          <w:sz w:val="20"/>
          <w:szCs w:val="20"/>
        </w:rPr>
        <w:t xml:space="preserve"> pro proveden</w:t>
      </w:r>
      <w:r w:rsidRPr="004A2482">
        <w:rPr>
          <w:rFonts w:hint="eastAsia"/>
          <w:sz w:val="20"/>
          <w:szCs w:val="20"/>
        </w:rPr>
        <w:t>í</w:t>
      </w:r>
      <w:r w:rsidRPr="004A2482">
        <w:rPr>
          <w:sz w:val="20"/>
          <w:szCs w:val="20"/>
        </w:rPr>
        <w:t xml:space="preserve"> po</w:t>
      </w:r>
      <w:r w:rsidRPr="004A2482">
        <w:rPr>
          <w:rFonts w:hint="eastAsia"/>
          <w:sz w:val="20"/>
          <w:szCs w:val="20"/>
        </w:rPr>
        <w:t>čá</w:t>
      </w:r>
      <w:r w:rsidRPr="004A2482">
        <w:rPr>
          <w:sz w:val="20"/>
          <w:szCs w:val="20"/>
        </w:rPr>
        <w:t>te</w:t>
      </w:r>
      <w:r w:rsidRPr="004A2482">
        <w:rPr>
          <w:rFonts w:hint="eastAsia"/>
          <w:sz w:val="20"/>
          <w:szCs w:val="20"/>
        </w:rPr>
        <w:t>č</w:t>
      </w:r>
      <w:r w:rsidRPr="004A2482">
        <w:rPr>
          <w:sz w:val="20"/>
          <w:szCs w:val="20"/>
        </w:rPr>
        <w:t>n</w:t>
      </w:r>
      <w:r w:rsidRPr="004A2482">
        <w:rPr>
          <w:rFonts w:hint="eastAsia"/>
          <w:sz w:val="20"/>
          <w:szCs w:val="20"/>
        </w:rPr>
        <w:t>í</w:t>
      </w:r>
      <w:r w:rsidRPr="004A2482">
        <w:rPr>
          <w:sz w:val="20"/>
          <w:szCs w:val="20"/>
        </w:rPr>
        <w:t xml:space="preserve"> transakce, pokud v</w:t>
      </w:r>
      <w:r w:rsidRPr="004A2482">
        <w:rPr>
          <w:rFonts w:hint="eastAsia"/>
          <w:sz w:val="20"/>
          <w:szCs w:val="20"/>
        </w:rPr>
        <w:t>ý</w:t>
      </w:r>
      <w:r w:rsidRPr="004A2482">
        <w:rPr>
          <w:sz w:val="20"/>
          <w:szCs w:val="20"/>
        </w:rPr>
        <w:t>slovn</w:t>
      </w:r>
      <w:r w:rsidRPr="004A2482">
        <w:rPr>
          <w:rFonts w:hint="eastAsia"/>
          <w:sz w:val="20"/>
          <w:szCs w:val="20"/>
        </w:rPr>
        <w:t>ě</w:t>
      </w:r>
      <w:r w:rsidRPr="004A2482">
        <w:rPr>
          <w:sz w:val="20"/>
          <w:szCs w:val="20"/>
        </w:rPr>
        <w:t xml:space="preserve"> neur</w:t>
      </w:r>
      <w:r w:rsidRPr="004A2482">
        <w:rPr>
          <w:rFonts w:hint="eastAsia"/>
          <w:sz w:val="20"/>
          <w:szCs w:val="20"/>
        </w:rPr>
        <w:t>č</w:t>
      </w:r>
      <w:r>
        <w:rPr>
          <w:sz w:val="20"/>
          <w:szCs w:val="20"/>
        </w:rPr>
        <w:t>í</w:t>
      </w:r>
      <w:r w:rsidR="00CD1064">
        <w:rPr>
          <w:sz w:val="20"/>
          <w:szCs w:val="20"/>
        </w:rPr>
        <w:t>te</w:t>
      </w:r>
      <w:r w:rsidRPr="004A2482">
        <w:rPr>
          <w:sz w:val="20"/>
          <w:szCs w:val="20"/>
        </w:rPr>
        <w:t xml:space="preserve"> jinak. V</w:t>
      </w:r>
      <w:r w:rsidR="00330F24">
        <w:rPr>
          <w:sz w:val="20"/>
          <w:szCs w:val="20"/>
        </w:rPr>
        <w:t> </w:t>
      </w:r>
      <w:r w:rsidRPr="004A2482">
        <w:rPr>
          <w:rFonts w:hint="eastAsia"/>
          <w:sz w:val="20"/>
          <w:szCs w:val="20"/>
        </w:rPr>
        <w:t>žá</w:t>
      </w:r>
      <w:r w:rsidRPr="004A2482">
        <w:rPr>
          <w:sz w:val="20"/>
          <w:szCs w:val="20"/>
        </w:rPr>
        <w:t>dn</w:t>
      </w:r>
      <w:r w:rsidRPr="004A2482">
        <w:rPr>
          <w:rFonts w:hint="eastAsia"/>
          <w:sz w:val="20"/>
          <w:szCs w:val="20"/>
        </w:rPr>
        <w:t>é</w:t>
      </w:r>
      <w:r w:rsidRPr="004A2482">
        <w:rPr>
          <w:sz w:val="20"/>
          <w:szCs w:val="20"/>
        </w:rPr>
        <w:t>m p</w:t>
      </w:r>
      <w:r w:rsidRPr="004A2482">
        <w:rPr>
          <w:rFonts w:hint="eastAsia"/>
          <w:sz w:val="20"/>
          <w:szCs w:val="20"/>
        </w:rPr>
        <w:t>ří</w:t>
      </w:r>
      <w:r w:rsidRPr="004A2482">
        <w:rPr>
          <w:sz w:val="20"/>
          <w:szCs w:val="20"/>
        </w:rPr>
        <w:t>pad</w:t>
      </w:r>
      <w:r w:rsidRPr="004A2482">
        <w:rPr>
          <w:rFonts w:hint="eastAsia"/>
          <w:sz w:val="20"/>
          <w:szCs w:val="20"/>
        </w:rPr>
        <w:t>ě</w:t>
      </w:r>
      <w:r w:rsidR="00CD1064">
        <w:rPr>
          <w:sz w:val="20"/>
          <w:szCs w:val="20"/>
        </w:rPr>
        <w:t xml:space="preserve"> Vám</w:t>
      </w:r>
      <w:r w:rsidRPr="004A2482">
        <w:rPr>
          <w:sz w:val="20"/>
          <w:szCs w:val="20"/>
        </w:rPr>
        <w:t xml:space="preserve"> t</w:t>
      </w:r>
      <w:r w:rsidRPr="004A2482">
        <w:rPr>
          <w:rFonts w:hint="eastAsia"/>
          <w:sz w:val="20"/>
          <w:szCs w:val="20"/>
        </w:rPr>
        <w:t>í</w:t>
      </w:r>
      <w:r w:rsidRPr="004A2482">
        <w:rPr>
          <w:sz w:val="20"/>
          <w:szCs w:val="20"/>
        </w:rPr>
        <w:t>m nevzniknou dal</w:t>
      </w:r>
      <w:r w:rsidRPr="004A2482">
        <w:rPr>
          <w:rFonts w:hint="eastAsia"/>
          <w:sz w:val="20"/>
          <w:szCs w:val="20"/>
        </w:rPr>
        <w:t>ší</w:t>
      </w:r>
      <w:r w:rsidRPr="004A2482">
        <w:rPr>
          <w:sz w:val="20"/>
          <w:szCs w:val="20"/>
        </w:rPr>
        <w:t xml:space="preserve"> n</w:t>
      </w:r>
      <w:r w:rsidRPr="004A2482">
        <w:rPr>
          <w:rFonts w:hint="eastAsia"/>
          <w:sz w:val="20"/>
          <w:szCs w:val="20"/>
        </w:rPr>
        <w:t>á</w:t>
      </w:r>
      <w:r w:rsidRPr="004A2482">
        <w:rPr>
          <w:sz w:val="20"/>
          <w:szCs w:val="20"/>
        </w:rPr>
        <w:t>klady.</w:t>
      </w:r>
    </w:p>
    <w:p w14:paraId="43761DEB" w14:textId="5C719FF6" w:rsidR="004A2482" w:rsidRDefault="004A2482" w:rsidP="00E75341">
      <w:pPr>
        <w:pStyle w:val="Odstavecseseznamem"/>
        <w:numPr>
          <w:ilvl w:val="0"/>
          <w:numId w:val="37"/>
        </w:numPr>
        <w:ind w:left="851" w:hanging="851"/>
        <w:jc w:val="both"/>
        <w:rPr>
          <w:sz w:val="20"/>
          <w:szCs w:val="20"/>
        </w:rPr>
      </w:pPr>
      <w:r>
        <w:rPr>
          <w:sz w:val="20"/>
          <w:szCs w:val="20"/>
        </w:rPr>
        <w:t>V případě odstoupení od Smlouvy</w:t>
      </w:r>
      <w:r w:rsidR="00E21EBE">
        <w:rPr>
          <w:sz w:val="20"/>
          <w:szCs w:val="20"/>
        </w:rPr>
        <w:t xml:space="preserve"> v průběhu plnění Díla</w:t>
      </w:r>
      <w:r>
        <w:rPr>
          <w:sz w:val="20"/>
          <w:szCs w:val="20"/>
        </w:rPr>
        <w:t xml:space="preserve"> </w:t>
      </w:r>
      <w:r w:rsidR="00E21EBE">
        <w:rPr>
          <w:sz w:val="20"/>
          <w:szCs w:val="20"/>
        </w:rPr>
        <w:t xml:space="preserve">u Vás </w:t>
      </w:r>
      <w:r>
        <w:rPr>
          <w:sz w:val="20"/>
          <w:szCs w:val="20"/>
        </w:rPr>
        <w:t>vyzvedne</w:t>
      </w:r>
      <w:r w:rsidR="00BC5966">
        <w:rPr>
          <w:sz w:val="20"/>
          <w:szCs w:val="20"/>
        </w:rPr>
        <w:t xml:space="preserve">me </w:t>
      </w:r>
      <w:r>
        <w:rPr>
          <w:sz w:val="20"/>
          <w:szCs w:val="20"/>
        </w:rPr>
        <w:t xml:space="preserve">zboží </w:t>
      </w:r>
      <w:r w:rsidR="00F85C81">
        <w:rPr>
          <w:sz w:val="20"/>
          <w:szCs w:val="20"/>
        </w:rPr>
        <w:t>a zajistí</w:t>
      </w:r>
      <w:r w:rsidR="00BC5966">
        <w:rPr>
          <w:sz w:val="20"/>
          <w:szCs w:val="20"/>
        </w:rPr>
        <w:t>me</w:t>
      </w:r>
      <w:r w:rsidR="00F85C81">
        <w:rPr>
          <w:sz w:val="20"/>
          <w:szCs w:val="20"/>
        </w:rPr>
        <w:t xml:space="preserve"> jeho odborn</w:t>
      </w:r>
      <w:r w:rsidR="00BC5966">
        <w:rPr>
          <w:sz w:val="20"/>
          <w:szCs w:val="20"/>
        </w:rPr>
        <w:t>é odinstalování</w:t>
      </w:r>
      <w:r>
        <w:rPr>
          <w:sz w:val="20"/>
          <w:szCs w:val="20"/>
        </w:rPr>
        <w:t xml:space="preserve">. </w:t>
      </w:r>
      <w:r w:rsidR="00BC5966">
        <w:rPr>
          <w:sz w:val="20"/>
          <w:szCs w:val="20"/>
        </w:rPr>
        <w:t>Nesete</w:t>
      </w:r>
      <w:r>
        <w:rPr>
          <w:sz w:val="20"/>
          <w:szCs w:val="20"/>
        </w:rPr>
        <w:t xml:space="preserve"> </w:t>
      </w:r>
      <w:r w:rsidR="00BC5966">
        <w:rPr>
          <w:sz w:val="20"/>
          <w:szCs w:val="20"/>
        </w:rPr>
        <w:t xml:space="preserve">přitom </w:t>
      </w:r>
      <w:r>
        <w:rPr>
          <w:sz w:val="20"/>
          <w:szCs w:val="20"/>
        </w:rPr>
        <w:t xml:space="preserve">náklady spojené s vrácením zboží. Těmito náklady se rozumí náklady na </w:t>
      </w:r>
      <w:r w:rsidR="00BC5966">
        <w:rPr>
          <w:sz w:val="20"/>
          <w:szCs w:val="20"/>
        </w:rPr>
        <w:t>odinstalování Díla</w:t>
      </w:r>
      <w:r>
        <w:rPr>
          <w:sz w:val="20"/>
          <w:szCs w:val="20"/>
        </w:rPr>
        <w:t xml:space="preserve"> a </w:t>
      </w:r>
      <w:r w:rsidR="00F85C81">
        <w:rPr>
          <w:sz w:val="20"/>
          <w:szCs w:val="20"/>
        </w:rPr>
        <w:t>dopravu</w:t>
      </w:r>
      <w:r>
        <w:rPr>
          <w:sz w:val="20"/>
          <w:szCs w:val="20"/>
        </w:rPr>
        <w:t>.</w:t>
      </w:r>
      <w:r w:rsidR="000F3FE4">
        <w:rPr>
          <w:sz w:val="20"/>
          <w:szCs w:val="20"/>
        </w:rPr>
        <w:t xml:space="preserve"> Kromě toho uhradíte i </w:t>
      </w:r>
      <w:r w:rsidR="000F3FE4" w:rsidRPr="005F1F6B">
        <w:rPr>
          <w:sz w:val="20"/>
          <w:szCs w:val="20"/>
        </w:rPr>
        <w:t>pom</w:t>
      </w:r>
      <w:r w:rsidR="000F3FE4" w:rsidRPr="005F1F6B">
        <w:rPr>
          <w:rFonts w:hint="eastAsia"/>
          <w:sz w:val="20"/>
          <w:szCs w:val="20"/>
        </w:rPr>
        <w:t>ě</w:t>
      </w:r>
      <w:r w:rsidR="000F3FE4" w:rsidRPr="005F1F6B">
        <w:rPr>
          <w:sz w:val="20"/>
          <w:szCs w:val="20"/>
        </w:rPr>
        <w:t xml:space="preserve">rnou </w:t>
      </w:r>
      <w:r w:rsidR="000F3FE4" w:rsidRPr="005F1F6B">
        <w:rPr>
          <w:rFonts w:hint="eastAsia"/>
          <w:sz w:val="20"/>
          <w:szCs w:val="20"/>
        </w:rPr>
        <w:t>čá</w:t>
      </w:r>
      <w:r w:rsidR="000F3FE4" w:rsidRPr="005F1F6B">
        <w:rPr>
          <w:sz w:val="20"/>
          <w:szCs w:val="20"/>
        </w:rPr>
        <w:t>st sjednan</w:t>
      </w:r>
      <w:r w:rsidR="000F3FE4" w:rsidRPr="005F1F6B">
        <w:rPr>
          <w:rFonts w:hint="eastAsia"/>
          <w:sz w:val="20"/>
          <w:szCs w:val="20"/>
        </w:rPr>
        <w:t>é</w:t>
      </w:r>
      <w:r w:rsidR="000F3FE4" w:rsidRPr="005F1F6B">
        <w:rPr>
          <w:sz w:val="20"/>
          <w:szCs w:val="20"/>
        </w:rPr>
        <w:t xml:space="preserve"> ceny za pln</w:t>
      </w:r>
      <w:r w:rsidR="000F3FE4" w:rsidRPr="005F1F6B">
        <w:rPr>
          <w:rFonts w:hint="eastAsia"/>
          <w:sz w:val="20"/>
          <w:szCs w:val="20"/>
        </w:rPr>
        <w:t>ě</w:t>
      </w:r>
      <w:r w:rsidR="000F3FE4" w:rsidRPr="005F1F6B">
        <w:rPr>
          <w:sz w:val="20"/>
          <w:szCs w:val="20"/>
        </w:rPr>
        <w:t>n</w:t>
      </w:r>
      <w:r w:rsidR="000F3FE4" w:rsidRPr="005F1F6B">
        <w:rPr>
          <w:rFonts w:hint="eastAsia"/>
          <w:sz w:val="20"/>
          <w:szCs w:val="20"/>
        </w:rPr>
        <w:t>í</w:t>
      </w:r>
      <w:r w:rsidR="000F3FE4" w:rsidRPr="005F1F6B">
        <w:rPr>
          <w:sz w:val="20"/>
          <w:szCs w:val="20"/>
        </w:rPr>
        <w:t xml:space="preserve"> poskytnut</w:t>
      </w:r>
      <w:r w:rsidR="000F3FE4" w:rsidRPr="005F1F6B">
        <w:rPr>
          <w:rFonts w:hint="eastAsia"/>
          <w:sz w:val="20"/>
          <w:szCs w:val="20"/>
        </w:rPr>
        <w:t>é</w:t>
      </w:r>
      <w:r w:rsidR="000F3FE4" w:rsidRPr="005F1F6B">
        <w:rPr>
          <w:sz w:val="20"/>
          <w:szCs w:val="20"/>
        </w:rPr>
        <w:t xml:space="preserve"> do okam</w:t>
      </w:r>
      <w:r w:rsidR="000F3FE4" w:rsidRPr="005F1F6B">
        <w:rPr>
          <w:rFonts w:hint="eastAsia"/>
          <w:sz w:val="20"/>
          <w:szCs w:val="20"/>
        </w:rPr>
        <w:t>ž</w:t>
      </w:r>
      <w:r w:rsidR="000F3FE4" w:rsidRPr="005F1F6B">
        <w:rPr>
          <w:sz w:val="20"/>
          <w:szCs w:val="20"/>
        </w:rPr>
        <w:t>iku odstoupen</w:t>
      </w:r>
      <w:r w:rsidR="000F3FE4" w:rsidRPr="005F1F6B">
        <w:rPr>
          <w:rFonts w:hint="eastAsia"/>
          <w:sz w:val="20"/>
          <w:szCs w:val="20"/>
        </w:rPr>
        <w:t>í</w:t>
      </w:r>
      <w:r w:rsidR="000F3FE4" w:rsidRPr="005F1F6B">
        <w:rPr>
          <w:sz w:val="20"/>
          <w:szCs w:val="20"/>
        </w:rPr>
        <w:t xml:space="preserve"> od smlouvy.</w:t>
      </w:r>
    </w:p>
    <w:p w14:paraId="794C9DC4" w14:textId="36880FA7" w:rsidR="000F3FE4" w:rsidRDefault="000F3FE4" w:rsidP="00E75341">
      <w:pPr>
        <w:pStyle w:val="Odstavecseseznamem"/>
        <w:numPr>
          <w:ilvl w:val="0"/>
          <w:numId w:val="37"/>
        </w:numPr>
        <w:ind w:left="851" w:hanging="851"/>
        <w:jc w:val="both"/>
        <w:rPr>
          <w:sz w:val="20"/>
          <w:szCs w:val="20"/>
        </w:rPr>
      </w:pPr>
      <w:r>
        <w:rPr>
          <w:sz w:val="20"/>
          <w:szCs w:val="20"/>
        </w:rPr>
        <w:t>Pokud bude Dílo ve lhůtě podle čl. 4.2</w:t>
      </w:r>
      <w:r w:rsidR="00330F24" w:rsidRPr="00330F24">
        <w:rPr>
          <w:rFonts w:ascii="Thorndale" w:hAnsi="Thorndale"/>
          <w:sz w:val="20"/>
          <w:szCs w:val="20"/>
        </w:rPr>
        <w:t xml:space="preserve"> </w:t>
      </w:r>
      <w:r w:rsidR="00330F24">
        <w:rPr>
          <w:rFonts w:ascii="Thorndale" w:hAnsi="Thorndale"/>
          <w:sz w:val="20"/>
          <w:szCs w:val="20"/>
        </w:rPr>
        <w:t>tohoto sdělení</w:t>
      </w:r>
      <w:r>
        <w:rPr>
          <w:sz w:val="20"/>
          <w:szCs w:val="20"/>
        </w:rPr>
        <w:t xml:space="preserve"> dokončeno a předáno, zaniká vaše právo na odstoupení od Smlouvy ve smyslu § 1837 písm. a) občanského zákoníku.</w:t>
      </w:r>
    </w:p>
    <w:p w14:paraId="7D6D13A8" w14:textId="77777777" w:rsidR="00D871A6" w:rsidRPr="00126E19" w:rsidRDefault="00D871A6" w:rsidP="0085036F">
      <w:pPr>
        <w:ind w:hanging="851"/>
        <w:jc w:val="both"/>
        <w:rPr>
          <w:sz w:val="20"/>
          <w:szCs w:val="20"/>
        </w:rPr>
      </w:pPr>
    </w:p>
    <w:p w14:paraId="2FAE91C4" w14:textId="455236BA" w:rsidR="00F46D81" w:rsidRPr="00126E19" w:rsidRDefault="00F46D81" w:rsidP="0085036F">
      <w:pPr>
        <w:pStyle w:val="Odstavecseseznamem"/>
        <w:numPr>
          <w:ilvl w:val="0"/>
          <w:numId w:val="31"/>
        </w:numPr>
        <w:ind w:left="851" w:hanging="851"/>
        <w:jc w:val="both"/>
        <w:rPr>
          <w:rFonts w:ascii="Thorndale" w:hAnsi="Thorndale"/>
          <w:b/>
          <w:bCs/>
          <w:sz w:val="20"/>
          <w:szCs w:val="20"/>
        </w:rPr>
      </w:pPr>
      <w:r w:rsidRPr="00126E19">
        <w:rPr>
          <w:rFonts w:ascii="Thorndale" w:hAnsi="Thorndale"/>
          <w:b/>
          <w:bCs/>
          <w:sz w:val="20"/>
          <w:szCs w:val="20"/>
        </w:rPr>
        <w:t>ŘEŠENÍ SPORŮ SE SPOTŘEBITELI</w:t>
      </w:r>
      <w:r w:rsidR="00D96B80" w:rsidRPr="00126E19">
        <w:rPr>
          <w:rFonts w:ascii="Thorndale" w:hAnsi="Thorndale"/>
          <w:b/>
          <w:bCs/>
          <w:sz w:val="20"/>
          <w:szCs w:val="20"/>
        </w:rPr>
        <w:t xml:space="preserve"> A STÍŽNOSTI</w:t>
      </w:r>
    </w:p>
    <w:p w14:paraId="26D2B86A" w14:textId="265E68ED" w:rsidR="00D96B80" w:rsidRPr="00126E19" w:rsidRDefault="00BC5966" w:rsidP="0085036F">
      <w:pPr>
        <w:pStyle w:val="Odstavecseseznamem"/>
        <w:numPr>
          <w:ilvl w:val="0"/>
          <w:numId w:val="38"/>
        </w:numPr>
        <w:ind w:left="851" w:hanging="851"/>
        <w:jc w:val="both"/>
        <w:rPr>
          <w:rFonts w:ascii="Thorndale" w:hAnsi="Thorndale"/>
          <w:sz w:val="20"/>
          <w:szCs w:val="20"/>
        </w:rPr>
      </w:pPr>
      <w:r>
        <w:rPr>
          <w:rFonts w:ascii="Thorndale" w:hAnsi="Thorndale"/>
          <w:sz w:val="20"/>
          <w:szCs w:val="20"/>
        </w:rPr>
        <w:t>Nejsme</w:t>
      </w:r>
      <w:r w:rsidR="00F46D81" w:rsidRPr="00126E19">
        <w:rPr>
          <w:rFonts w:ascii="Thorndale" w:hAnsi="Thorndale"/>
          <w:sz w:val="20"/>
          <w:szCs w:val="20"/>
        </w:rPr>
        <w:t xml:space="preserve"> </w:t>
      </w:r>
      <w:r w:rsidR="00D96B80" w:rsidRPr="00126E19">
        <w:rPr>
          <w:rFonts w:ascii="Thorndale" w:hAnsi="Thorndale"/>
          <w:sz w:val="20"/>
          <w:szCs w:val="20"/>
        </w:rPr>
        <w:t>vázán</w:t>
      </w:r>
      <w:r>
        <w:rPr>
          <w:rFonts w:ascii="Thorndale" w:hAnsi="Thorndale"/>
          <w:sz w:val="20"/>
          <w:szCs w:val="20"/>
        </w:rPr>
        <w:t>i</w:t>
      </w:r>
      <w:r w:rsidR="00F46D81" w:rsidRPr="00126E19">
        <w:rPr>
          <w:rFonts w:ascii="Thorndale" w:hAnsi="Thorndale"/>
          <w:sz w:val="20"/>
          <w:szCs w:val="20"/>
        </w:rPr>
        <w:t xml:space="preserve"> žádným kodexem chování ve smyslu § 1820 odst. 1 písm. n) Občanského zákoníku.</w:t>
      </w:r>
    </w:p>
    <w:p w14:paraId="7967FB37" w14:textId="73639D65" w:rsidR="00D96B80" w:rsidRPr="00126E19" w:rsidRDefault="00F46D81" w:rsidP="0085036F">
      <w:pPr>
        <w:pStyle w:val="Odstavecseseznamem"/>
        <w:numPr>
          <w:ilvl w:val="0"/>
          <w:numId w:val="38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 xml:space="preserve">Vyřizování </w:t>
      </w:r>
      <w:r w:rsidR="00BC5966">
        <w:rPr>
          <w:rFonts w:ascii="Thorndale" w:hAnsi="Thorndale"/>
          <w:sz w:val="20"/>
          <w:szCs w:val="20"/>
        </w:rPr>
        <w:t xml:space="preserve">Vašich </w:t>
      </w:r>
      <w:r w:rsidRPr="00126E19">
        <w:rPr>
          <w:rFonts w:ascii="Thorndale" w:hAnsi="Thorndale"/>
          <w:sz w:val="20"/>
          <w:szCs w:val="20"/>
        </w:rPr>
        <w:t xml:space="preserve">stížností zajišťujeme prostřednictvím elektronické adresy </w:t>
      </w:r>
      <w:hyperlink r:id="rId14" w:history="1">
        <w:r w:rsidR="00BC5966" w:rsidRPr="00126E19">
          <w:rPr>
            <w:rStyle w:val="Hypertextovodkaz"/>
            <w:rFonts w:ascii="Thorndale" w:hAnsi="Thorndale"/>
            <w:sz w:val="20"/>
            <w:szCs w:val="20"/>
          </w:rPr>
          <w:t>https://www.m-klima.cz</w:t>
        </w:r>
      </w:hyperlink>
      <w:r w:rsidRPr="00126E19">
        <w:rPr>
          <w:rFonts w:ascii="Thorndale" w:hAnsi="Thorndale"/>
          <w:sz w:val="20"/>
          <w:szCs w:val="20"/>
        </w:rPr>
        <w:t xml:space="preserve">. Informaci o vyřízení stížnosti zašleme na </w:t>
      </w:r>
      <w:r w:rsidR="00BC5966">
        <w:rPr>
          <w:rFonts w:ascii="Thorndale" w:hAnsi="Thorndale"/>
          <w:sz w:val="20"/>
          <w:szCs w:val="20"/>
        </w:rPr>
        <w:t>Vaši e-mailovou adresu</w:t>
      </w:r>
      <w:r w:rsidRPr="00126E19">
        <w:rPr>
          <w:rFonts w:ascii="Thorndale" w:hAnsi="Thorndale"/>
          <w:sz w:val="20"/>
          <w:szCs w:val="20"/>
        </w:rPr>
        <w:t>.</w:t>
      </w:r>
    </w:p>
    <w:p w14:paraId="5DB0B0D7" w14:textId="697017E7" w:rsidR="00D96B80" w:rsidRPr="00126E19" w:rsidRDefault="00F46D81" w:rsidP="0085036F">
      <w:pPr>
        <w:pStyle w:val="Odstavecseseznamem"/>
        <w:numPr>
          <w:ilvl w:val="0"/>
          <w:numId w:val="38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 xml:space="preserve">K mimosoudnímu řešení spotřebitelských sporů ze </w:t>
      </w:r>
      <w:r w:rsidR="00BC5966">
        <w:rPr>
          <w:rFonts w:ascii="Thorndale" w:hAnsi="Thorndale"/>
          <w:sz w:val="20"/>
          <w:szCs w:val="20"/>
        </w:rPr>
        <w:t>s</w:t>
      </w:r>
      <w:r w:rsidRPr="00126E19">
        <w:rPr>
          <w:rFonts w:ascii="Thorndale" w:hAnsi="Thorndale"/>
          <w:sz w:val="20"/>
          <w:szCs w:val="20"/>
        </w:rPr>
        <w:t xml:space="preserve">mlouvy je příslušná Česká obchodní inspekce, se sídlem Štěpánská 567/15, 120 00 Praha 2, IČ: 000 20 869, internetová adresa: </w:t>
      </w:r>
      <w:hyperlink r:id="rId15" w:history="1">
        <w:r w:rsidR="00935F53" w:rsidRPr="00126E19">
          <w:rPr>
            <w:rStyle w:val="Hypertextovodkaz"/>
            <w:rFonts w:ascii="Thorndale" w:hAnsi="Thorndale"/>
            <w:sz w:val="20"/>
            <w:szCs w:val="20"/>
          </w:rPr>
          <w:t>http://www.coi.cz</w:t>
        </w:r>
      </w:hyperlink>
      <w:r w:rsidRPr="00126E19">
        <w:rPr>
          <w:rFonts w:ascii="Thorndale" w:hAnsi="Thorndale"/>
          <w:sz w:val="20"/>
          <w:szCs w:val="20"/>
        </w:rPr>
        <w:t>.</w:t>
      </w:r>
    </w:p>
    <w:p w14:paraId="5E12A859" w14:textId="498D2C92" w:rsidR="00D96B80" w:rsidRPr="00126E19" w:rsidRDefault="00F46D81" w:rsidP="0085036F">
      <w:pPr>
        <w:pStyle w:val="Odstavecseseznamem"/>
        <w:numPr>
          <w:ilvl w:val="0"/>
          <w:numId w:val="38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 xml:space="preserve">Platformu pro řešení sporů on-line nacházející se na internetové adrese </w:t>
      </w:r>
      <w:hyperlink r:id="rId16" w:history="1">
        <w:r w:rsidR="00D72A80" w:rsidRPr="00BD733A">
          <w:rPr>
            <w:rStyle w:val="Hypertextovodkaz"/>
            <w:rFonts w:ascii="Thorndale" w:hAnsi="Thorndale"/>
            <w:sz w:val="20"/>
            <w:szCs w:val="20"/>
          </w:rPr>
          <w:t>http://ec.europa.eu/consumers/odr</w:t>
        </w:r>
      </w:hyperlink>
      <w:r w:rsidR="00D72A80">
        <w:rPr>
          <w:rFonts w:ascii="Thorndale" w:hAnsi="Thorndale"/>
          <w:sz w:val="20"/>
          <w:szCs w:val="20"/>
        </w:rPr>
        <w:t xml:space="preserve"> </w:t>
      </w:r>
      <w:r w:rsidRPr="00126E19">
        <w:rPr>
          <w:rFonts w:ascii="Thorndale" w:hAnsi="Thorndale"/>
          <w:sz w:val="20"/>
          <w:szCs w:val="20"/>
        </w:rPr>
        <w:t>je možné využít při řešení sporů mezi prodávajícím a kupujícím, který je spotřebitelem,</w:t>
      </w:r>
      <w:r w:rsidR="00D72A80">
        <w:rPr>
          <w:rFonts w:ascii="Thorndale" w:hAnsi="Thorndale"/>
          <w:sz w:val="20"/>
          <w:szCs w:val="20"/>
        </w:rPr>
        <w:t xml:space="preserve"> jedná-li se o spory</w:t>
      </w:r>
      <w:r w:rsidRPr="00126E19">
        <w:rPr>
          <w:rFonts w:ascii="Thorndale" w:hAnsi="Thorndale"/>
          <w:sz w:val="20"/>
          <w:szCs w:val="20"/>
        </w:rPr>
        <w:t xml:space="preserve"> z kupní smlouvy uzavřené elektronickými prostředky.</w:t>
      </w:r>
    </w:p>
    <w:p w14:paraId="66C3BA48" w14:textId="6DA3B874" w:rsidR="00D96B80" w:rsidRPr="00126E19" w:rsidRDefault="00F46D81" w:rsidP="0085036F">
      <w:pPr>
        <w:pStyle w:val="Odstavecseseznamem"/>
        <w:numPr>
          <w:ilvl w:val="0"/>
          <w:numId w:val="38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 xml:space="preserve">Evropské spotřebitelské centrum Česká republika, se sídlem Štěpánská 567/15, 120 00 Praha 2, </w:t>
      </w:r>
      <w:hyperlink r:id="rId17" w:history="1">
        <w:r w:rsidR="00296084" w:rsidRPr="00126E19">
          <w:rPr>
            <w:rStyle w:val="Hypertextovodkaz"/>
            <w:rFonts w:ascii="Thorndale" w:hAnsi="Thorndale"/>
            <w:sz w:val="20"/>
            <w:szCs w:val="20"/>
          </w:rPr>
          <w:t>http://www.evropskyspotrebitel.cz</w:t>
        </w:r>
      </w:hyperlink>
      <w:r w:rsidR="00296084" w:rsidRPr="00126E19">
        <w:rPr>
          <w:rFonts w:ascii="Thorndale" w:hAnsi="Thorndale"/>
          <w:sz w:val="20"/>
          <w:szCs w:val="20"/>
        </w:rPr>
        <w:t xml:space="preserve"> </w:t>
      </w:r>
      <w:r w:rsidRPr="00126E19">
        <w:rPr>
          <w:rFonts w:ascii="Thorndale" w:hAnsi="Thorndale"/>
          <w:sz w:val="20"/>
          <w:szCs w:val="20"/>
        </w:rPr>
        <w:t>je kontaktním místem podle Nařízení Evropského parlamentu a Rady (EU) č. 524/2013 ze dne 21. května 2013, o řešení spotřebitelských sporů on-line a o změně nařízení (ES) č.</w:t>
      </w:r>
      <w:r w:rsidR="00D72A80">
        <w:rPr>
          <w:rFonts w:ascii="Thorndale" w:hAnsi="Thorndale" w:hint="eastAsia"/>
          <w:sz w:val="20"/>
          <w:szCs w:val="20"/>
        </w:rPr>
        <w:t> </w:t>
      </w:r>
      <w:r w:rsidRPr="00126E19">
        <w:rPr>
          <w:rFonts w:ascii="Thorndale" w:hAnsi="Thorndale"/>
          <w:sz w:val="20"/>
          <w:szCs w:val="20"/>
        </w:rPr>
        <w:t>2006/2004 a směrnice 2009/22/ES (nařízení o řešení spotřebitelských sporů on-line).</w:t>
      </w:r>
    </w:p>
    <w:p w14:paraId="703122C0" w14:textId="50B5DD69" w:rsidR="00D96B80" w:rsidRPr="00126E19" w:rsidRDefault="00D96B80" w:rsidP="0085036F">
      <w:pPr>
        <w:pStyle w:val="Odstavecseseznamem"/>
        <w:numPr>
          <w:ilvl w:val="0"/>
          <w:numId w:val="38"/>
        </w:numPr>
        <w:ind w:left="851" w:hanging="851"/>
        <w:jc w:val="both"/>
        <w:rPr>
          <w:rFonts w:ascii="Thorndale" w:hAnsi="Thorndale"/>
          <w:sz w:val="20"/>
          <w:szCs w:val="20"/>
        </w:rPr>
      </w:pPr>
      <w:r w:rsidRPr="00126E19">
        <w:rPr>
          <w:rFonts w:ascii="Thorndale" w:hAnsi="Thorndale"/>
          <w:sz w:val="20"/>
          <w:szCs w:val="20"/>
        </w:rPr>
        <w:t xml:space="preserve">Stížnost naší společnosti můžete podat písemně či e-mailem. Do stížnosti prosím uveďte důvod stížnost, případně nárok, který prostřednictvím stížnosti uplatňujete a zejména </w:t>
      </w:r>
      <w:r w:rsidR="00D72A80">
        <w:rPr>
          <w:rFonts w:ascii="Thorndale" w:hAnsi="Thorndale"/>
          <w:sz w:val="20"/>
          <w:szCs w:val="20"/>
        </w:rPr>
        <w:t>V</w:t>
      </w:r>
      <w:r w:rsidRPr="00126E19">
        <w:rPr>
          <w:rFonts w:ascii="Thorndale" w:hAnsi="Thorndale"/>
          <w:sz w:val="20"/>
          <w:szCs w:val="20"/>
        </w:rPr>
        <w:t xml:space="preserve">aše kontaktní údaje. Vámi zaslanou stížností se bude zabývat pověřený zaměstnanec naší společnosti, který vám nejpozději do 30 dnů od doručení stížnosti zašle písemnou informaci o tom, jak jsme </w:t>
      </w:r>
      <w:r w:rsidR="00D72A80">
        <w:rPr>
          <w:rFonts w:ascii="Thorndale" w:hAnsi="Thorndale"/>
          <w:sz w:val="20"/>
          <w:szCs w:val="20"/>
        </w:rPr>
        <w:t>V</w:t>
      </w:r>
      <w:r w:rsidRPr="00126E19">
        <w:rPr>
          <w:rFonts w:ascii="Thorndale" w:hAnsi="Thorndale"/>
          <w:sz w:val="20"/>
          <w:szCs w:val="20"/>
        </w:rPr>
        <w:t>aši stížnost vyřídili a jak jsme posoudili nároky, které jste ve stížnosti uplatnil</w:t>
      </w:r>
      <w:r w:rsidR="00CD1064">
        <w:rPr>
          <w:rFonts w:ascii="Thorndale" w:hAnsi="Thorndale"/>
          <w:sz w:val="20"/>
          <w:szCs w:val="20"/>
        </w:rPr>
        <w:t>i</w:t>
      </w:r>
      <w:r w:rsidRPr="00126E19">
        <w:rPr>
          <w:rFonts w:ascii="Thorndale" w:hAnsi="Thorndale"/>
          <w:sz w:val="20"/>
          <w:szCs w:val="20"/>
        </w:rPr>
        <w:t>.</w:t>
      </w:r>
    </w:p>
    <w:p w14:paraId="4FA96820" w14:textId="77777777" w:rsidR="00AA1EBE" w:rsidRDefault="00AA1EBE" w:rsidP="00F46D81">
      <w:pPr>
        <w:jc w:val="both"/>
        <w:rPr>
          <w:sz w:val="20"/>
          <w:szCs w:val="20"/>
        </w:rPr>
      </w:pPr>
    </w:p>
    <w:p w14:paraId="72B4E4CA" w14:textId="77777777" w:rsidR="00E97200" w:rsidRPr="00126E19" w:rsidRDefault="00E97200" w:rsidP="00F46D81">
      <w:pPr>
        <w:jc w:val="both"/>
        <w:rPr>
          <w:sz w:val="20"/>
          <w:szCs w:val="20"/>
        </w:rPr>
      </w:pPr>
    </w:p>
    <w:p w14:paraId="7CE25061" w14:textId="77777777" w:rsidR="00F85C81" w:rsidRDefault="00F85C81">
      <w:pPr>
        <w:jc w:val="both"/>
        <w:rPr>
          <w:sz w:val="20"/>
          <w:szCs w:val="20"/>
        </w:rPr>
      </w:pPr>
    </w:p>
    <w:p w14:paraId="5BE7E4CC" w14:textId="29D7B358" w:rsidR="00F85C81" w:rsidRPr="00242C05" w:rsidRDefault="00CD1064">
      <w:pPr>
        <w:jc w:val="both"/>
        <w:rPr>
          <w:b/>
          <w:bCs/>
          <w:sz w:val="20"/>
          <w:szCs w:val="20"/>
        </w:rPr>
      </w:pPr>
      <w:r w:rsidRPr="00242C05">
        <w:rPr>
          <w:b/>
          <w:bCs/>
          <w:sz w:val="20"/>
          <w:szCs w:val="20"/>
        </w:rPr>
        <w:t xml:space="preserve">Spotřebitel prohlašuje, že měl možnost se seznámit </w:t>
      </w:r>
      <w:r w:rsidR="00242C05">
        <w:rPr>
          <w:b/>
          <w:bCs/>
          <w:sz w:val="20"/>
          <w:szCs w:val="20"/>
        </w:rPr>
        <w:t>se se svými právy</w:t>
      </w:r>
      <w:r w:rsidRPr="00242C05">
        <w:rPr>
          <w:b/>
          <w:bCs/>
          <w:sz w:val="20"/>
          <w:szCs w:val="20"/>
        </w:rPr>
        <w:t xml:space="preserve"> </w:t>
      </w:r>
      <w:r w:rsidR="00242C05" w:rsidRPr="00242C05">
        <w:rPr>
          <w:b/>
          <w:bCs/>
          <w:sz w:val="20"/>
          <w:szCs w:val="20"/>
        </w:rPr>
        <w:t>v</w:t>
      </w:r>
      <w:r w:rsidR="00DA48DD">
        <w:rPr>
          <w:b/>
          <w:bCs/>
          <w:sz w:val="20"/>
          <w:szCs w:val="20"/>
        </w:rPr>
        <w:t> </w:t>
      </w:r>
      <w:r w:rsidR="00242C05" w:rsidRPr="00242C05">
        <w:rPr>
          <w:b/>
          <w:bCs/>
          <w:sz w:val="20"/>
          <w:szCs w:val="20"/>
        </w:rPr>
        <w:t>dostatečném časovém předstihu před uzavřením Smlouvy o dílo.</w:t>
      </w:r>
    </w:p>
    <w:p w14:paraId="6E019642" w14:textId="77777777" w:rsidR="00242C05" w:rsidRDefault="00242C05">
      <w:pPr>
        <w:jc w:val="both"/>
        <w:rPr>
          <w:sz w:val="20"/>
          <w:szCs w:val="20"/>
        </w:rPr>
      </w:pPr>
    </w:p>
    <w:p w14:paraId="1A892E74" w14:textId="77777777" w:rsidR="00E97200" w:rsidRDefault="00E97200">
      <w:pPr>
        <w:jc w:val="both"/>
        <w:rPr>
          <w:sz w:val="20"/>
          <w:szCs w:val="20"/>
        </w:rPr>
      </w:pPr>
    </w:p>
    <w:p w14:paraId="59F2688B" w14:textId="77777777" w:rsidR="00E97200" w:rsidRDefault="00E97200">
      <w:pPr>
        <w:jc w:val="both"/>
        <w:rPr>
          <w:sz w:val="20"/>
          <w:szCs w:val="20"/>
        </w:rPr>
      </w:pPr>
    </w:p>
    <w:p w14:paraId="25FB84D7" w14:textId="51948FBC" w:rsidR="00F85C81" w:rsidRDefault="00CD1064" w:rsidP="00CD1064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47E5197C" w14:textId="01DA58FB" w:rsidR="00F85C81" w:rsidRDefault="00CD1064" w:rsidP="009666F5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 spotřebitele)</w:t>
      </w:r>
      <w:r w:rsidR="006C759C">
        <w:rPr>
          <w:i/>
          <w:iCs/>
          <w:sz w:val="20"/>
          <w:szCs w:val="20"/>
        </w:rPr>
        <w:tab/>
      </w:r>
    </w:p>
    <w:p w14:paraId="4557FA30" w14:textId="77777777" w:rsidR="009666F5" w:rsidRDefault="009666F5" w:rsidP="009666F5">
      <w:pPr>
        <w:jc w:val="right"/>
        <w:rPr>
          <w:i/>
          <w:iCs/>
          <w:sz w:val="20"/>
          <w:szCs w:val="20"/>
        </w:rPr>
      </w:pPr>
    </w:p>
    <w:p w14:paraId="73590D89" w14:textId="77777777" w:rsidR="00E97200" w:rsidRPr="009666F5" w:rsidRDefault="00E97200" w:rsidP="009666F5">
      <w:pPr>
        <w:jc w:val="right"/>
        <w:rPr>
          <w:i/>
          <w:iCs/>
          <w:sz w:val="20"/>
          <w:szCs w:val="20"/>
        </w:rPr>
      </w:pPr>
    </w:p>
    <w:p w14:paraId="01B3ACC3" w14:textId="73BDA9AF" w:rsidR="00F85C81" w:rsidRDefault="00F85C81" w:rsidP="00F85C81">
      <w:pPr>
        <w:jc w:val="both"/>
        <w:rPr>
          <w:sz w:val="20"/>
          <w:szCs w:val="20"/>
        </w:rPr>
      </w:pPr>
      <w:r w:rsidRPr="00E64F1C">
        <w:rPr>
          <w:sz w:val="20"/>
          <w:szCs w:val="20"/>
        </w:rPr>
        <w:lastRenderedPageBreak/>
        <w:t>V souladu s § 1820 zákona č. 89/2012 Sb., občanský zákoník Vám jako spotřebiteli poskytujeme formulář, který lze využít pro odstoupení od Smlouvy uzavřené distančním způsobem nebo mimo prostory obvyklé k podnikání:</w:t>
      </w:r>
    </w:p>
    <w:p w14:paraId="7EAAD97E" w14:textId="77777777" w:rsidR="00CD1064" w:rsidRPr="00E64F1C" w:rsidRDefault="00CD1064" w:rsidP="00F85C81">
      <w:pPr>
        <w:jc w:val="both"/>
        <w:rPr>
          <w:sz w:val="20"/>
          <w:szCs w:val="20"/>
        </w:rPr>
      </w:pPr>
    </w:p>
    <w:p w14:paraId="64F76877" w14:textId="77777777" w:rsidR="00F85C81" w:rsidRPr="00E64F1C" w:rsidRDefault="00F85C81" w:rsidP="00F85C81">
      <w:pPr>
        <w:jc w:val="both"/>
        <w:rPr>
          <w:sz w:val="20"/>
          <w:szCs w:val="20"/>
        </w:rPr>
      </w:pPr>
    </w:p>
    <w:p w14:paraId="026F7CD8" w14:textId="77777777" w:rsidR="00F85C81" w:rsidRPr="00F85C81" w:rsidRDefault="00F85C81" w:rsidP="00F85C81">
      <w:pPr>
        <w:jc w:val="both"/>
        <w:rPr>
          <w:b/>
          <w:bCs/>
          <w:sz w:val="20"/>
          <w:szCs w:val="20"/>
        </w:rPr>
      </w:pPr>
      <w:r w:rsidRPr="00F85C81">
        <w:rPr>
          <w:b/>
          <w:bCs/>
          <w:sz w:val="20"/>
          <w:szCs w:val="20"/>
        </w:rPr>
        <w:t>ADRESÁT</w:t>
      </w:r>
    </w:p>
    <w:p w14:paraId="0542D393" w14:textId="6FBB56CA" w:rsidR="00F85C81" w:rsidRDefault="00F85C81" w:rsidP="00F85C81">
      <w:pPr>
        <w:jc w:val="both"/>
        <w:rPr>
          <w:rFonts w:eastAsia="Times New Roman"/>
          <w:sz w:val="20"/>
          <w:szCs w:val="20"/>
          <w:lang w:eastAsia="cs-CZ"/>
        </w:rPr>
      </w:pPr>
      <w:r w:rsidRPr="00E64F1C">
        <w:rPr>
          <w:rFonts w:eastAsia="Times New Roman"/>
          <w:sz w:val="20"/>
          <w:szCs w:val="20"/>
          <w:lang w:eastAsia="cs-CZ"/>
        </w:rPr>
        <w:t xml:space="preserve">Obchodní firma: </w:t>
      </w:r>
      <w:proofErr w:type="gramStart"/>
      <w:r w:rsidRPr="00E64F1C">
        <w:rPr>
          <w:rFonts w:eastAsia="Times New Roman"/>
          <w:sz w:val="20"/>
          <w:szCs w:val="20"/>
          <w:lang w:eastAsia="cs-CZ"/>
        </w:rPr>
        <w:t>M - klima</w:t>
      </w:r>
      <w:proofErr w:type="gramEnd"/>
      <w:r w:rsidRPr="00E64F1C">
        <w:rPr>
          <w:rFonts w:eastAsia="Times New Roman"/>
          <w:sz w:val="20"/>
          <w:szCs w:val="20"/>
          <w:lang w:eastAsia="cs-CZ"/>
        </w:rPr>
        <w:t xml:space="preserve"> s.r.o.</w:t>
      </w:r>
      <w:r>
        <w:rPr>
          <w:rFonts w:eastAsia="Times New Roman"/>
          <w:sz w:val="20"/>
          <w:szCs w:val="20"/>
          <w:lang w:eastAsia="cs-CZ"/>
        </w:rPr>
        <w:t xml:space="preserve"> </w:t>
      </w:r>
    </w:p>
    <w:p w14:paraId="20D79A7C" w14:textId="77777777" w:rsidR="00F85C81" w:rsidRDefault="00F85C81" w:rsidP="00F85C81">
      <w:pPr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se s</w:t>
      </w:r>
      <w:r w:rsidRPr="00E64F1C">
        <w:rPr>
          <w:rFonts w:eastAsia="Times New Roman"/>
          <w:sz w:val="20"/>
          <w:szCs w:val="20"/>
          <w:lang w:eastAsia="cs-CZ"/>
        </w:rPr>
        <w:t>ídl</w:t>
      </w:r>
      <w:r>
        <w:rPr>
          <w:rFonts w:eastAsia="Times New Roman"/>
          <w:sz w:val="20"/>
          <w:szCs w:val="20"/>
          <w:lang w:eastAsia="cs-CZ"/>
        </w:rPr>
        <w:t>em</w:t>
      </w:r>
      <w:r w:rsidRPr="00E64F1C">
        <w:rPr>
          <w:rFonts w:eastAsia="Times New Roman"/>
          <w:sz w:val="20"/>
          <w:szCs w:val="20"/>
          <w:lang w:eastAsia="cs-CZ"/>
        </w:rPr>
        <w:t>: č.p. 137, 252 04 Čisovice</w:t>
      </w:r>
    </w:p>
    <w:p w14:paraId="04C04D2F" w14:textId="04AB212B" w:rsidR="00F85C81" w:rsidRDefault="00F85C81" w:rsidP="00F85C81">
      <w:pPr>
        <w:jc w:val="both"/>
        <w:rPr>
          <w:rFonts w:eastAsia="Times New Roman"/>
          <w:sz w:val="20"/>
          <w:szCs w:val="20"/>
          <w:lang w:eastAsia="cs-CZ"/>
        </w:rPr>
      </w:pPr>
      <w:r w:rsidRPr="00E64F1C">
        <w:rPr>
          <w:rFonts w:eastAsia="Times New Roman"/>
          <w:sz w:val="20"/>
          <w:szCs w:val="20"/>
          <w:lang w:eastAsia="cs-CZ"/>
        </w:rPr>
        <w:t>IČO: 259 35</w:t>
      </w:r>
      <w:r>
        <w:rPr>
          <w:rFonts w:eastAsia="Times New Roman"/>
          <w:sz w:val="20"/>
          <w:szCs w:val="20"/>
          <w:lang w:eastAsia="cs-CZ"/>
        </w:rPr>
        <w:t> </w:t>
      </w:r>
      <w:r w:rsidRPr="00E64F1C">
        <w:rPr>
          <w:rFonts w:eastAsia="Times New Roman"/>
          <w:sz w:val="20"/>
          <w:szCs w:val="20"/>
          <w:lang w:eastAsia="cs-CZ"/>
        </w:rPr>
        <w:t>496</w:t>
      </w:r>
    </w:p>
    <w:p w14:paraId="0A152C42" w14:textId="2938D7EC" w:rsidR="00F85C81" w:rsidRPr="00E64F1C" w:rsidRDefault="00F85C81" w:rsidP="00F85C81">
      <w:pPr>
        <w:jc w:val="both"/>
        <w:rPr>
          <w:rFonts w:eastAsia="Times New Roman"/>
          <w:sz w:val="20"/>
          <w:szCs w:val="20"/>
          <w:lang w:eastAsia="cs-CZ"/>
        </w:rPr>
      </w:pPr>
      <w:r w:rsidRPr="00E64F1C">
        <w:rPr>
          <w:sz w:val="20"/>
          <w:szCs w:val="20"/>
        </w:rPr>
        <w:t>DIČ: CZ25935496</w:t>
      </w:r>
    </w:p>
    <w:p w14:paraId="523B7D7B" w14:textId="58A5196E" w:rsidR="00F85C81" w:rsidRDefault="00F85C81" w:rsidP="00F85C81">
      <w:pPr>
        <w:jc w:val="both"/>
        <w:rPr>
          <w:rFonts w:eastAsia="Times New Roman"/>
          <w:sz w:val="20"/>
          <w:szCs w:val="20"/>
          <w:lang w:eastAsia="cs-CZ"/>
        </w:rPr>
      </w:pPr>
      <w:r w:rsidRPr="00E64F1C">
        <w:rPr>
          <w:rFonts w:eastAsia="Times New Roman"/>
          <w:sz w:val="20"/>
          <w:szCs w:val="20"/>
          <w:lang w:eastAsia="cs-CZ"/>
        </w:rPr>
        <w:t>Telefon: 241 413</w:t>
      </w:r>
      <w:r>
        <w:rPr>
          <w:rFonts w:eastAsia="Times New Roman"/>
          <w:sz w:val="20"/>
          <w:szCs w:val="20"/>
          <w:lang w:eastAsia="cs-CZ"/>
        </w:rPr>
        <w:t> </w:t>
      </w:r>
      <w:r w:rsidRPr="00E64F1C">
        <w:rPr>
          <w:rFonts w:eastAsia="Times New Roman"/>
          <w:sz w:val="20"/>
          <w:szCs w:val="20"/>
          <w:lang w:eastAsia="cs-CZ"/>
        </w:rPr>
        <w:t>964</w:t>
      </w:r>
    </w:p>
    <w:p w14:paraId="694FA5E3" w14:textId="163389D5" w:rsidR="00F85C81" w:rsidRPr="00E64F1C" w:rsidRDefault="00F85C81" w:rsidP="00F85C81">
      <w:pPr>
        <w:jc w:val="both"/>
        <w:rPr>
          <w:rFonts w:eastAsia="Times New Roman"/>
          <w:sz w:val="20"/>
          <w:szCs w:val="20"/>
          <w:lang w:eastAsia="cs-CZ"/>
        </w:rPr>
      </w:pPr>
      <w:r w:rsidRPr="00E64F1C">
        <w:rPr>
          <w:rFonts w:eastAsia="Times New Roman"/>
          <w:sz w:val="20"/>
          <w:szCs w:val="20"/>
          <w:lang w:eastAsia="cs-CZ"/>
        </w:rPr>
        <w:t xml:space="preserve">E-mail: </w:t>
      </w:r>
      <w:hyperlink r:id="rId18" w:history="1">
        <w:r w:rsidRPr="00E64F1C">
          <w:rPr>
            <w:rStyle w:val="Hypertextovodkaz"/>
            <w:rFonts w:eastAsia="Times New Roman"/>
            <w:sz w:val="20"/>
            <w:szCs w:val="20"/>
            <w:lang w:eastAsia="cs-CZ"/>
          </w:rPr>
          <w:t>info@m-klima.cz</w:t>
        </w:r>
      </w:hyperlink>
    </w:p>
    <w:p w14:paraId="2F9BD1FE" w14:textId="77777777" w:rsidR="00F85C81" w:rsidRPr="00E64F1C" w:rsidRDefault="00F85C81" w:rsidP="00F85C81">
      <w:pPr>
        <w:jc w:val="both"/>
        <w:rPr>
          <w:sz w:val="20"/>
          <w:szCs w:val="20"/>
        </w:rPr>
      </w:pPr>
    </w:p>
    <w:p w14:paraId="2E164B8A" w14:textId="77777777" w:rsidR="00CD1064" w:rsidRDefault="00CD1064" w:rsidP="00F85C81">
      <w:pPr>
        <w:jc w:val="both"/>
        <w:rPr>
          <w:b/>
          <w:bCs/>
          <w:sz w:val="20"/>
          <w:szCs w:val="20"/>
        </w:rPr>
      </w:pPr>
    </w:p>
    <w:p w14:paraId="0592C673" w14:textId="77777777" w:rsidR="00CD1064" w:rsidRDefault="00CD1064" w:rsidP="00F85C81">
      <w:pPr>
        <w:jc w:val="both"/>
        <w:rPr>
          <w:b/>
          <w:bCs/>
          <w:sz w:val="20"/>
          <w:szCs w:val="20"/>
        </w:rPr>
      </w:pPr>
    </w:p>
    <w:p w14:paraId="07D3D458" w14:textId="285CA781" w:rsidR="00F85C81" w:rsidRPr="00F85C81" w:rsidRDefault="00F85C81" w:rsidP="00F85C81">
      <w:pPr>
        <w:jc w:val="both"/>
        <w:rPr>
          <w:b/>
          <w:bCs/>
          <w:sz w:val="20"/>
          <w:szCs w:val="20"/>
        </w:rPr>
      </w:pPr>
      <w:r w:rsidRPr="00F85C81">
        <w:rPr>
          <w:b/>
          <w:bCs/>
          <w:sz w:val="20"/>
          <w:szCs w:val="20"/>
        </w:rPr>
        <w:t>OBJEDNATEL</w:t>
      </w:r>
    </w:p>
    <w:p w14:paraId="6485E9FD" w14:textId="77777777" w:rsidR="00F85C81" w:rsidRPr="00E64F1C" w:rsidRDefault="00F85C81" w:rsidP="00F85C81">
      <w:pPr>
        <w:jc w:val="both"/>
        <w:rPr>
          <w:b/>
          <w:bCs/>
          <w:sz w:val="20"/>
          <w:szCs w:val="20"/>
        </w:rPr>
      </w:pPr>
    </w:p>
    <w:p w14:paraId="006E8DB1" w14:textId="77777777" w:rsidR="00F85C81" w:rsidRPr="00E64F1C" w:rsidRDefault="00F85C81" w:rsidP="00F85C81">
      <w:pPr>
        <w:jc w:val="both"/>
        <w:rPr>
          <w:b/>
          <w:bCs/>
          <w:sz w:val="20"/>
          <w:szCs w:val="20"/>
        </w:rPr>
      </w:pPr>
      <w:r w:rsidRPr="00E64F1C">
        <w:rPr>
          <w:b/>
          <w:bCs/>
          <w:sz w:val="20"/>
          <w:szCs w:val="20"/>
        </w:rPr>
        <w:t>Odstoupení od smlouvy</w:t>
      </w:r>
    </w:p>
    <w:p w14:paraId="2C3E7FAA" w14:textId="77777777" w:rsidR="00F85C81" w:rsidRPr="00E64F1C" w:rsidRDefault="00F85C81" w:rsidP="00F85C81">
      <w:pPr>
        <w:jc w:val="both"/>
        <w:rPr>
          <w:sz w:val="20"/>
          <w:szCs w:val="20"/>
        </w:rPr>
      </w:pPr>
    </w:p>
    <w:p w14:paraId="74B477B8" w14:textId="2454C3AA" w:rsidR="00F85C81" w:rsidRPr="00E64F1C" w:rsidRDefault="00F85C81" w:rsidP="00F85C81">
      <w:pPr>
        <w:jc w:val="both"/>
        <w:rPr>
          <w:sz w:val="20"/>
          <w:szCs w:val="20"/>
        </w:rPr>
      </w:pPr>
      <w:r w:rsidRPr="00E64F1C">
        <w:rPr>
          <w:sz w:val="20"/>
          <w:szCs w:val="20"/>
        </w:rPr>
        <w:t xml:space="preserve">Oznamuji, že tímto odstupuji od </w:t>
      </w:r>
      <w:r>
        <w:rPr>
          <w:sz w:val="20"/>
          <w:szCs w:val="20"/>
        </w:rPr>
        <w:t>S</w:t>
      </w:r>
      <w:r w:rsidRPr="00E64F1C">
        <w:rPr>
          <w:sz w:val="20"/>
          <w:szCs w:val="20"/>
        </w:rPr>
        <w:t>mlouvy o dílo č.: _______________</w:t>
      </w:r>
      <w:r>
        <w:rPr>
          <w:sz w:val="20"/>
          <w:szCs w:val="20"/>
        </w:rPr>
        <w:t>uzavřené</w:t>
      </w:r>
      <w:r w:rsidRPr="00E64F1C">
        <w:rPr>
          <w:sz w:val="20"/>
          <w:szCs w:val="20"/>
        </w:rPr>
        <w:t xml:space="preserve"> dne _______________</w:t>
      </w:r>
    </w:p>
    <w:p w14:paraId="4A61C6D1" w14:textId="77777777" w:rsidR="00F85C81" w:rsidRPr="00E64F1C" w:rsidRDefault="00F85C81" w:rsidP="00F85C81">
      <w:pPr>
        <w:jc w:val="both"/>
        <w:rPr>
          <w:sz w:val="20"/>
          <w:szCs w:val="20"/>
        </w:rPr>
      </w:pPr>
    </w:p>
    <w:p w14:paraId="241510A0" w14:textId="77777777" w:rsidR="00F85C81" w:rsidRPr="00E64F1C" w:rsidRDefault="00F85C81" w:rsidP="00F85C81">
      <w:pPr>
        <w:jc w:val="both"/>
        <w:rPr>
          <w:sz w:val="20"/>
          <w:szCs w:val="20"/>
        </w:rPr>
      </w:pPr>
      <w:r w:rsidRPr="00E64F1C">
        <w:rPr>
          <w:sz w:val="20"/>
          <w:szCs w:val="20"/>
        </w:rPr>
        <w:t xml:space="preserve"> </w:t>
      </w:r>
    </w:p>
    <w:p w14:paraId="572B95A7" w14:textId="77777777" w:rsidR="00F85C81" w:rsidRPr="00E64F1C" w:rsidRDefault="00F85C81" w:rsidP="00F85C81">
      <w:pPr>
        <w:jc w:val="both"/>
        <w:rPr>
          <w:sz w:val="20"/>
          <w:szCs w:val="20"/>
        </w:rPr>
      </w:pPr>
      <w:r w:rsidRPr="00E64F1C">
        <w:rPr>
          <w:sz w:val="20"/>
          <w:szCs w:val="20"/>
        </w:rPr>
        <w:t>Datum objednání nebo datum obdržení _______________/_______________</w:t>
      </w:r>
    </w:p>
    <w:p w14:paraId="3E19051B" w14:textId="77777777" w:rsidR="00F85C81" w:rsidRPr="00E64F1C" w:rsidRDefault="00F85C81" w:rsidP="00F85C81">
      <w:pPr>
        <w:jc w:val="both"/>
        <w:rPr>
          <w:sz w:val="20"/>
          <w:szCs w:val="20"/>
        </w:rPr>
      </w:pPr>
    </w:p>
    <w:p w14:paraId="60E5A3B0" w14:textId="77777777" w:rsidR="00F85C81" w:rsidRPr="00E64F1C" w:rsidRDefault="00F85C81" w:rsidP="00F85C81">
      <w:pPr>
        <w:jc w:val="both"/>
        <w:rPr>
          <w:sz w:val="20"/>
          <w:szCs w:val="20"/>
        </w:rPr>
      </w:pPr>
      <w:r w:rsidRPr="00E64F1C">
        <w:rPr>
          <w:sz w:val="20"/>
          <w:szCs w:val="20"/>
        </w:rPr>
        <w:t xml:space="preserve"> </w:t>
      </w:r>
      <w:r w:rsidRPr="00E64F1C">
        <w:rPr>
          <w:sz w:val="20"/>
          <w:szCs w:val="20"/>
        </w:rPr>
        <w:tab/>
      </w:r>
    </w:p>
    <w:p w14:paraId="64C590B2" w14:textId="4A33DA47" w:rsidR="00F85C81" w:rsidRPr="00E64F1C" w:rsidRDefault="00F85C81" w:rsidP="00F85C81">
      <w:pPr>
        <w:jc w:val="both"/>
        <w:rPr>
          <w:sz w:val="20"/>
          <w:szCs w:val="20"/>
        </w:rPr>
      </w:pPr>
      <w:r w:rsidRPr="00E64F1C">
        <w:rPr>
          <w:sz w:val="20"/>
          <w:szCs w:val="20"/>
        </w:rPr>
        <w:t>Jméno a příjmení spotřebitele/spotřebitelů ______________________________</w:t>
      </w:r>
      <w:r>
        <w:rPr>
          <w:sz w:val="20"/>
          <w:szCs w:val="20"/>
        </w:rPr>
        <w:t>______</w:t>
      </w:r>
    </w:p>
    <w:p w14:paraId="0A4CDCE0" w14:textId="77777777" w:rsidR="00F85C81" w:rsidRPr="00E64F1C" w:rsidRDefault="00F85C81" w:rsidP="00F85C81">
      <w:pPr>
        <w:jc w:val="both"/>
        <w:rPr>
          <w:sz w:val="20"/>
          <w:szCs w:val="20"/>
        </w:rPr>
      </w:pPr>
    </w:p>
    <w:p w14:paraId="41C2398B" w14:textId="77777777" w:rsidR="00F85C81" w:rsidRPr="00E64F1C" w:rsidRDefault="00F85C81" w:rsidP="00F85C81">
      <w:pPr>
        <w:jc w:val="both"/>
        <w:rPr>
          <w:sz w:val="20"/>
          <w:szCs w:val="20"/>
        </w:rPr>
      </w:pPr>
    </w:p>
    <w:p w14:paraId="53265DDD" w14:textId="7EF8E4B1" w:rsidR="00F85C81" w:rsidRPr="00E64F1C" w:rsidRDefault="00F85C81" w:rsidP="00F85C81">
      <w:pPr>
        <w:jc w:val="both"/>
        <w:rPr>
          <w:sz w:val="20"/>
          <w:szCs w:val="20"/>
        </w:rPr>
      </w:pPr>
      <w:r w:rsidRPr="00E64F1C">
        <w:rPr>
          <w:sz w:val="20"/>
          <w:szCs w:val="20"/>
        </w:rPr>
        <w:t>Adresa spotřebitele/spotřebitelů ______________________________</w:t>
      </w:r>
      <w:r>
        <w:rPr>
          <w:sz w:val="20"/>
          <w:szCs w:val="20"/>
        </w:rPr>
        <w:t>______</w:t>
      </w:r>
    </w:p>
    <w:p w14:paraId="01EBD55C" w14:textId="77777777" w:rsidR="00F85C81" w:rsidRPr="00E64F1C" w:rsidRDefault="00F85C81" w:rsidP="00F85C81">
      <w:pPr>
        <w:jc w:val="both"/>
        <w:rPr>
          <w:sz w:val="20"/>
          <w:szCs w:val="20"/>
        </w:rPr>
      </w:pPr>
    </w:p>
    <w:p w14:paraId="4F64D761" w14:textId="77777777" w:rsidR="00F85C81" w:rsidRPr="00E64F1C" w:rsidRDefault="00F85C81" w:rsidP="00F85C81">
      <w:pPr>
        <w:jc w:val="both"/>
        <w:rPr>
          <w:sz w:val="20"/>
          <w:szCs w:val="20"/>
        </w:rPr>
      </w:pPr>
    </w:p>
    <w:p w14:paraId="6AA77D7A" w14:textId="77777777" w:rsidR="00F85C81" w:rsidRPr="00E64F1C" w:rsidRDefault="00F85C81" w:rsidP="00F85C81">
      <w:pPr>
        <w:jc w:val="both"/>
        <w:rPr>
          <w:sz w:val="20"/>
          <w:szCs w:val="20"/>
        </w:rPr>
      </w:pPr>
      <w:r>
        <w:rPr>
          <w:sz w:val="20"/>
          <w:szCs w:val="20"/>
        </w:rPr>
        <w:t>Datum a p</w:t>
      </w:r>
      <w:r w:rsidRPr="00E64F1C">
        <w:rPr>
          <w:sz w:val="20"/>
          <w:szCs w:val="20"/>
        </w:rPr>
        <w:t>odpis spotřebitele/spotřebitelů (pouze pokud je tento formulář zasílán na listině)</w:t>
      </w:r>
    </w:p>
    <w:p w14:paraId="3685AEFA" w14:textId="77777777" w:rsidR="00F85C81" w:rsidRDefault="00F85C81" w:rsidP="00F85C81">
      <w:pPr>
        <w:jc w:val="both"/>
        <w:rPr>
          <w:sz w:val="20"/>
          <w:szCs w:val="20"/>
        </w:rPr>
      </w:pPr>
    </w:p>
    <w:p w14:paraId="20CF60EC" w14:textId="77777777" w:rsidR="00F85C81" w:rsidRPr="00E64F1C" w:rsidRDefault="00F85C81" w:rsidP="00F85C81">
      <w:pPr>
        <w:jc w:val="both"/>
        <w:rPr>
          <w:sz w:val="20"/>
          <w:szCs w:val="20"/>
        </w:rPr>
      </w:pPr>
    </w:p>
    <w:p w14:paraId="419677C0" w14:textId="77777777" w:rsidR="00F85C81" w:rsidRPr="00E64F1C" w:rsidRDefault="00F85C81" w:rsidP="00F85C81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</w:t>
      </w:r>
      <w:r w:rsidRPr="00E64F1C">
        <w:rPr>
          <w:sz w:val="20"/>
          <w:szCs w:val="20"/>
        </w:rPr>
        <w:t>_______________</w:t>
      </w:r>
    </w:p>
    <w:p w14:paraId="211B4D2A" w14:textId="7A0A2BC9" w:rsidR="00852C98" w:rsidRDefault="00DA48DD" w:rsidP="00DA48DD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FB47A0">
        <w:rPr>
          <w:i/>
          <w:iCs/>
          <w:sz w:val="20"/>
          <w:szCs w:val="20"/>
        </w:rPr>
        <w:t xml:space="preserve">datum a </w:t>
      </w:r>
      <w:r w:rsidR="006C759C">
        <w:rPr>
          <w:i/>
          <w:iCs/>
          <w:sz w:val="20"/>
          <w:szCs w:val="20"/>
        </w:rPr>
        <w:t>podpis)</w:t>
      </w:r>
      <w:r w:rsidR="006C759C">
        <w:rPr>
          <w:i/>
          <w:iCs/>
          <w:sz w:val="20"/>
          <w:szCs w:val="20"/>
        </w:rPr>
        <w:tab/>
      </w:r>
      <w:r w:rsidR="00852C98">
        <w:rPr>
          <w:i/>
          <w:iCs/>
          <w:sz w:val="20"/>
          <w:szCs w:val="20"/>
        </w:rPr>
        <w:tab/>
      </w:r>
    </w:p>
    <w:p w14:paraId="1989FF90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3FB6372C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68C8B6AB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6F6F237F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5EE3BFE7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2F8997C2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4165B10A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0C695DA0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52939A1E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3C045954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73D25FDA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6198E57E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0A981D0B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5448D7C6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2552223C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7984A636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41B5407C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49C771C1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280DE766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305EE212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64B75F57" w14:textId="77777777" w:rsidR="00852C98" w:rsidRDefault="00852C98" w:rsidP="00DA48DD">
      <w:pPr>
        <w:jc w:val="right"/>
        <w:rPr>
          <w:i/>
          <w:iCs/>
          <w:sz w:val="20"/>
          <w:szCs w:val="20"/>
        </w:rPr>
      </w:pPr>
    </w:p>
    <w:p w14:paraId="56ECBEAC" w14:textId="77777777" w:rsidR="00852C98" w:rsidRDefault="00852C98" w:rsidP="00961C66">
      <w:pPr>
        <w:rPr>
          <w:sz w:val="20"/>
          <w:szCs w:val="20"/>
        </w:rPr>
      </w:pPr>
    </w:p>
    <w:p w14:paraId="5619E4CD" w14:textId="77777777" w:rsidR="009666F5" w:rsidRDefault="009666F5" w:rsidP="00961C66">
      <w:pPr>
        <w:rPr>
          <w:sz w:val="20"/>
          <w:szCs w:val="20"/>
        </w:rPr>
      </w:pPr>
    </w:p>
    <w:p w14:paraId="283C4544" w14:textId="77777777" w:rsidR="00E97200" w:rsidRPr="00852C98" w:rsidRDefault="00E97200" w:rsidP="00961C66">
      <w:pPr>
        <w:rPr>
          <w:sz w:val="20"/>
          <w:szCs w:val="20"/>
        </w:rPr>
      </w:pPr>
    </w:p>
    <w:sectPr w:rsidR="00E97200" w:rsidRPr="00852C98" w:rsidSect="00C470A0">
      <w:headerReference w:type="default" r:id="rId19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E8AC" w14:textId="77777777" w:rsidR="00C04BA0" w:rsidRDefault="00C04BA0" w:rsidP="00F43E41">
      <w:r>
        <w:separator/>
      </w:r>
    </w:p>
  </w:endnote>
  <w:endnote w:type="continuationSeparator" w:id="0">
    <w:p w14:paraId="1D39E92E" w14:textId="77777777" w:rsidR="00C04BA0" w:rsidRDefault="00C04BA0" w:rsidP="00F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9AEB" w14:textId="77777777" w:rsidR="00C04BA0" w:rsidRDefault="00C04BA0" w:rsidP="00F43E41">
      <w:r>
        <w:separator/>
      </w:r>
    </w:p>
  </w:footnote>
  <w:footnote w:type="continuationSeparator" w:id="0">
    <w:p w14:paraId="2813DD52" w14:textId="77777777" w:rsidR="00C04BA0" w:rsidRDefault="00C04BA0" w:rsidP="00F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CA64" w14:textId="2414D942" w:rsidR="00F85D22" w:rsidRDefault="009257C4" w:rsidP="00F85D22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INFORMACE PRO SPOTŘEBITELE</w:t>
    </w:r>
  </w:p>
  <w:p w14:paraId="0151E43A" w14:textId="0E6F3E73" w:rsidR="00F85D22" w:rsidRPr="00F85D22" w:rsidRDefault="00F85D22" w:rsidP="00F85D22">
    <w:pPr>
      <w:pStyle w:val="Zhlav"/>
      <w:jc w:val="cent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59FFF61B" wp14:editId="233982C3">
          <wp:extent cx="1081431" cy="361113"/>
          <wp:effectExtent l="0" t="0" r="4445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574" cy="382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F83DEA" w14:textId="77777777" w:rsidR="00D30744" w:rsidRDefault="00D307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4.%1"/>
      <w:lvlJc w:val="left"/>
      <w:pPr>
        <w:tabs>
          <w:tab w:val="num" w:pos="786"/>
        </w:tabs>
        <w:ind w:left="786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b w:val="0"/>
      </w:r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426"/>
        </w:tabs>
        <w:ind w:left="426" w:hanging="360"/>
      </w:pPr>
    </w:lvl>
    <w:lvl w:ilvl="2">
      <w:start w:val="1"/>
      <w:numFmt w:val="decimal"/>
      <w:lvlText w:val="%1.%2.%3."/>
      <w:lvlJc w:val="left"/>
      <w:pPr>
        <w:tabs>
          <w:tab w:val="num" w:pos="492"/>
        </w:tabs>
        <w:ind w:left="492" w:hanging="360"/>
      </w:pPr>
    </w:lvl>
    <w:lvl w:ilvl="3">
      <w:start w:val="1"/>
      <w:numFmt w:val="decimal"/>
      <w:lvlText w:val="%1.%2.%3.%4."/>
      <w:lvlJc w:val="left"/>
      <w:pPr>
        <w:tabs>
          <w:tab w:val="num" w:pos="558"/>
        </w:tabs>
        <w:ind w:left="558" w:hanging="360"/>
      </w:p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624" w:hanging="360"/>
      </w:pPr>
    </w:lvl>
    <w:lvl w:ilvl="5">
      <w:start w:val="1"/>
      <w:numFmt w:val="decimal"/>
      <w:lvlText w:val="%1.%2.%3.%4.%5.%6."/>
      <w:lvlJc w:val="left"/>
      <w:pPr>
        <w:tabs>
          <w:tab w:val="num" w:pos="690"/>
        </w:tabs>
        <w:ind w:left="69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56"/>
        </w:tabs>
        <w:ind w:left="75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22"/>
        </w:tabs>
        <w:ind w:left="822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88"/>
        </w:tabs>
        <w:ind w:left="888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492"/>
        </w:tabs>
        <w:ind w:left="492" w:hanging="360"/>
      </w:pPr>
    </w:lvl>
    <w:lvl w:ilvl="3">
      <w:start w:val="1"/>
      <w:numFmt w:val="decimal"/>
      <w:lvlText w:val="%1.%2.%3.%4."/>
      <w:lvlJc w:val="left"/>
      <w:pPr>
        <w:tabs>
          <w:tab w:val="num" w:pos="558"/>
        </w:tabs>
        <w:ind w:left="558" w:hanging="360"/>
      </w:p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624" w:hanging="360"/>
      </w:pPr>
    </w:lvl>
    <w:lvl w:ilvl="5">
      <w:start w:val="1"/>
      <w:numFmt w:val="decimal"/>
      <w:lvlText w:val="%1.%2.%3.%4.%5.%6."/>
      <w:lvlJc w:val="left"/>
      <w:pPr>
        <w:tabs>
          <w:tab w:val="num" w:pos="690"/>
        </w:tabs>
        <w:ind w:left="69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56"/>
        </w:tabs>
        <w:ind w:left="75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22"/>
        </w:tabs>
        <w:ind w:left="822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88"/>
        </w:tabs>
        <w:ind w:left="888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pStyle w:val="Nadpis1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abstractNum w:abstractNumId="7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 w15:restartNumberingAfterBreak="0">
    <w:nsid w:val="00000017"/>
    <w:multiLevelType w:val="multilevel"/>
    <w:tmpl w:val="00000017"/>
    <w:name w:val="WW8Num25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1.%2."/>
      <w:lvlJc w:val="left"/>
      <w:pPr>
        <w:tabs>
          <w:tab w:val="num" w:pos="1927"/>
        </w:tabs>
        <w:ind w:left="1927" w:hanging="432"/>
      </w:pPr>
    </w:lvl>
    <w:lvl w:ilvl="2">
      <w:start w:val="1"/>
      <w:numFmt w:val="decimal"/>
      <w:lvlText w:val="%1.%2.%3."/>
      <w:lvlJc w:val="left"/>
      <w:pPr>
        <w:tabs>
          <w:tab w:val="num" w:pos="2359"/>
        </w:tabs>
        <w:ind w:left="2359" w:hanging="504"/>
      </w:pPr>
    </w:lvl>
    <w:lvl w:ilvl="3">
      <w:start w:val="1"/>
      <w:numFmt w:val="decimal"/>
      <w:lvlText w:val="%1.%2.%3.%4."/>
      <w:lvlJc w:val="left"/>
      <w:pPr>
        <w:tabs>
          <w:tab w:val="num" w:pos="2863"/>
        </w:tabs>
        <w:ind w:left="2863" w:hanging="648"/>
      </w:pPr>
    </w:lvl>
    <w:lvl w:ilvl="4">
      <w:start w:val="1"/>
      <w:numFmt w:val="decimal"/>
      <w:lvlText w:val="%1.%2.%3.%4.%5."/>
      <w:lvlJc w:val="left"/>
      <w:pPr>
        <w:tabs>
          <w:tab w:val="num" w:pos="3367"/>
        </w:tabs>
        <w:ind w:left="3367" w:hanging="792"/>
      </w:pPr>
    </w:lvl>
    <w:lvl w:ilvl="5">
      <w:start w:val="1"/>
      <w:numFmt w:val="decimal"/>
      <w:lvlText w:val="%1.%2.%3.%4.%5.%6."/>
      <w:lvlJc w:val="left"/>
      <w:pPr>
        <w:tabs>
          <w:tab w:val="num" w:pos="3871"/>
        </w:tabs>
        <w:ind w:left="387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75"/>
        </w:tabs>
        <w:ind w:left="437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79"/>
        </w:tabs>
        <w:ind w:left="487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55"/>
        </w:tabs>
        <w:ind w:left="5455" w:hanging="1440"/>
      </w:pPr>
    </w:lvl>
  </w:abstractNum>
  <w:abstractNum w:abstractNumId="9" w15:restartNumberingAfterBreak="0">
    <w:nsid w:val="01791B85"/>
    <w:multiLevelType w:val="multilevel"/>
    <w:tmpl w:val="14B829EE"/>
    <w:lvl w:ilvl="0">
      <w:start w:val="1"/>
      <w:numFmt w:val="decimal"/>
      <w:lvlText w:val="2.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IV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06B277CB"/>
    <w:multiLevelType w:val="multilevel"/>
    <w:tmpl w:val="E87CA2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077123D0"/>
    <w:multiLevelType w:val="hybridMultilevel"/>
    <w:tmpl w:val="8B360888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CC5881"/>
    <w:multiLevelType w:val="multilevel"/>
    <w:tmpl w:val="386CD4A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3E325B2"/>
    <w:multiLevelType w:val="multilevel"/>
    <w:tmpl w:val="DA661242"/>
    <w:lvl w:ilvl="0">
      <w:start w:val="6"/>
      <w:numFmt w:val="upperRoman"/>
      <w:lvlText w:val="%1."/>
      <w:lvlJc w:val="left"/>
      <w:pPr>
        <w:tabs>
          <w:tab w:val="num" w:pos="3261"/>
        </w:tabs>
        <w:ind w:left="3261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981"/>
        </w:tabs>
        <w:ind w:left="3981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981"/>
        </w:tabs>
        <w:ind w:left="398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41"/>
        </w:tabs>
        <w:ind w:left="434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41"/>
        </w:tabs>
        <w:ind w:left="43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701"/>
        </w:tabs>
        <w:ind w:left="470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61"/>
        </w:tabs>
        <w:ind w:left="50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61"/>
        </w:tabs>
        <w:ind w:left="50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21"/>
        </w:tabs>
        <w:ind w:left="5421" w:hanging="2160"/>
      </w:pPr>
      <w:rPr>
        <w:rFonts w:cs="Times New Roman" w:hint="default"/>
      </w:rPr>
    </w:lvl>
  </w:abstractNum>
  <w:abstractNum w:abstractNumId="14" w15:restartNumberingAfterBreak="0">
    <w:nsid w:val="152F6A16"/>
    <w:multiLevelType w:val="hybridMultilevel"/>
    <w:tmpl w:val="3948F904"/>
    <w:lvl w:ilvl="0" w:tplc="ECFAFAB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81BC5"/>
    <w:multiLevelType w:val="hybridMultilevel"/>
    <w:tmpl w:val="BB32D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73541"/>
    <w:multiLevelType w:val="multilevel"/>
    <w:tmpl w:val="2FE0174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none"/>
      <w:lvlText w:val="6.1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E3926E8"/>
    <w:multiLevelType w:val="multilevel"/>
    <w:tmpl w:val="71D80620"/>
    <w:lvl w:ilvl="0">
      <w:start w:val="1"/>
      <w:numFmt w:val="decimal"/>
      <w:lvlText w:val="%1."/>
      <w:lvlJc w:val="left"/>
      <w:pPr>
        <w:ind w:left="2091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none"/>
      <w:lvlText w:val="6.1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ED467A7"/>
    <w:multiLevelType w:val="multilevel"/>
    <w:tmpl w:val="6BB0BA7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19E697C"/>
    <w:multiLevelType w:val="multilevel"/>
    <w:tmpl w:val="5AC0FE26"/>
    <w:lvl w:ilvl="0">
      <w:start w:val="7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20" w15:restartNumberingAfterBreak="0">
    <w:nsid w:val="22F14124"/>
    <w:multiLevelType w:val="hybridMultilevel"/>
    <w:tmpl w:val="1B0E4630"/>
    <w:lvl w:ilvl="0" w:tplc="F6D87C36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F6D87C36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21134"/>
    <w:multiLevelType w:val="singleLevel"/>
    <w:tmpl w:val="00000002"/>
    <w:lvl w:ilvl="0">
      <w:start w:val="1"/>
      <w:numFmt w:val="decimal"/>
      <w:lvlText w:val="2.%1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350822D3"/>
    <w:multiLevelType w:val="multilevel"/>
    <w:tmpl w:val="C1FA4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4315AC1"/>
    <w:multiLevelType w:val="hybridMultilevel"/>
    <w:tmpl w:val="C6FA0700"/>
    <w:lvl w:ilvl="0" w:tplc="7CEA96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4" w15:restartNumberingAfterBreak="0">
    <w:nsid w:val="44A40586"/>
    <w:multiLevelType w:val="hybridMultilevel"/>
    <w:tmpl w:val="B150C608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B6E0177"/>
    <w:multiLevelType w:val="multilevel"/>
    <w:tmpl w:val="F216C2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c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4C1D4184"/>
    <w:multiLevelType w:val="hybridMultilevel"/>
    <w:tmpl w:val="4FDC1C0C"/>
    <w:lvl w:ilvl="0" w:tplc="6226C4D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23430"/>
    <w:multiLevelType w:val="multilevel"/>
    <w:tmpl w:val="2FE0174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none"/>
      <w:lvlText w:val="6.1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9107CEE"/>
    <w:multiLevelType w:val="hybridMultilevel"/>
    <w:tmpl w:val="207E056A"/>
    <w:lvl w:ilvl="0" w:tplc="F858D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131691"/>
    <w:multiLevelType w:val="hybridMultilevel"/>
    <w:tmpl w:val="F776231E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03164"/>
    <w:multiLevelType w:val="multilevel"/>
    <w:tmpl w:val="21842D60"/>
    <w:lvl w:ilvl="0">
      <w:start w:val="8"/>
      <w:numFmt w:val="decimal"/>
      <w:lvlText w:val="%1."/>
      <w:lvlJc w:val="left"/>
      <w:pPr>
        <w:ind w:left="360" w:hanging="360"/>
      </w:pPr>
      <w:rPr>
        <w:rFonts w:cs="Arial" w:hint="default"/>
        <w:b/>
        <w:color w:val="00000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  <w:b/>
        <w:color w:val="000000"/>
        <w:sz w:val="22"/>
      </w:rPr>
    </w:lvl>
  </w:abstractNum>
  <w:abstractNum w:abstractNumId="31" w15:restartNumberingAfterBreak="0">
    <w:nsid w:val="5D485AA5"/>
    <w:multiLevelType w:val="multilevel"/>
    <w:tmpl w:val="D36C528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3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3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3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60" w:hanging="1800"/>
      </w:pPr>
      <w:rPr>
        <w:rFonts w:cs="Times New Roman" w:hint="default"/>
        <w:color w:val="auto"/>
      </w:rPr>
    </w:lvl>
  </w:abstractNum>
  <w:abstractNum w:abstractNumId="32" w15:restartNumberingAfterBreak="0">
    <w:nsid w:val="5E2755CE"/>
    <w:multiLevelType w:val="hybridMultilevel"/>
    <w:tmpl w:val="F8C8A9F4"/>
    <w:lvl w:ilvl="0" w:tplc="7CEA96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F6281"/>
    <w:multiLevelType w:val="multilevel"/>
    <w:tmpl w:val="8CDC3A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01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none"/>
      <w:lvlText w:val="6.1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4696329"/>
    <w:multiLevelType w:val="multilevel"/>
    <w:tmpl w:val="2FE0174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none"/>
      <w:lvlText w:val="6.1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6621D97"/>
    <w:multiLevelType w:val="multilevel"/>
    <w:tmpl w:val="C806216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8A54706"/>
    <w:multiLevelType w:val="hybridMultilevel"/>
    <w:tmpl w:val="0BD2B1DA"/>
    <w:lvl w:ilvl="0" w:tplc="00000002">
      <w:start w:val="1"/>
      <w:numFmt w:val="decimal"/>
      <w:lvlText w:val="2.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C0026"/>
    <w:multiLevelType w:val="multilevel"/>
    <w:tmpl w:val="8FBA7E46"/>
    <w:lvl w:ilvl="0">
      <w:start w:val="1"/>
      <w:numFmt w:val="decimal"/>
      <w:lvlText w:val="10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c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985962976">
    <w:abstractNumId w:val="0"/>
  </w:num>
  <w:num w:numId="2" w16cid:durableId="293677865">
    <w:abstractNumId w:val="1"/>
  </w:num>
  <w:num w:numId="3" w16cid:durableId="957417622">
    <w:abstractNumId w:val="2"/>
  </w:num>
  <w:num w:numId="4" w16cid:durableId="965164739">
    <w:abstractNumId w:val="3"/>
  </w:num>
  <w:num w:numId="5" w16cid:durableId="1655987091">
    <w:abstractNumId w:val="4"/>
  </w:num>
  <w:num w:numId="6" w16cid:durableId="179469960">
    <w:abstractNumId w:val="5"/>
  </w:num>
  <w:num w:numId="7" w16cid:durableId="659891436">
    <w:abstractNumId w:val="6"/>
  </w:num>
  <w:num w:numId="8" w16cid:durableId="2082361951">
    <w:abstractNumId w:val="7"/>
  </w:num>
  <w:num w:numId="9" w16cid:durableId="1659648898">
    <w:abstractNumId w:val="8"/>
  </w:num>
  <w:num w:numId="10" w16cid:durableId="2086410508">
    <w:abstractNumId w:val="12"/>
  </w:num>
  <w:num w:numId="11" w16cid:durableId="225073417">
    <w:abstractNumId w:val="9"/>
  </w:num>
  <w:num w:numId="12" w16cid:durableId="1630816695">
    <w:abstractNumId w:val="35"/>
  </w:num>
  <w:num w:numId="13" w16cid:durableId="249509143">
    <w:abstractNumId w:val="18"/>
  </w:num>
  <w:num w:numId="14" w16cid:durableId="1193495015">
    <w:abstractNumId w:val="19"/>
  </w:num>
  <w:num w:numId="15" w16cid:durableId="2135443109">
    <w:abstractNumId w:val="31"/>
  </w:num>
  <w:num w:numId="16" w16cid:durableId="351348258">
    <w:abstractNumId w:val="13"/>
  </w:num>
  <w:num w:numId="17" w16cid:durableId="885413888">
    <w:abstractNumId w:val="37"/>
  </w:num>
  <w:num w:numId="18" w16cid:durableId="168914843">
    <w:abstractNumId w:val="25"/>
  </w:num>
  <w:num w:numId="19" w16cid:durableId="266040460">
    <w:abstractNumId w:val="32"/>
  </w:num>
  <w:num w:numId="20" w16cid:durableId="937757322">
    <w:abstractNumId w:val="23"/>
  </w:num>
  <w:num w:numId="21" w16cid:durableId="112597578">
    <w:abstractNumId w:val="30"/>
  </w:num>
  <w:num w:numId="22" w16cid:durableId="1611619288">
    <w:abstractNumId w:val="34"/>
  </w:num>
  <w:num w:numId="23" w16cid:durableId="116603542">
    <w:abstractNumId w:val="11"/>
  </w:num>
  <w:num w:numId="24" w16cid:durableId="263534418">
    <w:abstractNumId w:val="29"/>
  </w:num>
  <w:num w:numId="25" w16cid:durableId="821891783">
    <w:abstractNumId w:val="27"/>
  </w:num>
  <w:num w:numId="26" w16cid:durableId="1500074109">
    <w:abstractNumId w:val="17"/>
  </w:num>
  <w:num w:numId="27" w16cid:durableId="1020620206">
    <w:abstractNumId w:val="16"/>
  </w:num>
  <w:num w:numId="28" w16cid:durableId="1351373883">
    <w:abstractNumId w:val="21"/>
  </w:num>
  <w:num w:numId="29" w16cid:durableId="2140685275">
    <w:abstractNumId w:val="28"/>
  </w:num>
  <w:num w:numId="30" w16cid:durableId="788282730">
    <w:abstractNumId w:val="33"/>
  </w:num>
  <w:num w:numId="31" w16cid:durableId="2103262450">
    <w:abstractNumId w:val="22"/>
  </w:num>
  <w:num w:numId="32" w16cid:durableId="303315907">
    <w:abstractNumId w:val="15"/>
  </w:num>
  <w:num w:numId="33" w16cid:durableId="1001547825">
    <w:abstractNumId w:val="36"/>
  </w:num>
  <w:num w:numId="34" w16cid:durableId="1184444409">
    <w:abstractNumId w:val="20"/>
  </w:num>
  <w:num w:numId="35" w16cid:durableId="237710554">
    <w:abstractNumId w:val="24"/>
  </w:num>
  <w:num w:numId="36" w16cid:durableId="2015643278">
    <w:abstractNumId w:val="10"/>
  </w:num>
  <w:num w:numId="37" w16cid:durableId="1871801841">
    <w:abstractNumId w:val="14"/>
  </w:num>
  <w:num w:numId="38" w16cid:durableId="19611877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0D"/>
    <w:rsid w:val="00015DFC"/>
    <w:rsid w:val="00022747"/>
    <w:rsid w:val="00033DB9"/>
    <w:rsid w:val="00034ABC"/>
    <w:rsid w:val="00037ADC"/>
    <w:rsid w:val="00050455"/>
    <w:rsid w:val="0005470F"/>
    <w:rsid w:val="00054D37"/>
    <w:rsid w:val="00060542"/>
    <w:rsid w:val="0006063B"/>
    <w:rsid w:val="00061D0D"/>
    <w:rsid w:val="0006656F"/>
    <w:rsid w:val="00067608"/>
    <w:rsid w:val="000703B0"/>
    <w:rsid w:val="00072F14"/>
    <w:rsid w:val="000761C3"/>
    <w:rsid w:val="00076BF4"/>
    <w:rsid w:val="000839AD"/>
    <w:rsid w:val="00090284"/>
    <w:rsid w:val="000928CD"/>
    <w:rsid w:val="0009517C"/>
    <w:rsid w:val="00095783"/>
    <w:rsid w:val="000A1367"/>
    <w:rsid w:val="000A6803"/>
    <w:rsid w:val="000B0A2C"/>
    <w:rsid w:val="000B2463"/>
    <w:rsid w:val="000B4937"/>
    <w:rsid w:val="000C1DFB"/>
    <w:rsid w:val="000D2A3A"/>
    <w:rsid w:val="000F06F9"/>
    <w:rsid w:val="000F0EEB"/>
    <w:rsid w:val="000F3FE4"/>
    <w:rsid w:val="001031F7"/>
    <w:rsid w:val="00104764"/>
    <w:rsid w:val="001118B6"/>
    <w:rsid w:val="00115A16"/>
    <w:rsid w:val="0012512D"/>
    <w:rsid w:val="00126E19"/>
    <w:rsid w:val="001275C3"/>
    <w:rsid w:val="00130442"/>
    <w:rsid w:val="00132FEF"/>
    <w:rsid w:val="0014744E"/>
    <w:rsid w:val="0015126A"/>
    <w:rsid w:val="0015486D"/>
    <w:rsid w:val="001679C7"/>
    <w:rsid w:val="00177DE2"/>
    <w:rsid w:val="00181C83"/>
    <w:rsid w:val="0018602C"/>
    <w:rsid w:val="001907DC"/>
    <w:rsid w:val="0019199F"/>
    <w:rsid w:val="001A0CF7"/>
    <w:rsid w:val="001A2246"/>
    <w:rsid w:val="001B3796"/>
    <w:rsid w:val="001B6F32"/>
    <w:rsid w:val="001C3038"/>
    <w:rsid w:val="001C4736"/>
    <w:rsid w:val="001C69FB"/>
    <w:rsid w:val="001D3AEB"/>
    <w:rsid w:val="001E020D"/>
    <w:rsid w:val="001E41DC"/>
    <w:rsid w:val="001E708B"/>
    <w:rsid w:val="001F4F9E"/>
    <w:rsid w:val="001F7BEC"/>
    <w:rsid w:val="002036AA"/>
    <w:rsid w:val="002045A7"/>
    <w:rsid w:val="00216AE8"/>
    <w:rsid w:val="00217E23"/>
    <w:rsid w:val="00222532"/>
    <w:rsid w:val="00226D90"/>
    <w:rsid w:val="00242C05"/>
    <w:rsid w:val="0024568D"/>
    <w:rsid w:val="00253620"/>
    <w:rsid w:val="00270A21"/>
    <w:rsid w:val="0027140A"/>
    <w:rsid w:val="00272E07"/>
    <w:rsid w:val="00276B40"/>
    <w:rsid w:val="00292819"/>
    <w:rsid w:val="00296084"/>
    <w:rsid w:val="00296338"/>
    <w:rsid w:val="002A446A"/>
    <w:rsid w:val="002B0BDB"/>
    <w:rsid w:val="002B3AA8"/>
    <w:rsid w:val="002D2811"/>
    <w:rsid w:val="002E5ADF"/>
    <w:rsid w:val="002F7BDC"/>
    <w:rsid w:val="003055EF"/>
    <w:rsid w:val="003057F1"/>
    <w:rsid w:val="003152A9"/>
    <w:rsid w:val="00315D54"/>
    <w:rsid w:val="00325CFF"/>
    <w:rsid w:val="00327269"/>
    <w:rsid w:val="00330F24"/>
    <w:rsid w:val="0034451C"/>
    <w:rsid w:val="00346CF6"/>
    <w:rsid w:val="0035538B"/>
    <w:rsid w:val="0035775F"/>
    <w:rsid w:val="00364767"/>
    <w:rsid w:val="00371653"/>
    <w:rsid w:val="00374F86"/>
    <w:rsid w:val="003751E4"/>
    <w:rsid w:val="00383537"/>
    <w:rsid w:val="003851D8"/>
    <w:rsid w:val="00385D53"/>
    <w:rsid w:val="003868EC"/>
    <w:rsid w:val="00397426"/>
    <w:rsid w:val="003A391B"/>
    <w:rsid w:val="003C17C8"/>
    <w:rsid w:val="003C2106"/>
    <w:rsid w:val="003E2605"/>
    <w:rsid w:val="003E2B4E"/>
    <w:rsid w:val="003E628F"/>
    <w:rsid w:val="003E7208"/>
    <w:rsid w:val="003F4067"/>
    <w:rsid w:val="003F4B53"/>
    <w:rsid w:val="00402D2F"/>
    <w:rsid w:val="004140F4"/>
    <w:rsid w:val="00414D5D"/>
    <w:rsid w:val="004166DD"/>
    <w:rsid w:val="00430AF7"/>
    <w:rsid w:val="00444F6C"/>
    <w:rsid w:val="00451B17"/>
    <w:rsid w:val="00451B52"/>
    <w:rsid w:val="00452C60"/>
    <w:rsid w:val="00455F26"/>
    <w:rsid w:val="00457CCD"/>
    <w:rsid w:val="004601FA"/>
    <w:rsid w:val="004603D7"/>
    <w:rsid w:val="00470D61"/>
    <w:rsid w:val="00475184"/>
    <w:rsid w:val="00477538"/>
    <w:rsid w:val="00480AE6"/>
    <w:rsid w:val="00482EDE"/>
    <w:rsid w:val="00485852"/>
    <w:rsid w:val="0048663C"/>
    <w:rsid w:val="00490B00"/>
    <w:rsid w:val="004A2482"/>
    <w:rsid w:val="004A7F22"/>
    <w:rsid w:val="004B1CE7"/>
    <w:rsid w:val="004B3582"/>
    <w:rsid w:val="004B735E"/>
    <w:rsid w:val="004C5D9E"/>
    <w:rsid w:val="004E0871"/>
    <w:rsid w:val="004E3076"/>
    <w:rsid w:val="004F2ED8"/>
    <w:rsid w:val="004F5D2C"/>
    <w:rsid w:val="004F6D63"/>
    <w:rsid w:val="00502F17"/>
    <w:rsid w:val="005126F3"/>
    <w:rsid w:val="00521CD9"/>
    <w:rsid w:val="005256FB"/>
    <w:rsid w:val="00525B1F"/>
    <w:rsid w:val="00532DB2"/>
    <w:rsid w:val="00533BB8"/>
    <w:rsid w:val="005447F8"/>
    <w:rsid w:val="00547B39"/>
    <w:rsid w:val="005637DC"/>
    <w:rsid w:val="005734F4"/>
    <w:rsid w:val="00573698"/>
    <w:rsid w:val="00573EE5"/>
    <w:rsid w:val="00575789"/>
    <w:rsid w:val="00575A7D"/>
    <w:rsid w:val="00583D97"/>
    <w:rsid w:val="005845BF"/>
    <w:rsid w:val="0058747E"/>
    <w:rsid w:val="00590D73"/>
    <w:rsid w:val="00592260"/>
    <w:rsid w:val="00592C3D"/>
    <w:rsid w:val="00594209"/>
    <w:rsid w:val="00596C2E"/>
    <w:rsid w:val="005D08D8"/>
    <w:rsid w:val="005E0A18"/>
    <w:rsid w:val="005E185B"/>
    <w:rsid w:val="005E24FC"/>
    <w:rsid w:val="005E472E"/>
    <w:rsid w:val="005E61D7"/>
    <w:rsid w:val="005F1F6B"/>
    <w:rsid w:val="005F2CAF"/>
    <w:rsid w:val="005F42CF"/>
    <w:rsid w:val="005F45FD"/>
    <w:rsid w:val="006014A2"/>
    <w:rsid w:val="00604F76"/>
    <w:rsid w:val="00606083"/>
    <w:rsid w:val="0061161C"/>
    <w:rsid w:val="0061313C"/>
    <w:rsid w:val="0063696D"/>
    <w:rsid w:val="00651A3D"/>
    <w:rsid w:val="00660356"/>
    <w:rsid w:val="00672546"/>
    <w:rsid w:val="00690ADD"/>
    <w:rsid w:val="00691093"/>
    <w:rsid w:val="006A016C"/>
    <w:rsid w:val="006A540E"/>
    <w:rsid w:val="006B0AC2"/>
    <w:rsid w:val="006B1E15"/>
    <w:rsid w:val="006C41E6"/>
    <w:rsid w:val="006C5C7C"/>
    <w:rsid w:val="006C759C"/>
    <w:rsid w:val="006D60AA"/>
    <w:rsid w:val="006F0FF7"/>
    <w:rsid w:val="006F1658"/>
    <w:rsid w:val="006F49DE"/>
    <w:rsid w:val="00701912"/>
    <w:rsid w:val="00705BC6"/>
    <w:rsid w:val="007064CD"/>
    <w:rsid w:val="007073E1"/>
    <w:rsid w:val="00713E51"/>
    <w:rsid w:val="00730CBF"/>
    <w:rsid w:val="00733AF5"/>
    <w:rsid w:val="00741014"/>
    <w:rsid w:val="0074158D"/>
    <w:rsid w:val="007433CE"/>
    <w:rsid w:val="00754D13"/>
    <w:rsid w:val="00755413"/>
    <w:rsid w:val="00755AB7"/>
    <w:rsid w:val="00764227"/>
    <w:rsid w:val="00780CC5"/>
    <w:rsid w:val="00785C7B"/>
    <w:rsid w:val="0078619D"/>
    <w:rsid w:val="0079238C"/>
    <w:rsid w:val="00795AA9"/>
    <w:rsid w:val="00797460"/>
    <w:rsid w:val="007B3161"/>
    <w:rsid w:val="007E21F6"/>
    <w:rsid w:val="007F3AAA"/>
    <w:rsid w:val="0080300C"/>
    <w:rsid w:val="00820576"/>
    <w:rsid w:val="00830503"/>
    <w:rsid w:val="008369EF"/>
    <w:rsid w:val="00842F6E"/>
    <w:rsid w:val="008449DD"/>
    <w:rsid w:val="0085036F"/>
    <w:rsid w:val="00852C98"/>
    <w:rsid w:val="008563C1"/>
    <w:rsid w:val="008567BB"/>
    <w:rsid w:val="00863F99"/>
    <w:rsid w:val="008654E1"/>
    <w:rsid w:val="00872F3D"/>
    <w:rsid w:val="00874028"/>
    <w:rsid w:val="00874324"/>
    <w:rsid w:val="00876069"/>
    <w:rsid w:val="0088722E"/>
    <w:rsid w:val="00896A0B"/>
    <w:rsid w:val="008A17AA"/>
    <w:rsid w:val="008A421F"/>
    <w:rsid w:val="008A5CF6"/>
    <w:rsid w:val="008B5859"/>
    <w:rsid w:val="008B7A5D"/>
    <w:rsid w:val="008C2D00"/>
    <w:rsid w:val="008D101B"/>
    <w:rsid w:val="008D333B"/>
    <w:rsid w:val="008D7BE9"/>
    <w:rsid w:val="008E0FDE"/>
    <w:rsid w:val="008E2E88"/>
    <w:rsid w:val="008F1124"/>
    <w:rsid w:val="008F2426"/>
    <w:rsid w:val="009001BD"/>
    <w:rsid w:val="009005DC"/>
    <w:rsid w:val="009014BC"/>
    <w:rsid w:val="009035B9"/>
    <w:rsid w:val="00904504"/>
    <w:rsid w:val="0090528A"/>
    <w:rsid w:val="00910683"/>
    <w:rsid w:val="00912AA4"/>
    <w:rsid w:val="0091404E"/>
    <w:rsid w:val="00914490"/>
    <w:rsid w:val="00924728"/>
    <w:rsid w:val="009257C4"/>
    <w:rsid w:val="00931A89"/>
    <w:rsid w:val="009351A4"/>
    <w:rsid w:val="00935F53"/>
    <w:rsid w:val="0093738F"/>
    <w:rsid w:val="009441A2"/>
    <w:rsid w:val="00944587"/>
    <w:rsid w:val="009471B9"/>
    <w:rsid w:val="00961C66"/>
    <w:rsid w:val="009636EC"/>
    <w:rsid w:val="009666F5"/>
    <w:rsid w:val="00967912"/>
    <w:rsid w:val="00967DE4"/>
    <w:rsid w:val="00967E72"/>
    <w:rsid w:val="0097110E"/>
    <w:rsid w:val="00977A0A"/>
    <w:rsid w:val="009911A9"/>
    <w:rsid w:val="009921F8"/>
    <w:rsid w:val="00996782"/>
    <w:rsid w:val="00996861"/>
    <w:rsid w:val="009A2E2C"/>
    <w:rsid w:val="009A491A"/>
    <w:rsid w:val="009A560F"/>
    <w:rsid w:val="009C101E"/>
    <w:rsid w:val="009C2BBE"/>
    <w:rsid w:val="009C2DE0"/>
    <w:rsid w:val="009C540B"/>
    <w:rsid w:val="009E028A"/>
    <w:rsid w:val="009F23AB"/>
    <w:rsid w:val="00A05624"/>
    <w:rsid w:val="00A0638F"/>
    <w:rsid w:val="00A13211"/>
    <w:rsid w:val="00A14DD4"/>
    <w:rsid w:val="00A204C2"/>
    <w:rsid w:val="00A3314D"/>
    <w:rsid w:val="00A34C4A"/>
    <w:rsid w:val="00A4252C"/>
    <w:rsid w:val="00A454B6"/>
    <w:rsid w:val="00A51DE6"/>
    <w:rsid w:val="00A52299"/>
    <w:rsid w:val="00A737B1"/>
    <w:rsid w:val="00A850C5"/>
    <w:rsid w:val="00A91073"/>
    <w:rsid w:val="00A937BE"/>
    <w:rsid w:val="00A93DB0"/>
    <w:rsid w:val="00A945E2"/>
    <w:rsid w:val="00AA1EBE"/>
    <w:rsid w:val="00AA38D0"/>
    <w:rsid w:val="00AB07FE"/>
    <w:rsid w:val="00AB3689"/>
    <w:rsid w:val="00AD59CF"/>
    <w:rsid w:val="00AF36D2"/>
    <w:rsid w:val="00B24B79"/>
    <w:rsid w:val="00B307CF"/>
    <w:rsid w:val="00B36A8C"/>
    <w:rsid w:val="00B36F02"/>
    <w:rsid w:val="00B37601"/>
    <w:rsid w:val="00B46A2A"/>
    <w:rsid w:val="00B50CDC"/>
    <w:rsid w:val="00B50E0A"/>
    <w:rsid w:val="00B5728F"/>
    <w:rsid w:val="00B64660"/>
    <w:rsid w:val="00B646D2"/>
    <w:rsid w:val="00B70465"/>
    <w:rsid w:val="00B86896"/>
    <w:rsid w:val="00BA074B"/>
    <w:rsid w:val="00BA6EEB"/>
    <w:rsid w:val="00BB1F03"/>
    <w:rsid w:val="00BC5966"/>
    <w:rsid w:val="00BD02A6"/>
    <w:rsid w:val="00BD12A6"/>
    <w:rsid w:val="00BE2147"/>
    <w:rsid w:val="00BE2409"/>
    <w:rsid w:val="00BE3B73"/>
    <w:rsid w:val="00BF0EC3"/>
    <w:rsid w:val="00BF4973"/>
    <w:rsid w:val="00C039F5"/>
    <w:rsid w:val="00C04BA0"/>
    <w:rsid w:val="00C0520D"/>
    <w:rsid w:val="00C070CB"/>
    <w:rsid w:val="00C24342"/>
    <w:rsid w:val="00C26297"/>
    <w:rsid w:val="00C3002D"/>
    <w:rsid w:val="00C40F1C"/>
    <w:rsid w:val="00C420E9"/>
    <w:rsid w:val="00C4379A"/>
    <w:rsid w:val="00C46819"/>
    <w:rsid w:val="00C470A0"/>
    <w:rsid w:val="00C4767A"/>
    <w:rsid w:val="00C5078B"/>
    <w:rsid w:val="00C56367"/>
    <w:rsid w:val="00C611B4"/>
    <w:rsid w:val="00C6316A"/>
    <w:rsid w:val="00C80B74"/>
    <w:rsid w:val="00C83EDE"/>
    <w:rsid w:val="00C846EE"/>
    <w:rsid w:val="00C84B94"/>
    <w:rsid w:val="00C86699"/>
    <w:rsid w:val="00C8745F"/>
    <w:rsid w:val="00C9052D"/>
    <w:rsid w:val="00CA008B"/>
    <w:rsid w:val="00CA6988"/>
    <w:rsid w:val="00CC3097"/>
    <w:rsid w:val="00CC3A53"/>
    <w:rsid w:val="00CD1064"/>
    <w:rsid w:val="00CD417D"/>
    <w:rsid w:val="00CE12B9"/>
    <w:rsid w:val="00CE5E52"/>
    <w:rsid w:val="00D0425B"/>
    <w:rsid w:val="00D0608C"/>
    <w:rsid w:val="00D12595"/>
    <w:rsid w:val="00D17F50"/>
    <w:rsid w:val="00D30744"/>
    <w:rsid w:val="00D349A4"/>
    <w:rsid w:val="00D359EE"/>
    <w:rsid w:val="00D3738B"/>
    <w:rsid w:val="00D40933"/>
    <w:rsid w:val="00D43D11"/>
    <w:rsid w:val="00D44694"/>
    <w:rsid w:val="00D5335A"/>
    <w:rsid w:val="00D61667"/>
    <w:rsid w:val="00D65BD7"/>
    <w:rsid w:val="00D677CF"/>
    <w:rsid w:val="00D70F94"/>
    <w:rsid w:val="00D72A80"/>
    <w:rsid w:val="00D82D85"/>
    <w:rsid w:val="00D871A6"/>
    <w:rsid w:val="00D91661"/>
    <w:rsid w:val="00D959DD"/>
    <w:rsid w:val="00D96B80"/>
    <w:rsid w:val="00DA48DD"/>
    <w:rsid w:val="00DA5733"/>
    <w:rsid w:val="00DB1760"/>
    <w:rsid w:val="00DB557F"/>
    <w:rsid w:val="00DC47D5"/>
    <w:rsid w:val="00DC737B"/>
    <w:rsid w:val="00DD4953"/>
    <w:rsid w:val="00DD5BA5"/>
    <w:rsid w:val="00DF07D5"/>
    <w:rsid w:val="00DF4286"/>
    <w:rsid w:val="00DF654C"/>
    <w:rsid w:val="00E014E4"/>
    <w:rsid w:val="00E21EBE"/>
    <w:rsid w:val="00E2416C"/>
    <w:rsid w:val="00E2447F"/>
    <w:rsid w:val="00E40CBC"/>
    <w:rsid w:val="00E543D5"/>
    <w:rsid w:val="00E57AE3"/>
    <w:rsid w:val="00E75341"/>
    <w:rsid w:val="00E87ACE"/>
    <w:rsid w:val="00E920A8"/>
    <w:rsid w:val="00E926AE"/>
    <w:rsid w:val="00E940FA"/>
    <w:rsid w:val="00E97200"/>
    <w:rsid w:val="00E97340"/>
    <w:rsid w:val="00EA4FE8"/>
    <w:rsid w:val="00EB3ACE"/>
    <w:rsid w:val="00EC086B"/>
    <w:rsid w:val="00EF48F2"/>
    <w:rsid w:val="00EF7E4F"/>
    <w:rsid w:val="00F034A6"/>
    <w:rsid w:val="00F03887"/>
    <w:rsid w:val="00F07DB2"/>
    <w:rsid w:val="00F2263D"/>
    <w:rsid w:val="00F23D1B"/>
    <w:rsid w:val="00F27A03"/>
    <w:rsid w:val="00F41971"/>
    <w:rsid w:val="00F43E41"/>
    <w:rsid w:val="00F46D81"/>
    <w:rsid w:val="00F50050"/>
    <w:rsid w:val="00F55BB4"/>
    <w:rsid w:val="00F64B4D"/>
    <w:rsid w:val="00F6574C"/>
    <w:rsid w:val="00F75371"/>
    <w:rsid w:val="00F77B6B"/>
    <w:rsid w:val="00F8210B"/>
    <w:rsid w:val="00F827A2"/>
    <w:rsid w:val="00F85C81"/>
    <w:rsid w:val="00F85D22"/>
    <w:rsid w:val="00F8724D"/>
    <w:rsid w:val="00F876DC"/>
    <w:rsid w:val="00FA3E97"/>
    <w:rsid w:val="00FA454E"/>
    <w:rsid w:val="00FA53C5"/>
    <w:rsid w:val="00FB47A0"/>
    <w:rsid w:val="00FB5701"/>
    <w:rsid w:val="00FC6344"/>
    <w:rsid w:val="00FD40F2"/>
    <w:rsid w:val="00FD6954"/>
    <w:rsid w:val="00FD6C7C"/>
    <w:rsid w:val="00FE16B8"/>
    <w:rsid w:val="00FE2F77"/>
    <w:rsid w:val="00FE3920"/>
    <w:rsid w:val="00FE5CC5"/>
    <w:rsid w:val="00FE727A"/>
    <w:rsid w:val="00FF4C1F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8E640"/>
  <w15:docId w15:val="{864F4F18-3A24-4A3F-B9F1-72E5757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0A0"/>
    <w:pPr>
      <w:widowControl w:val="0"/>
      <w:suppressAutoHyphens/>
    </w:pPr>
    <w:rPr>
      <w:rFonts w:ascii="Thorndale" w:eastAsia="Lucida Sans Unicode" w:hAnsi="Thorndale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C470A0"/>
    <w:pPr>
      <w:keepNext/>
      <w:numPr>
        <w:numId w:val="7"/>
      </w:numPr>
      <w:jc w:val="both"/>
      <w:outlineLvl w:val="0"/>
    </w:pPr>
    <w:rPr>
      <w:b/>
      <w:i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5A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qFormat/>
    <w:rsid w:val="00C470A0"/>
    <w:pPr>
      <w:keepNext/>
      <w:numPr>
        <w:ilvl w:val="3"/>
        <w:numId w:val="7"/>
      </w:numPr>
      <w:tabs>
        <w:tab w:val="left" w:pos="1119"/>
      </w:tabs>
      <w:jc w:val="both"/>
      <w:outlineLvl w:val="3"/>
    </w:pPr>
    <w:rPr>
      <w:rFonts w:ascii="Bookman Old Style" w:hAnsi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C470A0"/>
    <w:rPr>
      <w:rFonts w:ascii="Times New Roman" w:hAnsi="Times New Roman"/>
    </w:rPr>
  </w:style>
  <w:style w:type="character" w:customStyle="1" w:styleId="WW8Num4z0">
    <w:name w:val="WW8Num4z0"/>
    <w:rsid w:val="00C470A0"/>
    <w:rPr>
      <w:b w:val="0"/>
    </w:rPr>
  </w:style>
  <w:style w:type="character" w:customStyle="1" w:styleId="Absatz-Standardschriftart">
    <w:name w:val="Absatz-Standardschriftart"/>
    <w:rsid w:val="00C470A0"/>
  </w:style>
  <w:style w:type="character" w:customStyle="1" w:styleId="WW8Num2z0">
    <w:name w:val="WW8Num2z0"/>
    <w:rsid w:val="00C470A0"/>
    <w:rPr>
      <w:rFonts w:ascii="Times New Roman" w:hAnsi="Times New Roman"/>
    </w:rPr>
  </w:style>
  <w:style w:type="character" w:customStyle="1" w:styleId="WW8Num7z0">
    <w:name w:val="WW8Num7z0"/>
    <w:rsid w:val="00C470A0"/>
    <w:rPr>
      <w:b w:val="0"/>
    </w:rPr>
  </w:style>
  <w:style w:type="character" w:customStyle="1" w:styleId="WW8Num8z0">
    <w:name w:val="WW8Num8z0"/>
    <w:rsid w:val="00C470A0"/>
    <w:rPr>
      <w:rFonts w:ascii="Symbol" w:hAnsi="Symbol"/>
    </w:rPr>
  </w:style>
  <w:style w:type="character" w:customStyle="1" w:styleId="WW8Num8z1">
    <w:name w:val="WW8Num8z1"/>
    <w:rsid w:val="00C470A0"/>
    <w:rPr>
      <w:rFonts w:ascii="Courier New" w:hAnsi="Courier New" w:cs="Courier New"/>
    </w:rPr>
  </w:style>
  <w:style w:type="character" w:customStyle="1" w:styleId="WW8Num8z2">
    <w:name w:val="WW8Num8z2"/>
    <w:rsid w:val="00C470A0"/>
    <w:rPr>
      <w:rFonts w:ascii="Wingdings" w:hAnsi="Wingdings"/>
    </w:rPr>
  </w:style>
  <w:style w:type="character" w:customStyle="1" w:styleId="WW8Num9z0">
    <w:name w:val="WW8Num9z0"/>
    <w:rsid w:val="00C470A0"/>
    <w:rPr>
      <w:b w:val="0"/>
    </w:rPr>
  </w:style>
  <w:style w:type="character" w:customStyle="1" w:styleId="Standardnpsmoodstavce1">
    <w:name w:val="Standardní písmo odstavce1"/>
    <w:rsid w:val="00C470A0"/>
  </w:style>
  <w:style w:type="character" w:customStyle="1" w:styleId="Symbolyproslovn">
    <w:name w:val="Symboly pro číslování"/>
    <w:rsid w:val="00C470A0"/>
  </w:style>
  <w:style w:type="character" w:styleId="Hypertextovodkaz">
    <w:name w:val="Hyperlink"/>
    <w:semiHidden/>
    <w:rsid w:val="00C470A0"/>
    <w:rPr>
      <w:color w:val="000080"/>
      <w:u w:val="single"/>
    </w:rPr>
  </w:style>
  <w:style w:type="character" w:customStyle="1" w:styleId="WW8Num3z0">
    <w:name w:val="WW8Num3z0"/>
    <w:rsid w:val="00C470A0"/>
    <w:rPr>
      <w:rFonts w:ascii="Arial" w:hAnsi="Arial"/>
      <w:sz w:val="22"/>
    </w:rPr>
  </w:style>
  <w:style w:type="paragraph" w:customStyle="1" w:styleId="Nadpis">
    <w:name w:val="Nadpis"/>
    <w:basedOn w:val="Normln"/>
    <w:next w:val="Zkladntext"/>
    <w:rsid w:val="00C470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C470A0"/>
    <w:pPr>
      <w:spacing w:after="120"/>
    </w:pPr>
  </w:style>
  <w:style w:type="paragraph" w:styleId="Seznam">
    <w:name w:val="List"/>
    <w:basedOn w:val="Zkladntext"/>
    <w:semiHidden/>
    <w:rsid w:val="00C470A0"/>
    <w:rPr>
      <w:rFonts w:cs="Tahoma"/>
    </w:rPr>
  </w:style>
  <w:style w:type="paragraph" w:customStyle="1" w:styleId="Popisek">
    <w:name w:val="Popisek"/>
    <w:basedOn w:val="Normln"/>
    <w:rsid w:val="00C470A0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C470A0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rsid w:val="00C470A0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C470A0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C470A0"/>
    <w:pPr>
      <w:suppressLineNumbers/>
    </w:pPr>
  </w:style>
  <w:style w:type="paragraph" w:styleId="Podnadpis">
    <w:name w:val="Subtitle"/>
    <w:basedOn w:val="Normln"/>
    <w:next w:val="Zkladntext"/>
    <w:qFormat/>
    <w:rsid w:val="00C470A0"/>
    <w:pPr>
      <w:ind w:left="2832" w:firstLine="708"/>
    </w:pPr>
    <w:rPr>
      <w:rFonts w:ascii="Arial" w:hAnsi="Arial"/>
      <w:b/>
      <w:sz w:val="32"/>
    </w:rPr>
  </w:style>
  <w:style w:type="paragraph" w:customStyle="1" w:styleId="WW-Zkladntext3">
    <w:name w:val="WW-Základní text 3"/>
    <w:basedOn w:val="Normln"/>
    <w:rsid w:val="00C470A0"/>
    <w:rPr>
      <w:rFonts w:ascii="Arial" w:hAnsi="Arial"/>
      <w:b/>
      <w:i/>
    </w:rPr>
  </w:style>
  <w:style w:type="paragraph" w:customStyle="1" w:styleId="Nadpistabulky">
    <w:name w:val="Nadpis tabulky"/>
    <w:basedOn w:val="Obsahtabulky"/>
    <w:rsid w:val="00C470A0"/>
    <w:pPr>
      <w:jc w:val="center"/>
    </w:pPr>
    <w:rPr>
      <w:b/>
      <w:bCs/>
    </w:rPr>
  </w:style>
  <w:style w:type="character" w:customStyle="1" w:styleId="platne">
    <w:name w:val="platne"/>
    <w:basedOn w:val="Standardnpsmoodstavce"/>
    <w:rsid w:val="00E87ACE"/>
  </w:style>
  <w:style w:type="paragraph" w:styleId="Textbubliny">
    <w:name w:val="Balloon Text"/>
    <w:basedOn w:val="Normln"/>
    <w:link w:val="TextbublinyChar"/>
    <w:uiPriority w:val="99"/>
    <w:semiHidden/>
    <w:unhideWhenUsed/>
    <w:rsid w:val="00613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13C"/>
    <w:rPr>
      <w:rFonts w:ascii="Tahoma" w:eastAsia="Lucida Sans Unicode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471B9"/>
    <w:pPr>
      <w:widowControl/>
      <w:suppressAutoHyphens w:val="0"/>
      <w:ind w:left="720"/>
      <w:contextualSpacing/>
    </w:pPr>
    <w:rPr>
      <w:rFonts w:ascii="Times New Roman" w:eastAsia="Times New Roman" w:hAnsi="Times New Roman"/>
      <w:lang w:eastAsia="cs-CZ"/>
    </w:rPr>
  </w:style>
  <w:style w:type="paragraph" w:customStyle="1" w:styleId="sloseznamu">
    <w:name w:val="Číslo seznamu"/>
    <w:uiPriority w:val="99"/>
    <w:rsid w:val="00132FEF"/>
    <w:pPr>
      <w:ind w:left="720"/>
    </w:pPr>
    <w:rPr>
      <w:color w:val="000000"/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C17C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C17C8"/>
    <w:rPr>
      <w:rFonts w:ascii="Thorndale" w:eastAsia="Lucida Sans Unicode" w:hAnsi="Thorndale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43E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3E41"/>
    <w:rPr>
      <w:rFonts w:ascii="Thorndale" w:eastAsia="Lucida Sans Unicode" w:hAnsi="Thorndale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D10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10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101B"/>
    <w:rPr>
      <w:rFonts w:ascii="Thorndale" w:eastAsia="Lucida Sans Unicode" w:hAnsi="Thorndale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0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01B"/>
    <w:rPr>
      <w:rFonts w:ascii="Thorndale" w:eastAsia="Lucida Sans Unicode" w:hAnsi="Thorndale"/>
      <w:b/>
      <w:bCs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D30744"/>
    <w:rPr>
      <w:rFonts w:ascii="Thorndale" w:eastAsia="Lucida Sans Unicode" w:hAnsi="Thorndale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1259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226D90"/>
    <w:rPr>
      <w:color w:val="808080"/>
    </w:rPr>
  </w:style>
  <w:style w:type="character" w:customStyle="1" w:styleId="Hyperlink0">
    <w:name w:val="Hyperlink.0"/>
    <w:basedOn w:val="Standardnpsmoodstavce"/>
    <w:rsid w:val="00701912"/>
    <w:rPr>
      <w:rFonts w:ascii="Arial" w:eastAsia="Arial" w:hAnsi="Arial" w:cs="Arial"/>
      <w:outline w:val="0"/>
      <w:color w:val="000000"/>
      <w:sz w:val="21"/>
      <w:szCs w:val="21"/>
      <w:u w:color="000000"/>
    </w:rPr>
  </w:style>
  <w:style w:type="paragraph" w:styleId="Revize">
    <w:name w:val="Revision"/>
    <w:hidden/>
    <w:uiPriority w:val="99"/>
    <w:semiHidden/>
    <w:rsid w:val="004F6D63"/>
    <w:rPr>
      <w:rFonts w:ascii="Thorndale" w:eastAsia="Lucida Sans Unicode" w:hAnsi="Thorndale"/>
      <w:sz w:val="24"/>
      <w:szCs w:val="24"/>
      <w:lang w:eastAsia="ar-SA"/>
    </w:rPr>
  </w:style>
  <w:style w:type="character" w:customStyle="1" w:styleId="dn">
    <w:name w:val="Žádný"/>
    <w:rsid w:val="00C846EE"/>
  </w:style>
  <w:style w:type="character" w:customStyle="1" w:styleId="Nadpis2Char">
    <w:name w:val="Nadpis 2 Char"/>
    <w:basedOn w:val="Standardnpsmoodstavce"/>
    <w:link w:val="Nadpis2"/>
    <w:uiPriority w:val="9"/>
    <w:semiHidden/>
    <w:rsid w:val="00115A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D72A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34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m-klima.cz" TargetMode="External"/><Relationship Id="rId18" Type="http://schemas.openxmlformats.org/officeDocument/2006/relationships/hyperlink" Target="mailto:info@m-klima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-klima.cz" TargetMode="External"/><Relationship Id="rId17" Type="http://schemas.openxmlformats.org/officeDocument/2006/relationships/hyperlink" Target="http://www.evropskyspotrebitel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c.europa.eu/consumers/od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-klima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oi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-klim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9424A1B9D3D34EB76FB19457A42732" ma:contentTypeVersion="13" ma:contentTypeDescription="Vytvoří nový dokument" ma:contentTypeScope="" ma:versionID="3e317cbb4766cb634f93f11c2744de20">
  <xsd:schema xmlns:xsd="http://www.w3.org/2001/XMLSchema" xmlns:xs="http://www.w3.org/2001/XMLSchema" xmlns:p="http://schemas.microsoft.com/office/2006/metadata/properties" xmlns:ns2="44fef469-8d37-4310-8ff9-cfe443885fc6" xmlns:ns3="6a63f20e-84a4-441d-9c7b-f29b7f03ccf6" targetNamespace="http://schemas.microsoft.com/office/2006/metadata/properties" ma:root="true" ma:fieldsID="558d9e781970fa2e276db449acc00876" ns2:_="" ns3:_="">
    <xsd:import namespace="44fef469-8d37-4310-8ff9-cfe443885fc6"/>
    <xsd:import namespace="6a63f20e-84a4-441d-9c7b-f29b7f03c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ef469-8d37-4310-8ff9-cfe443885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155ad08-4ef9-4660-8db9-77a06260f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3f20e-84a4-441d-9c7b-f29b7f03cc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f32110-0053-4bdf-a3ca-217a9ffbea0c}" ma:internalName="TaxCatchAll" ma:showField="CatchAllData" ma:web="6a63f20e-84a4-441d-9c7b-f29b7f03c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3f20e-84a4-441d-9c7b-f29b7f03ccf6" xsi:nil="true"/>
    <lcf76f155ced4ddcb4097134ff3c332f xmlns="44fef469-8d37-4310-8ff9-cfe443885f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658973-45A8-470C-98D1-FFE259C09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2B79F-2116-4860-B6A0-B4B15D6DAF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552A0A-3AF2-4C42-A354-CE3A28FAC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ef469-8d37-4310-8ff9-cfe443885fc6"/>
    <ds:schemaRef ds:uri="6a63f20e-84a4-441d-9c7b-f29b7f03c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D190DC-DC4C-478F-8761-E72A9FFE5592}">
  <ds:schemaRefs>
    <ds:schemaRef ds:uri="http://schemas.microsoft.com/office/2006/metadata/properties"/>
    <ds:schemaRef ds:uri="http://schemas.microsoft.com/office/infopath/2007/PartnerControls"/>
    <ds:schemaRef ds:uri="6a63f20e-84a4-441d-9c7b-f29b7f03ccf6"/>
    <ds:schemaRef ds:uri="44fef469-8d37-4310-8ff9-cfe443885fc6"/>
  </ds:schemaRefs>
</ds:datastoreItem>
</file>

<file path=docMetadata/LabelInfo.xml><?xml version="1.0" encoding="utf-8"?>
<clbl:labelList xmlns:clbl="http://schemas.microsoft.com/office/2020/mipLabelMetadata">
  <clbl:label id="{11f6a6dc-c396-49f6-96f2-ee55ed22e261}" enabled="1" method="Standard" siteId="{d3f10f6d-4a4d-4cde-acb6-284a54d78b3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1341</Words>
  <Characters>7917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 Havlíček (KF Legal)</dc:creator>
  <cp:lastModifiedBy>E Poláčková Hedvika</cp:lastModifiedBy>
  <cp:revision>2</cp:revision>
  <dcterms:created xsi:type="dcterms:W3CDTF">2025-06-25T05:38:00Z</dcterms:created>
  <dcterms:modified xsi:type="dcterms:W3CDTF">2025-06-25T05:38:00Z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2023-02-23T09:42:25Z</vt:lpwstr>
  </property>
  <property fmtid="{D5CDD505-2E9C-101B-9397-08002B2CF9AE}" pid="4" name="MSIP_Label_11f6a6dc-c396-49f6-96f2-ee55ed22e261_Method">
    <vt:lpwstr>Standard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f719cacd-fb83-4224-af48-e92af36703c1</vt:lpwstr>
  </property>
  <property fmtid="{D5CDD505-2E9C-101B-9397-08002B2CF9AE}" pid="8" name="MSIP_Label_11f6a6dc-c396-49f6-96f2-ee55ed22e261_ContentBits">
    <vt:lpwstr>0</vt:lpwstr>
  </property>
  <property fmtid="{D5CDD505-2E9C-101B-9397-08002B2CF9AE}" pid="9" name="ContentTypeId">
    <vt:lpwstr>0x010100829424A1B9D3D34EB76FB19457A42732</vt:lpwstr>
  </property>
</Properties>
</file>