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FF26" w14:textId="77777777" w:rsidR="000278F9" w:rsidRDefault="000278F9">
      <w:pPr>
        <w:pStyle w:val="Zkladntext"/>
        <w:spacing w:before="8"/>
        <w:rPr>
          <w:rFonts w:ascii="Times New Roman"/>
          <w:sz w:val="13"/>
        </w:rPr>
      </w:pPr>
    </w:p>
    <w:p w14:paraId="3C2F21FB" w14:textId="2F506326" w:rsidR="000278F9" w:rsidRDefault="00072A2D">
      <w:pPr>
        <w:pStyle w:val="Nadpis1"/>
        <w:spacing w:before="57"/>
        <w:ind w:right="1300"/>
      </w:pPr>
      <w:r>
        <w:t xml:space="preserve">DODATEK Č. </w:t>
      </w:r>
      <w:r w:rsidR="00BD0740">
        <w:t>6</w:t>
      </w:r>
      <w:r>
        <w:t xml:space="preserve"> KE SMLOUVĚ O DÍLO</w:t>
      </w:r>
    </w:p>
    <w:p w14:paraId="77377777" w14:textId="77777777" w:rsidR="000278F9" w:rsidRDefault="00072A2D">
      <w:pPr>
        <w:pStyle w:val="Zkladntext"/>
        <w:spacing w:before="132"/>
        <w:ind w:left="1300" w:right="1301"/>
        <w:jc w:val="center"/>
      </w:pPr>
      <w:r>
        <w:t>uzavřené podle § 2586 a násl. zákona č. 89/2012 Sb., občanského zákoníku</w:t>
      </w:r>
    </w:p>
    <w:p w14:paraId="25EF15E8" w14:textId="77777777" w:rsidR="000278F9" w:rsidRDefault="000278F9">
      <w:pPr>
        <w:pStyle w:val="Zkladntext"/>
        <w:rPr>
          <w:sz w:val="23"/>
        </w:rPr>
      </w:pPr>
    </w:p>
    <w:p w14:paraId="0F91FC22" w14:textId="02E9C318" w:rsidR="008136A6" w:rsidRDefault="00072A2D">
      <w:pPr>
        <w:pStyle w:val="Zkladntext"/>
        <w:spacing w:line="252" w:lineRule="auto"/>
        <w:ind w:left="115" w:right="4464"/>
      </w:pPr>
      <w:r>
        <w:t>Číslo Dodatku č.</w:t>
      </w:r>
      <w:r w:rsidR="00BD0740">
        <w:t>6</w:t>
      </w:r>
      <w:r>
        <w:t xml:space="preserve"> smlouvy Objednatele: </w:t>
      </w:r>
      <w:r w:rsidR="00BF5E10" w:rsidRPr="00BF5E10">
        <w:t>0125000306</w:t>
      </w:r>
    </w:p>
    <w:p w14:paraId="60281A8E" w14:textId="5EA346AA" w:rsidR="000278F9" w:rsidRDefault="00072A2D">
      <w:pPr>
        <w:pStyle w:val="Zkladntext"/>
        <w:spacing w:line="252" w:lineRule="auto"/>
        <w:ind w:left="115" w:right="4464"/>
      </w:pPr>
      <w:r>
        <w:t>Číslo Dodatku č.</w:t>
      </w:r>
      <w:r w:rsidR="00BD0740">
        <w:t>6</w:t>
      </w:r>
      <w:r>
        <w:t xml:space="preserve"> smlouvy Zhotovitele:</w:t>
      </w:r>
    </w:p>
    <w:p w14:paraId="7D8F990B" w14:textId="77777777" w:rsidR="000278F9" w:rsidRDefault="000278F9">
      <w:pPr>
        <w:pStyle w:val="Zkladntext"/>
        <w:rPr>
          <w:sz w:val="24"/>
        </w:rPr>
      </w:pPr>
    </w:p>
    <w:p w14:paraId="08EF2493" w14:textId="77777777" w:rsidR="000278F9" w:rsidRDefault="00072A2D">
      <w:pPr>
        <w:pStyle w:val="Zkladntext"/>
        <w:spacing w:line="276" w:lineRule="auto"/>
        <w:ind w:left="115" w:right="4457"/>
      </w:pPr>
      <w:r>
        <w:t>Evidenční číslo smlouvy Objednatele: 0122000271 Evidenční číslo smlouvy Zhotovitele: 105/22 016/220 ID zakázky: 84864</w:t>
      </w:r>
    </w:p>
    <w:p w14:paraId="595ACC54" w14:textId="77777777" w:rsidR="000278F9" w:rsidRDefault="000278F9">
      <w:pPr>
        <w:pStyle w:val="Zkladntext"/>
        <w:spacing w:before="4"/>
        <w:rPr>
          <w:sz w:val="25"/>
        </w:rPr>
      </w:pPr>
    </w:p>
    <w:p w14:paraId="0B5DA3D0" w14:textId="77777777" w:rsidR="000278F9" w:rsidRDefault="00072A2D">
      <w:pPr>
        <w:pStyle w:val="Zkladntext"/>
        <w:ind w:left="1300" w:right="1301"/>
        <w:jc w:val="center"/>
      </w:pPr>
      <w:bookmarkStart w:id="0" w:name="Smluvní_strany:"/>
      <w:bookmarkEnd w:id="0"/>
      <w:r>
        <w:t>Smluvní strany:</w:t>
      </w:r>
    </w:p>
    <w:p w14:paraId="22620841" w14:textId="77777777" w:rsidR="000278F9" w:rsidRDefault="000278F9">
      <w:pPr>
        <w:pStyle w:val="Zkladntext"/>
        <w:spacing w:before="6"/>
        <w:rPr>
          <w:sz w:val="28"/>
        </w:rPr>
      </w:pPr>
    </w:p>
    <w:p w14:paraId="25E3671A" w14:textId="77777777" w:rsidR="000278F9" w:rsidRDefault="00072A2D" w:rsidP="00986C20">
      <w:pPr>
        <w:pStyle w:val="Nadpis1"/>
        <w:tabs>
          <w:tab w:val="left" w:pos="340"/>
          <w:tab w:val="left" w:pos="2242"/>
        </w:tabs>
        <w:spacing w:before="1"/>
        <w:ind w:left="0"/>
        <w:jc w:val="left"/>
      </w:pPr>
      <w:r>
        <w:rPr>
          <w:u w:val="single"/>
        </w:rPr>
        <w:t>Objednatel</w:t>
      </w:r>
      <w:r>
        <w:t>:</w:t>
      </w:r>
      <w:r>
        <w:tab/>
        <w:t>Jihočeská univerzita v Českých</w:t>
      </w:r>
      <w:r>
        <w:rPr>
          <w:spacing w:val="-7"/>
        </w:rPr>
        <w:t xml:space="preserve"> </w:t>
      </w:r>
      <w:r>
        <w:t>Budějovicích</w:t>
      </w:r>
    </w:p>
    <w:p w14:paraId="1FF720D8" w14:textId="77777777" w:rsidR="000278F9" w:rsidRDefault="00072A2D">
      <w:pPr>
        <w:pStyle w:val="Zkladntext"/>
        <w:tabs>
          <w:tab w:val="left" w:pos="2240"/>
          <w:tab w:val="right" w:pos="3135"/>
        </w:tabs>
        <w:spacing w:before="41" w:line="276" w:lineRule="auto"/>
        <w:ind w:left="115" w:right="2527"/>
      </w:pPr>
      <w:r>
        <w:t>se sídlem:</w:t>
      </w:r>
      <w:r>
        <w:tab/>
        <w:t>Branišovská 1645/</w:t>
      </w:r>
      <w:proofErr w:type="gramStart"/>
      <w:r>
        <w:t>31a</w:t>
      </w:r>
      <w:proofErr w:type="gramEnd"/>
      <w:r>
        <w:t>, 370 05 České Budějovice zastoupený:</w:t>
      </w:r>
      <w:r>
        <w:tab/>
        <w:t xml:space="preserve">Ing. Michalem </w:t>
      </w:r>
      <w:proofErr w:type="spellStart"/>
      <w:r>
        <w:t>Hojdekrem</w:t>
      </w:r>
      <w:proofErr w:type="spellEnd"/>
      <w:r>
        <w:t>, Ph.D., MBA., kvestorem IČO:</w:t>
      </w:r>
      <w:r>
        <w:tab/>
      </w:r>
      <w:r>
        <w:tab/>
        <w:t>60076658</w:t>
      </w:r>
    </w:p>
    <w:p w14:paraId="66B3D47C" w14:textId="77777777" w:rsidR="000278F9" w:rsidRDefault="00072A2D">
      <w:pPr>
        <w:pStyle w:val="Zkladntext"/>
        <w:tabs>
          <w:tab w:val="left" w:pos="2240"/>
        </w:tabs>
        <w:spacing w:line="268" w:lineRule="exact"/>
        <w:ind w:left="116"/>
      </w:pPr>
      <w:r>
        <w:t>DIČ:</w:t>
      </w:r>
      <w:r>
        <w:tab/>
        <w:t>CZ60076658</w:t>
      </w:r>
    </w:p>
    <w:p w14:paraId="1BEB86F8" w14:textId="77777777" w:rsidR="000278F9" w:rsidRDefault="00072A2D">
      <w:pPr>
        <w:pStyle w:val="Zkladntext"/>
        <w:tabs>
          <w:tab w:val="left" w:pos="2240"/>
        </w:tabs>
        <w:spacing w:before="41"/>
        <w:ind w:left="116"/>
      </w:pPr>
      <w:r>
        <w:t>bank.</w:t>
      </w:r>
      <w:r>
        <w:rPr>
          <w:spacing w:val="-1"/>
        </w:rPr>
        <w:t xml:space="preserve"> </w:t>
      </w:r>
      <w:r>
        <w:t>spojení:</w:t>
      </w:r>
      <w:r>
        <w:tab/>
        <w:t>ČSOB České Budějovice</w:t>
      </w:r>
    </w:p>
    <w:p w14:paraId="35A59D7A" w14:textId="77777777" w:rsidR="000278F9" w:rsidRDefault="00072A2D">
      <w:pPr>
        <w:pStyle w:val="Zkladntext"/>
        <w:tabs>
          <w:tab w:val="left" w:pos="2240"/>
        </w:tabs>
        <w:spacing w:before="38"/>
        <w:ind w:left="116"/>
      </w:pPr>
      <w:r>
        <w:t>č. účtu:</w:t>
      </w:r>
      <w:r>
        <w:tab/>
        <w:t>104725778/0300</w:t>
      </w:r>
    </w:p>
    <w:p w14:paraId="2D9732CE" w14:textId="77777777" w:rsidR="000278F9" w:rsidRDefault="00072A2D">
      <w:pPr>
        <w:pStyle w:val="Zkladntext"/>
        <w:spacing w:before="161"/>
        <w:ind w:left="116"/>
      </w:pPr>
      <w:r>
        <w:t>Osoby zmocněné jednat:</w:t>
      </w:r>
    </w:p>
    <w:p w14:paraId="1C84C861" w14:textId="118A9C15" w:rsidR="000278F9" w:rsidRDefault="00072A2D">
      <w:pPr>
        <w:pStyle w:val="Zkladntext"/>
        <w:tabs>
          <w:tab w:val="left" w:pos="2240"/>
        </w:tabs>
        <w:spacing w:before="41" w:line="276" w:lineRule="auto"/>
        <w:ind w:left="2254" w:right="1324" w:hanging="2139"/>
      </w:pPr>
      <w:r>
        <w:t>Ve věcech</w:t>
      </w:r>
      <w:r>
        <w:rPr>
          <w:spacing w:val="-3"/>
        </w:rPr>
        <w:t xml:space="preserve"> </w:t>
      </w:r>
      <w:r>
        <w:t>smluvních:</w:t>
      </w:r>
      <w:r>
        <w:tab/>
        <w:t>Ing. Michal Hojdekr, Ph.D., MBA., tel.: +</w:t>
      </w:r>
      <w:proofErr w:type="spellStart"/>
      <w:r w:rsidR="00A90A1C">
        <w:t>xxx</w:t>
      </w:r>
      <w:proofErr w:type="spellEnd"/>
      <w:r>
        <w:t xml:space="preserve">, e-mail: </w:t>
      </w:r>
      <w:hyperlink r:id="rId7">
        <w:proofErr w:type="spellStart"/>
        <w:r w:rsidR="00A90A1C">
          <w:t>xxx</w:t>
        </w:r>
        <w:proofErr w:type="spellEnd"/>
      </w:hyperlink>
    </w:p>
    <w:p w14:paraId="230C1016" w14:textId="23CED8BF" w:rsidR="000278F9" w:rsidRDefault="00072A2D" w:rsidP="008136A6">
      <w:pPr>
        <w:pStyle w:val="Zkladntext"/>
        <w:spacing w:line="268" w:lineRule="exact"/>
        <w:ind w:left="115"/>
      </w:pPr>
      <w:r>
        <w:t xml:space="preserve">Ve věcech technických: </w:t>
      </w:r>
      <w:proofErr w:type="spellStart"/>
      <w:r w:rsidR="00A90A1C">
        <w:t>xxx</w:t>
      </w:r>
      <w:proofErr w:type="spellEnd"/>
      <w:r>
        <w:t xml:space="preserve">, tel.: </w:t>
      </w:r>
      <w:proofErr w:type="spellStart"/>
      <w:r w:rsidR="00A90A1C">
        <w:t>xxx</w:t>
      </w:r>
      <w:proofErr w:type="spellEnd"/>
      <w:r>
        <w:t xml:space="preserve">, e-mail: </w:t>
      </w:r>
      <w:hyperlink r:id="rId8">
        <w:proofErr w:type="spellStart"/>
        <w:r w:rsidR="00A90A1C">
          <w:t>xxx</w:t>
        </w:r>
        <w:proofErr w:type="spellEnd"/>
      </w:hyperlink>
    </w:p>
    <w:p w14:paraId="20D1D9CF" w14:textId="77777777" w:rsidR="000278F9" w:rsidRDefault="00072A2D">
      <w:pPr>
        <w:spacing w:before="41"/>
        <w:ind w:left="115"/>
        <w:rPr>
          <w:i/>
        </w:rPr>
      </w:pPr>
      <w:r>
        <w:rPr>
          <w:i/>
        </w:rPr>
        <w:t>(dále jen „Objednatel“)</w:t>
      </w:r>
    </w:p>
    <w:p w14:paraId="2D9DAE6C" w14:textId="77777777" w:rsidR="000278F9" w:rsidRDefault="00072A2D">
      <w:pPr>
        <w:pStyle w:val="Zkladntext"/>
        <w:tabs>
          <w:tab w:val="left" w:pos="2239"/>
        </w:tabs>
        <w:spacing w:before="39"/>
        <w:ind w:left="115"/>
      </w:pPr>
      <w:r>
        <w:t>Autorský dozor:</w:t>
      </w:r>
      <w:r>
        <w:tab/>
        <w:t>Atelier Velehradský, s.r.o., zastoupený Ing. arch. Tomášem</w:t>
      </w:r>
      <w:r>
        <w:rPr>
          <w:spacing w:val="-13"/>
        </w:rPr>
        <w:t xml:space="preserve"> </w:t>
      </w:r>
      <w:r>
        <w:t>Velehradským</w:t>
      </w:r>
    </w:p>
    <w:p w14:paraId="15391F02" w14:textId="77777777" w:rsidR="000278F9" w:rsidRDefault="00072A2D">
      <w:pPr>
        <w:pStyle w:val="Zkladntext"/>
        <w:tabs>
          <w:tab w:val="left" w:pos="2238"/>
        </w:tabs>
        <w:spacing w:before="41"/>
        <w:ind w:left="115"/>
      </w:pPr>
      <w:r>
        <w:t>TDI</w:t>
      </w:r>
      <w:r>
        <w:rPr>
          <w:spacing w:val="-4"/>
        </w:rPr>
        <w:t xml:space="preserve"> </w:t>
      </w:r>
      <w:r>
        <w:t>objednatele:</w:t>
      </w:r>
      <w:r>
        <w:tab/>
        <w:t>Stavební poradna, spol. s. r.o., zastoupený Janem</w:t>
      </w:r>
      <w:r>
        <w:rPr>
          <w:spacing w:val="-4"/>
        </w:rPr>
        <w:t xml:space="preserve"> </w:t>
      </w:r>
      <w:proofErr w:type="spellStart"/>
      <w:r>
        <w:t>Bělohlavem</w:t>
      </w:r>
      <w:proofErr w:type="spellEnd"/>
    </w:p>
    <w:p w14:paraId="4B6744ED" w14:textId="03C87054" w:rsidR="000278F9" w:rsidRDefault="00072A2D">
      <w:pPr>
        <w:pStyle w:val="Zkladntext"/>
        <w:tabs>
          <w:tab w:val="left" w:pos="2238"/>
        </w:tabs>
        <w:spacing w:before="41"/>
        <w:ind w:left="114"/>
      </w:pPr>
      <w:proofErr w:type="spellStart"/>
      <w:r>
        <w:t>Ko</w:t>
      </w:r>
      <w:r w:rsidR="00BD0740">
        <w:t>o</w:t>
      </w:r>
      <w:r>
        <w:t>B</w:t>
      </w:r>
      <w:r w:rsidR="00BD0740">
        <w:t>OZ</w:t>
      </w:r>
      <w:r>
        <w:t>P</w:t>
      </w:r>
      <w:proofErr w:type="spellEnd"/>
      <w:r>
        <w:t>:</w:t>
      </w:r>
      <w:r>
        <w:tab/>
        <w:t>Miloš Rozhoň, zástupce koordinátora BOZP Jan</w:t>
      </w:r>
      <w:r>
        <w:rPr>
          <w:spacing w:val="-6"/>
        </w:rPr>
        <w:t xml:space="preserve"> </w:t>
      </w:r>
      <w:r>
        <w:t>Bělohlav</w:t>
      </w:r>
    </w:p>
    <w:p w14:paraId="53CC1096" w14:textId="77777777" w:rsidR="000278F9" w:rsidRDefault="000278F9">
      <w:pPr>
        <w:pStyle w:val="Zkladntext"/>
        <w:spacing w:before="7"/>
        <w:rPr>
          <w:sz w:val="28"/>
        </w:rPr>
      </w:pPr>
    </w:p>
    <w:p w14:paraId="56A53830" w14:textId="77777777" w:rsidR="000278F9" w:rsidRDefault="00072A2D" w:rsidP="00986C20">
      <w:pPr>
        <w:pStyle w:val="Nadpis1"/>
        <w:tabs>
          <w:tab w:val="left" w:pos="337"/>
          <w:tab w:val="left" w:pos="2240"/>
        </w:tabs>
        <w:ind w:left="0"/>
        <w:jc w:val="left"/>
      </w:pPr>
      <w:r>
        <w:rPr>
          <w:u w:val="single"/>
        </w:rPr>
        <w:t>Zhotovitel:</w:t>
      </w:r>
      <w:r>
        <w:tab/>
        <w:t>EDIKT</w:t>
      </w:r>
      <w:r>
        <w:rPr>
          <w:spacing w:val="-1"/>
        </w:rPr>
        <w:t xml:space="preserve"> </w:t>
      </w:r>
      <w:r>
        <w:t>a.s.</w:t>
      </w:r>
    </w:p>
    <w:p w14:paraId="1B696048" w14:textId="77777777" w:rsidR="000278F9" w:rsidRDefault="00072A2D">
      <w:pPr>
        <w:pStyle w:val="Zkladntext"/>
        <w:tabs>
          <w:tab w:val="left" w:pos="2240"/>
          <w:tab w:val="right" w:pos="3135"/>
        </w:tabs>
        <w:spacing w:before="41" w:line="273" w:lineRule="auto"/>
        <w:ind w:left="116" w:right="2708"/>
      </w:pPr>
      <w:r>
        <w:t>se sídlem:</w:t>
      </w:r>
      <w:r>
        <w:tab/>
        <w:t>Rudolfovská tř. 461/95, 370 01 České Budějovice IČO:</w:t>
      </w:r>
      <w:r>
        <w:tab/>
      </w:r>
      <w:r>
        <w:tab/>
        <w:t>25172328</w:t>
      </w:r>
    </w:p>
    <w:p w14:paraId="349F71A4" w14:textId="77777777" w:rsidR="000278F9" w:rsidRDefault="00072A2D">
      <w:pPr>
        <w:pStyle w:val="Zkladntext"/>
        <w:tabs>
          <w:tab w:val="left" w:pos="2240"/>
        </w:tabs>
        <w:spacing w:before="4"/>
        <w:ind w:left="116"/>
      </w:pPr>
      <w:r>
        <w:t>DIČ:</w:t>
      </w:r>
      <w:r>
        <w:tab/>
        <w:t>CZ25172328</w:t>
      </w:r>
    </w:p>
    <w:p w14:paraId="63D75EFE" w14:textId="77777777" w:rsidR="000278F9" w:rsidRDefault="00072A2D">
      <w:pPr>
        <w:pStyle w:val="Zkladntext"/>
        <w:tabs>
          <w:tab w:val="left" w:pos="2240"/>
        </w:tabs>
        <w:spacing w:before="41"/>
        <w:ind w:left="116"/>
      </w:pPr>
      <w:r>
        <w:t>právní</w:t>
      </w:r>
      <w:r>
        <w:rPr>
          <w:spacing w:val="-2"/>
        </w:rPr>
        <w:t xml:space="preserve"> </w:t>
      </w:r>
      <w:r>
        <w:t>forma:</w:t>
      </w:r>
      <w:r>
        <w:tab/>
        <w:t>akciová společnost</w:t>
      </w:r>
    </w:p>
    <w:p w14:paraId="58641BE0" w14:textId="77777777" w:rsidR="000278F9" w:rsidRDefault="00072A2D">
      <w:pPr>
        <w:pStyle w:val="Zkladntext"/>
        <w:tabs>
          <w:tab w:val="left" w:pos="2240"/>
        </w:tabs>
        <w:spacing w:before="39"/>
        <w:ind w:left="116"/>
      </w:pPr>
      <w:r>
        <w:t>zastoupený:</w:t>
      </w:r>
      <w:r>
        <w:tab/>
        <w:t>Ing. Tomášem Votavou, předsedou</w:t>
      </w:r>
      <w:r>
        <w:rPr>
          <w:spacing w:val="-4"/>
        </w:rPr>
        <w:t xml:space="preserve"> </w:t>
      </w:r>
      <w:r>
        <w:t>představenstva</w:t>
      </w:r>
    </w:p>
    <w:p w14:paraId="138E45E8" w14:textId="14454316" w:rsidR="000278F9" w:rsidRDefault="00A90A1C" w:rsidP="00CA340E">
      <w:pPr>
        <w:pStyle w:val="Zkladntext"/>
        <w:spacing w:before="41" w:line="276" w:lineRule="auto"/>
        <w:ind w:left="2255" w:right="1939"/>
      </w:pPr>
      <w:proofErr w:type="spellStart"/>
      <w:r>
        <w:t>xxx</w:t>
      </w:r>
      <w:proofErr w:type="spellEnd"/>
      <w:r w:rsidR="00072A2D">
        <w:t xml:space="preserve">, místopředsedou představenstva </w:t>
      </w:r>
      <w:proofErr w:type="spellStart"/>
      <w:r>
        <w:t>xxx</w:t>
      </w:r>
      <w:proofErr w:type="spellEnd"/>
      <w:r w:rsidR="00072A2D">
        <w:t>, členem představenstva</w:t>
      </w:r>
    </w:p>
    <w:p w14:paraId="541C8D7A" w14:textId="431192D2" w:rsidR="000278F9" w:rsidRDefault="00072A2D">
      <w:pPr>
        <w:pStyle w:val="Zkladntext"/>
        <w:tabs>
          <w:tab w:val="left" w:pos="2290"/>
        </w:tabs>
        <w:spacing w:line="276" w:lineRule="auto"/>
        <w:ind w:left="116" w:right="1441"/>
      </w:pPr>
      <w:r>
        <w:t xml:space="preserve">ve věcech technických: </w:t>
      </w:r>
      <w:r w:rsidR="00A90A1C">
        <w:t>xxx</w:t>
      </w:r>
      <w:r>
        <w:t>, ředitelem divize 22 – pozemní stavby bank.</w:t>
      </w:r>
      <w:r>
        <w:rPr>
          <w:spacing w:val="-1"/>
        </w:rPr>
        <w:t xml:space="preserve"> </w:t>
      </w:r>
      <w:r>
        <w:t>spojení:</w:t>
      </w:r>
      <w:r>
        <w:tab/>
      </w:r>
      <w:proofErr w:type="spellStart"/>
      <w:r>
        <w:t>Oberbank</w:t>
      </w:r>
      <w:proofErr w:type="spellEnd"/>
    </w:p>
    <w:p w14:paraId="666C6400" w14:textId="77777777" w:rsidR="000278F9" w:rsidRDefault="00072A2D">
      <w:pPr>
        <w:pStyle w:val="Zkladntext"/>
        <w:tabs>
          <w:tab w:val="left" w:pos="2313"/>
        </w:tabs>
        <w:ind w:left="116"/>
      </w:pPr>
      <w:r>
        <w:t>č. účtu:</w:t>
      </w:r>
      <w:r>
        <w:tab/>
        <w:t>7000032696/8040</w:t>
      </w:r>
    </w:p>
    <w:p w14:paraId="6745364E" w14:textId="77777777" w:rsidR="000278F9" w:rsidRDefault="00072A2D">
      <w:pPr>
        <w:pStyle w:val="Zkladntext"/>
        <w:tabs>
          <w:tab w:val="left" w:pos="2328"/>
        </w:tabs>
        <w:spacing w:before="42"/>
        <w:ind w:left="116"/>
      </w:pPr>
      <w:r>
        <w:t>bank.</w:t>
      </w:r>
      <w:r>
        <w:rPr>
          <w:spacing w:val="-1"/>
        </w:rPr>
        <w:t xml:space="preserve"> </w:t>
      </w:r>
      <w:r>
        <w:t>spojení:</w:t>
      </w:r>
      <w:r>
        <w:tab/>
      </w:r>
      <w:proofErr w:type="spellStart"/>
      <w:r>
        <w:t>UniCredit</w:t>
      </w:r>
      <w:proofErr w:type="spellEnd"/>
      <w:r>
        <w:t xml:space="preserve"> a.s.</w:t>
      </w:r>
    </w:p>
    <w:p w14:paraId="65413429" w14:textId="77777777" w:rsidR="000278F9" w:rsidRDefault="00072A2D">
      <w:pPr>
        <w:pStyle w:val="Zkladntext"/>
        <w:tabs>
          <w:tab w:val="left" w:pos="2240"/>
        </w:tabs>
        <w:spacing w:before="38"/>
        <w:ind w:left="116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  <w:t>2114525664/2700</w:t>
      </w:r>
    </w:p>
    <w:p w14:paraId="117B0355" w14:textId="77777777" w:rsidR="000278F9" w:rsidRDefault="00072A2D">
      <w:pPr>
        <w:pStyle w:val="Zkladntext"/>
        <w:spacing w:before="41"/>
        <w:ind w:left="116"/>
      </w:pPr>
      <w:r>
        <w:t>Společnost je zapsána v Obchodním rejstříku u KS v Českých Budějovicích, oddíl B, vložka 904</w:t>
      </w:r>
    </w:p>
    <w:p w14:paraId="373B7FB6" w14:textId="77777777" w:rsidR="000278F9" w:rsidRDefault="00072A2D">
      <w:pPr>
        <w:spacing w:before="41"/>
        <w:ind w:left="116"/>
        <w:rPr>
          <w:i/>
        </w:rPr>
      </w:pPr>
      <w:r>
        <w:rPr>
          <w:i/>
        </w:rPr>
        <w:t>(dále jen „zhotovitel“)</w:t>
      </w:r>
    </w:p>
    <w:p w14:paraId="009F4CED" w14:textId="77777777" w:rsidR="000278F9" w:rsidRDefault="000278F9">
      <w:pPr>
        <w:sectPr w:rsidR="000278F9">
          <w:headerReference w:type="default" r:id="rId9"/>
          <w:type w:val="continuous"/>
          <w:pgSz w:w="11910" w:h="16840"/>
          <w:pgMar w:top="1660" w:right="1300" w:bottom="280" w:left="1300" w:header="938" w:footer="708" w:gutter="0"/>
          <w:cols w:space="708"/>
        </w:sectPr>
      </w:pPr>
    </w:p>
    <w:p w14:paraId="7A56D179" w14:textId="77777777" w:rsidR="000278F9" w:rsidRDefault="000278F9">
      <w:pPr>
        <w:pStyle w:val="Zkladntext"/>
        <w:rPr>
          <w:i/>
          <w:sz w:val="20"/>
        </w:rPr>
      </w:pPr>
    </w:p>
    <w:p w14:paraId="6FAF03B2" w14:textId="77777777" w:rsidR="000278F9" w:rsidRDefault="000278F9">
      <w:pPr>
        <w:pStyle w:val="Zkladntext"/>
        <w:spacing w:before="1"/>
        <w:rPr>
          <w:i/>
          <w:sz w:val="18"/>
        </w:rPr>
      </w:pPr>
    </w:p>
    <w:p w14:paraId="282DA8E5" w14:textId="3589F532" w:rsidR="000278F9" w:rsidRDefault="00072A2D">
      <w:pPr>
        <w:pStyle w:val="Zkladntext"/>
        <w:spacing w:before="56" w:line="276" w:lineRule="auto"/>
        <w:ind w:left="116" w:right="113" w:hanging="1"/>
        <w:jc w:val="both"/>
      </w:pPr>
      <w:r>
        <w:t xml:space="preserve">Mezi smluvními stranami byla dne 30. 6. 2022 uzavřena smlouva o dílo, jejímž předmětem bylo provedení díla </w:t>
      </w:r>
      <w:r>
        <w:rPr>
          <w:b/>
        </w:rPr>
        <w:t xml:space="preserve">„JU – RE Rekonstrukce </w:t>
      </w:r>
      <w:proofErr w:type="gramStart"/>
      <w:r>
        <w:rPr>
          <w:b/>
        </w:rPr>
        <w:t>auly  JU</w:t>
      </w:r>
      <w:proofErr w:type="gramEnd"/>
      <w:r>
        <w:rPr>
          <w:b/>
        </w:rPr>
        <w:t xml:space="preserve">“ </w:t>
      </w:r>
      <w:r>
        <w:t>(</w:t>
      </w:r>
      <w:proofErr w:type="gramStart"/>
      <w:r>
        <w:t>dále  jen</w:t>
      </w:r>
      <w:proofErr w:type="gramEnd"/>
      <w:r>
        <w:t xml:space="preserve"> „smlouva“). Objednatel a Zhotovitel se        v</w:t>
      </w:r>
      <w:r>
        <w:rPr>
          <w:spacing w:val="-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VI.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6.15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společně</w:t>
      </w:r>
      <w:r>
        <w:rPr>
          <w:spacing w:val="-4"/>
        </w:rPr>
        <w:t xml:space="preserve"> </w:t>
      </w:r>
      <w:r>
        <w:t>dohodli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dodatku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 w:rsidR="00BF5E10">
        <w:rPr>
          <w:spacing w:val="-2"/>
        </w:rPr>
        <w:t>6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</w:p>
    <w:p w14:paraId="7AB51BF3" w14:textId="77777777" w:rsidR="000278F9" w:rsidRDefault="00072A2D">
      <w:pPr>
        <w:pStyle w:val="Zkladntext"/>
        <w:spacing w:line="276" w:lineRule="auto"/>
        <w:ind w:left="115" w:right="112"/>
        <w:jc w:val="both"/>
      </w:pPr>
      <w:r>
        <w:t>„dodatek“), neboť v průběhu provádění díla vznikly překážky, které nastaly na straně Objednatele, Zhotovitel</w:t>
      </w:r>
      <w:r>
        <w:rPr>
          <w:spacing w:val="-14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před</w:t>
      </w:r>
      <w:r>
        <w:rPr>
          <w:spacing w:val="-17"/>
        </w:rPr>
        <w:t xml:space="preserve"> </w:t>
      </w:r>
      <w:r>
        <w:t>podpisem</w:t>
      </w:r>
      <w:r>
        <w:rPr>
          <w:spacing w:val="-12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nemohl</w:t>
      </w:r>
      <w:r>
        <w:rPr>
          <w:spacing w:val="-16"/>
        </w:rPr>
        <w:t xml:space="preserve"> </w:t>
      </w:r>
      <w:r>
        <w:t>předvídat</w:t>
      </w:r>
      <w:r>
        <w:rPr>
          <w:spacing w:val="-1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mají</w:t>
      </w:r>
      <w:r>
        <w:rPr>
          <w:spacing w:val="-15"/>
        </w:rPr>
        <w:t xml:space="preserve"> </w:t>
      </w:r>
      <w:r>
        <w:t>vliv</w:t>
      </w:r>
      <w:r>
        <w:rPr>
          <w:spacing w:val="-12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průběh</w:t>
      </w:r>
      <w:r>
        <w:rPr>
          <w:spacing w:val="-14"/>
        </w:rPr>
        <w:t xml:space="preserve"> </w:t>
      </w:r>
      <w:r>
        <w:t>stavebních</w:t>
      </w:r>
      <w:r>
        <w:rPr>
          <w:spacing w:val="-14"/>
        </w:rPr>
        <w:t xml:space="preserve"> </w:t>
      </w:r>
      <w:r>
        <w:t>prací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dopady na provádění prací, harmonogram prací a termíny plnění díla</w:t>
      </w:r>
      <w:r>
        <w:rPr>
          <w:spacing w:val="-6"/>
        </w:rPr>
        <w:t xml:space="preserve"> </w:t>
      </w:r>
      <w:r>
        <w:t>zhotovitelem.</w:t>
      </w:r>
    </w:p>
    <w:p w14:paraId="10FE336A" w14:textId="77777777" w:rsidR="000278F9" w:rsidRDefault="000278F9">
      <w:pPr>
        <w:pStyle w:val="Zkladntext"/>
        <w:spacing w:before="4"/>
        <w:rPr>
          <w:sz w:val="25"/>
        </w:rPr>
      </w:pPr>
    </w:p>
    <w:p w14:paraId="03071FFC" w14:textId="77777777" w:rsidR="000278F9" w:rsidRDefault="00072A2D">
      <w:pPr>
        <w:pStyle w:val="Nadpis1"/>
        <w:ind w:right="1300"/>
      </w:pPr>
      <w:r>
        <w:t>I.</w:t>
      </w:r>
    </w:p>
    <w:p w14:paraId="4362BC0C" w14:textId="3FDA0B02" w:rsidR="00472E75" w:rsidRDefault="00072A2D" w:rsidP="00472E75">
      <w:pPr>
        <w:pStyle w:val="Odstavecseseznamem"/>
        <w:numPr>
          <w:ilvl w:val="1"/>
          <w:numId w:val="4"/>
        </w:numPr>
        <w:tabs>
          <w:tab w:val="left" w:pos="477"/>
        </w:tabs>
        <w:spacing w:before="41" w:line="276" w:lineRule="auto"/>
        <w:ind w:right="112"/>
      </w:pPr>
      <w:r>
        <w:t xml:space="preserve">Předmětem dodatku smlouvy je změna </w:t>
      </w:r>
      <w:r w:rsidR="00472E75">
        <w:t>termínu dokončení díla</w:t>
      </w:r>
      <w:r>
        <w:t xml:space="preserve">, v návaznosti na vznik nepředvídatelných okolností. </w:t>
      </w:r>
    </w:p>
    <w:p w14:paraId="0F01E0CC" w14:textId="03034BAD" w:rsidR="00CC46B0" w:rsidRDefault="00072A2D" w:rsidP="00CC46B0">
      <w:pPr>
        <w:pStyle w:val="Odstavecseseznamem"/>
        <w:numPr>
          <w:ilvl w:val="0"/>
          <w:numId w:val="3"/>
        </w:numPr>
        <w:tabs>
          <w:tab w:val="left" w:pos="478"/>
        </w:tabs>
        <w:spacing w:line="268" w:lineRule="exact"/>
        <w:ind w:right="110"/>
      </w:pPr>
      <w:r>
        <w:t xml:space="preserve">Termín dokončení díla </w:t>
      </w:r>
      <w:r w:rsidR="00472E75">
        <w:t xml:space="preserve">se posouvá, na základě vzniku nepředvídatelných okolností </w:t>
      </w:r>
      <w:r w:rsidRPr="00F54C70">
        <w:rPr>
          <w:b/>
        </w:rPr>
        <w:t xml:space="preserve">do </w:t>
      </w:r>
      <w:r w:rsidR="006A1475">
        <w:rPr>
          <w:b/>
        </w:rPr>
        <w:t>29</w:t>
      </w:r>
      <w:r w:rsidR="000259C8">
        <w:rPr>
          <w:b/>
        </w:rPr>
        <w:t>.08</w:t>
      </w:r>
      <w:r w:rsidRPr="00F54C70">
        <w:rPr>
          <w:b/>
        </w:rPr>
        <w:t>.2025</w:t>
      </w:r>
      <w:r>
        <w:t xml:space="preserve">. V tomto prodloužení termínu </w:t>
      </w:r>
      <w:r w:rsidR="00DE0CF1">
        <w:t>je</w:t>
      </w:r>
      <w:r>
        <w:t xml:space="preserve"> započítána doba pro</w:t>
      </w:r>
      <w:r w:rsidRPr="00F54C70">
        <w:rPr>
          <w:spacing w:val="14"/>
        </w:rPr>
        <w:t xml:space="preserve"> </w:t>
      </w:r>
      <w:r w:rsidR="00174569">
        <w:t>funkční zkoušku</w:t>
      </w:r>
      <w:r w:rsidRPr="00F54C70">
        <w:rPr>
          <w:spacing w:val="12"/>
        </w:rPr>
        <w:t xml:space="preserve"> </w:t>
      </w:r>
      <w:r>
        <w:t>v</w:t>
      </w:r>
      <w:r w:rsidRPr="00F54C70">
        <w:rPr>
          <w:spacing w:val="1"/>
        </w:rPr>
        <w:t xml:space="preserve"> </w:t>
      </w:r>
      <w:r>
        <w:t>souladu</w:t>
      </w:r>
      <w:r w:rsidRPr="00F54C70">
        <w:rPr>
          <w:spacing w:val="12"/>
        </w:rPr>
        <w:t xml:space="preserve"> </w:t>
      </w:r>
      <w:r>
        <w:t>s</w:t>
      </w:r>
      <w:r w:rsidRPr="00F54C70">
        <w:rPr>
          <w:spacing w:val="-4"/>
        </w:rPr>
        <w:t xml:space="preserve"> </w:t>
      </w:r>
      <w:r>
        <w:t>čl.</w:t>
      </w:r>
      <w:r w:rsidR="00F54C70">
        <w:t xml:space="preserve"> </w:t>
      </w:r>
      <w:r w:rsidR="006F4878">
        <w:t xml:space="preserve">VI. </w:t>
      </w:r>
      <w:r>
        <w:t>odst.</w:t>
      </w:r>
      <w:r w:rsidRPr="00F54C70">
        <w:rPr>
          <w:spacing w:val="-3"/>
        </w:rPr>
        <w:t xml:space="preserve"> </w:t>
      </w:r>
      <w:r>
        <w:t>6.8.</w:t>
      </w:r>
      <w:proofErr w:type="gramStart"/>
      <w:r>
        <w:t>2.</w:t>
      </w:r>
      <w:r w:rsidR="006F4878">
        <w:t>.</w:t>
      </w:r>
      <w:proofErr w:type="gramEnd"/>
    </w:p>
    <w:p w14:paraId="1B2E8BC3" w14:textId="77777777" w:rsidR="00CE7524" w:rsidRDefault="00CE7524" w:rsidP="00534C84">
      <w:pPr>
        <w:pStyle w:val="Odstavecseseznamem"/>
        <w:tabs>
          <w:tab w:val="left" w:pos="763"/>
        </w:tabs>
        <w:spacing w:line="268" w:lineRule="exact"/>
        <w:ind w:left="762" w:firstLine="0"/>
      </w:pPr>
    </w:p>
    <w:p w14:paraId="4DBFD148" w14:textId="77777777" w:rsidR="000278F9" w:rsidRPr="0020791C" w:rsidRDefault="00072A2D">
      <w:pPr>
        <w:pStyle w:val="Zkladntext"/>
        <w:spacing w:before="40"/>
        <w:ind w:left="619"/>
        <w:jc w:val="both"/>
      </w:pPr>
      <w:r w:rsidRPr="0020791C">
        <w:t>K prodloužení termínu dochází z několika důvodů:</w:t>
      </w:r>
    </w:p>
    <w:p w14:paraId="5D3D6388" w14:textId="23CD797B" w:rsidR="00BF6055" w:rsidRPr="00BF6055" w:rsidRDefault="00BF6055" w:rsidP="006A1475">
      <w:pPr>
        <w:pStyle w:val="Zkladntext"/>
        <w:numPr>
          <w:ilvl w:val="1"/>
          <w:numId w:val="3"/>
        </w:numPr>
        <w:spacing w:before="40"/>
        <w:jc w:val="both"/>
      </w:pPr>
      <w:r w:rsidRPr="00BF6055">
        <w:t>doplnění střešních vtoků nad rámec projektu. Střešní vtoky jsou požadovány</w:t>
      </w:r>
    </w:p>
    <w:p w14:paraId="45E2D24A" w14:textId="3073731B" w:rsidR="00845FCA" w:rsidRDefault="00BF6055" w:rsidP="006A1475">
      <w:pPr>
        <w:pStyle w:val="Zkladntext"/>
        <w:spacing w:before="40"/>
        <w:ind w:left="993"/>
        <w:jc w:val="both"/>
      </w:pPr>
      <w:r w:rsidRPr="00BF6055">
        <w:t xml:space="preserve">objednatelem jako havarijní vpusti </w:t>
      </w:r>
      <w:r w:rsidR="006A1475">
        <w:t>pro případ</w:t>
      </w:r>
      <w:r w:rsidRPr="00BF6055">
        <w:t xml:space="preserve"> extr</w:t>
      </w:r>
      <w:r w:rsidR="006A1475">
        <w:t>é</w:t>
      </w:r>
      <w:r w:rsidRPr="00BF6055">
        <w:t>mních přívalových dešťů. Jedná se o dodatečné</w:t>
      </w:r>
      <w:r w:rsidR="006A1475">
        <w:t xml:space="preserve"> </w:t>
      </w:r>
      <w:r w:rsidRPr="00BF6055">
        <w:t xml:space="preserve">stavební práce a </w:t>
      </w:r>
      <w:proofErr w:type="gramStart"/>
      <w:r w:rsidRPr="00BF6055">
        <w:t>dodávk</w:t>
      </w:r>
      <w:r w:rsidR="006A1475">
        <w:t>y</w:t>
      </w:r>
      <w:r w:rsidRPr="00BF6055">
        <w:t xml:space="preserve"> - optimalizace</w:t>
      </w:r>
      <w:proofErr w:type="gramEnd"/>
      <w:r w:rsidRPr="00BF6055">
        <w:t xml:space="preserve"> (zvýšení standardu) PD</w:t>
      </w:r>
      <w:r w:rsidR="00285801">
        <w:t>,</w:t>
      </w:r>
    </w:p>
    <w:p w14:paraId="3C19BE17" w14:textId="77777777" w:rsidR="0027430E" w:rsidRDefault="0027430E" w:rsidP="00BF6055">
      <w:pPr>
        <w:pStyle w:val="Zkladntext"/>
        <w:spacing w:before="40"/>
        <w:ind w:left="619"/>
        <w:jc w:val="both"/>
      </w:pPr>
    </w:p>
    <w:p w14:paraId="585794C8" w14:textId="6ED643F4" w:rsidR="0027430E" w:rsidRDefault="0027430E" w:rsidP="0027430E">
      <w:pPr>
        <w:pStyle w:val="Zkladntext"/>
        <w:numPr>
          <w:ilvl w:val="0"/>
          <w:numId w:val="6"/>
        </w:numPr>
        <w:spacing w:before="40"/>
        <w:jc w:val="both"/>
      </w:pPr>
      <w:r w:rsidRPr="00BF6055">
        <w:t xml:space="preserve">doplnění ocelové konstrukce šachtové stěny ve 3.NP </w:t>
      </w:r>
      <w:r w:rsidR="00285801">
        <w:t>na základě požadavku</w:t>
      </w:r>
      <w:r w:rsidRPr="00BF6055">
        <w:t xml:space="preserve"> statika </w:t>
      </w:r>
      <w:r w:rsidR="00285801">
        <w:t>z důvodu</w:t>
      </w:r>
      <w:r w:rsidRPr="00BF6055">
        <w:t xml:space="preserve"> elimi</w:t>
      </w:r>
      <w:r w:rsidR="00285801">
        <w:t>nace</w:t>
      </w:r>
      <w:r w:rsidRPr="00BF6055">
        <w:t xml:space="preserve"> namáhání kotvících šroubů. Současně pak</w:t>
      </w:r>
      <w:r>
        <w:t xml:space="preserve"> </w:t>
      </w:r>
      <w:r w:rsidRPr="00BF6055">
        <w:t>statik navrhuje doplnit podepření UPE profilu, aby zatížení bylo rovnoměrné, a to doplněním uzavřeného profilu odpovídající výšky. Jedná se o</w:t>
      </w:r>
      <w:r>
        <w:t xml:space="preserve"> </w:t>
      </w:r>
      <w:r w:rsidRPr="00BF6055">
        <w:t xml:space="preserve">změnu vyvolanou </w:t>
      </w:r>
      <w:r>
        <w:t>osazen</w:t>
      </w:r>
      <w:r w:rsidR="00285801">
        <w:t>í</w:t>
      </w:r>
      <w:r>
        <w:t>m</w:t>
      </w:r>
      <w:r w:rsidR="00285801">
        <w:t xml:space="preserve"> nové</w:t>
      </w:r>
      <w:r>
        <w:t xml:space="preserve"> ocelové konstrukce na stávající ŽB konstrukce</w:t>
      </w:r>
      <w:r w:rsidR="007644F7">
        <w:t>,</w:t>
      </w:r>
    </w:p>
    <w:p w14:paraId="6FB92F6F" w14:textId="77777777" w:rsidR="00BF6055" w:rsidRDefault="00BF6055" w:rsidP="00BF6055">
      <w:pPr>
        <w:pStyle w:val="Zkladntext"/>
        <w:spacing w:before="40"/>
        <w:ind w:left="619"/>
        <w:jc w:val="both"/>
      </w:pPr>
    </w:p>
    <w:p w14:paraId="79E8757F" w14:textId="0AC2D0F0" w:rsidR="00BF6055" w:rsidRPr="00BF6055" w:rsidRDefault="007644F7" w:rsidP="00BF6055">
      <w:pPr>
        <w:pStyle w:val="Zkladntext"/>
        <w:numPr>
          <w:ilvl w:val="0"/>
          <w:numId w:val="6"/>
        </w:numPr>
        <w:spacing w:before="40"/>
        <w:jc w:val="both"/>
      </w:pPr>
      <w:r>
        <w:t>nutnost</w:t>
      </w:r>
      <w:r w:rsidR="00BF6055" w:rsidRPr="00BF6055">
        <w:t xml:space="preserve"> úprav</w:t>
      </w:r>
      <w:r>
        <w:t>y</w:t>
      </w:r>
      <w:r w:rsidR="00BF6055" w:rsidRPr="00BF6055">
        <w:t xml:space="preserve"> původní ŽB konstrukce skeletu objektu</w:t>
      </w:r>
      <w:r>
        <w:t>,</w:t>
      </w:r>
      <w:r w:rsidR="00BF6055" w:rsidRPr="00BF6055">
        <w:t xml:space="preserve"> z důvodu nerovností těchto</w:t>
      </w:r>
    </w:p>
    <w:p w14:paraId="5FB47C81" w14:textId="064968F2" w:rsidR="00BF6055" w:rsidRDefault="00BF6055" w:rsidP="007644F7">
      <w:pPr>
        <w:pStyle w:val="Zkladntext"/>
        <w:spacing w:before="40"/>
        <w:ind w:left="993"/>
        <w:jc w:val="both"/>
      </w:pPr>
      <w:r w:rsidRPr="00BF6055">
        <w:t>konstrukcí zjištěných při dokončování úpravy vnitřních povrchů. Jedná se o dodatečné stavební práce a</w:t>
      </w:r>
      <w:r>
        <w:t xml:space="preserve"> </w:t>
      </w:r>
      <w:r w:rsidRPr="00BF6055">
        <w:t>dodávky</w:t>
      </w:r>
      <w:r w:rsidR="007644F7">
        <w:t>,</w:t>
      </w:r>
    </w:p>
    <w:p w14:paraId="77FC0762" w14:textId="77777777" w:rsidR="00BF6055" w:rsidRDefault="00BF6055" w:rsidP="00BF6055">
      <w:pPr>
        <w:pStyle w:val="Zkladntext"/>
        <w:spacing w:before="40"/>
        <w:ind w:left="619"/>
        <w:jc w:val="both"/>
      </w:pPr>
    </w:p>
    <w:p w14:paraId="524FED97" w14:textId="2B5A8333" w:rsidR="00BF6055" w:rsidRDefault="00BF6055" w:rsidP="004F7434">
      <w:pPr>
        <w:pStyle w:val="Zkladntext"/>
        <w:numPr>
          <w:ilvl w:val="0"/>
          <w:numId w:val="6"/>
        </w:numPr>
        <w:spacing w:before="40"/>
        <w:jc w:val="both"/>
      </w:pPr>
      <w:r w:rsidRPr="00BF6055">
        <w:t xml:space="preserve">doplnění hrazdy pro AV techniku. Na základě </w:t>
      </w:r>
      <w:proofErr w:type="spellStart"/>
      <w:r w:rsidRPr="00BF6055">
        <w:t>dopřesnění</w:t>
      </w:r>
      <w:proofErr w:type="spellEnd"/>
      <w:r w:rsidRPr="00BF6055">
        <w:t xml:space="preserve"> koncových prvků AV</w:t>
      </w:r>
      <w:r>
        <w:t xml:space="preserve"> </w:t>
      </w:r>
      <w:r w:rsidRPr="00BF6055">
        <w:t xml:space="preserve">techniky </w:t>
      </w:r>
      <w:r w:rsidR="007644F7">
        <w:t>dle</w:t>
      </w:r>
      <w:r>
        <w:t xml:space="preserve"> </w:t>
      </w:r>
      <w:r w:rsidRPr="00BF6055">
        <w:t>žádost</w:t>
      </w:r>
      <w:r w:rsidR="007644F7">
        <w:t>i</w:t>
      </w:r>
      <w:r w:rsidRPr="00BF6055">
        <w:t xml:space="preserve"> objednatele bude dodána a </w:t>
      </w:r>
      <w:r w:rsidR="007644F7">
        <w:t>instalována</w:t>
      </w:r>
      <w:r w:rsidRPr="00BF6055">
        <w:t xml:space="preserve"> hrazda </w:t>
      </w:r>
      <w:proofErr w:type="spellStart"/>
      <w:r w:rsidRPr="00BF6055">
        <w:t>Truss</w:t>
      </w:r>
      <w:proofErr w:type="spellEnd"/>
      <w:r w:rsidR="007644F7">
        <w:t>,</w:t>
      </w:r>
      <w:r w:rsidRPr="00BF6055">
        <w:t xml:space="preserve"> sloužící pro zavěšení těchto</w:t>
      </w:r>
      <w:r>
        <w:t xml:space="preserve"> </w:t>
      </w:r>
      <w:r w:rsidRPr="00BF6055">
        <w:t>prvků v místnosti 2.08</w:t>
      </w:r>
      <w:r w:rsidR="007E5049">
        <w:t>,</w:t>
      </w:r>
    </w:p>
    <w:p w14:paraId="004FAAEC" w14:textId="77777777" w:rsidR="004F7434" w:rsidRDefault="004F7434" w:rsidP="004F7434">
      <w:pPr>
        <w:pStyle w:val="Zkladntext"/>
        <w:spacing w:before="40"/>
        <w:ind w:left="979"/>
        <w:jc w:val="both"/>
      </w:pPr>
    </w:p>
    <w:p w14:paraId="34D30F4A" w14:textId="148FF9C4" w:rsidR="00BF6055" w:rsidRDefault="004F7434" w:rsidP="004F7434">
      <w:pPr>
        <w:pStyle w:val="Zkladntext"/>
        <w:numPr>
          <w:ilvl w:val="0"/>
          <w:numId w:val="6"/>
        </w:numPr>
        <w:spacing w:before="40"/>
        <w:jc w:val="both"/>
      </w:pPr>
      <w:r>
        <w:t xml:space="preserve">nutná </w:t>
      </w:r>
      <w:r w:rsidR="00BF6055" w:rsidRPr="00BF6055">
        <w:t>úprav</w:t>
      </w:r>
      <w:r>
        <w:t>a</w:t>
      </w:r>
      <w:r w:rsidR="00BF6055" w:rsidRPr="00BF6055">
        <w:t xml:space="preserve"> obkladů navržených v</w:t>
      </w:r>
      <w:r>
        <w:t> </w:t>
      </w:r>
      <w:r w:rsidR="00BF6055" w:rsidRPr="00BF6055">
        <w:t>PD</w:t>
      </w:r>
      <w:r>
        <w:t>,</w:t>
      </w:r>
      <w:r w:rsidR="00BF6055" w:rsidRPr="00BF6055">
        <w:t xml:space="preserve"> dle skutečného prostorového uspořádání staré části</w:t>
      </w:r>
      <w:r w:rsidR="00BF6055">
        <w:t xml:space="preserve"> </w:t>
      </w:r>
      <w:r w:rsidR="00BF6055" w:rsidRPr="00BF6055">
        <w:t>budovy a optimalizací prostoru nové části budovy. V místnosti 2.08 došlo k úpravě detailu u stávajícího průvlaku a doplnění konstrukce. V</w:t>
      </w:r>
      <w:r w:rsidR="00BF6055">
        <w:t> </w:t>
      </w:r>
      <w:r w:rsidR="00BF6055" w:rsidRPr="00BF6055">
        <w:t>místnosti</w:t>
      </w:r>
      <w:r w:rsidR="00BF6055">
        <w:t xml:space="preserve"> </w:t>
      </w:r>
      <w:r w:rsidR="00BF6055" w:rsidRPr="00BF6055">
        <w:t xml:space="preserve">1.17 došlo k doplnění obkladu na základě </w:t>
      </w:r>
      <w:proofErr w:type="spellStart"/>
      <w:r w:rsidR="00BF6055" w:rsidRPr="00BF6055">
        <w:t>dopřesnění</w:t>
      </w:r>
      <w:proofErr w:type="spellEnd"/>
      <w:r w:rsidR="00BF6055" w:rsidRPr="00BF6055">
        <w:t xml:space="preserve"> konstrukčních detailů. Tyto úpravy nejsou</w:t>
      </w:r>
      <w:r w:rsidR="00BF6055">
        <w:t xml:space="preserve"> </w:t>
      </w:r>
      <w:r w:rsidR="00BF6055" w:rsidRPr="00BF6055">
        <w:t>součástí PD a výkazu výměr, jedná se o dodatečné stavební práce a dodávky</w:t>
      </w:r>
      <w:r w:rsidR="007E5049">
        <w:t>,</w:t>
      </w:r>
    </w:p>
    <w:p w14:paraId="3219846C" w14:textId="77777777" w:rsidR="004F7434" w:rsidRDefault="004F7434" w:rsidP="004F7434">
      <w:pPr>
        <w:pStyle w:val="Zkladntext"/>
        <w:spacing w:before="40"/>
        <w:ind w:left="979"/>
        <w:jc w:val="both"/>
      </w:pPr>
    </w:p>
    <w:p w14:paraId="2BC96BF6" w14:textId="06585D2E" w:rsidR="00BF6055" w:rsidRDefault="00BF6055" w:rsidP="004F7434">
      <w:pPr>
        <w:pStyle w:val="Zkladntext"/>
        <w:numPr>
          <w:ilvl w:val="0"/>
          <w:numId w:val="6"/>
        </w:numPr>
        <w:spacing w:before="40"/>
        <w:jc w:val="both"/>
      </w:pPr>
      <w:r w:rsidRPr="00BF6055">
        <w:t>na základě skutečně zaměřených výšek původní ŽB konstrukce objektu a osazení</w:t>
      </w:r>
      <w:r>
        <w:t xml:space="preserve"> </w:t>
      </w:r>
      <w:r w:rsidRPr="00BF6055">
        <w:t>nových ocelových konstrukcí SS 01 a SS 03</w:t>
      </w:r>
      <w:r w:rsidR="007E5049">
        <w:t xml:space="preserve">, bylo </w:t>
      </w:r>
      <w:r w:rsidRPr="00BF6055">
        <w:t>na tyto ŽB konstrukce</w:t>
      </w:r>
      <w:r w:rsidR="007E5049">
        <w:t xml:space="preserve"> potřeba</w:t>
      </w:r>
      <w:r w:rsidRPr="00BF6055">
        <w:t xml:space="preserve"> dopln</w:t>
      </w:r>
      <w:r w:rsidR="007E5049">
        <w:t>it</w:t>
      </w:r>
      <w:r w:rsidRPr="00BF6055">
        <w:t xml:space="preserve"> SDK opláš</w:t>
      </w:r>
      <w:r w:rsidR="007E5049">
        <w:t>tě</w:t>
      </w:r>
      <w:r w:rsidRPr="00BF6055">
        <w:t>ní šikmých</w:t>
      </w:r>
      <w:r>
        <w:t xml:space="preserve"> </w:t>
      </w:r>
      <w:r w:rsidRPr="00BF6055">
        <w:t>vzpěr těchto ocelových konstrukcí</w:t>
      </w:r>
      <w:r w:rsidR="007E5049">
        <w:t>,</w:t>
      </w:r>
    </w:p>
    <w:p w14:paraId="4419C7C6" w14:textId="77777777" w:rsidR="004F7434" w:rsidRDefault="004F7434" w:rsidP="004F7434">
      <w:pPr>
        <w:pStyle w:val="Zkladntext"/>
        <w:spacing w:before="40"/>
        <w:ind w:left="979"/>
        <w:jc w:val="both"/>
      </w:pPr>
    </w:p>
    <w:p w14:paraId="614A9BF6" w14:textId="3A18357D" w:rsidR="00BF0183" w:rsidRDefault="007E5049" w:rsidP="004F7434">
      <w:pPr>
        <w:pStyle w:val="Zkladntext"/>
        <w:numPr>
          <w:ilvl w:val="0"/>
          <w:numId w:val="6"/>
        </w:numPr>
        <w:spacing w:before="40"/>
        <w:jc w:val="both"/>
      </w:pPr>
      <w:r>
        <w:t>požadavku</w:t>
      </w:r>
      <w:r w:rsidR="00BF0183" w:rsidRPr="00BF0183">
        <w:t xml:space="preserve"> objednatele</w:t>
      </w:r>
      <w:r>
        <w:t xml:space="preserve"> na</w:t>
      </w:r>
      <w:r w:rsidR="00BF0183" w:rsidRPr="00BF0183">
        <w:t xml:space="preserve"> rozšíření systému </w:t>
      </w:r>
      <w:proofErr w:type="gramStart"/>
      <w:r w:rsidR="00BF0183" w:rsidRPr="00BF0183">
        <w:t>JIS - v</w:t>
      </w:r>
      <w:proofErr w:type="gramEnd"/>
      <w:r w:rsidR="00BF0183" w:rsidRPr="00BF0183">
        <w:t xml:space="preserve"> rámci místností č. 1.06, 1.12 a</w:t>
      </w:r>
      <w:r w:rsidR="00BF0183">
        <w:t xml:space="preserve"> </w:t>
      </w:r>
      <w:r w:rsidR="00BF0183" w:rsidRPr="00BF0183">
        <w:t xml:space="preserve">1.13 budou osazeny čtečky a otevírače včetně příslušných komponent </w:t>
      </w:r>
      <w:r w:rsidR="0027430E">
        <w:t xml:space="preserve">vč. </w:t>
      </w:r>
      <w:r w:rsidR="00BF0183" w:rsidRPr="00BF0183">
        <w:t>zapojení</w:t>
      </w:r>
      <w:r w:rsidR="00BF0183">
        <w:t xml:space="preserve"> a </w:t>
      </w:r>
      <w:r w:rsidR="00BF0183" w:rsidRPr="00BF0183">
        <w:t xml:space="preserve">systému </w:t>
      </w:r>
      <w:proofErr w:type="spellStart"/>
      <w:proofErr w:type="gramStart"/>
      <w:r w:rsidR="00BF0183" w:rsidRPr="00BF0183">
        <w:t>MaR</w:t>
      </w:r>
      <w:proofErr w:type="spellEnd"/>
      <w:r w:rsidR="00BF0183" w:rsidRPr="00BF0183">
        <w:t xml:space="preserve"> -v</w:t>
      </w:r>
      <w:proofErr w:type="gramEnd"/>
      <w:r w:rsidR="00BF0183" w:rsidRPr="00BF0183">
        <w:t xml:space="preserve"> místnostech 3.05 a 3.06. Jedná se o</w:t>
      </w:r>
      <w:r w:rsidR="00BF0183">
        <w:t xml:space="preserve"> </w:t>
      </w:r>
      <w:r w:rsidR="00BF0183" w:rsidRPr="00BF0183">
        <w:t xml:space="preserve">dodatečné stavební práce a </w:t>
      </w:r>
      <w:proofErr w:type="gramStart"/>
      <w:r w:rsidR="00BF0183" w:rsidRPr="00BF0183">
        <w:t>dodávky - optimalizaci</w:t>
      </w:r>
      <w:proofErr w:type="gramEnd"/>
      <w:r w:rsidR="00BF0183" w:rsidRPr="00BF0183">
        <w:t xml:space="preserve"> (zvýšení standardu) PD.</w:t>
      </w:r>
    </w:p>
    <w:p w14:paraId="7300FA65" w14:textId="77777777" w:rsidR="00BF6055" w:rsidRDefault="00BF6055">
      <w:pPr>
        <w:pStyle w:val="Zkladntext"/>
        <w:spacing w:before="40"/>
        <w:ind w:left="619"/>
        <w:jc w:val="both"/>
      </w:pPr>
    </w:p>
    <w:p w14:paraId="297A97EE" w14:textId="77777777" w:rsidR="00BF6055" w:rsidRDefault="00BF6055">
      <w:pPr>
        <w:pStyle w:val="Zkladntext"/>
        <w:spacing w:before="40"/>
        <w:ind w:left="619"/>
        <w:jc w:val="both"/>
      </w:pPr>
    </w:p>
    <w:p w14:paraId="123A1812" w14:textId="77777777" w:rsidR="00BF6055" w:rsidRPr="0020791C" w:rsidRDefault="00BF6055">
      <w:pPr>
        <w:pStyle w:val="Zkladntext"/>
        <w:spacing w:before="40"/>
        <w:ind w:left="619"/>
        <w:jc w:val="both"/>
      </w:pPr>
    </w:p>
    <w:p w14:paraId="3C01705E" w14:textId="77777777" w:rsidR="004C3A0E" w:rsidRDefault="004C3A0E" w:rsidP="00CE7524">
      <w:pPr>
        <w:pStyle w:val="Odstavecseseznamem"/>
        <w:tabs>
          <w:tab w:val="left" w:pos="977"/>
        </w:tabs>
        <w:spacing w:line="276" w:lineRule="auto"/>
        <w:ind w:right="115" w:firstLine="0"/>
      </w:pPr>
    </w:p>
    <w:p w14:paraId="09E70EEF" w14:textId="65E6FB08" w:rsidR="00BC28D3" w:rsidRDefault="00F3761C" w:rsidP="004C3A0E">
      <w:pPr>
        <w:pStyle w:val="Odstavecseseznamem"/>
        <w:tabs>
          <w:tab w:val="left" w:pos="977"/>
        </w:tabs>
        <w:spacing w:line="276" w:lineRule="auto"/>
        <w:ind w:right="113" w:firstLine="0"/>
      </w:pPr>
      <w:r w:rsidRPr="00A4445B">
        <w:t xml:space="preserve">Výše popsané skutečnosti </w:t>
      </w:r>
      <w:r w:rsidR="008F0EEE" w:rsidRPr="00A4445B">
        <w:t>nebyly v</w:t>
      </w:r>
      <w:r w:rsidR="008F7363" w:rsidRPr="00A4445B">
        <w:t> </w:t>
      </w:r>
      <w:r w:rsidR="008F0EEE" w:rsidRPr="00A4445B">
        <w:t>do</w:t>
      </w:r>
      <w:r w:rsidR="008F7363" w:rsidRPr="00A4445B">
        <w:t xml:space="preserve">bě zpracování PD </w:t>
      </w:r>
      <w:proofErr w:type="gramStart"/>
      <w:r w:rsidR="008F7363" w:rsidRPr="00A4445B">
        <w:t>známy</w:t>
      </w:r>
      <w:proofErr w:type="gramEnd"/>
      <w:r w:rsidR="008F7363" w:rsidRPr="00A4445B">
        <w:t xml:space="preserve"> a proto jejich realizace má přímý vliv</w:t>
      </w:r>
      <w:r w:rsidR="004F16D1" w:rsidRPr="00A4445B">
        <w:t xml:space="preserve"> na</w:t>
      </w:r>
      <w:r w:rsidR="008F7363" w:rsidRPr="00A4445B">
        <w:t xml:space="preserve"> prodloužení termínu realizace </w:t>
      </w:r>
      <w:r w:rsidR="000731B4" w:rsidRPr="00A4445B">
        <w:t>stavebních prací a navýšení</w:t>
      </w:r>
      <w:r w:rsidR="00A4445B" w:rsidRPr="00A4445B">
        <w:t xml:space="preserve"> celkových</w:t>
      </w:r>
      <w:r w:rsidR="000731B4" w:rsidRPr="00A4445B">
        <w:t xml:space="preserve"> nákladů</w:t>
      </w:r>
      <w:r w:rsidR="0063098F" w:rsidRPr="00A4445B">
        <w:t xml:space="preserve"> </w:t>
      </w:r>
      <w:r w:rsidR="00A4445B" w:rsidRPr="00A4445B">
        <w:t>projektu.</w:t>
      </w:r>
    </w:p>
    <w:p w14:paraId="314C12D1" w14:textId="77777777" w:rsidR="004C3A0E" w:rsidRDefault="004C3A0E" w:rsidP="004C3A0E">
      <w:pPr>
        <w:pStyle w:val="Odstavecseseznamem"/>
        <w:tabs>
          <w:tab w:val="left" w:pos="977"/>
        </w:tabs>
        <w:spacing w:line="276" w:lineRule="auto"/>
        <w:ind w:right="113" w:firstLine="0"/>
      </w:pPr>
    </w:p>
    <w:p w14:paraId="13D94DB2" w14:textId="77777777" w:rsidR="000278F9" w:rsidRDefault="00072A2D">
      <w:pPr>
        <w:pStyle w:val="Nadpis1"/>
        <w:ind w:left="1295" w:right="1301"/>
      </w:pPr>
      <w:r>
        <w:t>II.</w:t>
      </w:r>
    </w:p>
    <w:p w14:paraId="12866847" w14:textId="77777777" w:rsidR="000278F9" w:rsidRDefault="00072A2D">
      <w:pPr>
        <w:pStyle w:val="Odstavecseseznamem"/>
        <w:numPr>
          <w:ilvl w:val="1"/>
          <w:numId w:val="2"/>
        </w:numPr>
        <w:tabs>
          <w:tab w:val="left" w:pos="616"/>
        </w:tabs>
        <w:spacing w:before="41"/>
      </w:pPr>
      <w:r>
        <w:t>Původní znění odstavce 1.3. Smlouvy se ruší a nahrazuje následujícím</w:t>
      </w:r>
      <w:r>
        <w:rPr>
          <w:spacing w:val="-8"/>
        </w:rPr>
        <w:t xml:space="preserve"> </w:t>
      </w:r>
      <w:r>
        <w:t>zněním:</w:t>
      </w:r>
    </w:p>
    <w:p w14:paraId="6B546242" w14:textId="000F46CA" w:rsidR="000278F9" w:rsidRDefault="00072A2D">
      <w:pPr>
        <w:pStyle w:val="Zkladntext"/>
        <w:spacing w:before="57"/>
        <w:ind w:left="978" w:right="112" w:hanging="361"/>
        <w:jc w:val="both"/>
      </w:pPr>
      <w:r>
        <w:t>1.3. Přesný rozsah a specifikace stavebních prací jsou doloženy dokumentací dle odst. 1. 2. této smlouvy,</w:t>
      </w:r>
      <w:r>
        <w:rPr>
          <w:spacing w:val="-4"/>
        </w:rPr>
        <w:t xml:space="preserve"> </w:t>
      </w:r>
      <w:r>
        <w:t>dokladovou</w:t>
      </w:r>
      <w:r>
        <w:rPr>
          <w:spacing w:val="-5"/>
        </w:rPr>
        <w:t xml:space="preserve"> </w:t>
      </w:r>
      <w:r>
        <w:t>částí,</w:t>
      </w:r>
      <w:r>
        <w:rPr>
          <w:spacing w:val="-6"/>
        </w:rPr>
        <w:t xml:space="preserve"> </w:t>
      </w:r>
      <w:r>
        <w:t>položkovými</w:t>
      </w:r>
      <w:r>
        <w:rPr>
          <w:spacing w:val="-4"/>
        </w:rPr>
        <w:t xml:space="preserve"> </w:t>
      </w:r>
      <w:r>
        <w:t>rozpočty,</w:t>
      </w:r>
      <w:r>
        <w:rPr>
          <w:spacing w:val="-4"/>
        </w:rPr>
        <w:t xml:space="preserve"> </w:t>
      </w:r>
      <w:r>
        <w:t>Dodatkem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(včetně</w:t>
      </w:r>
      <w:r>
        <w:rPr>
          <w:spacing w:val="-4"/>
        </w:rPr>
        <w:t xml:space="preserve"> </w:t>
      </w:r>
      <w:r>
        <w:t>Změnových</w:t>
      </w:r>
      <w:r>
        <w:rPr>
          <w:spacing w:val="-4"/>
        </w:rPr>
        <w:t xml:space="preserve"> </w:t>
      </w:r>
      <w:r>
        <w:t>listů</w:t>
      </w:r>
      <w:r>
        <w:rPr>
          <w:spacing w:val="-5"/>
        </w:rPr>
        <w:t xml:space="preserve"> </w:t>
      </w:r>
      <w:r>
        <w:t>č. 1 až 20), Dodatkem č. 2 (včetně Změnových listů č. 21 až 29)</w:t>
      </w:r>
      <w:r w:rsidR="00E556FA">
        <w:t>,</w:t>
      </w:r>
      <w:r>
        <w:t xml:space="preserve"> Dodatkem č.3</w:t>
      </w:r>
      <w:r w:rsidR="00E556FA">
        <w:t xml:space="preserve"> (včetně Změnových listů č. 30 až 82)</w:t>
      </w:r>
      <w:r w:rsidR="002514EB">
        <w:t>, Dodatkem č.5 (včetně Změnových listů č. 83 až 108)</w:t>
      </w:r>
      <w:r w:rsidR="00E556FA">
        <w:t xml:space="preserve"> a</w:t>
      </w:r>
      <w:r w:rsidR="003029C5">
        <w:t xml:space="preserve"> následně budou doplněny připravovaným</w:t>
      </w:r>
      <w:r w:rsidR="00E556FA">
        <w:t xml:space="preserve"> Dodatkem č. </w:t>
      </w:r>
      <w:r w:rsidR="002514EB">
        <w:t>7</w:t>
      </w:r>
      <w:r>
        <w:t xml:space="preserve"> se </w:t>
      </w:r>
      <w:r w:rsidR="003029C5">
        <w:t>z</w:t>
      </w:r>
      <w:r>
        <w:t>měnovými listy</w:t>
      </w:r>
      <w:r w:rsidR="003029C5">
        <w:t>. Změnové listy k Dodatku č.</w:t>
      </w:r>
      <w:r w:rsidR="002514EB">
        <w:t>7</w:t>
      </w:r>
      <w:r w:rsidR="003029C5">
        <w:t xml:space="preserve"> nejsou</w:t>
      </w:r>
      <w:r>
        <w:t xml:space="preserve"> součástí </w:t>
      </w:r>
      <w:r w:rsidR="003029C5">
        <w:t>tohoto Dodatku č.</w:t>
      </w:r>
      <w:r w:rsidR="002514EB">
        <w:t>6</w:t>
      </w:r>
      <w:r>
        <w:t xml:space="preserve">. </w:t>
      </w:r>
    </w:p>
    <w:p w14:paraId="59360EDB" w14:textId="77777777" w:rsidR="005672E4" w:rsidRDefault="005672E4">
      <w:pPr>
        <w:pStyle w:val="Nadpis1"/>
        <w:spacing w:before="56"/>
        <w:ind w:right="1254"/>
      </w:pPr>
    </w:p>
    <w:p w14:paraId="7AB27D74" w14:textId="583DE2E3" w:rsidR="000278F9" w:rsidRDefault="00072A2D">
      <w:pPr>
        <w:pStyle w:val="Nadpis1"/>
        <w:spacing w:before="56"/>
        <w:ind w:right="1254"/>
      </w:pPr>
      <w:r>
        <w:t>III.</w:t>
      </w:r>
    </w:p>
    <w:p w14:paraId="2C83B6F7" w14:textId="77777777" w:rsidR="000278F9" w:rsidRDefault="00072A2D">
      <w:pPr>
        <w:pStyle w:val="Odstavecseseznamem"/>
        <w:numPr>
          <w:ilvl w:val="1"/>
          <w:numId w:val="1"/>
        </w:numPr>
        <w:tabs>
          <w:tab w:val="left" w:pos="544"/>
        </w:tabs>
        <w:spacing w:before="39" w:line="276" w:lineRule="auto"/>
        <w:ind w:right="113"/>
      </w:pPr>
      <w:r>
        <w:t>Dodatek je uzavírán elektronicky a podléhá uveřejnění v registru smluv dle zákona č. 340/2015 Sb.,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zvláštních</w:t>
      </w:r>
      <w:r>
        <w:rPr>
          <w:spacing w:val="8"/>
        </w:rPr>
        <w:t xml:space="preserve"> </w:t>
      </w:r>
      <w:r>
        <w:t>podmínkách</w:t>
      </w:r>
      <w:r>
        <w:rPr>
          <w:spacing w:val="9"/>
        </w:rPr>
        <w:t xml:space="preserve"> </w:t>
      </w:r>
      <w:r>
        <w:t>účinnosti</w:t>
      </w:r>
      <w:r>
        <w:rPr>
          <w:spacing w:val="10"/>
        </w:rPr>
        <w:t xml:space="preserve"> </w:t>
      </w:r>
      <w:r>
        <w:t>některých</w:t>
      </w:r>
      <w:r>
        <w:rPr>
          <w:spacing w:val="8"/>
        </w:rPr>
        <w:t xml:space="preserve"> </w:t>
      </w:r>
      <w:r>
        <w:t>smluv,</w:t>
      </w:r>
      <w:r>
        <w:rPr>
          <w:spacing w:val="10"/>
        </w:rPr>
        <w:t xml:space="preserve"> </w:t>
      </w:r>
      <w:r>
        <w:t>uveřejňování</w:t>
      </w:r>
      <w:r>
        <w:rPr>
          <w:spacing w:val="9"/>
        </w:rPr>
        <w:t xml:space="preserve"> </w:t>
      </w:r>
      <w:r>
        <w:t>těchto</w:t>
      </w:r>
      <w:r>
        <w:rPr>
          <w:spacing w:val="11"/>
        </w:rPr>
        <w:t xml:space="preserve"> </w:t>
      </w:r>
      <w:r>
        <w:t>smluv</w:t>
      </w:r>
      <w:r>
        <w:rPr>
          <w:spacing w:val="11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registru</w:t>
      </w:r>
    </w:p>
    <w:p w14:paraId="5256270E" w14:textId="77777777" w:rsidR="000278F9" w:rsidRDefault="00072A2D">
      <w:pPr>
        <w:pStyle w:val="Zkladntext"/>
        <w:spacing w:before="57" w:line="273" w:lineRule="auto"/>
        <w:ind w:left="543"/>
      </w:pPr>
      <w:r>
        <w:t>smluv</w:t>
      </w:r>
      <w:r>
        <w:rPr>
          <w:spacing w:val="-13"/>
        </w:rPr>
        <w:t xml:space="preserve"> </w:t>
      </w:r>
      <w:r>
        <w:t>(zákon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registru</w:t>
      </w:r>
      <w:r>
        <w:rPr>
          <w:spacing w:val="-14"/>
        </w:rPr>
        <w:t xml:space="preserve"> </w:t>
      </w:r>
      <w:r>
        <w:t>smluv),</w:t>
      </w:r>
      <w:r>
        <w:rPr>
          <w:spacing w:val="-13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11"/>
        </w:rPr>
        <w:t xml:space="preserve"> </w:t>
      </w:r>
      <w:r>
        <w:t>pozdějších</w:t>
      </w:r>
      <w:r>
        <w:rPr>
          <w:spacing w:val="-12"/>
        </w:rPr>
        <w:t xml:space="preserve"> </w:t>
      </w:r>
      <w:r>
        <w:t>předpisů.</w:t>
      </w:r>
      <w:r>
        <w:rPr>
          <w:spacing w:val="-11"/>
        </w:rPr>
        <w:t xml:space="preserve"> </w:t>
      </w:r>
      <w:r>
        <w:t>Dodatek</w:t>
      </w:r>
      <w:r>
        <w:rPr>
          <w:spacing w:val="-11"/>
        </w:rPr>
        <w:t xml:space="preserve"> </w:t>
      </w:r>
      <w:r>
        <w:t>zašle</w:t>
      </w:r>
      <w:r>
        <w:rPr>
          <w:spacing w:val="-10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uveřejnění</w:t>
      </w:r>
      <w:r>
        <w:rPr>
          <w:spacing w:val="-1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registru smluv</w:t>
      </w:r>
      <w:r>
        <w:rPr>
          <w:spacing w:val="-2"/>
        </w:rPr>
        <w:t xml:space="preserve"> </w:t>
      </w:r>
      <w:r>
        <w:t>Objednatel.</w:t>
      </w:r>
    </w:p>
    <w:p w14:paraId="4E253561" w14:textId="77777777" w:rsidR="000278F9" w:rsidRDefault="00072A2D">
      <w:pPr>
        <w:pStyle w:val="Odstavecseseznamem"/>
        <w:numPr>
          <w:ilvl w:val="1"/>
          <w:numId w:val="1"/>
        </w:numPr>
        <w:tabs>
          <w:tab w:val="left" w:pos="544"/>
        </w:tabs>
        <w:spacing w:before="124"/>
      </w:pPr>
      <w:r>
        <w:t>Dodatek nabývá účinnosti dnem jeho uveřejnění v registru</w:t>
      </w:r>
      <w:r>
        <w:rPr>
          <w:spacing w:val="-9"/>
        </w:rPr>
        <w:t xml:space="preserve"> </w:t>
      </w:r>
      <w:r>
        <w:t>smluv.</w:t>
      </w:r>
    </w:p>
    <w:p w14:paraId="047D964B" w14:textId="0B718EDB" w:rsidR="000278F9" w:rsidRDefault="00072A2D">
      <w:pPr>
        <w:pStyle w:val="Odstavecseseznamem"/>
        <w:numPr>
          <w:ilvl w:val="1"/>
          <w:numId w:val="1"/>
        </w:numPr>
        <w:tabs>
          <w:tab w:val="left" w:pos="544"/>
        </w:tabs>
        <w:spacing w:before="161"/>
      </w:pPr>
      <w:r>
        <w:t xml:space="preserve">Tento Dodatek č. </w:t>
      </w:r>
      <w:r w:rsidR="00450788">
        <w:t>6</w:t>
      </w:r>
      <w:r>
        <w:t xml:space="preserve"> se stává nedílnou součástí</w:t>
      </w:r>
      <w:r>
        <w:rPr>
          <w:spacing w:val="-10"/>
        </w:rPr>
        <w:t xml:space="preserve"> </w:t>
      </w:r>
      <w:r>
        <w:t>smlouvy.</w:t>
      </w:r>
    </w:p>
    <w:p w14:paraId="60FB7CBB" w14:textId="00B2D5AE" w:rsidR="000278F9" w:rsidRDefault="00072A2D">
      <w:pPr>
        <w:pStyle w:val="Odstavecseseznamem"/>
        <w:numPr>
          <w:ilvl w:val="1"/>
          <w:numId w:val="1"/>
        </w:numPr>
        <w:tabs>
          <w:tab w:val="left" w:pos="544"/>
        </w:tabs>
        <w:spacing w:before="159" w:line="276" w:lineRule="auto"/>
        <w:ind w:left="542" w:right="111"/>
      </w:pPr>
      <w:r>
        <w:t xml:space="preserve">Účinnost a platnost veškerých ostatních ustanovení smlouvy, jež nejsou Dodatkem č. </w:t>
      </w:r>
      <w:r w:rsidR="00450788">
        <w:t>6</w:t>
      </w:r>
      <w:r>
        <w:t xml:space="preserve"> dotčena, se</w:t>
      </w:r>
      <w:r>
        <w:rPr>
          <w:spacing w:val="1"/>
        </w:rPr>
        <w:t xml:space="preserve"> </w:t>
      </w:r>
      <w:r>
        <w:t>nemění.</w:t>
      </w:r>
    </w:p>
    <w:p w14:paraId="2AED08B2" w14:textId="77777777" w:rsidR="000278F9" w:rsidRDefault="000278F9">
      <w:pPr>
        <w:pStyle w:val="Zkladntext"/>
        <w:spacing w:before="11"/>
        <w:rPr>
          <w:sz w:val="31"/>
        </w:rPr>
      </w:pPr>
    </w:p>
    <w:p w14:paraId="2A829935" w14:textId="77777777" w:rsidR="005672E4" w:rsidRDefault="005672E4">
      <w:pPr>
        <w:pStyle w:val="Zkladntext"/>
        <w:spacing w:before="11"/>
        <w:rPr>
          <w:sz w:val="31"/>
        </w:rPr>
      </w:pPr>
    </w:p>
    <w:p w14:paraId="5A4374BC" w14:textId="77777777" w:rsidR="000278F9" w:rsidRDefault="000278F9">
      <w:pPr>
        <w:pStyle w:val="Zkladntext"/>
      </w:pPr>
    </w:p>
    <w:p w14:paraId="68E231C7" w14:textId="77777777" w:rsidR="000278F9" w:rsidRDefault="000278F9">
      <w:pPr>
        <w:pStyle w:val="Zkladntext"/>
        <w:spacing w:before="5"/>
        <w:rPr>
          <w:sz w:val="28"/>
        </w:rPr>
      </w:pPr>
    </w:p>
    <w:p w14:paraId="489C90A9" w14:textId="77777777" w:rsidR="000278F9" w:rsidRDefault="00072A2D">
      <w:pPr>
        <w:pStyle w:val="Zkladntext"/>
        <w:tabs>
          <w:tab w:val="left" w:pos="5072"/>
        </w:tabs>
        <w:spacing w:before="1"/>
        <w:ind w:left="115"/>
      </w:pPr>
      <w:r>
        <w:t>Za</w:t>
      </w:r>
      <w:r>
        <w:rPr>
          <w:spacing w:val="-2"/>
        </w:rPr>
        <w:t xml:space="preserve"> </w:t>
      </w:r>
      <w:r>
        <w:t>Objednatele:</w:t>
      </w:r>
      <w:r>
        <w:tab/>
        <w:t>Za Zhotovitele:</w:t>
      </w:r>
    </w:p>
    <w:p w14:paraId="3966766A" w14:textId="77777777" w:rsidR="000278F9" w:rsidRDefault="000278F9">
      <w:pPr>
        <w:pStyle w:val="Zkladntext"/>
        <w:spacing w:before="8"/>
        <w:rPr>
          <w:sz w:val="28"/>
        </w:rPr>
      </w:pPr>
    </w:p>
    <w:p w14:paraId="2AD9A43D" w14:textId="77777777" w:rsidR="000278F9" w:rsidRDefault="00072A2D">
      <w:pPr>
        <w:pStyle w:val="Zkladntext"/>
        <w:tabs>
          <w:tab w:val="left" w:pos="5079"/>
        </w:tabs>
        <w:ind w:left="116"/>
      </w:pPr>
      <w:r>
        <w:t>V Českých Budějovicích</w:t>
      </w:r>
      <w:r>
        <w:rPr>
          <w:spacing w:val="-8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.</w:t>
      </w:r>
      <w:r>
        <w:tab/>
        <w:t>V Českých Budějovicích</w:t>
      </w:r>
      <w:r>
        <w:rPr>
          <w:spacing w:val="-3"/>
        </w:rPr>
        <w:t xml:space="preserve"> </w:t>
      </w:r>
      <w:r>
        <w:t>dne………………</w:t>
      </w:r>
    </w:p>
    <w:p w14:paraId="7A7E88EE" w14:textId="77777777" w:rsidR="000278F9" w:rsidRDefault="000278F9">
      <w:pPr>
        <w:sectPr w:rsidR="000278F9">
          <w:pgSz w:w="11910" w:h="16840"/>
          <w:pgMar w:top="1660" w:right="1300" w:bottom="280" w:left="1300" w:header="938" w:footer="0" w:gutter="0"/>
          <w:cols w:space="708"/>
        </w:sectPr>
      </w:pPr>
    </w:p>
    <w:p w14:paraId="7E74D495" w14:textId="77777777" w:rsidR="000278F9" w:rsidRDefault="000278F9">
      <w:pPr>
        <w:spacing w:line="194" w:lineRule="exact"/>
        <w:jc w:val="both"/>
        <w:rPr>
          <w:sz w:val="16"/>
        </w:rPr>
      </w:pPr>
    </w:p>
    <w:p w14:paraId="30FD6044" w14:textId="77777777" w:rsidR="00072A2D" w:rsidRDefault="00072A2D">
      <w:pPr>
        <w:spacing w:line="194" w:lineRule="exact"/>
        <w:jc w:val="both"/>
        <w:rPr>
          <w:sz w:val="16"/>
        </w:rPr>
      </w:pPr>
    </w:p>
    <w:p w14:paraId="05C3DD0D" w14:textId="77777777" w:rsidR="00072A2D" w:rsidRDefault="00072A2D">
      <w:pPr>
        <w:spacing w:line="194" w:lineRule="exact"/>
        <w:jc w:val="both"/>
        <w:rPr>
          <w:sz w:val="16"/>
        </w:rPr>
      </w:pPr>
    </w:p>
    <w:p w14:paraId="1E8C59C1" w14:textId="77777777" w:rsidR="00072A2D" w:rsidRDefault="00072A2D">
      <w:pPr>
        <w:spacing w:line="194" w:lineRule="exact"/>
        <w:jc w:val="both"/>
        <w:rPr>
          <w:sz w:val="16"/>
        </w:rPr>
      </w:pPr>
    </w:p>
    <w:p w14:paraId="2C01A5A5" w14:textId="77777777" w:rsidR="00072A2D" w:rsidRDefault="00072A2D">
      <w:pPr>
        <w:spacing w:line="194" w:lineRule="exact"/>
        <w:jc w:val="both"/>
        <w:rPr>
          <w:sz w:val="16"/>
        </w:rPr>
      </w:pPr>
    </w:p>
    <w:p w14:paraId="67326731" w14:textId="77777777" w:rsidR="00072A2D" w:rsidRDefault="00072A2D">
      <w:pPr>
        <w:spacing w:line="194" w:lineRule="exact"/>
        <w:jc w:val="both"/>
        <w:rPr>
          <w:sz w:val="16"/>
        </w:rPr>
      </w:pPr>
    </w:p>
    <w:p w14:paraId="0BBD1370" w14:textId="77777777" w:rsidR="00072A2D" w:rsidRDefault="00072A2D">
      <w:pPr>
        <w:spacing w:line="194" w:lineRule="exact"/>
        <w:jc w:val="both"/>
        <w:rPr>
          <w:sz w:val="16"/>
        </w:rPr>
      </w:pPr>
    </w:p>
    <w:p w14:paraId="4E9B2BBA" w14:textId="77777777" w:rsidR="00072A2D" w:rsidRDefault="00072A2D">
      <w:pPr>
        <w:spacing w:line="194" w:lineRule="exact"/>
        <w:jc w:val="both"/>
        <w:rPr>
          <w:sz w:val="16"/>
        </w:rPr>
      </w:pPr>
    </w:p>
    <w:p w14:paraId="5E8D15DA" w14:textId="77777777" w:rsidR="00072A2D" w:rsidRDefault="00072A2D">
      <w:pPr>
        <w:spacing w:line="194" w:lineRule="exact"/>
        <w:jc w:val="both"/>
        <w:rPr>
          <w:sz w:val="16"/>
        </w:rPr>
      </w:pPr>
    </w:p>
    <w:p w14:paraId="4E622482" w14:textId="77777777" w:rsidR="00072A2D" w:rsidRDefault="00072A2D">
      <w:pPr>
        <w:spacing w:line="194" w:lineRule="exact"/>
        <w:jc w:val="both"/>
        <w:rPr>
          <w:sz w:val="16"/>
        </w:rPr>
      </w:pPr>
    </w:p>
    <w:p w14:paraId="1E2581D1" w14:textId="77777777" w:rsidR="00072A2D" w:rsidRDefault="00072A2D">
      <w:pPr>
        <w:spacing w:line="194" w:lineRule="exact"/>
        <w:jc w:val="both"/>
        <w:rPr>
          <w:sz w:val="16"/>
        </w:rPr>
      </w:pPr>
    </w:p>
    <w:p w14:paraId="1E45128F" w14:textId="77777777" w:rsidR="00072A2D" w:rsidRDefault="00072A2D">
      <w:pPr>
        <w:spacing w:line="194" w:lineRule="exact"/>
        <w:jc w:val="both"/>
        <w:rPr>
          <w:sz w:val="16"/>
        </w:rPr>
      </w:pPr>
    </w:p>
    <w:p w14:paraId="3EB7CF87" w14:textId="77777777" w:rsidR="00072A2D" w:rsidRDefault="00072A2D">
      <w:pPr>
        <w:spacing w:line="194" w:lineRule="exact"/>
        <w:jc w:val="both"/>
        <w:rPr>
          <w:sz w:val="16"/>
        </w:rPr>
        <w:sectPr w:rsidR="00072A2D">
          <w:type w:val="continuous"/>
          <w:pgSz w:w="11910" w:h="16840"/>
          <w:pgMar w:top="1660" w:right="1300" w:bottom="280" w:left="1300" w:header="708" w:footer="708" w:gutter="0"/>
          <w:cols w:num="2" w:space="708" w:equalWidth="0">
            <w:col w:w="6173" w:space="40"/>
            <w:col w:w="3097"/>
          </w:cols>
        </w:sectPr>
      </w:pPr>
    </w:p>
    <w:p w14:paraId="2CA14EED" w14:textId="77777777" w:rsidR="000278F9" w:rsidRDefault="000278F9">
      <w:pPr>
        <w:pStyle w:val="Zkladntext"/>
        <w:spacing w:before="11"/>
        <w:rPr>
          <w:sz w:val="8"/>
        </w:rPr>
      </w:pPr>
    </w:p>
    <w:p w14:paraId="435DAE9E" w14:textId="184CA1C2" w:rsidR="000278F9" w:rsidRDefault="00472E75">
      <w:pPr>
        <w:tabs>
          <w:tab w:val="left" w:pos="5104"/>
        </w:tabs>
        <w:spacing w:line="20" w:lineRule="exact"/>
        <w:ind w:left="1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3A8054" wp14:editId="6A173B58">
                <wp:extent cx="1536065" cy="9525"/>
                <wp:effectExtent l="8255" t="5715" r="8255" b="3810"/>
                <wp:docPr id="102439979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065" cy="9525"/>
                          <a:chOff x="0" y="0"/>
                          <a:chExt cx="2419" cy="15"/>
                        </a:xfrm>
                      </wpg:grpSpPr>
                      <wps:wsp>
                        <wps:cNvPr id="106924022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477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48629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79" y="7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A04D6" id="Group 5" o:spid="_x0000_s1026" style="width:120.95pt;height:.75pt;mso-position-horizontal-relative:char;mso-position-vertical-relative:line" coordsize="24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">
                <v:line id="Line 7" o:spid="_x0000_s1027" style="position:absolute;visibility:visible;mso-wrap-style:square" from="0,7" to="147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" strokeweight=".26053mm">
                  <v:stroke dashstyle="dash"/>
                </v:line>
                <v:line id="Line 6" o:spid="_x0000_s1028" style="position:absolute;visibility:visible;mso-wrap-style:square" from="1479,7" to="241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" strokeweight=".26053mm">
                  <v:stroke dashstyle="dash"/>
                </v:line>
                <w10:anchorlock/>
              </v:group>
            </w:pict>
          </mc:Fallback>
        </mc:AlternateContent>
      </w:r>
      <w:r w:rsidR="00072A2D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5C2098E" wp14:editId="5B934D45">
                <wp:extent cx="1664335" cy="9525"/>
                <wp:effectExtent l="8890" t="5715" r="12700" b="3810"/>
                <wp:docPr id="62370994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4335" cy="9525"/>
                          <a:chOff x="0" y="0"/>
                          <a:chExt cx="2621" cy="15"/>
                        </a:xfrm>
                      </wpg:grpSpPr>
                      <wps:wsp>
                        <wps:cNvPr id="152720739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257713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681" y="7"/>
                            <a:ext cx="93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415FD" id="Group 2" o:spid="_x0000_s1026" style="width:131.05pt;height:.75pt;mso-position-horizontal-relative:char;mso-position-vertical-relative:line" coordsize="2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">
                <v:line id="Line 4" o:spid="_x0000_s1027" style="position:absolute;visibility:visible;mso-wrap-style:square" from="0,7" to="16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" strokeweight=".26053mm">
                  <v:stroke dashstyle="dash"/>
                </v:line>
                <v:line id="Line 3" o:spid="_x0000_s1028" style="position:absolute;visibility:visible;mso-wrap-style:square" from="1681,7" to="26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" strokeweight=".26053mm">
                  <v:stroke dashstyle="dash"/>
                </v:line>
                <w10:anchorlock/>
              </v:group>
            </w:pict>
          </mc:Fallback>
        </mc:AlternateContent>
      </w:r>
    </w:p>
    <w:p w14:paraId="7C00B90A" w14:textId="77777777" w:rsidR="000278F9" w:rsidRDefault="000278F9">
      <w:pPr>
        <w:pStyle w:val="Zkladntext"/>
        <w:rPr>
          <w:sz w:val="7"/>
        </w:rPr>
      </w:pPr>
    </w:p>
    <w:p w14:paraId="42C7A613" w14:textId="77777777" w:rsidR="000278F9" w:rsidRDefault="00072A2D">
      <w:pPr>
        <w:pStyle w:val="Zkladntext"/>
        <w:tabs>
          <w:tab w:val="left" w:pos="5100"/>
        </w:tabs>
        <w:spacing w:before="57"/>
        <w:ind w:left="116"/>
      </w:pPr>
      <w:r>
        <w:t>Ing. Michal Hojdekr,</w:t>
      </w:r>
      <w:r>
        <w:rPr>
          <w:spacing w:val="-6"/>
        </w:rPr>
        <w:t xml:space="preserve"> </w:t>
      </w:r>
      <w:r>
        <w:t>Ph.D.,</w:t>
      </w:r>
      <w:r>
        <w:rPr>
          <w:spacing w:val="-3"/>
        </w:rPr>
        <w:t xml:space="preserve"> </w:t>
      </w:r>
      <w:r>
        <w:t>MBA.</w:t>
      </w:r>
      <w:r>
        <w:tab/>
        <w:t>Ing. Tomáš</w:t>
      </w:r>
      <w:r>
        <w:rPr>
          <w:spacing w:val="-1"/>
        </w:rPr>
        <w:t xml:space="preserve"> </w:t>
      </w:r>
      <w:r>
        <w:t>Votava</w:t>
      </w:r>
    </w:p>
    <w:p w14:paraId="003B010C" w14:textId="77777777" w:rsidR="000278F9" w:rsidRDefault="00072A2D">
      <w:pPr>
        <w:pStyle w:val="Zkladntext"/>
        <w:tabs>
          <w:tab w:val="left" w:pos="5113"/>
        </w:tabs>
        <w:spacing w:before="41"/>
        <w:ind w:left="116"/>
      </w:pPr>
      <w:r>
        <w:t>kvestor</w:t>
      </w:r>
      <w:r>
        <w:tab/>
        <w:t>předseda</w:t>
      </w:r>
      <w:r>
        <w:rPr>
          <w:spacing w:val="-1"/>
        </w:rPr>
        <w:t xml:space="preserve"> </w:t>
      </w:r>
      <w:r>
        <w:t>představenstva</w:t>
      </w:r>
    </w:p>
    <w:p w14:paraId="72A3CA2D" w14:textId="77777777" w:rsidR="000278F9" w:rsidRDefault="00072A2D">
      <w:pPr>
        <w:pStyle w:val="Zkladntext"/>
        <w:tabs>
          <w:tab w:val="left" w:pos="5123"/>
        </w:tabs>
        <w:spacing w:before="38"/>
        <w:ind w:left="117"/>
      </w:pPr>
      <w:r>
        <w:t>Jihočeská univerzita v</w:t>
      </w:r>
      <w:r>
        <w:rPr>
          <w:spacing w:val="-9"/>
        </w:rPr>
        <w:t xml:space="preserve"> </w:t>
      </w:r>
      <w:r>
        <w:t>Českých</w:t>
      </w:r>
      <w:r>
        <w:rPr>
          <w:spacing w:val="-3"/>
        </w:rPr>
        <w:t xml:space="preserve"> </w:t>
      </w:r>
      <w:r>
        <w:t>Budějovicích</w:t>
      </w:r>
      <w:r>
        <w:tab/>
        <w:t>EDIKT, a. s.</w:t>
      </w:r>
    </w:p>
    <w:sectPr w:rsidR="000278F9">
      <w:type w:val="continuous"/>
      <w:pgSz w:w="11910" w:h="16840"/>
      <w:pgMar w:top="16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8219" w14:textId="77777777" w:rsidR="00072A2D" w:rsidRDefault="00072A2D">
      <w:r>
        <w:separator/>
      </w:r>
    </w:p>
  </w:endnote>
  <w:endnote w:type="continuationSeparator" w:id="0">
    <w:p w14:paraId="3A1982D5" w14:textId="77777777" w:rsidR="00072A2D" w:rsidRDefault="00072A2D">
      <w:r>
        <w:continuationSeparator/>
      </w:r>
    </w:p>
  </w:endnote>
  <w:endnote w:type="continuationNotice" w:id="1">
    <w:p w14:paraId="4CAA0B15" w14:textId="77777777" w:rsidR="0009155F" w:rsidRDefault="000915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705B" w14:textId="77777777" w:rsidR="00072A2D" w:rsidRDefault="00072A2D">
      <w:r>
        <w:separator/>
      </w:r>
    </w:p>
  </w:footnote>
  <w:footnote w:type="continuationSeparator" w:id="0">
    <w:p w14:paraId="63284B6F" w14:textId="77777777" w:rsidR="00072A2D" w:rsidRDefault="00072A2D">
      <w:r>
        <w:continuationSeparator/>
      </w:r>
    </w:p>
  </w:footnote>
  <w:footnote w:type="continuationNotice" w:id="1">
    <w:p w14:paraId="1E951D4D" w14:textId="77777777" w:rsidR="0009155F" w:rsidRDefault="000915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EFC8" w14:textId="77777777" w:rsidR="000278F9" w:rsidRDefault="00072A2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548F642" wp14:editId="5B1BFCB8">
          <wp:simplePos x="0" y="0"/>
          <wp:positionH relativeFrom="page">
            <wp:posOffset>899795</wp:posOffset>
          </wp:positionH>
          <wp:positionV relativeFrom="page">
            <wp:posOffset>595883</wp:posOffset>
          </wp:positionV>
          <wp:extent cx="1737909" cy="44740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7909" cy="44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644E"/>
    <w:multiLevelType w:val="hybridMultilevel"/>
    <w:tmpl w:val="AA9C9CCA"/>
    <w:lvl w:ilvl="0" w:tplc="779AE86A">
      <w:start w:val="6"/>
      <w:numFmt w:val="upperRoman"/>
      <w:lvlText w:val="%1."/>
      <w:lvlJc w:val="left"/>
      <w:pPr>
        <w:ind w:left="762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A73AD298">
      <w:numFmt w:val="bullet"/>
      <w:lvlText w:val="-"/>
      <w:lvlJc w:val="left"/>
      <w:pPr>
        <w:ind w:left="977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2" w:tplc="A882225C">
      <w:numFmt w:val="bullet"/>
      <w:lvlText w:val="•"/>
      <w:lvlJc w:val="left"/>
      <w:pPr>
        <w:ind w:left="1905" w:hanging="360"/>
      </w:pPr>
      <w:rPr>
        <w:rFonts w:hint="default"/>
        <w:lang w:val="cs-CZ" w:eastAsia="cs-CZ" w:bidi="cs-CZ"/>
      </w:rPr>
    </w:lvl>
    <w:lvl w:ilvl="3" w:tplc="A5BA493A">
      <w:numFmt w:val="bullet"/>
      <w:lvlText w:val="•"/>
      <w:lvlJc w:val="left"/>
      <w:pPr>
        <w:ind w:left="2830" w:hanging="360"/>
      </w:pPr>
      <w:rPr>
        <w:rFonts w:hint="default"/>
        <w:lang w:val="cs-CZ" w:eastAsia="cs-CZ" w:bidi="cs-CZ"/>
      </w:rPr>
    </w:lvl>
    <w:lvl w:ilvl="4" w:tplc="9CAE3032">
      <w:numFmt w:val="bullet"/>
      <w:lvlText w:val="•"/>
      <w:lvlJc w:val="left"/>
      <w:pPr>
        <w:ind w:left="3755" w:hanging="360"/>
      </w:pPr>
      <w:rPr>
        <w:rFonts w:hint="default"/>
        <w:lang w:val="cs-CZ" w:eastAsia="cs-CZ" w:bidi="cs-CZ"/>
      </w:rPr>
    </w:lvl>
    <w:lvl w:ilvl="5" w:tplc="343EBEE4">
      <w:numFmt w:val="bullet"/>
      <w:lvlText w:val="•"/>
      <w:lvlJc w:val="left"/>
      <w:pPr>
        <w:ind w:left="4680" w:hanging="360"/>
      </w:pPr>
      <w:rPr>
        <w:rFonts w:hint="default"/>
        <w:lang w:val="cs-CZ" w:eastAsia="cs-CZ" w:bidi="cs-CZ"/>
      </w:rPr>
    </w:lvl>
    <w:lvl w:ilvl="6" w:tplc="CA68B238">
      <w:numFmt w:val="bullet"/>
      <w:lvlText w:val="•"/>
      <w:lvlJc w:val="left"/>
      <w:pPr>
        <w:ind w:left="5605" w:hanging="360"/>
      </w:pPr>
      <w:rPr>
        <w:rFonts w:hint="default"/>
        <w:lang w:val="cs-CZ" w:eastAsia="cs-CZ" w:bidi="cs-CZ"/>
      </w:rPr>
    </w:lvl>
    <w:lvl w:ilvl="7" w:tplc="C3FAEC32">
      <w:numFmt w:val="bullet"/>
      <w:lvlText w:val="•"/>
      <w:lvlJc w:val="left"/>
      <w:pPr>
        <w:ind w:left="6530" w:hanging="360"/>
      </w:pPr>
      <w:rPr>
        <w:rFonts w:hint="default"/>
        <w:lang w:val="cs-CZ" w:eastAsia="cs-CZ" w:bidi="cs-CZ"/>
      </w:rPr>
    </w:lvl>
    <w:lvl w:ilvl="8" w:tplc="BC9065F6">
      <w:numFmt w:val="bullet"/>
      <w:lvlText w:val="•"/>
      <w:lvlJc w:val="left"/>
      <w:pPr>
        <w:ind w:left="7456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92A6855"/>
    <w:multiLevelType w:val="multilevel"/>
    <w:tmpl w:val="B4F21DFA"/>
    <w:lvl w:ilvl="0">
      <w:start w:val="1"/>
      <w:numFmt w:val="decimal"/>
      <w:lvlText w:val="%1"/>
      <w:lvlJc w:val="left"/>
      <w:pPr>
        <w:ind w:left="476" w:hanging="36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476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264" w:hanging="72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048" w:hanging="72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42" w:hanging="72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36" w:hanging="72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30" w:hanging="72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24" w:hanging="72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18" w:hanging="721"/>
      </w:pPr>
      <w:rPr>
        <w:rFonts w:hint="default"/>
        <w:lang w:val="cs-CZ" w:eastAsia="cs-CZ" w:bidi="cs-CZ"/>
      </w:rPr>
    </w:lvl>
  </w:abstractNum>
  <w:abstractNum w:abstractNumId="2" w15:restartNumberingAfterBreak="0">
    <w:nsid w:val="39B22DAC"/>
    <w:multiLevelType w:val="multilevel"/>
    <w:tmpl w:val="BA721932"/>
    <w:lvl w:ilvl="0">
      <w:start w:val="3"/>
      <w:numFmt w:val="decimal"/>
      <w:lvlText w:val="%1"/>
      <w:lvlJc w:val="left"/>
      <w:pPr>
        <w:ind w:left="543" w:hanging="42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293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69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46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2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99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76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53" w:hanging="428"/>
      </w:pPr>
      <w:rPr>
        <w:rFonts w:hint="default"/>
        <w:lang w:val="cs-CZ" w:eastAsia="cs-CZ" w:bidi="cs-CZ"/>
      </w:rPr>
    </w:lvl>
  </w:abstractNum>
  <w:abstractNum w:abstractNumId="3" w15:restartNumberingAfterBreak="0">
    <w:nsid w:val="539F3CD5"/>
    <w:multiLevelType w:val="hybridMultilevel"/>
    <w:tmpl w:val="D3A02188"/>
    <w:lvl w:ilvl="0" w:tplc="C51695C8">
      <w:start w:val="1"/>
      <w:numFmt w:val="decimal"/>
      <w:lvlText w:val="%1."/>
      <w:lvlJc w:val="left"/>
      <w:pPr>
        <w:ind w:left="339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cs-CZ" w:bidi="cs-CZ"/>
      </w:rPr>
    </w:lvl>
    <w:lvl w:ilvl="1" w:tplc="843C69B2">
      <w:numFmt w:val="bullet"/>
      <w:lvlText w:val="•"/>
      <w:lvlJc w:val="left"/>
      <w:pPr>
        <w:ind w:left="1236" w:hanging="224"/>
      </w:pPr>
      <w:rPr>
        <w:rFonts w:hint="default"/>
        <w:lang w:val="cs-CZ" w:eastAsia="cs-CZ" w:bidi="cs-CZ"/>
      </w:rPr>
    </w:lvl>
    <w:lvl w:ilvl="2" w:tplc="377E52AC">
      <w:numFmt w:val="bullet"/>
      <w:lvlText w:val="•"/>
      <w:lvlJc w:val="left"/>
      <w:pPr>
        <w:ind w:left="2133" w:hanging="224"/>
      </w:pPr>
      <w:rPr>
        <w:rFonts w:hint="default"/>
        <w:lang w:val="cs-CZ" w:eastAsia="cs-CZ" w:bidi="cs-CZ"/>
      </w:rPr>
    </w:lvl>
    <w:lvl w:ilvl="3" w:tplc="05ACD48E">
      <w:numFmt w:val="bullet"/>
      <w:lvlText w:val="•"/>
      <w:lvlJc w:val="left"/>
      <w:pPr>
        <w:ind w:left="3029" w:hanging="224"/>
      </w:pPr>
      <w:rPr>
        <w:rFonts w:hint="default"/>
        <w:lang w:val="cs-CZ" w:eastAsia="cs-CZ" w:bidi="cs-CZ"/>
      </w:rPr>
    </w:lvl>
    <w:lvl w:ilvl="4" w:tplc="F81E3EFC">
      <w:numFmt w:val="bullet"/>
      <w:lvlText w:val="•"/>
      <w:lvlJc w:val="left"/>
      <w:pPr>
        <w:ind w:left="3926" w:hanging="224"/>
      </w:pPr>
      <w:rPr>
        <w:rFonts w:hint="default"/>
        <w:lang w:val="cs-CZ" w:eastAsia="cs-CZ" w:bidi="cs-CZ"/>
      </w:rPr>
    </w:lvl>
    <w:lvl w:ilvl="5" w:tplc="CE52A81A">
      <w:numFmt w:val="bullet"/>
      <w:lvlText w:val="•"/>
      <w:lvlJc w:val="left"/>
      <w:pPr>
        <w:ind w:left="4823" w:hanging="224"/>
      </w:pPr>
      <w:rPr>
        <w:rFonts w:hint="default"/>
        <w:lang w:val="cs-CZ" w:eastAsia="cs-CZ" w:bidi="cs-CZ"/>
      </w:rPr>
    </w:lvl>
    <w:lvl w:ilvl="6" w:tplc="6F8A7AB6">
      <w:numFmt w:val="bullet"/>
      <w:lvlText w:val="•"/>
      <w:lvlJc w:val="left"/>
      <w:pPr>
        <w:ind w:left="5719" w:hanging="224"/>
      </w:pPr>
      <w:rPr>
        <w:rFonts w:hint="default"/>
        <w:lang w:val="cs-CZ" w:eastAsia="cs-CZ" w:bidi="cs-CZ"/>
      </w:rPr>
    </w:lvl>
    <w:lvl w:ilvl="7" w:tplc="21B8FAB6">
      <w:numFmt w:val="bullet"/>
      <w:lvlText w:val="•"/>
      <w:lvlJc w:val="left"/>
      <w:pPr>
        <w:ind w:left="6616" w:hanging="224"/>
      </w:pPr>
      <w:rPr>
        <w:rFonts w:hint="default"/>
        <w:lang w:val="cs-CZ" w:eastAsia="cs-CZ" w:bidi="cs-CZ"/>
      </w:rPr>
    </w:lvl>
    <w:lvl w:ilvl="8" w:tplc="C05CFCB8">
      <w:numFmt w:val="bullet"/>
      <w:lvlText w:val="•"/>
      <w:lvlJc w:val="left"/>
      <w:pPr>
        <w:ind w:left="7513" w:hanging="224"/>
      </w:pPr>
      <w:rPr>
        <w:rFonts w:hint="default"/>
        <w:lang w:val="cs-CZ" w:eastAsia="cs-CZ" w:bidi="cs-CZ"/>
      </w:rPr>
    </w:lvl>
  </w:abstractNum>
  <w:abstractNum w:abstractNumId="4" w15:restartNumberingAfterBreak="0">
    <w:nsid w:val="55BC5B2B"/>
    <w:multiLevelType w:val="hybridMultilevel"/>
    <w:tmpl w:val="968010B6"/>
    <w:lvl w:ilvl="0" w:tplc="8A94CA0A">
      <w:numFmt w:val="bullet"/>
      <w:lvlText w:val="-"/>
      <w:lvlJc w:val="left"/>
      <w:pPr>
        <w:ind w:left="97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5" w15:restartNumberingAfterBreak="0">
    <w:nsid w:val="5E547FB0"/>
    <w:multiLevelType w:val="multilevel"/>
    <w:tmpl w:val="D0607B92"/>
    <w:lvl w:ilvl="0">
      <w:start w:val="2"/>
      <w:numFmt w:val="decimal"/>
      <w:lvlText w:val="%1"/>
      <w:lvlJc w:val="left"/>
      <w:pPr>
        <w:ind w:left="615" w:hanging="36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15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357" w:hanging="36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25" w:hanging="36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94" w:hanging="36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63" w:hanging="36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31" w:hanging="36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0" w:hanging="36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69" w:hanging="361"/>
      </w:pPr>
      <w:rPr>
        <w:rFonts w:hint="default"/>
        <w:lang w:val="cs-CZ" w:eastAsia="cs-CZ" w:bidi="cs-CZ"/>
      </w:rPr>
    </w:lvl>
  </w:abstractNum>
  <w:num w:numId="1" w16cid:durableId="1475832398">
    <w:abstractNumId w:val="2"/>
  </w:num>
  <w:num w:numId="2" w16cid:durableId="959534886">
    <w:abstractNumId w:val="5"/>
  </w:num>
  <w:num w:numId="3" w16cid:durableId="1320385495">
    <w:abstractNumId w:val="0"/>
  </w:num>
  <w:num w:numId="4" w16cid:durableId="145556966">
    <w:abstractNumId w:val="1"/>
  </w:num>
  <w:num w:numId="5" w16cid:durableId="1509828303">
    <w:abstractNumId w:val="3"/>
  </w:num>
  <w:num w:numId="6" w16cid:durableId="2044552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F9"/>
    <w:rsid w:val="0002311A"/>
    <w:rsid w:val="000259C8"/>
    <w:rsid w:val="000278F9"/>
    <w:rsid w:val="000347E9"/>
    <w:rsid w:val="00053C65"/>
    <w:rsid w:val="00072A2D"/>
    <w:rsid w:val="000731B4"/>
    <w:rsid w:val="0009155F"/>
    <w:rsid w:val="000A51CC"/>
    <w:rsid w:val="000B3FCD"/>
    <w:rsid w:val="000B501B"/>
    <w:rsid w:val="000C143B"/>
    <w:rsid w:val="000C3625"/>
    <w:rsid w:val="000D2F8B"/>
    <w:rsid w:val="000D5F0E"/>
    <w:rsid w:val="00102731"/>
    <w:rsid w:val="00135E66"/>
    <w:rsid w:val="00146F35"/>
    <w:rsid w:val="00155C3C"/>
    <w:rsid w:val="00174569"/>
    <w:rsid w:val="00174B19"/>
    <w:rsid w:val="00194F51"/>
    <w:rsid w:val="001B78C5"/>
    <w:rsid w:val="001D0A9E"/>
    <w:rsid w:val="001D7ED7"/>
    <w:rsid w:val="001F6F10"/>
    <w:rsid w:val="0020256A"/>
    <w:rsid w:val="0020791C"/>
    <w:rsid w:val="00232076"/>
    <w:rsid w:val="002514EB"/>
    <w:rsid w:val="002643B0"/>
    <w:rsid w:val="0027128E"/>
    <w:rsid w:val="0027430E"/>
    <w:rsid w:val="00274F29"/>
    <w:rsid w:val="002838AD"/>
    <w:rsid w:val="00285801"/>
    <w:rsid w:val="00286823"/>
    <w:rsid w:val="00287FDD"/>
    <w:rsid w:val="00291A63"/>
    <w:rsid w:val="002B3693"/>
    <w:rsid w:val="002C280B"/>
    <w:rsid w:val="002C56E3"/>
    <w:rsid w:val="002E6CB5"/>
    <w:rsid w:val="002F682B"/>
    <w:rsid w:val="003029C5"/>
    <w:rsid w:val="003108CF"/>
    <w:rsid w:val="00330125"/>
    <w:rsid w:val="003301E2"/>
    <w:rsid w:val="003303C6"/>
    <w:rsid w:val="003331DA"/>
    <w:rsid w:val="00336492"/>
    <w:rsid w:val="00355106"/>
    <w:rsid w:val="00363230"/>
    <w:rsid w:val="00371052"/>
    <w:rsid w:val="00380831"/>
    <w:rsid w:val="00384032"/>
    <w:rsid w:val="00391F17"/>
    <w:rsid w:val="00396690"/>
    <w:rsid w:val="003B5F65"/>
    <w:rsid w:val="003F3DD7"/>
    <w:rsid w:val="00402837"/>
    <w:rsid w:val="00405791"/>
    <w:rsid w:val="004062EC"/>
    <w:rsid w:val="00450788"/>
    <w:rsid w:val="00466F5E"/>
    <w:rsid w:val="0047269F"/>
    <w:rsid w:val="00472E75"/>
    <w:rsid w:val="00490692"/>
    <w:rsid w:val="00494F9A"/>
    <w:rsid w:val="004A639D"/>
    <w:rsid w:val="004A7BC4"/>
    <w:rsid w:val="004C2A4B"/>
    <w:rsid w:val="004C3A0E"/>
    <w:rsid w:val="004D2C4B"/>
    <w:rsid w:val="004E773E"/>
    <w:rsid w:val="004F16D1"/>
    <w:rsid w:val="004F7434"/>
    <w:rsid w:val="00510D29"/>
    <w:rsid w:val="005212B0"/>
    <w:rsid w:val="00533109"/>
    <w:rsid w:val="00534C84"/>
    <w:rsid w:val="00547183"/>
    <w:rsid w:val="00556677"/>
    <w:rsid w:val="005672E4"/>
    <w:rsid w:val="00576A5A"/>
    <w:rsid w:val="005860F6"/>
    <w:rsid w:val="00591501"/>
    <w:rsid w:val="00596520"/>
    <w:rsid w:val="005A060C"/>
    <w:rsid w:val="005B5F79"/>
    <w:rsid w:val="005C6A87"/>
    <w:rsid w:val="0063098F"/>
    <w:rsid w:val="0063334E"/>
    <w:rsid w:val="0063423B"/>
    <w:rsid w:val="0064099C"/>
    <w:rsid w:val="00665587"/>
    <w:rsid w:val="0067418B"/>
    <w:rsid w:val="00691D71"/>
    <w:rsid w:val="006A1475"/>
    <w:rsid w:val="006A48CD"/>
    <w:rsid w:val="006B346C"/>
    <w:rsid w:val="006B70B2"/>
    <w:rsid w:val="006C3433"/>
    <w:rsid w:val="006C6AFA"/>
    <w:rsid w:val="006E0FF5"/>
    <w:rsid w:val="006E6F3B"/>
    <w:rsid w:val="006F4878"/>
    <w:rsid w:val="0070651A"/>
    <w:rsid w:val="00712482"/>
    <w:rsid w:val="00721128"/>
    <w:rsid w:val="00727170"/>
    <w:rsid w:val="00727CF6"/>
    <w:rsid w:val="007539B7"/>
    <w:rsid w:val="00755D50"/>
    <w:rsid w:val="007644F7"/>
    <w:rsid w:val="007746E8"/>
    <w:rsid w:val="007A3CC1"/>
    <w:rsid w:val="007A5058"/>
    <w:rsid w:val="007C2745"/>
    <w:rsid w:val="007C49BC"/>
    <w:rsid w:val="007D2AEF"/>
    <w:rsid w:val="007E034C"/>
    <w:rsid w:val="007E5049"/>
    <w:rsid w:val="008136A6"/>
    <w:rsid w:val="008361D9"/>
    <w:rsid w:val="00845FCA"/>
    <w:rsid w:val="008608AA"/>
    <w:rsid w:val="00885AAB"/>
    <w:rsid w:val="00886A89"/>
    <w:rsid w:val="0089156C"/>
    <w:rsid w:val="008B02A1"/>
    <w:rsid w:val="008B685A"/>
    <w:rsid w:val="008F0EEE"/>
    <w:rsid w:val="008F4019"/>
    <w:rsid w:val="008F7363"/>
    <w:rsid w:val="00902E1D"/>
    <w:rsid w:val="009076CF"/>
    <w:rsid w:val="00915BF8"/>
    <w:rsid w:val="0095134D"/>
    <w:rsid w:val="0095135B"/>
    <w:rsid w:val="00951D85"/>
    <w:rsid w:val="00974F2A"/>
    <w:rsid w:val="009823D3"/>
    <w:rsid w:val="0098482D"/>
    <w:rsid w:val="00986C20"/>
    <w:rsid w:val="00995AC2"/>
    <w:rsid w:val="009A4E0B"/>
    <w:rsid w:val="009B761B"/>
    <w:rsid w:val="009B791F"/>
    <w:rsid w:val="009D03E6"/>
    <w:rsid w:val="009E3E7F"/>
    <w:rsid w:val="009E63F0"/>
    <w:rsid w:val="00A029E8"/>
    <w:rsid w:val="00A344A3"/>
    <w:rsid w:val="00A4445B"/>
    <w:rsid w:val="00A61A56"/>
    <w:rsid w:val="00A6516A"/>
    <w:rsid w:val="00A67B2D"/>
    <w:rsid w:val="00A81D46"/>
    <w:rsid w:val="00A826A4"/>
    <w:rsid w:val="00A90A1C"/>
    <w:rsid w:val="00AA2468"/>
    <w:rsid w:val="00AC624E"/>
    <w:rsid w:val="00B02BD8"/>
    <w:rsid w:val="00B31E66"/>
    <w:rsid w:val="00B371AB"/>
    <w:rsid w:val="00B415B4"/>
    <w:rsid w:val="00B44837"/>
    <w:rsid w:val="00B8195C"/>
    <w:rsid w:val="00B86C04"/>
    <w:rsid w:val="00B86D99"/>
    <w:rsid w:val="00B8755D"/>
    <w:rsid w:val="00BB56AD"/>
    <w:rsid w:val="00BC28D3"/>
    <w:rsid w:val="00BD05CA"/>
    <w:rsid w:val="00BD0740"/>
    <w:rsid w:val="00BE4810"/>
    <w:rsid w:val="00BF0183"/>
    <w:rsid w:val="00BF5E10"/>
    <w:rsid w:val="00BF6055"/>
    <w:rsid w:val="00BF7D90"/>
    <w:rsid w:val="00C35288"/>
    <w:rsid w:val="00C44D5D"/>
    <w:rsid w:val="00C51BF0"/>
    <w:rsid w:val="00C624E0"/>
    <w:rsid w:val="00C6435B"/>
    <w:rsid w:val="00C7060A"/>
    <w:rsid w:val="00C82542"/>
    <w:rsid w:val="00C9458E"/>
    <w:rsid w:val="00CA0428"/>
    <w:rsid w:val="00CA340E"/>
    <w:rsid w:val="00CB14D3"/>
    <w:rsid w:val="00CB25B1"/>
    <w:rsid w:val="00CB328A"/>
    <w:rsid w:val="00CB5009"/>
    <w:rsid w:val="00CC3D05"/>
    <w:rsid w:val="00CC46B0"/>
    <w:rsid w:val="00CD14E0"/>
    <w:rsid w:val="00CE0B3A"/>
    <w:rsid w:val="00CE1A65"/>
    <w:rsid w:val="00CE7524"/>
    <w:rsid w:val="00CF5950"/>
    <w:rsid w:val="00CF650A"/>
    <w:rsid w:val="00CF740F"/>
    <w:rsid w:val="00D17995"/>
    <w:rsid w:val="00D35F47"/>
    <w:rsid w:val="00D722D1"/>
    <w:rsid w:val="00D82F30"/>
    <w:rsid w:val="00D9565F"/>
    <w:rsid w:val="00D95899"/>
    <w:rsid w:val="00DA121A"/>
    <w:rsid w:val="00DB137C"/>
    <w:rsid w:val="00DB6719"/>
    <w:rsid w:val="00DC5326"/>
    <w:rsid w:val="00DD541B"/>
    <w:rsid w:val="00DE0CF1"/>
    <w:rsid w:val="00DF00DA"/>
    <w:rsid w:val="00DF5B8E"/>
    <w:rsid w:val="00E41642"/>
    <w:rsid w:val="00E556FA"/>
    <w:rsid w:val="00E64FF5"/>
    <w:rsid w:val="00E660F5"/>
    <w:rsid w:val="00E7222F"/>
    <w:rsid w:val="00EA0F6E"/>
    <w:rsid w:val="00EA44EA"/>
    <w:rsid w:val="00EB3DE6"/>
    <w:rsid w:val="00ED5C0B"/>
    <w:rsid w:val="00EF2D9D"/>
    <w:rsid w:val="00F15B05"/>
    <w:rsid w:val="00F2132B"/>
    <w:rsid w:val="00F3761C"/>
    <w:rsid w:val="00F4401D"/>
    <w:rsid w:val="00F45255"/>
    <w:rsid w:val="00F54C70"/>
    <w:rsid w:val="00F615F2"/>
    <w:rsid w:val="00F750CD"/>
    <w:rsid w:val="00FA52B3"/>
    <w:rsid w:val="00FC4C1E"/>
    <w:rsid w:val="00FD11A1"/>
    <w:rsid w:val="00FE0AA0"/>
    <w:rsid w:val="00FF09D7"/>
    <w:rsid w:val="00FF1E5F"/>
    <w:rsid w:val="00FF2DB9"/>
    <w:rsid w:val="00FF3F91"/>
    <w:rsid w:val="00FF562C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0859"/>
  <w15:docId w15:val="{63E6B1D8-BEA6-458E-8763-8F05382B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30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977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48"/>
      <w:ind w:right="97"/>
      <w:jc w:val="right"/>
    </w:pPr>
  </w:style>
  <w:style w:type="paragraph" w:styleId="Zhlav">
    <w:name w:val="header"/>
    <w:basedOn w:val="Normln"/>
    <w:link w:val="ZhlavChar"/>
    <w:uiPriority w:val="99"/>
    <w:unhideWhenUsed/>
    <w:rsid w:val="00072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2A2D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72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2A2D"/>
    <w:rPr>
      <w:rFonts w:ascii="Calibri" w:eastAsia="Calibri" w:hAnsi="Calibri" w:cs="Calibri"/>
      <w:lang w:val="cs-CZ" w:eastAsia="cs-CZ" w:bidi="cs-CZ"/>
    </w:rPr>
  </w:style>
  <w:style w:type="table" w:customStyle="1" w:styleId="TableNormal1">
    <w:name w:val="Table Normal1"/>
    <w:uiPriority w:val="2"/>
    <w:semiHidden/>
    <w:unhideWhenUsed/>
    <w:qFormat/>
    <w:rsid w:val="00091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BF6055"/>
    <w:pPr>
      <w:widowControl/>
      <w:autoSpaceDE/>
      <w:autoSpaceDN/>
    </w:pPr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aboi@jc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vestor@jc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876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6038</CharactersWithSpaces>
  <SharedDoc>false</SharedDoc>
  <HLinks>
    <vt:vector size="12" baseType="variant">
      <vt:variant>
        <vt:i4>196667</vt:i4>
      </vt:variant>
      <vt:variant>
        <vt:i4>3</vt:i4>
      </vt:variant>
      <vt:variant>
        <vt:i4>0</vt:i4>
      </vt:variant>
      <vt:variant>
        <vt:i4>5</vt:i4>
      </vt:variant>
      <vt:variant>
        <vt:lpwstr>mailto:sreaboi@jcu.cz</vt:lpwstr>
      </vt:variant>
      <vt:variant>
        <vt:lpwstr/>
      </vt:variant>
      <vt:variant>
        <vt:i4>1441837</vt:i4>
      </vt:variant>
      <vt:variant>
        <vt:i4>0</vt:i4>
      </vt:variant>
      <vt:variant>
        <vt:i4>0</vt:i4>
      </vt:variant>
      <vt:variant>
        <vt:i4>5</vt:i4>
      </vt:variant>
      <vt:variant>
        <vt:lpwstr>mailto:kvestor@jcu.cz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Veronika Lenghardtová</dc:creator>
  <cp:lastModifiedBy>Vopátková Alena Bc.</cp:lastModifiedBy>
  <cp:revision>3</cp:revision>
  <cp:lastPrinted>2025-02-27T06:18:00Z</cp:lastPrinted>
  <dcterms:created xsi:type="dcterms:W3CDTF">2025-06-24T12:30:00Z</dcterms:created>
  <dcterms:modified xsi:type="dcterms:W3CDTF">2025-06-24T12:41:00Z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2025-02-25T00:00:00Z</vt:filetime>
  </property>
</Properties>
</file>