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A8B4" w14:textId="3C145993" w:rsidR="0051650C" w:rsidRPr="0051650C" w:rsidRDefault="0051650C" w:rsidP="0051650C">
      <w:pPr>
        <w:pStyle w:val="Nzev"/>
        <w:jc w:val="center"/>
        <w:rPr>
          <w:rFonts w:ascii="Arial" w:hAnsi="Arial"/>
          <w:b/>
          <w:bCs/>
          <w:sz w:val="22"/>
          <w:szCs w:val="22"/>
        </w:rPr>
      </w:pPr>
      <w:r w:rsidRPr="0051650C">
        <w:rPr>
          <w:rFonts w:ascii="Arial" w:hAnsi="Arial"/>
          <w:b/>
          <w:bCs/>
          <w:sz w:val="22"/>
          <w:szCs w:val="22"/>
        </w:rPr>
        <w:t xml:space="preserve">DODATEK Č. </w:t>
      </w:r>
      <w:r>
        <w:rPr>
          <w:rFonts w:ascii="Arial" w:hAnsi="Arial"/>
          <w:b/>
          <w:bCs/>
          <w:sz w:val="22"/>
          <w:szCs w:val="22"/>
        </w:rPr>
        <w:t>3</w:t>
      </w:r>
    </w:p>
    <w:p w14:paraId="4964F1EF" w14:textId="77777777" w:rsidR="0051650C" w:rsidRDefault="0051650C" w:rsidP="0051650C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>
        <w:rPr>
          <w:rFonts w:cs="Arial"/>
          <w:sz w:val="22"/>
        </w:rPr>
        <w:t>33/2021-537100</w:t>
      </w:r>
      <w:r w:rsidRPr="00BF554C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 xml:space="preserve">6. 9. 2021 </w:t>
      </w:r>
      <w:r w:rsidRPr="00BF554C">
        <w:rPr>
          <w:rFonts w:cs="Arial"/>
          <w:sz w:val="22"/>
        </w:rPr>
        <w:t>(„</w:t>
      </w:r>
      <w:r w:rsidRPr="00BF554C">
        <w:rPr>
          <w:rFonts w:cs="Arial"/>
          <w:b/>
          <w:bCs/>
          <w:sz w:val="22"/>
        </w:rPr>
        <w:t>Smlouva</w:t>
      </w:r>
      <w:r w:rsidRPr="00BF554C">
        <w:rPr>
          <w:rFonts w:cs="Arial"/>
          <w:sz w:val="22"/>
        </w:rPr>
        <w:t>“)</w:t>
      </w:r>
    </w:p>
    <w:p w14:paraId="1EFC969D" w14:textId="77777777" w:rsidR="0051650C" w:rsidRDefault="0051650C" w:rsidP="0051650C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161CAFE7" w14:textId="7419A873" w:rsidR="0051650C" w:rsidRPr="0051650C" w:rsidRDefault="0051650C" w:rsidP="0051650C">
      <w:pPr>
        <w:pStyle w:val="Normln-odrky"/>
        <w:numPr>
          <w:ilvl w:val="0"/>
          <w:numId w:val="5"/>
        </w:numPr>
        <w:spacing w:before="240" w:after="240" w:line="240" w:lineRule="auto"/>
        <w:ind w:left="567" w:hanging="567"/>
        <w:rPr>
          <w:rFonts w:cs="Arial"/>
          <w:b/>
          <w:bCs/>
          <w:sz w:val="22"/>
        </w:rPr>
      </w:pPr>
      <w:r w:rsidRPr="0051650C">
        <w:rPr>
          <w:rFonts w:cs="Arial"/>
          <w:b/>
          <w:bCs/>
          <w:sz w:val="22"/>
        </w:rPr>
        <w:t>SMLUVNÍ STRANY</w:t>
      </w:r>
    </w:p>
    <w:p w14:paraId="294151D0" w14:textId="77777777" w:rsidR="0051650C" w:rsidRPr="00BF554C" w:rsidRDefault="0051650C" w:rsidP="0051650C">
      <w:pPr>
        <w:pStyle w:val="Level3"/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49EC5CF9" w14:textId="77777777" w:rsidR="0051650C" w:rsidRPr="00BF554C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  <w:snapToGrid w:val="0"/>
        </w:rPr>
        <w:t xml:space="preserve">Středočeský kraj a hl. m. Praha, </w:t>
      </w:r>
      <w:r w:rsidRPr="00BF554C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Nám. Winstona Churchilla 1800/2, 130 00 Praha 3</w:t>
      </w:r>
    </w:p>
    <w:p w14:paraId="0BB79015" w14:textId="77777777" w:rsidR="0051650C" w:rsidRPr="00BF554C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737355">
        <w:rPr>
          <w:rFonts w:ascii="Arial" w:hAnsi="Arial" w:cs="Arial"/>
        </w:rPr>
        <w:t>Zastoupená: Ing. Jiřím Veselým</w:t>
      </w:r>
      <w:r>
        <w:rPr>
          <w:rFonts w:ascii="Arial" w:hAnsi="Arial" w:cs="Arial"/>
        </w:rPr>
        <w:t>, ředitelem KPÚ</w:t>
      </w:r>
    </w:p>
    <w:p w14:paraId="1C1F1E05" w14:textId="77777777" w:rsidR="0051650C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Pr="00737355">
        <w:rPr>
          <w:rFonts w:ascii="Arial" w:hAnsi="Arial" w:cs="Arial"/>
        </w:rPr>
        <w:t xml:space="preserve">zastoupená: </w:t>
      </w:r>
      <w:r w:rsidRPr="005C2D91">
        <w:rPr>
          <w:rFonts w:ascii="Arial" w:hAnsi="Arial" w:cs="Arial"/>
        </w:rPr>
        <w:t>Ing. Jiří</w:t>
      </w:r>
      <w:r>
        <w:rPr>
          <w:rFonts w:ascii="Arial" w:hAnsi="Arial" w:cs="Arial"/>
        </w:rPr>
        <w:t>m</w:t>
      </w:r>
      <w:r w:rsidRPr="005C2D91">
        <w:rPr>
          <w:rFonts w:ascii="Arial" w:hAnsi="Arial" w:cs="Arial"/>
        </w:rPr>
        <w:t xml:space="preserve"> Veselý</w:t>
      </w:r>
      <w:r>
        <w:rPr>
          <w:rFonts w:ascii="Arial" w:hAnsi="Arial" w:cs="Arial"/>
        </w:rPr>
        <w:t>m</w:t>
      </w:r>
      <w:r w:rsidRPr="005C2D91">
        <w:rPr>
          <w:rFonts w:ascii="Arial" w:hAnsi="Arial" w:cs="Arial"/>
        </w:rPr>
        <w:t>, ředitel</w:t>
      </w:r>
      <w:r>
        <w:rPr>
          <w:rFonts w:ascii="Arial" w:hAnsi="Arial" w:cs="Arial"/>
        </w:rPr>
        <w:t>em KPÚ</w:t>
      </w:r>
      <w:r w:rsidRPr="005C2D91">
        <w:rPr>
          <w:rFonts w:ascii="Arial" w:hAnsi="Arial" w:cs="Arial"/>
        </w:rPr>
        <w:t xml:space="preserve"> </w:t>
      </w:r>
    </w:p>
    <w:p w14:paraId="70CF559E" w14:textId="77777777" w:rsidR="0051650C" w:rsidRPr="00BF554C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Pr="00BD7793">
        <w:rPr>
          <w:rFonts w:ascii="Arial" w:hAnsi="Arial" w:cs="Arial"/>
        </w:rPr>
        <w:t>zastoupená:</w:t>
      </w:r>
      <w:r w:rsidRPr="00BD7793">
        <w:rPr>
          <w:rFonts w:ascii="Arial" w:hAnsi="Arial" w:cs="Arial"/>
          <w:snapToGrid w:val="0"/>
        </w:rPr>
        <w:t xml:space="preserve"> Ing. </w:t>
      </w:r>
      <w:r>
        <w:rPr>
          <w:rFonts w:ascii="Arial" w:hAnsi="Arial" w:cs="Arial"/>
          <w:snapToGrid w:val="0"/>
        </w:rPr>
        <w:t>Rostislavem Trochtou, vedoucím Pobočky Benešov</w:t>
      </w:r>
    </w:p>
    <w:p w14:paraId="5D148A41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808C331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+420 725 385 662</w:t>
      </w:r>
    </w:p>
    <w:p w14:paraId="03351801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r.trochta@spucr.cz</w:t>
      </w:r>
    </w:p>
    <w:p w14:paraId="26E692BD" w14:textId="77777777" w:rsidR="0051650C" w:rsidRPr="00BF554C" w:rsidRDefault="0051650C" w:rsidP="0051650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698353A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483ED760" w14:textId="77777777" w:rsidR="0051650C" w:rsidRPr="00BF554C" w:rsidRDefault="0051650C" w:rsidP="0051650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2DD94788" w14:textId="77777777" w:rsidR="0051650C" w:rsidRPr="00BF554C" w:rsidRDefault="0051650C" w:rsidP="0051650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0399F517" w14:textId="77777777" w:rsidR="0051650C" w:rsidRPr="00BF554C" w:rsidRDefault="0051650C" w:rsidP="0051650C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445C2E2D" w14:textId="77777777" w:rsidR="0051650C" w:rsidRPr="00584CDA" w:rsidRDefault="0051650C" w:rsidP="0051650C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a</w:t>
      </w:r>
    </w:p>
    <w:p w14:paraId="1F643E61" w14:textId="77777777" w:rsidR="0051650C" w:rsidRPr="00D35FF7" w:rsidRDefault="0051650C" w:rsidP="0051650C">
      <w:pPr>
        <w:pStyle w:val="Level3"/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D35FF7">
        <w:rPr>
          <w:rFonts w:ascii="Arial" w:hAnsi="Arial" w:cs="Arial"/>
          <w:b/>
          <w:szCs w:val="22"/>
        </w:rPr>
        <w:t xml:space="preserve">AREA G.K. spol. s r.o. </w:t>
      </w:r>
      <w:r>
        <w:rPr>
          <w:rFonts w:ascii="Arial" w:hAnsi="Arial" w:cs="Arial"/>
          <w:b/>
          <w:szCs w:val="22"/>
        </w:rPr>
        <w:t>(reprezentant sdružení)</w:t>
      </w:r>
    </w:p>
    <w:p w14:paraId="63B9D465" w14:textId="77777777" w:rsidR="0051650C" w:rsidRPr="00D35FF7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D35FF7">
        <w:rPr>
          <w:rFonts w:ascii="Arial" w:hAnsi="Arial" w:cs="Arial"/>
        </w:rPr>
        <w:t xml:space="preserve">společnost založená a existující podle právního řádu České republiky, se sídlem U Elektry 650, 198 00 Praha 9, IČO: 25094459, zapsaná v obchodním rejstříku vedeném u Městského soudu v Praze, oddíl C, vložka 49143. </w:t>
      </w:r>
    </w:p>
    <w:p w14:paraId="6B1619A1" w14:textId="77777777" w:rsidR="0051650C" w:rsidRPr="00D35FF7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D35FF7">
        <w:rPr>
          <w:rFonts w:ascii="Arial" w:hAnsi="Arial" w:cs="Arial"/>
        </w:rPr>
        <w:t xml:space="preserve">Zastoupená: Milan Nový, jednatel </w:t>
      </w:r>
    </w:p>
    <w:p w14:paraId="49E227C1" w14:textId="77777777" w:rsidR="0051650C" w:rsidRPr="00D35FF7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D35FF7">
        <w:rPr>
          <w:rFonts w:ascii="Arial" w:hAnsi="Arial" w:cs="Arial"/>
        </w:rPr>
        <w:t xml:space="preserve">Ve smluvních záležitostech zastoupená: Milan Nový, jednatel </w:t>
      </w:r>
    </w:p>
    <w:p w14:paraId="041BF11B" w14:textId="3449A4DE" w:rsidR="0051650C" w:rsidRPr="00D35FF7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D35FF7">
        <w:rPr>
          <w:rFonts w:ascii="Arial" w:hAnsi="Arial" w:cs="Arial"/>
        </w:rPr>
        <w:t xml:space="preserve">V technických záležitostech zastoupená: </w:t>
      </w:r>
      <w:r w:rsidR="002F2740">
        <w:rPr>
          <w:rFonts w:ascii="Arial" w:hAnsi="Arial" w:cs="Arial"/>
        </w:rPr>
        <w:t>XXXXXXXXXX</w:t>
      </w:r>
      <w:r w:rsidRPr="00D35FF7">
        <w:rPr>
          <w:rFonts w:ascii="Arial" w:hAnsi="Arial" w:cs="Arial"/>
        </w:rPr>
        <w:t xml:space="preserve">, </w:t>
      </w:r>
      <w:r w:rsidR="002F2740">
        <w:rPr>
          <w:rFonts w:ascii="Arial" w:hAnsi="Arial" w:cs="Arial"/>
        </w:rPr>
        <w:t>XXXXXXXXXX</w:t>
      </w:r>
      <w:r w:rsidRPr="00D35FF7">
        <w:rPr>
          <w:rFonts w:ascii="Arial" w:hAnsi="Arial" w:cs="Arial"/>
        </w:rPr>
        <w:t xml:space="preserve"> </w:t>
      </w:r>
    </w:p>
    <w:p w14:paraId="3EFD520E" w14:textId="7440A491" w:rsidR="0051650C" w:rsidRPr="00D35FF7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D35FF7">
        <w:rPr>
          <w:rFonts w:ascii="Arial" w:hAnsi="Arial" w:cs="Arial"/>
        </w:rPr>
        <w:t xml:space="preserve">Společně s: Ing. Jindřich Jíra, sídlo: </w:t>
      </w:r>
      <w:r w:rsidR="002F2740">
        <w:rPr>
          <w:rFonts w:ascii="Arial" w:hAnsi="Arial" w:cs="Arial"/>
        </w:rPr>
        <w:t>XXXXX</w:t>
      </w:r>
      <w:r w:rsidRPr="00D35FF7">
        <w:rPr>
          <w:rFonts w:ascii="Arial" w:hAnsi="Arial" w:cs="Arial"/>
        </w:rPr>
        <w:t xml:space="preserve">, 395 01 Pacov, IČO: 43820654 </w:t>
      </w:r>
    </w:p>
    <w:p w14:paraId="1741B43C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EAC30C5" w14:textId="1B8DA8EF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2F2740">
        <w:rPr>
          <w:rFonts w:ascii="Arial" w:hAnsi="Arial" w:cs="Arial"/>
          <w:snapToGrid w:val="0"/>
        </w:rPr>
        <w:t>XXXXXXXXXX</w:t>
      </w:r>
    </w:p>
    <w:p w14:paraId="3ED7E0A4" w14:textId="05F46912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2F2740">
        <w:rPr>
          <w:rFonts w:ascii="Arial" w:hAnsi="Arial" w:cs="Arial"/>
          <w:snapToGrid w:val="0"/>
        </w:rPr>
        <w:t>XXXXXXXXXX</w:t>
      </w:r>
    </w:p>
    <w:p w14:paraId="7AD1BCB4" w14:textId="77777777" w:rsidR="0051650C" w:rsidRPr="00BF554C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jyem6ry</w:t>
      </w:r>
    </w:p>
    <w:p w14:paraId="5B415062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banka, a.s.</w:t>
      </w:r>
    </w:p>
    <w:p w14:paraId="73B59757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19-4040960207/0100</w:t>
      </w:r>
    </w:p>
    <w:p w14:paraId="187BD959" w14:textId="77777777" w:rsidR="0051650C" w:rsidRPr="00BF554C" w:rsidRDefault="0051650C" w:rsidP="0051650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CZ25094459</w:t>
      </w:r>
    </w:p>
    <w:p w14:paraId="624DDECE" w14:textId="77777777" w:rsidR="0051650C" w:rsidRDefault="0051650C" w:rsidP="005165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0697CDF" w14:textId="77777777" w:rsidR="0051650C" w:rsidRDefault="0051650C" w:rsidP="0051650C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9E85067" w14:textId="77777777" w:rsidR="0051650C" w:rsidRPr="00BF554C" w:rsidRDefault="0051650C" w:rsidP="0051650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FEC7EB1" w14:textId="2BAB8CC8" w:rsidR="0051650C" w:rsidRPr="0051650C" w:rsidRDefault="0051650C" w:rsidP="00CF0042">
      <w:pPr>
        <w:pStyle w:val="Level1"/>
        <w:keepNext w:val="0"/>
        <w:numPr>
          <w:ilvl w:val="0"/>
          <w:numId w:val="0"/>
        </w:numPr>
        <w:spacing w:after="240" w:line="276" w:lineRule="auto"/>
        <w:ind w:left="567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>
        <w:rPr>
          <w:rFonts w:ascii="Arial" w:hAnsi="Arial" w:cs="Arial"/>
          <w:b w:val="0"/>
          <w:bCs w:val="0"/>
          <w:szCs w:val="22"/>
        </w:rPr>
        <w:t>3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posun a úprava termínů pro etapu 6.3.1 Vypracování plánu společných zařízení („PSZ“) a s ním souvisejících etap a etapy 6.3.2 </w:t>
      </w:r>
      <w:bookmarkStart w:id="1" w:name="_Hlk190935300"/>
      <w:r>
        <w:rPr>
          <w:rFonts w:ascii="Arial" w:hAnsi="Arial" w:cs="Arial"/>
          <w:b w:val="0"/>
          <w:bCs w:val="0"/>
          <w:caps w:val="0"/>
          <w:szCs w:val="22"/>
        </w:rPr>
        <w:t xml:space="preserve">Vypracování návrhu nového uspořádání k jeho vystavení dle </w:t>
      </w:r>
      <w:r w:rsidRPr="00E77C98">
        <w:rPr>
          <w:rFonts w:ascii="Arial" w:hAnsi="Arial" w:cs="Arial"/>
          <w:b w:val="0"/>
          <w:bCs w:val="0"/>
          <w:caps w:val="0"/>
          <w:szCs w:val="22"/>
        </w:rPr>
        <w:t>§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11 odst. 1 zákona</w:t>
      </w:r>
      <w:bookmarkEnd w:id="1"/>
      <w:r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0EC53EB8" w14:textId="77777777" w:rsidR="0051650C" w:rsidRPr="00BF554C" w:rsidRDefault="0051650C" w:rsidP="0051650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003DA55" w14:textId="5BFB5247" w:rsidR="0051650C" w:rsidRPr="00F515B3" w:rsidRDefault="0051650C" w:rsidP="0051650C">
      <w:pPr>
        <w:pStyle w:val="Level2"/>
        <w:spacing w:after="240" w:line="240" w:lineRule="auto"/>
        <w:ind w:left="851" w:hanging="851"/>
        <w:jc w:val="both"/>
        <w:rPr>
          <w:rFonts w:ascii="Arial" w:hAnsi="Arial" w:cs="Arial"/>
          <w:b/>
          <w:bCs/>
        </w:rPr>
      </w:pPr>
      <w:r w:rsidRPr="00F515B3">
        <w:rPr>
          <w:rFonts w:ascii="Arial" w:hAnsi="Arial" w:cs="Arial"/>
          <w:b/>
          <w:bCs/>
        </w:rPr>
        <w:t>Dochází k</w:t>
      </w:r>
      <w:r>
        <w:rPr>
          <w:rFonts w:ascii="Arial" w:hAnsi="Arial" w:cs="Arial"/>
          <w:b/>
          <w:bCs/>
        </w:rPr>
        <w:t>e změně termínu pro etapy č.</w:t>
      </w:r>
    </w:p>
    <w:p w14:paraId="63981CCF" w14:textId="77777777" w:rsidR="0051650C" w:rsidRDefault="0051650C" w:rsidP="0051650C">
      <w:pPr>
        <w:pStyle w:val="Level2"/>
        <w:numPr>
          <w:ilvl w:val="0"/>
          <w:numId w:val="0"/>
        </w:numPr>
        <w:ind w:left="568"/>
        <w:rPr>
          <w:rFonts w:ascii="Arial" w:hAnsi="Arial" w:cs="Arial"/>
          <w:snapToGrid/>
          <w:szCs w:val="22"/>
        </w:rPr>
      </w:pPr>
      <w:bookmarkStart w:id="2" w:name="_Ref50585481"/>
      <w:bookmarkEnd w:id="0"/>
      <w:r>
        <w:rPr>
          <w:rFonts w:ascii="Arial" w:hAnsi="Arial" w:cs="Arial"/>
          <w:snapToGrid/>
          <w:szCs w:val="22"/>
        </w:rPr>
        <w:t>6.3.1 Vypracování plánu společných zařízení („PSZ“)</w:t>
      </w:r>
    </w:p>
    <w:p w14:paraId="5D96166D" w14:textId="77777777" w:rsidR="0051650C" w:rsidRDefault="0051650C" w:rsidP="0051650C">
      <w:pPr>
        <w:pStyle w:val="Level2"/>
        <w:numPr>
          <w:ilvl w:val="0"/>
          <w:numId w:val="0"/>
        </w:numPr>
        <w:ind w:left="568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6.3.1 i)a) </w:t>
      </w:r>
      <w:r w:rsidRPr="00FF3E3F">
        <w:rPr>
          <w:rFonts w:ascii="Arial" w:hAnsi="Arial" w:cs="Arial"/>
          <w:snapToGrid/>
          <w:szCs w:val="22"/>
        </w:rPr>
        <w:t>Výškopisné zaměření zájmového území dle čl. 6.3.1 i) a) Smlouvy 2)</w:t>
      </w:r>
    </w:p>
    <w:p w14:paraId="61E73CA5" w14:textId="77777777" w:rsidR="0051650C" w:rsidRDefault="0051650C" w:rsidP="0051650C">
      <w:pPr>
        <w:pStyle w:val="Level2"/>
        <w:numPr>
          <w:ilvl w:val="0"/>
          <w:numId w:val="0"/>
        </w:numPr>
        <w:ind w:left="568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6.3.1 i)b) </w:t>
      </w:r>
      <w:r w:rsidRPr="00FF3E3F">
        <w:rPr>
          <w:rFonts w:ascii="Arial" w:hAnsi="Arial" w:cs="Arial"/>
          <w:snapToGrid/>
          <w:szCs w:val="22"/>
        </w:rPr>
        <w:t xml:space="preserve">DTR liniových dopravních staveb PSZ pro stanovení plochy záboru půdy stavbami </w:t>
      </w:r>
      <w:r>
        <w:rPr>
          <w:rFonts w:ascii="Arial" w:hAnsi="Arial" w:cs="Arial"/>
          <w:snapToGrid/>
          <w:szCs w:val="22"/>
        </w:rPr>
        <w:t xml:space="preserve">     </w:t>
      </w:r>
      <w:r w:rsidRPr="00FF3E3F">
        <w:rPr>
          <w:rFonts w:ascii="Arial" w:hAnsi="Arial" w:cs="Arial"/>
          <w:snapToGrid/>
          <w:szCs w:val="22"/>
        </w:rPr>
        <w:t>dle čl. 6.3.1 i) b) Smlouvy 2)</w:t>
      </w:r>
      <w:r>
        <w:rPr>
          <w:rFonts w:ascii="Arial" w:hAnsi="Arial" w:cs="Arial"/>
          <w:snapToGrid/>
          <w:szCs w:val="22"/>
        </w:rPr>
        <w:t xml:space="preserve">, </w:t>
      </w:r>
      <w:r w:rsidRPr="00FF3E3F">
        <w:rPr>
          <w:rFonts w:ascii="Arial" w:hAnsi="Arial" w:cs="Arial"/>
          <w:snapToGrid/>
          <w:szCs w:val="22"/>
        </w:rPr>
        <w:t>DTR liniových vodohospodářských a protierozních staveb PSZ pro stanovení plochy záboru půdy stavbami dle čl. 6.3.1 i) b) Smlouvy 2)</w:t>
      </w:r>
    </w:p>
    <w:p w14:paraId="7F0E791A" w14:textId="77777777" w:rsidR="0051650C" w:rsidRPr="000103A5" w:rsidRDefault="0051650C" w:rsidP="0051650C">
      <w:pPr>
        <w:pStyle w:val="Level2"/>
        <w:numPr>
          <w:ilvl w:val="0"/>
          <w:numId w:val="0"/>
        </w:numPr>
        <w:ind w:left="568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6.3.1 i)c) </w:t>
      </w:r>
      <w:r w:rsidRPr="00FF3E3F">
        <w:rPr>
          <w:rFonts w:ascii="Arial" w:hAnsi="Arial" w:cs="Arial"/>
          <w:snapToGrid/>
          <w:szCs w:val="22"/>
        </w:rPr>
        <w:t>DTR vodohospodářských staveb PSZ dle čl. 6.3.1 i) c) Smlouvy 2)</w:t>
      </w:r>
      <w:bookmarkStart w:id="3" w:name="1fob9te"/>
      <w:bookmarkEnd w:id="3"/>
    </w:p>
    <w:p w14:paraId="6948E19D" w14:textId="13046EA6" w:rsidR="0051650C" w:rsidRDefault="0051650C" w:rsidP="00063483">
      <w:pPr>
        <w:pStyle w:val="Level2"/>
        <w:numPr>
          <w:ilvl w:val="0"/>
          <w:numId w:val="0"/>
        </w:numPr>
        <w:ind w:left="1248"/>
        <w:jc w:val="both"/>
        <w:rPr>
          <w:rFonts w:ascii="Arial" w:hAnsi="Arial" w:cs="Arial"/>
        </w:rPr>
      </w:pPr>
      <w:r w:rsidRPr="00FF3E3F">
        <w:rPr>
          <w:rFonts w:ascii="Arial" w:hAnsi="Arial" w:cs="Arial"/>
          <w:b/>
          <w:bCs/>
        </w:rPr>
        <w:t>Nově stanovený termín k odevzdání etap:</w:t>
      </w:r>
      <w:r>
        <w:rPr>
          <w:rFonts w:ascii="Arial" w:hAnsi="Arial" w:cs="Arial"/>
          <w:b/>
          <w:bCs/>
        </w:rPr>
        <w:t xml:space="preserve"> </w:t>
      </w:r>
      <w:r w:rsidRPr="00726011">
        <w:rPr>
          <w:rFonts w:ascii="Arial" w:hAnsi="Arial" w:cs="Arial"/>
        </w:rPr>
        <w:t>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30.11.2025</w:t>
      </w:r>
      <w:r w:rsidRPr="00FF3E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(původní termín: 31.8.2025)</w:t>
      </w:r>
    </w:p>
    <w:p w14:paraId="2C0437F3" w14:textId="77777777" w:rsidR="0051650C" w:rsidRDefault="0051650C" w:rsidP="0051650C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</w:rPr>
      </w:pPr>
    </w:p>
    <w:p w14:paraId="38E33F0B" w14:textId="77777777" w:rsidR="0051650C" w:rsidRDefault="0051650C" w:rsidP="0051650C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  <w:szCs w:val="22"/>
        </w:rPr>
      </w:pPr>
      <w:r w:rsidRPr="00FF3E3F">
        <w:rPr>
          <w:rFonts w:ascii="Arial" w:hAnsi="Arial" w:cs="Arial"/>
        </w:rPr>
        <w:t>6.</w:t>
      </w:r>
      <w:r w:rsidRPr="00FF3E3F">
        <w:rPr>
          <w:rFonts w:ascii="Arial" w:hAnsi="Arial" w:cs="Arial"/>
          <w:szCs w:val="22"/>
        </w:rPr>
        <w:t xml:space="preserve"> 3. 2 Vypracování návrhu nového uspořádání k jeho vystavení dle § 11 odst. 1 zákona</w:t>
      </w:r>
    </w:p>
    <w:p w14:paraId="00F653B4" w14:textId="1852241D" w:rsidR="0051650C" w:rsidRDefault="0051650C" w:rsidP="00063483">
      <w:pPr>
        <w:pStyle w:val="Level2"/>
        <w:numPr>
          <w:ilvl w:val="0"/>
          <w:numId w:val="0"/>
        </w:numPr>
        <w:ind w:left="1248"/>
        <w:jc w:val="both"/>
        <w:rPr>
          <w:rFonts w:ascii="Arial" w:hAnsi="Arial" w:cs="Arial"/>
        </w:rPr>
      </w:pPr>
      <w:r w:rsidRPr="00FF3E3F">
        <w:rPr>
          <w:rFonts w:ascii="Arial" w:hAnsi="Arial" w:cs="Arial"/>
          <w:b/>
          <w:bCs/>
        </w:rPr>
        <w:t>Nově stanovený termín k</w:t>
      </w:r>
      <w:r>
        <w:rPr>
          <w:rFonts w:ascii="Arial" w:hAnsi="Arial" w:cs="Arial"/>
          <w:b/>
          <w:bCs/>
        </w:rPr>
        <w:t> </w:t>
      </w:r>
      <w:r w:rsidRPr="00FF3E3F">
        <w:rPr>
          <w:rFonts w:ascii="Arial" w:hAnsi="Arial" w:cs="Arial"/>
          <w:b/>
          <w:bCs/>
        </w:rPr>
        <w:t>odevzdání</w:t>
      </w:r>
      <w:r>
        <w:rPr>
          <w:rFonts w:ascii="Arial" w:hAnsi="Arial" w:cs="Arial"/>
          <w:b/>
          <w:bCs/>
        </w:rPr>
        <w:t xml:space="preserve"> etapy: </w:t>
      </w:r>
      <w:r w:rsidRPr="00726011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30.9.2026 (původní termín:</w:t>
      </w:r>
      <w:r w:rsidR="00063483">
        <w:rPr>
          <w:rFonts w:ascii="Arial" w:hAnsi="Arial" w:cs="Arial"/>
        </w:rPr>
        <w:t xml:space="preserve"> 30.6.2026</w:t>
      </w:r>
      <w:r>
        <w:rPr>
          <w:rFonts w:ascii="Arial" w:hAnsi="Arial" w:cs="Arial"/>
        </w:rPr>
        <w:t>)</w:t>
      </w:r>
    </w:p>
    <w:p w14:paraId="2F7E242B" w14:textId="77777777" w:rsidR="00F33DEA" w:rsidRPr="00FF3E3F" w:rsidRDefault="00F33DEA" w:rsidP="00063483">
      <w:pPr>
        <w:pStyle w:val="Level2"/>
        <w:numPr>
          <w:ilvl w:val="0"/>
          <w:numId w:val="0"/>
        </w:numPr>
        <w:ind w:left="1248"/>
        <w:jc w:val="both"/>
        <w:rPr>
          <w:rFonts w:ascii="Arial" w:hAnsi="Arial" w:cs="Arial"/>
          <w:szCs w:val="22"/>
        </w:rPr>
      </w:pPr>
    </w:p>
    <w:p w14:paraId="608AD269" w14:textId="77777777" w:rsidR="0051650C" w:rsidRPr="00B7597E" w:rsidRDefault="0051650C" w:rsidP="0051650C">
      <w:pPr>
        <w:pStyle w:val="Level2"/>
        <w:spacing w:after="240" w:line="240" w:lineRule="auto"/>
        <w:ind w:left="851" w:hanging="851"/>
        <w:jc w:val="both"/>
        <w:rPr>
          <w:rFonts w:ascii="Arial" w:hAnsi="Arial" w:cs="Arial"/>
          <w:b/>
          <w:bCs/>
        </w:rPr>
      </w:pPr>
      <w:r w:rsidRPr="00B7597E">
        <w:rPr>
          <w:rFonts w:ascii="Arial" w:hAnsi="Arial" w:cs="Arial"/>
          <w:b/>
          <w:bCs/>
        </w:rPr>
        <w:t>Odůvodnění dodatku</w:t>
      </w:r>
    </w:p>
    <w:p w14:paraId="48B702FA" w14:textId="4E17800A" w:rsidR="0051650C" w:rsidRDefault="0051650C" w:rsidP="00CF0042">
      <w:pPr>
        <w:pStyle w:val="Level2"/>
        <w:numPr>
          <w:ilvl w:val="0"/>
          <w:numId w:val="0"/>
        </w:numPr>
        <w:tabs>
          <w:tab w:val="num" w:pos="1248"/>
        </w:tabs>
        <w:spacing w:after="24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E0640">
        <w:rPr>
          <w:rFonts w:ascii="Arial" w:hAnsi="Arial" w:cs="Arial"/>
        </w:rPr>
        <w:t xml:space="preserve"> </w:t>
      </w:r>
      <w:r w:rsidR="002E0640" w:rsidRPr="002E0640">
        <w:rPr>
          <w:rFonts w:ascii="Arial" w:hAnsi="Arial" w:cs="Arial"/>
        </w:rPr>
        <w:t>K posunu termínu u výše uvedených etap dochází z důvodu požadavku na vypracování biologického průzkumu na uvažovanou vodní nádrž VN1, který zadali Krajský úřad Středočeského kraje odbor životního prostředí a zemědělství, oddělení ochrany přírody a krajiny dne 22.1.2025 a Městský úřad Benešov odbor životního prostředí dne 3.2.2025. V rámci ichtyologického průzkumu Křešického a Čakovského potoka byl doložen výskyt mihule potoční a sedmi druhů ryb, dva ze zjištěných druhů</w:t>
      </w:r>
      <w:r w:rsidR="004E4031">
        <w:rPr>
          <w:rFonts w:ascii="Arial" w:hAnsi="Arial" w:cs="Arial"/>
        </w:rPr>
        <w:t xml:space="preserve"> - </w:t>
      </w:r>
      <w:r w:rsidR="002E0640" w:rsidRPr="002E0640">
        <w:rPr>
          <w:rFonts w:ascii="Arial" w:hAnsi="Arial" w:cs="Arial"/>
        </w:rPr>
        <w:t>mihule potoční a vranka obecná patří mezi druhy zvláště chráněné. Dle ichtyologického průzkumu lze považovat za nejvhodnější řešení z pohledu místní bioty vázané na potoční ekosystém od výstavby nádrže v této lokalitě upustit. Z důvodu časové prodlevy, kdy nebylo možné na zpracování PSZ pokračovat žádáme o posun a úpravu termínů.</w:t>
      </w:r>
    </w:p>
    <w:p w14:paraId="2FF9FBD3" w14:textId="77777777" w:rsidR="0051650C" w:rsidRPr="002A6AB1" w:rsidRDefault="0051650C" w:rsidP="0051650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</w:p>
    <w:p w14:paraId="243EA0AD" w14:textId="77777777" w:rsidR="0051650C" w:rsidRPr="00BF554C" w:rsidRDefault="0051650C" w:rsidP="0051650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11A6CA38" w14:textId="77777777" w:rsidR="0051650C" w:rsidRDefault="0051650C" w:rsidP="0051650C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 xml:space="preserve">, </w:t>
      </w:r>
      <w:r w:rsidRPr="00BF554C">
        <w:rPr>
          <w:rFonts w:ascii="Arial" w:hAnsi="Arial" w:cs="Arial"/>
          <w:szCs w:val="22"/>
        </w:rPr>
        <w:t>se nemění.</w:t>
      </w:r>
    </w:p>
    <w:p w14:paraId="46A870C1" w14:textId="77777777" w:rsidR="0051650C" w:rsidRPr="00BD622E" w:rsidRDefault="0051650C" w:rsidP="00CF0042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46FA6E9C" w14:textId="77777777" w:rsidR="0051650C" w:rsidRDefault="0051650C" w:rsidP="00CF0042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75396C">
        <w:rPr>
          <w:rFonts w:ascii="Arial" w:hAnsi="Arial" w:cs="Arial"/>
          <w:szCs w:val="22"/>
        </w:rPr>
        <w:lastRenderedPageBreak/>
        <w:t xml:space="preserve">Dodatek nabývá platnosti dnem podpisu Smluvních stran a účinnosti dnem jeho uveřejnění </w:t>
      </w:r>
      <w:r w:rsidRPr="0075396C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10722FFD" w14:textId="77777777" w:rsidR="0051650C" w:rsidRDefault="0051650C" w:rsidP="0051650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7A7C42C" w14:textId="77777777" w:rsidR="0051650C" w:rsidRDefault="0051650C" w:rsidP="0051650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4A1D757F" w14:textId="77777777" w:rsidR="0051650C" w:rsidRDefault="0051650C" w:rsidP="0051650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673154BD" w14:textId="77777777" w:rsidR="0051650C" w:rsidRPr="00ED6435" w:rsidRDefault="0051650C" w:rsidP="0051650C">
      <w:pPr>
        <w:spacing w:after="0" w:line="240" w:lineRule="auto"/>
        <w:jc w:val="both"/>
        <w:rPr>
          <w:rFonts w:ascii="Arial" w:hAnsi="Arial" w:cs="Arial"/>
          <w:b/>
        </w:rPr>
      </w:pPr>
      <w:r w:rsidRPr="00DB23C0">
        <w:rPr>
          <w:rFonts w:ascii="Arial" w:hAnsi="Arial" w:cs="Arial"/>
          <w:b/>
        </w:rPr>
        <w:t>PODPISOVÁ STRANA</w:t>
      </w:r>
    </w:p>
    <w:p w14:paraId="6A8CBB10" w14:textId="77777777" w:rsidR="0051650C" w:rsidRPr="00ED6435" w:rsidRDefault="0051650C" w:rsidP="0051650C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33F13DF0" w14:textId="77777777" w:rsidR="0051650C" w:rsidRPr="00ED6435" w:rsidRDefault="0051650C" w:rsidP="0051650C">
      <w:pPr>
        <w:spacing w:before="240" w:line="240" w:lineRule="auto"/>
        <w:jc w:val="both"/>
        <w:rPr>
          <w:rFonts w:ascii="Arial" w:hAnsi="Arial" w:cs="Arial"/>
          <w:b/>
        </w:rPr>
      </w:pPr>
    </w:p>
    <w:p w14:paraId="48E1F3F5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AREA G.K., spol. s r.o.</w:t>
      </w:r>
    </w:p>
    <w:p w14:paraId="1F58DAB1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2ECA863A" w14:textId="4162C49D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2F2740">
        <w:rPr>
          <w:rFonts w:ascii="Arial" w:eastAsia="Times New Roman" w:hAnsi="Arial" w:cs="Arial"/>
          <w:bCs/>
          <w:lang w:eastAsia="cs-CZ"/>
        </w:rPr>
        <w:t>24.06.2025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F2740">
        <w:rPr>
          <w:rFonts w:ascii="Arial" w:eastAsia="Times New Roman" w:hAnsi="Arial" w:cs="Arial"/>
          <w:bCs/>
          <w:lang w:eastAsia="cs-CZ"/>
        </w:rPr>
        <w:t>23.06.2025</w:t>
      </w:r>
    </w:p>
    <w:p w14:paraId="2A8C3550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E61A86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946611" w14:textId="6ACC1F01" w:rsidR="0051650C" w:rsidRPr="00685023" w:rsidRDefault="00685023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</w:t>
      </w:r>
      <w:r>
        <w:rPr>
          <w:rFonts w:ascii="Arial" w:eastAsia="Times New Roman" w:hAnsi="Arial" w:cs="Arial"/>
          <w:bCs/>
          <w:i/>
          <w:iCs/>
          <w:lang w:eastAsia="cs-CZ"/>
        </w:rPr>
        <w:t>elektronicky podepsáno“</w:t>
      </w:r>
    </w:p>
    <w:p w14:paraId="6D1C566A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2C2235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F293546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Milan Nový</w:t>
      </w:r>
    </w:p>
    <w:p w14:paraId="6AEDBF87" w14:textId="77777777" w:rsidR="0051650C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společnosti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3DD99D0C" w14:textId="77777777" w:rsidR="0051650C" w:rsidRPr="00ED6435" w:rsidRDefault="0051650C" w:rsidP="0051650C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606AAAB3" w14:textId="77777777" w:rsidR="0051650C" w:rsidRDefault="0051650C" w:rsidP="0051650C">
      <w:pPr>
        <w:spacing w:line="240" w:lineRule="auto"/>
        <w:rPr>
          <w:rFonts w:ascii="Arial" w:hAnsi="Arial" w:cs="Arial"/>
        </w:rPr>
      </w:pPr>
    </w:p>
    <w:p w14:paraId="772390F5" w14:textId="77777777" w:rsidR="0051650C" w:rsidRDefault="0051650C" w:rsidP="0051650C">
      <w:pPr>
        <w:spacing w:line="240" w:lineRule="auto"/>
        <w:rPr>
          <w:rFonts w:ascii="Arial" w:hAnsi="Arial" w:cs="Arial"/>
        </w:rPr>
      </w:pPr>
    </w:p>
    <w:p w14:paraId="2A7CF17B" w14:textId="77777777" w:rsidR="0051650C" w:rsidRDefault="0051650C" w:rsidP="0051650C">
      <w:pPr>
        <w:spacing w:line="240" w:lineRule="auto"/>
        <w:rPr>
          <w:rFonts w:ascii="Arial" w:hAnsi="Arial" w:cs="Arial"/>
        </w:rPr>
      </w:pPr>
    </w:p>
    <w:p w14:paraId="1648B382" w14:textId="77777777" w:rsidR="0051650C" w:rsidRDefault="0051650C" w:rsidP="0051650C">
      <w:pPr>
        <w:spacing w:line="240" w:lineRule="auto"/>
        <w:rPr>
          <w:rFonts w:ascii="Arial" w:hAnsi="Arial" w:cs="Arial"/>
        </w:rPr>
      </w:pPr>
    </w:p>
    <w:p w14:paraId="7E1B4210" w14:textId="24DD620B" w:rsidR="0051650C" w:rsidRDefault="0051650C" w:rsidP="005165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Dodatek vyhotovila a za jeho správnost odpovídá: Ing. Monika Citriaková</w:t>
      </w:r>
    </w:p>
    <w:p w14:paraId="76C256B8" w14:textId="77777777" w:rsidR="0051650C" w:rsidRPr="00ED6435" w:rsidRDefault="0051650C" w:rsidP="0051650C">
      <w:pPr>
        <w:spacing w:line="240" w:lineRule="auto"/>
        <w:rPr>
          <w:rFonts w:ascii="Arial" w:hAnsi="Arial" w:cs="Arial"/>
        </w:rPr>
      </w:pPr>
    </w:p>
    <w:p w14:paraId="3BB49308" w14:textId="77777777" w:rsidR="00685023" w:rsidRDefault="00685023">
      <w:pPr>
        <w:sectPr w:rsidR="00685023" w:rsidSect="0051650C">
          <w:headerReference w:type="default" r:id="rId7"/>
          <w:footerReference w:type="default" r:id="rId8"/>
          <w:headerReference w:type="first" r:id="rId9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X="-567" w:tblpY="-990"/>
        <w:tblW w:w="55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814"/>
        <w:gridCol w:w="799"/>
        <w:gridCol w:w="802"/>
        <w:gridCol w:w="1241"/>
        <w:gridCol w:w="1424"/>
        <w:gridCol w:w="1702"/>
      </w:tblGrid>
      <w:tr w:rsidR="00685023" w:rsidRPr="00685023" w14:paraId="3D90656A" w14:textId="77777777" w:rsidTr="00685023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12A7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–  Komplexní pozemkové úpravy katastrální území Křešice u Divišova</w:t>
            </w:r>
          </w:p>
        </w:tc>
      </w:tr>
      <w:tr w:rsidR="00685023" w:rsidRPr="00685023" w14:paraId="3322BED8" w14:textId="77777777" w:rsidTr="00685023">
        <w:trPr>
          <w:trHeight w:val="840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8F57B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24066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15925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9C5BB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784D2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35D0B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427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685023" w:rsidRPr="00685023" w14:paraId="3EE5AC27" w14:textId="77777777" w:rsidTr="00685023">
        <w:trPr>
          <w:trHeight w:val="273"/>
        </w:trPr>
        <w:tc>
          <w:tcPr>
            <w:tcW w:w="460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003D7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A6C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B76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B55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E36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0E7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488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49A897B4" w14:textId="77777777" w:rsidTr="00685023">
        <w:trPr>
          <w:trHeight w:val="390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BB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7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3F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3920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403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62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994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50F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31.6.2022</w:t>
            </w:r>
          </w:p>
        </w:tc>
      </w:tr>
      <w:tr w:rsidR="00685023" w:rsidRPr="00685023" w14:paraId="7FA0A8EE" w14:textId="77777777" w:rsidTr="00685023">
        <w:trPr>
          <w:trHeight w:val="698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9FE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7CE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71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40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A6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A7E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67 200,00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9E8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30.11.2022</w:t>
            </w:r>
          </w:p>
        </w:tc>
      </w:tr>
      <w:tr w:rsidR="00685023" w:rsidRPr="00685023" w14:paraId="600E870A" w14:textId="77777777" w:rsidTr="00685023">
        <w:trPr>
          <w:trHeight w:val="430"/>
        </w:trPr>
        <w:tc>
          <w:tcPr>
            <w:tcW w:w="46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DAC25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0AE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59D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74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06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788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38 000,00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884D6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503DD913" w14:textId="77777777" w:rsidTr="00685023">
        <w:trPr>
          <w:trHeight w:val="692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78E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45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10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417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FF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243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207 000,00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B2A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31.10.2023</w:t>
            </w:r>
          </w:p>
        </w:tc>
      </w:tr>
      <w:tr w:rsidR="00685023" w:rsidRPr="00685023" w14:paraId="3AFC0E23" w14:textId="77777777" w:rsidTr="00685023">
        <w:trPr>
          <w:trHeight w:val="709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12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9D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01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6E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EC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2864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6DE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31.10.2023</w:t>
            </w:r>
          </w:p>
        </w:tc>
      </w:tr>
      <w:tr w:rsidR="00685023" w:rsidRPr="00685023" w14:paraId="256DC479" w14:textId="77777777" w:rsidTr="00685023">
        <w:trPr>
          <w:trHeight w:val="557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8A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505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87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58F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E8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03C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54 000,00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85B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685023" w:rsidRPr="00685023" w14:paraId="4D077DD0" w14:textId="77777777" w:rsidTr="00685023">
        <w:trPr>
          <w:trHeight w:val="231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26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DEE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5B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62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B1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CD1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40 200,00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EEE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30.4.2024</w:t>
            </w:r>
          </w:p>
        </w:tc>
      </w:tr>
      <w:tr w:rsidR="00685023" w:rsidRPr="00685023" w14:paraId="08EFE5A1" w14:textId="77777777" w:rsidTr="00685023">
        <w:trPr>
          <w:trHeight w:val="171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7E5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B8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17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96C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36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96E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46 900,00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613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30.6.2024</w:t>
            </w:r>
          </w:p>
        </w:tc>
      </w:tr>
      <w:tr w:rsidR="00685023" w:rsidRPr="00685023" w14:paraId="35E2AE52" w14:textId="77777777" w:rsidTr="00685023">
        <w:trPr>
          <w:trHeight w:val="398"/>
        </w:trPr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0DE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65A0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806D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C747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E2405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463 300,00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C5A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30.6.2024</w:t>
            </w:r>
          </w:p>
        </w:tc>
      </w:tr>
      <w:tr w:rsidR="00685023" w:rsidRPr="00685023" w14:paraId="04BE77D8" w14:textId="77777777" w:rsidTr="00685023">
        <w:trPr>
          <w:trHeight w:val="259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464AC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020C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E2E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BB9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AF1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6B9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FA6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11BAD3DF" w14:textId="77777777" w:rsidTr="00685023">
        <w:trPr>
          <w:trHeight w:val="335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EB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A28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9A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5C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A62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40D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93 800,00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8E8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685023" w:rsidRPr="00685023" w14:paraId="7FCF49E3" w14:textId="77777777" w:rsidTr="00685023">
        <w:trPr>
          <w:trHeight w:val="633"/>
        </w:trPr>
        <w:tc>
          <w:tcPr>
            <w:tcW w:w="4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B2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441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4B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8E7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4C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729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22 500,00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A3ED30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11C8FB76" w14:textId="77777777" w:rsidTr="00685023">
        <w:trPr>
          <w:trHeight w:val="557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88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8B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AEC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0E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1C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10B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D27B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4F9C0B27" w14:textId="77777777" w:rsidTr="00685023">
        <w:trPr>
          <w:trHeight w:val="543"/>
        </w:trPr>
        <w:tc>
          <w:tcPr>
            <w:tcW w:w="46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940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9F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870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199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8D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8C1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6D668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35FE3037" w14:textId="77777777" w:rsidTr="00685023">
        <w:trPr>
          <w:trHeight w:val="57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9E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304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B2B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53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A7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8AC0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50 000,00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B801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1638F5A4" w14:textId="77777777" w:rsidTr="00685023">
        <w:trPr>
          <w:trHeight w:val="411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32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CF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958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A2863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03662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72201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46B27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26F9CB07" w14:textId="77777777" w:rsidTr="00685023">
        <w:trPr>
          <w:trHeight w:val="41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64D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11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4BE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E1B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D1D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4 900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E0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4 900,00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ACE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85023" w:rsidRPr="00685023" w14:paraId="2BE989F7" w14:textId="77777777" w:rsidTr="00685023">
        <w:trPr>
          <w:trHeight w:val="28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79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A11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4F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614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5A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2 800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5BD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029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85023" w:rsidRPr="00685023" w14:paraId="0A444D0A" w14:textId="77777777" w:rsidTr="00685023">
        <w:trPr>
          <w:trHeight w:val="471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F2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34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D9D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41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A11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1 050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12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1 050,00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C0E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85023" w:rsidRPr="00685023" w14:paraId="3F47CE66" w14:textId="77777777" w:rsidTr="00685023">
        <w:trPr>
          <w:trHeight w:val="421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3A7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70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60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EE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D02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732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134 000,00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9D7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30.9.2026</w:t>
            </w:r>
          </w:p>
        </w:tc>
      </w:tr>
      <w:tr w:rsidR="00685023" w:rsidRPr="00685023" w14:paraId="178284D4" w14:textId="77777777" w:rsidTr="00685023">
        <w:trPr>
          <w:trHeight w:val="399"/>
        </w:trPr>
        <w:tc>
          <w:tcPr>
            <w:tcW w:w="4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5B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04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AA4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78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4F4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15 000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2A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B3E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685023" w:rsidRPr="00685023" w14:paraId="16E6E20F" w14:textId="77777777" w:rsidTr="00685023">
        <w:trPr>
          <w:trHeight w:val="290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FA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CE56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A5D0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DF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20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5 000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D5B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281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85023" w:rsidRPr="00685023" w14:paraId="06C4788C" w14:textId="77777777" w:rsidTr="00685023">
        <w:trPr>
          <w:trHeight w:val="769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BE9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7E8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61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A34CC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C578F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BF3DB3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AEFA4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162886CC" w14:textId="77777777" w:rsidTr="00685023">
        <w:trPr>
          <w:trHeight w:val="769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4E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55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687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76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8E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7 000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36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83C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85023" w:rsidRPr="00685023" w14:paraId="28C8AA24" w14:textId="77777777" w:rsidTr="00685023">
        <w:trPr>
          <w:trHeight w:val="417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C3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ii)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FD7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25D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9A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400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21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02A0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85023" w:rsidRPr="00685023" w14:paraId="5847D8B1" w14:textId="77777777" w:rsidTr="00685023">
        <w:trPr>
          <w:trHeight w:val="281"/>
        </w:trPr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DDC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5B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5A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918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B7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CF7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06D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85023" w:rsidRPr="00685023" w14:paraId="14384A39" w14:textId="77777777" w:rsidTr="00685023">
        <w:trPr>
          <w:trHeight w:val="304"/>
        </w:trPr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0EAC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C6E8C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9D3E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6C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AF8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378 550,00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920A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685023" w:rsidRPr="00685023" w14:paraId="6335E9A7" w14:textId="77777777" w:rsidTr="00685023">
        <w:trPr>
          <w:trHeight w:val="26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3636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77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6B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20A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022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48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B03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26 800,00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0A3F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85023" w:rsidRPr="00685023" w14:paraId="42E74CD1" w14:textId="77777777" w:rsidTr="00685023">
        <w:trPr>
          <w:trHeight w:val="456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1928C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FC766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152EC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A6C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BFE0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801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685023" w:rsidRPr="00685023" w14:paraId="7425741F" w14:textId="77777777" w:rsidTr="00685023">
        <w:trPr>
          <w:trHeight w:val="392"/>
        </w:trPr>
        <w:tc>
          <w:tcPr>
            <w:tcW w:w="22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C7B1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9C0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AFD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F23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6A6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726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2579904C" w14:textId="77777777" w:rsidTr="00685023">
        <w:trPr>
          <w:trHeight w:val="422"/>
        </w:trPr>
        <w:tc>
          <w:tcPr>
            <w:tcW w:w="22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FC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84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5C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AD87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DA06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463 300,00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890B0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6D52E1E9" w14:textId="77777777" w:rsidTr="00685023">
        <w:trPr>
          <w:trHeight w:val="272"/>
        </w:trPr>
        <w:tc>
          <w:tcPr>
            <w:tcW w:w="22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B48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816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507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A6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6E53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378 550,00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CF2F34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018DA427" w14:textId="77777777" w:rsidTr="00685023">
        <w:trPr>
          <w:trHeight w:val="276"/>
        </w:trPr>
        <w:tc>
          <w:tcPr>
            <w:tcW w:w="22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9F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DF4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000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3A8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422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26 800,00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F2B16E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6A30EEE0" w14:textId="77777777" w:rsidTr="00685023">
        <w:trPr>
          <w:trHeight w:val="266"/>
        </w:trPr>
        <w:tc>
          <w:tcPr>
            <w:tcW w:w="22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1D1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AD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40C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3D0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FB63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868 650,00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03E33B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4CF54F29" w14:textId="77777777" w:rsidTr="00685023">
        <w:trPr>
          <w:trHeight w:val="142"/>
        </w:trPr>
        <w:tc>
          <w:tcPr>
            <w:tcW w:w="22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A2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896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218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97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5574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182 416,50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641137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625FAF63" w14:textId="77777777" w:rsidTr="00685023">
        <w:trPr>
          <w:trHeight w:val="372"/>
        </w:trPr>
        <w:tc>
          <w:tcPr>
            <w:tcW w:w="223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AC1C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B4A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FC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F4E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5E66" w14:textId="77777777" w:rsidR="00685023" w:rsidRPr="00685023" w:rsidRDefault="00685023" w:rsidP="00685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1 051 066,50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474645" w14:textId="77777777" w:rsidR="00685023" w:rsidRPr="00685023" w:rsidRDefault="00685023" w:rsidP="006850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06D778DA" w14:textId="77777777" w:rsidTr="00685023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5F94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85023" w:rsidRPr="00685023" w14:paraId="50C6C892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ECA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C77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G.K. spol. s r. o. (reprezentant sdružení)</w:t>
            </w:r>
          </w:p>
        </w:tc>
      </w:tr>
      <w:tr w:rsidR="00685023" w:rsidRPr="00685023" w14:paraId="0BCE9CDB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71C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29AE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685023" w:rsidRPr="00685023" w14:paraId="3C620DE4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2A38" w14:textId="1F697D6D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AF40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24.06.2025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63B5" w14:textId="782FB7F1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AF4060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23.06.2025</w:t>
            </w:r>
          </w:p>
        </w:tc>
      </w:tr>
      <w:tr w:rsidR="00685023" w:rsidRPr="00685023" w14:paraId="5B7101A1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B67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735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5668E850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DBE4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8AAD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7495B605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1A4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1D9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685023" w:rsidRPr="00685023" w14:paraId="152EC068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E18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518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</w:tr>
      <w:tr w:rsidR="00685023" w:rsidRPr="00685023" w14:paraId="370722FA" w14:textId="77777777" w:rsidTr="00685023">
        <w:trPr>
          <w:trHeight w:val="420"/>
        </w:trPr>
        <w:tc>
          <w:tcPr>
            <w:tcW w:w="2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070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BE88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685023" w:rsidRPr="00685023" w14:paraId="05F44EBA" w14:textId="77777777" w:rsidTr="00685023">
        <w:trPr>
          <w:trHeight w:val="42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93C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2E83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27EA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0B0F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0A21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58FF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13A3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3AEB6432" w14:textId="77777777" w:rsidTr="0068502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E860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685023" w:rsidRPr="00685023" w14:paraId="1DE45703" w14:textId="77777777" w:rsidTr="00685023">
        <w:trPr>
          <w:trHeight w:val="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AA47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685023" w:rsidRPr="00685023" w14:paraId="5AB70AD3" w14:textId="77777777" w:rsidTr="00685023">
        <w:trPr>
          <w:trHeight w:val="14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D33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685023" w:rsidRPr="00685023" w14:paraId="69D93B48" w14:textId="77777777" w:rsidTr="0068502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32E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685023" w:rsidRPr="00685023" w14:paraId="7BAB5229" w14:textId="77777777" w:rsidTr="0068502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382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685023" w:rsidRPr="00685023" w14:paraId="09E1373B" w14:textId="77777777" w:rsidTr="00685023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E3D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685023" w:rsidRPr="00685023" w14:paraId="290EAF4B" w14:textId="77777777" w:rsidTr="00685023">
        <w:trPr>
          <w:trHeight w:val="285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90D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BA7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19DB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EC2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4CB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320E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028D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464DF4A4" w14:textId="77777777" w:rsidTr="00685023">
        <w:trPr>
          <w:trHeight w:val="80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A27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ACD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254D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959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3506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AEA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226842B0" w14:textId="77777777" w:rsidTr="00685023">
        <w:trPr>
          <w:trHeight w:val="8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0521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9CC0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2D1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96F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9B8A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CC7C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23C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65591434" w14:textId="77777777" w:rsidTr="00685023">
        <w:trPr>
          <w:trHeight w:val="8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1A14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C3754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E9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40F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11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F89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9AF9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217D0E43" w14:textId="77777777" w:rsidTr="00685023">
        <w:trPr>
          <w:trHeight w:val="8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EF4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345B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32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20E5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BD8C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ADB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9D6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5F3D1666" w14:textId="77777777" w:rsidTr="00685023">
        <w:trPr>
          <w:trHeight w:val="8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D9CF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C040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039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B6E7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A0DA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203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9403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535C29D2" w14:textId="77777777" w:rsidTr="00685023">
        <w:trPr>
          <w:trHeight w:val="8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3114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A6ED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A0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73F2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43A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2B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04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433CF980" w14:textId="77777777" w:rsidTr="00685023">
        <w:trPr>
          <w:trHeight w:val="8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BD3D93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F38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C562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08AF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16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B482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C7C0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85023" w:rsidRPr="00685023" w14:paraId="6967FAC3" w14:textId="77777777" w:rsidTr="00685023">
        <w:trPr>
          <w:trHeight w:val="42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7AF2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486A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8502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4AF" w14:textId="77777777" w:rsidR="00685023" w:rsidRPr="00685023" w:rsidRDefault="00685023" w:rsidP="006850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FCF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7EA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859E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D0BE" w14:textId="77777777" w:rsidR="00685023" w:rsidRPr="00685023" w:rsidRDefault="00685023" w:rsidP="00685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11A93304" w14:textId="77777777" w:rsidR="00D05C5F" w:rsidRDefault="00D05C5F"/>
    <w:sectPr w:rsidR="00D05C5F" w:rsidSect="0051650C">
      <w:headerReference w:type="default" r:id="rId10"/>
      <w:footerReference w:type="default" r:id="rId11"/>
      <w:headerReference w:type="first" r:id="rId12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37E0" w14:textId="77777777" w:rsidR="00063483" w:rsidRDefault="00063483">
      <w:pPr>
        <w:spacing w:after="0" w:line="240" w:lineRule="auto"/>
      </w:pPr>
      <w:r>
        <w:separator/>
      </w:r>
    </w:p>
  </w:endnote>
  <w:endnote w:type="continuationSeparator" w:id="0">
    <w:p w14:paraId="453735EB" w14:textId="77777777" w:rsidR="00063483" w:rsidRDefault="0006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AC4C" w14:textId="22EF7D13" w:rsidR="00CF0042" w:rsidRPr="00330188" w:rsidRDefault="00CF0042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685023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9E90" w14:textId="19DCDB7F" w:rsidR="00685023" w:rsidRPr="00685023" w:rsidRDefault="00685023" w:rsidP="00685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4AA2" w14:textId="77777777" w:rsidR="00063483" w:rsidRDefault="00063483">
      <w:pPr>
        <w:spacing w:after="0" w:line="240" w:lineRule="auto"/>
      </w:pPr>
      <w:r>
        <w:separator/>
      </w:r>
    </w:p>
  </w:footnote>
  <w:footnote w:type="continuationSeparator" w:id="0">
    <w:p w14:paraId="2DB2ABFD" w14:textId="77777777" w:rsidR="00063483" w:rsidRDefault="0006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DB3D" w14:textId="77777777" w:rsidR="00CF0042" w:rsidRPr="001D4BED" w:rsidRDefault="00CF004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Křešice u Divišova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87E1" w14:textId="77777777" w:rsidR="00CF0042" w:rsidRPr="001D4BED" w:rsidRDefault="00CF004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33/2021-537100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75DFAFC2" w14:textId="77777777" w:rsidR="00CF0042" w:rsidRPr="001D4BED" w:rsidRDefault="00CF004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Křešice u Divišova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8C3B" w14:textId="60EBA5D9" w:rsidR="00685023" w:rsidRPr="00685023" w:rsidRDefault="00685023" w:rsidP="0068502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1CA7" w14:textId="25DF2144" w:rsidR="00685023" w:rsidRPr="00685023" w:rsidRDefault="00685023" w:rsidP="00685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70320720"/>
    <w:multiLevelType w:val="hybridMultilevel"/>
    <w:tmpl w:val="3828D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B2778"/>
    <w:multiLevelType w:val="hybridMultilevel"/>
    <w:tmpl w:val="0F2C9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4161">
    <w:abstractNumId w:val="2"/>
  </w:num>
  <w:num w:numId="2" w16cid:durableId="2001225391">
    <w:abstractNumId w:val="0"/>
  </w:num>
  <w:num w:numId="3" w16cid:durableId="684092465">
    <w:abstractNumId w:val="1"/>
  </w:num>
  <w:num w:numId="4" w16cid:durableId="1264920992">
    <w:abstractNumId w:val="3"/>
  </w:num>
  <w:num w:numId="5" w16cid:durableId="113260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0C"/>
    <w:rsid w:val="00063483"/>
    <w:rsid w:val="001A2C2F"/>
    <w:rsid w:val="002A447B"/>
    <w:rsid w:val="002E0640"/>
    <w:rsid w:val="002F2740"/>
    <w:rsid w:val="003D5B10"/>
    <w:rsid w:val="003F13B5"/>
    <w:rsid w:val="004071E4"/>
    <w:rsid w:val="004E4031"/>
    <w:rsid w:val="0051650C"/>
    <w:rsid w:val="00685023"/>
    <w:rsid w:val="00696AB5"/>
    <w:rsid w:val="00733F4C"/>
    <w:rsid w:val="007B2E87"/>
    <w:rsid w:val="008E7223"/>
    <w:rsid w:val="00AF4060"/>
    <w:rsid w:val="00B246DF"/>
    <w:rsid w:val="00CF0042"/>
    <w:rsid w:val="00D011CE"/>
    <w:rsid w:val="00D05C5F"/>
    <w:rsid w:val="00F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71FC"/>
  <w15:chartTrackingRefBased/>
  <w15:docId w15:val="{7C60DAD3-8A9A-456F-9B55-4DAF1C4A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50C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1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1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5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5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5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5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5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5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1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1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65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65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65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65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650C"/>
    <w:rPr>
      <w:b/>
      <w:bCs/>
      <w:smallCaps/>
      <w:color w:val="0F4761" w:themeColor="accent1" w:themeShade="BF"/>
      <w:spacing w:val="5"/>
    </w:rPr>
  </w:style>
  <w:style w:type="paragraph" w:customStyle="1" w:styleId="Claneka">
    <w:name w:val="Clanek (a)"/>
    <w:basedOn w:val="Normln"/>
    <w:qFormat/>
    <w:rsid w:val="0051650C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51650C"/>
    <w:pPr>
      <w:keepNext/>
      <w:tabs>
        <w:tab w:val="num" w:pos="1418"/>
      </w:tabs>
      <w:ind w:left="1418" w:hanging="426"/>
    </w:pPr>
    <w:rPr>
      <w:color w:val="000000"/>
    </w:rPr>
  </w:style>
  <w:style w:type="paragraph" w:customStyle="1" w:styleId="Clanek11">
    <w:name w:val="Clanek 1.1"/>
    <w:basedOn w:val="Nadpis2"/>
    <w:qFormat/>
    <w:rsid w:val="0051650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paragraph" w:styleId="Zhlav">
    <w:name w:val="header"/>
    <w:aliases w:val="HH Header"/>
    <w:basedOn w:val="Normln"/>
    <w:link w:val="ZhlavChar"/>
    <w:uiPriority w:val="99"/>
    <w:rsid w:val="0051650C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1650C"/>
    <w:rPr>
      <w:rFonts w:ascii="Arial" w:hAnsi="Arial"/>
      <w:sz w:val="16"/>
    </w:rPr>
  </w:style>
  <w:style w:type="paragraph" w:customStyle="1" w:styleId="Level1">
    <w:name w:val="Level 1"/>
    <w:basedOn w:val="Normln"/>
    <w:next w:val="Normln"/>
    <w:qFormat/>
    <w:rsid w:val="0051650C"/>
    <w:pPr>
      <w:keepNext/>
      <w:numPr>
        <w:numId w:val="1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51650C"/>
    <w:pPr>
      <w:numPr>
        <w:ilvl w:val="1"/>
        <w:numId w:val="1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51650C"/>
    <w:pPr>
      <w:numPr>
        <w:ilvl w:val="2"/>
        <w:numId w:val="1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51650C"/>
    <w:pPr>
      <w:numPr>
        <w:ilvl w:val="6"/>
        <w:numId w:val="1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51650C"/>
    <w:pPr>
      <w:numPr>
        <w:ilvl w:val="7"/>
        <w:numId w:val="1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51650C"/>
    <w:pPr>
      <w:numPr>
        <w:ilvl w:val="8"/>
        <w:numId w:val="1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Normln-odrky">
    <w:name w:val="Normální - odrážky"/>
    <w:basedOn w:val="Normln"/>
    <w:link w:val="Normln-odrkyChar"/>
    <w:rsid w:val="0051650C"/>
    <w:pPr>
      <w:numPr>
        <w:numId w:val="2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51650C"/>
    <w:rPr>
      <w:rFonts w:ascii="Arial" w:hAnsi="Arial"/>
      <w:sz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1575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Citriaková Monika Ing.</dc:creator>
  <cp:keywords/>
  <dc:description/>
  <cp:lastModifiedBy>Vokatá Dana Ing.</cp:lastModifiedBy>
  <cp:revision>5</cp:revision>
  <dcterms:created xsi:type="dcterms:W3CDTF">2025-05-29T11:07:00Z</dcterms:created>
  <dcterms:modified xsi:type="dcterms:W3CDTF">2025-06-24T11:33:00Z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-1256595278</vt:i4>
  </property>
</Properties>
</file>