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3D7CA0" w14:textId="77777777" w:rsidR="00121303" w:rsidRPr="00121303" w:rsidRDefault="00121303" w:rsidP="00121303">
      <w:pPr>
        <w:pStyle w:val="Zkladntext"/>
        <w:rPr>
          <w:rFonts w:ascii="Arial" w:hAnsi="Arial"/>
          <w:b/>
          <w:bCs/>
        </w:rPr>
      </w:pPr>
      <w:r w:rsidRPr="00121303">
        <w:rPr>
          <w:rFonts w:ascii="Arial" w:hAnsi="Arial"/>
          <w:b/>
          <w:bCs/>
        </w:rPr>
        <w:t>Středisko kulturních služeb města Svitavy</w:t>
      </w:r>
    </w:p>
    <w:p w14:paraId="39E2C7B0" w14:textId="77777777" w:rsidR="00121303" w:rsidRPr="00121303" w:rsidRDefault="00121303" w:rsidP="00121303">
      <w:pPr>
        <w:pStyle w:val="Zkladntext"/>
        <w:rPr>
          <w:rFonts w:ascii="Arial" w:hAnsi="Arial"/>
        </w:rPr>
      </w:pPr>
      <w:r w:rsidRPr="00121303">
        <w:rPr>
          <w:rFonts w:ascii="Arial" w:hAnsi="Arial"/>
        </w:rPr>
        <w:t>Se sídlem ve Svitavách, Wolkerova alej 92/18, 568 02</w:t>
      </w:r>
    </w:p>
    <w:p w14:paraId="4C13824E" w14:textId="77777777" w:rsidR="00121303" w:rsidRPr="00121303" w:rsidRDefault="00121303" w:rsidP="00121303">
      <w:pPr>
        <w:pStyle w:val="Zkladntext"/>
        <w:rPr>
          <w:rFonts w:ascii="Arial" w:hAnsi="Arial"/>
        </w:rPr>
      </w:pPr>
      <w:proofErr w:type="gramStart"/>
      <w:r w:rsidRPr="00121303">
        <w:rPr>
          <w:rFonts w:ascii="Arial" w:hAnsi="Arial"/>
        </w:rPr>
        <w:t>IČO:  13584456</w:t>
      </w:r>
      <w:proofErr w:type="gramEnd"/>
    </w:p>
    <w:p w14:paraId="237ABC3C" w14:textId="77777777" w:rsidR="00121303" w:rsidRPr="00121303" w:rsidRDefault="00121303" w:rsidP="00121303">
      <w:pPr>
        <w:pStyle w:val="Zkladntext"/>
        <w:rPr>
          <w:rFonts w:ascii="Arial" w:hAnsi="Arial"/>
        </w:rPr>
      </w:pPr>
      <w:proofErr w:type="gramStart"/>
      <w:r w:rsidRPr="00121303">
        <w:rPr>
          <w:rFonts w:ascii="Arial" w:hAnsi="Arial"/>
        </w:rPr>
        <w:t>DIČ:  CZ</w:t>
      </w:r>
      <w:proofErr w:type="gramEnd"/>
      <w:r w:rsidRPr="00121303">
        <w:rPr>
          <w:rFonts w:ascii="Arial" w:hAnsi="Arial"/>
        </w:rPr>
        <w:t>13584456</w:t>
      </w:r>
    </w:p>
    <w:p w14:paraId="369411BB" w14:textId="77777777" w:rsidR="00121303" w:rsidRPr="00121303" w:rsidRDefault="00121303" w:rsidP="00121303">
      <w:pPr>
        <w:pStyle w:val="Zkladntext"/>
        <w:rPr>
          <w:rFonts w:ascii="Arial" w:hAnsi="Arial"/>
        </w:rPr>
      </w:pPr>
      <w:r w:rsidRPr="00121303">
        <w:rPr>
          <w:rFonts w:ascii="Arial" w:hAnsi="Arial"/>
        </w:rPr>
        <w:t xml:space="preserve">zastoupené Mgr. Petrem </w:t>
      </w:r>
      <w:proofErr w:type="spellStart"/>
      <w:r w:rsidRPr="00121303">
        <w:rPr>
          <w:rFonts w:ascii="Arial" w:hAnsi="Arial"/>
        </w:rPr>
        <w:t>Mohrem</w:t>
      </w:r>
      <w:proofErr w:type="spellEnd"/>
      <w:r w:rsidRPr="00121303">
        <w:rPr>
          <w:rFonts w:ascii="Arial" w:hAnsi="Arial"/>
        </w:rPr>
        <w:t>, ředitelem</w:t>
      </w:r>
    </w:p>
    <w:p w14:paraId="6978F4CB" w14:textId="77777777" w:rsidR="00121303" w:rsidRPr="00121303" w:rsidRDefault="00121303" w:rsidP="00121303">
      <w:pPr>
        <w:pStyle w:val="Zkladntext"/>
        <w:rPr>
          <w:rFonts w:ascii="Arial" w:hAnsi="Arial"/>
          <w:b/>
          <w:bCs/>
        </w:rPr>
      </w:pPr>
      <w:r w:rsidRPr="00121303">
        <w:rPr>
          <w:rFonts w:ascii="Arial" w:hAnsi="Arial"/>
        </w:rPr>
        <w:t xml:space="preserve">Bankovní spojení: Komerční banka, pobočka Svitavy, </w:t>
      </w:r>
      <w:proofErr w:type="spellStart"/>
      <w:r w:rsidRPr="00121303">
        <w:rPr>
          <w:rFonts w:ascii="Arial" w:hAnsi="Arial"/>
        </w:rPr>
        <w:t>č.ú</w:t>
      </w:r>
      <w:proofErr w:type="spellEnd"/>
      <w:r w:rsidRPr="00121303">
        <w:rPr>
          <w:rFonts w:ascii="Arial" w:hAnsi="Arial"/>
        </w:rPr>
        <w:t>. 6930591/0100</w:t>
      </w:r>
      <w:r w:rsidRPr="00121303">
        <w:rPr>
          <w:rFonts w:ascii="Arial" w:hAnsi="Arial"/>
          <w:b/>
          <w:bCs/>
        </w:rPr>
        <w:tab/>
      </w:r>
    </w:p>
    <w:p w14:paraId="4354FFC0" w14:textId="5C72265B" w:rsidR="002C34F3" w:rsidRDefault="002C34F3" w:rsidP="00F7616A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 </w:t>
      </w:r>
    </w:p>
    <w:p w14:paraId="424A71E6" w14:textId="77777777" w:rsidR="0032770E" w:rsidRDefault="00D65171" w:rsidP="00F7616A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 </w:t>
      </w:r>
      <w:r w:rsidR="00642531">
        <w:rPr>
          <w:rStyle w:val="Hyperlink1"/>
          <w:sz w:val="24"/>
          <w:szCs w:val="24"/>
        </w:rPr>
        <w:t>(dále jen „pořadatel“)</w:t>
      </w:r>
    </w:p>
    <w:p w14:paraId="3D005481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50B6AB6F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a</w:t>
      </w:r>
    </w:p>
    <w:p w14:paraId="0ADBA19C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26D3A0CF" w14:textId="77777777" w:rsidR="0032770E" w:rsidRDefault="00642531">
      <w:pPr>
        <w:pStyle w:val="Zkladntex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Vršovické divadlo MANA</w:t>
      </w:r>
    </w:p>
    <w:p w14:paraId="1FCCF573" w14:textId="77777777" w:rsidR="0032770E" w:rsidRPr="00D55BD2" w:rsidRDefault="00642531">
      <w:pPr>
        <w:pStyle w:val="Zkladntext"/>
        <w:rPr>
          <w:rFonts w:ascii="Arial" w:hAnsi="Arial"/>
          <w:bCs/>
        </w:rPr>
      </w:pPr>
      <w:r w:rsidRPr="00D55BD2">
        <w:rPr>
          <w:rFonts w:ascii="Arial" w:hAnsi="Arial"/>
          <w:bCs/>
        </w:rPr>
        <w:t>provozuje</w:t>
      </w:r>
    </w:p>
    <w:p w14:paraId="14F104DC" w14:textId="77777777" w:rsidR="0032770E" w:rsidRDefault="00642531">
      <w:pPr>
        <w:pStyle w:val="Zkladn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Centrum MANA, </w:t>
      </w:r>
      <w:proofErr w:type="spellStart"/>
      <w:r>
        <w:rPr>
          <w:rFonts w:ascii="Arial" w:hAnsi="Arial"/>
          <w:b/>
          <w:bCs/>
        </w:rPr>
        <w:t>z.s</w:t>
      </w:r>
      <w:proofErr w:type="spellEnd"/>
      <w:r>
        <w:rPr>
          <w:rFonts w:ascii="Arial" w:hAnsi="Arial"/>
          <w:b/>
          <w:bCs/>
        </w:rPr>
        <w:t>.</w:t>
      </w:r>
    </w:p>
    <w:p w14:paraId="7D543BB8" w14:textId="46C68998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sídlo: </w:t>
      </w:r>
      <w:r w:rsidR="00534CC9">
        <w:rPr>
          <w:rStyle w:val="Hyperlink1"/>
          <w:sz w:val="24"/>
          <w:szCs w:val="24"/>
        </w:rPr>
        <w:t>Na Kovárně</w:t>
      </w:r>
      <w:r>
        <w:rPr>
          <w:rStyle w:val="Hyperlink1"/>
          <w:sz w:val="24"/>
          <w:szCs w:val="24"/>
        </w:rPr>
        <w:t xml:space="preserve"> 967/</w:t>
      </w:r>
      <w:r w:rsidR="00534CC9">
        <w:rPr>
          <w:rStyle w:val="Hyperlink1"/>
          <w:sz w:val="24"/>
          <w:szCs w:val="24"/>
        </w:rPr>
        <w:t>1</w:t>
      </w:r>
      <w:r>
        <w:rPr>
          <w:rStyle w:val="Hyperlink1"/>
          <w:sz w:val="24"/>
          <w:szCs w:val="24"/>
        </w:rPr>
        <w:t>, 101 00 Praha 10</w:t>
      </w:r>
    </w:p>
    <w:p w14:paraId="2383ECD8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IČO: 22839810</w:t>
      </w:r>
    </w:p>
    <w:p w14:paraId="1721DCA2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DIČ: cz22839810</w:t>
      </w:r>
    </w:p>
    <w:p w14:paraId="0919F53E" w14:textId="04F182D1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číslo účtu: </w:t>
      </w:r>
      <w:proofErr w:type="spellStart"/>
      <w:r w:rsidR="00F5602F">
        <w:rPr>
          <w:rStyle w:val="Hyperlink1"/>
          <w:sz w:val="24"/>
          <w:szCs w:val="24"/>
        </w:rPr>
        <w:t>xxx</w:t>
      </w:r>
      <w:proofErr w:type="spellEnd"/>
      <w:r>
        <w:rPr>
          <w:rStyle w:val="Hyperlink1"/>
          <w:sz w:val="24"/>
          <w:szCs w:val="24"/>
        </w:rPr>
        <w:t xml:space="preserve"> </w:t>
      </w:r>
    </w:p>
    <w:p w14:paraId="43E1FC74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Provozovatel je veden v registru spolků u Městského soudu v Praze, oddíl L, vložka 20472, datum zápisu 1. ledna 2014, registrace vydána 31. 7. </w:t>
      </w:r>
      <w:proofErr w:type="gramStart"/>
      <w:r>
        <w:rPr>
          <w:rStyle w:val="Hyperlink1"/>
          <w:sz w:val="24"/>
          <w:szCs w:val="24"/>
        </w:rPr>
        <w:t>2009,  MVČR</w:t>
      </w:r>
      <w:proofErr w:type="gramEnd"/>
      <w:r>
        <w:rPr>
          <w:rStyle w:val="Hyperlink1"/>
          <w:sz w:val="24"/>
          <w:szCs w:val="24"/>
        </w:rPr>
        <w:t xml:space="preserve"> pod č.: VS/1-1/76415/09-</w:t>
      </w:r>
      <w:proofErr w:type="gramStart"/>
      <w:r>
        <w:rPr>
          <w:rStyle w:val="Hyperlink1"/>
          <w:sz w:val="24"/>
          <w:szCs w:val="24"/>
        </w:rPr>
        <w:t>R..</w:t>
      </w:r>
      <w:proofErr w:type="gramEnd"/>
      <w:r>
        <w:rPr>
          <w:rStyle w:val="Hyperlink1"/>
          <w:sz w:val="24"/>
          <w:szCs w:val="24"/>
        </w:rPr>
        <w:t xml:space="preserve"> oddí</w:t>
      </w:r>
      <w:r>
        <w:rPr>
          <w:rFonts w:ascii="Arial" w:hAnsi="Arial"/>
        </w:rPr>
        <w:t>l C, vlo</w:t>
      </w:r>
      <w:r>
        <w:rPr>
          <w:rStyle w:val="Hyperlink1"/>
          <w:sz w:val="24"/>
          <w:szCs w:val="24"/>
        </w:rPr>
        <w:t>žka 286330</w:t>
      </w:r>
    </w:p>
    <w:p w14:paraId="4F9EB911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plá</w:t>
      </w:r>
      <w:r>
        <w:rPr>
          <w:rFonts w:ascii="Arial" w:hAnsi="Arial"/>
        </w:rPr>
        <w:t>tce DPH: ne</w:t>
      </w:r>
    </w:p>
    <w:p w14:paraId="172EB398" w14:textId="77777777" w:rsidR="0032770E" w:rsidRDefault="00B90DE9">
      <w:pPr>
        <w:pStyle w:val="Zkladntext"/>
        <w:rPr>
          <w:rFonts w:ascii="Arial" w:eastAsia="Arial" w:hAnsi="Arial" w:cs="Arial"/>
        </w:rPr>
      </w:pPr>
      <w:r>
        <w:rPr>
          <w:rStyle w:val="Hyperlink1"/>
          <w:b/>
          <w:sz w:val="24"/>
          <w:szCs w:val="24"/>
        </w:rPr>
        <w:t>Zastupuje: David Frýdl</w:t>
      </w:r>
      <w:r w:rsidR="00642531">
        <w:rPr>
          <w:rStyle w:val="Hyperlink1"/>
          <w:sz w:val="24"/>
          <w:szCs w:val="24"/>
        </w:rPr>
        <w:t>, ř</w:t>
      </w:r>
      <w:r>
        <w:rPr>
          <w:rStyle w:val="Hyperlink1"/>
          <w:sz w:val="24"/>
          <w:szCs w:val="24"/>
        </w:rPr>
        <w:t>editel</w:t>
      </w:r>
      <w:r w:rsidR="00642531">
        <w:rPr>
          <w:rStyle w:val="Hyperlink1"/>
          <w:sz w:val="24"/>
          <w:szCs w:val="24"/>
        </w:rPr>
        <w:t xml:space="preserve"> (dále jen „</w:t>
      </w:r>
      <w:r w:rsidR="00642531">
        <w:rPr>
          <w:rFonts w:ascii="Arial" w:hAnsi="Arial"/>
        </w:rPr>
        <w:t>divadlo</w:t>
      </w:r>
      <w:r w:rsidR="00642531">
        <w:rPr>
          <w:rStyle w:val="Hyperlink1"/>
          <w:sz w:val="24"/>
          <w:szCs w:val="24"/>
        </w:rPr>
        <w:t>“)</w:t>
      </w:r>
    </w:p>
    <w:p w14:paraId="75AC8FB4" w14:textId="77777777" w:rsidR="0039405B" w:rsidRDefault="0039405B">
      <w:pPr>
        <w:pStyle w:val="Zkladntext"/>
        <w:rPr>
          <w:rStyle w:val="Hyperlink1"/>
          <w:sz w:val="24"/>
          <w:szCs w:val="24"/>
        </w:rPr>
      </w:pPr>
    </w:p>
    <w:p w14:paraId="7811E326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proofErr w:type="gramStart"/>
      <w:r>
        <w:rPr>
          <w:rStyle w:val="Hyperlink1"/>
          <w:sz w:val="24"/>
          <w:szCs w:val="24"/>
        </w:rPr>
        <w:t>uzavírají  t</w:t>
      </w:r>
      <w:proofErr w:type="gramEnd"/>
      <w:r>
        <w:rPr>
          <w:rStyle w:val="Hyperlink1"/>
          <w:sz w:val="24"/>
          <w:szCs w:val="24"/>
        </w:rPr>
        <w:t xml:space="preserve"> u t o </w:t>
      </w:r>
    </w:p>
    <w:p w14:paraId="61442542" w14:textId="77777777" w:rsidR="0032770E" w:rsidRDefault="0032770E">
      <w:pPr>
        <w:pStyle w:val="Zkladntext"/>
        <w:rPr>
          <w:rFonts w:ascii="Arial" w:eastAsia="Arial" w:hAnsi="Arial" w:cs="Arial"/>
        </w:rPr>
      </w:pPr>
    </w:p>
    <w:p w14:paraId="0E5649F1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SMLOUVU</w:t>
      </w:r>
    </w:p>
    <w:p w14:paraId="1F5F6AC9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 spolupráci při pořádání divadelního představení</w:t>
      </w:r>
    </w:p>
    <w:p w14:paraId="2A905865" w14:textId="77777777" w:rsidR="0032770E" w:rsidRDefault="0032770E">
      <w:pPr>
        <w:pStyle w:val="Zkladntext"/>
        <w:jc w:val="center"/>
        <w:rPr>
          <w:rStyle w:val="Hyperlink1"/>
          <w:sz w:val="24"/>
          <w:szCs w:val="24"/>
        </w:rPr>
      </w:pPr>
    </w:p>
    <w:p w14:paraId="7E9BD715" w14:textId="77777777" w:rsidR="0032770E" w:rsidRDefault="00642531">
      <w:pPr>
        <w:pStyle w:val="Zkladntext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1</w:t>
      </w:r>
    </w:p>
    <w:p w14:paraId="3B9729E7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Úvodní ustanovení</w:t>
      </w:r>
    </w:p>
    <w:p w14:paraId="312F64B3" w14:textId="5492348C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Fonts w:ascii="Arial" w:hAnsi="Arial"/>
          <w:szCs w:val="24"/>
        </w:rPr>
        <w:t>1.1 Divadlo prohlaš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je v</w:t>
      </w:r>
      <w:r>
        <w:rPr>
          <w:rFonts w:ascii="Arial" w:hAnsi="Arial"/>
          <w:szCs w:val="24"/>
        </w:rPr>
        <w:t>ýkonnými umě</w:t>
      </w:r>
      <w:r>
        <w:rPr>
          <w:rStyle w:val="Hyperlink1"/>
          <w:sz w:val="24"/>
          <w:szCs w:val="24"/>
        </w:rPr>
        <w:t xml:space="preserve">lci </w:t>
      </w:r>
      <w:r>
        <w:rPr>
          <w:rFonts w:ascii="Arial" w:hAnsi="Arial"/>
          <w:szCs w:val="24"/>
        </w:rPr>
        <w:t>– herci úč</w:t>
      </w:r>
      <w:r>
        <w:rPr>
          <w:rStyle w:val="Hyperlink1"/>
          <w:sz w:val="24"/>
          <w:szCs w:val="24"/>
        </w:rPr>
        <w:t>inkuj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zvem </w:t>
      </w:r>
      <w:r>
        <w:rPr>
          <w:rFonts w:ascii="Arial" w:hAnsi="Arial"/>
          <w:szCs w:val="24"/>
        </w:rPr>
        <w:t>„</w:t>
      </w:r>
      <w:r w:rsidR="00B60A76">
        <w:rPr>
          <w:rFonts w:ascii="Arial" w:hAnsi="Arial"/>
          <w:szCs w:val="24"/>
        </w:rPr>
        <w:t>Ptáci, zvířata a moji příbuzní</w:t>
      </w:r>
      <w:r>
        <w:rPr>
          <w:rFonts w:ascii="Arial" w:hAnsi="Arial"/>
          <w:szCs w:val="24"/>
        </w:rPr>
        <w:t xml:space="preserve">“ </w:t>
      </w:r>
      <w:r>
        <w:rPr>
          <w:rStyle w:val="Hyperlink1"/>
          <w:sz w:val="24"/>
          <w:szCs w:val="24"/>
        </w:rPr>
        <w:t>(spole</w:t>
      </w:r>
      <w:r>
        <w:rPr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„herci“</w:t>
      </w:r>
      <w:r>
        <w:rPr>
          <w:rStyle w:val="Hyperlink1"/>
          <w:sz w:val="24"/>
          <w:szCs w:val="24"/>
        </w:rPr>
        <w:t xml:space="preserve">)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zmocn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no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jedn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 podm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</w:t>
      </w:r>
      <w:r>
        <w:rPr>
          <w:rFonts w:ascii="Arial" w:hAnsi="Arial"/>
          <w:szCs w:val="24"/>
        </w:rPr>
        <w:t>ách té</w:t>
      </w:r>
      <w:r>
        <w:rPr>
          <w:rStyle w:val="Hyperlink1"/>
          <w:sz w:val="24"/>
          <w:szCs w:val="24"/>
        </w:rPr>
        <w:t>to smlouvy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cel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 rozsahu,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podpisu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a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ijet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ceny sjednan</w:t>
      </w:r>
      <w:r>
        <w:rPr>
          <w:rFonts w:ascii="Arial" w:hAnsi="Arial"/>
          <w:szCs w:val="24"/>
        </w:rPr>
        <w:t>é touto smlouvou. Divadlo dá</w:t>
      </w:r>
      <w:r>
        <w:rPr>
          <w:rStyle w:val="Hyperlink1"/>
          <w:sz w:val="24"/>
          <w:szCs w:val="24"/>
        </w:rPr>
        <w:t>le prohla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 xml:space="preserve">e je </w:t>
      </w:r>
      <w:r>
        <w:rPr>
          <w:rFonts w:ascii="Arial" w:hAnsi="Arial"/>
          <w:szCs w:val="24"/>
        </w:rPr>
        <w:t>drž</w:t>
      </w:r>
      <w:r>
        <w:rPr>
          <w:rStyle w:val="Hyperlink1"/>
          <w:sz w:val="24"/>
          <w:szCs w:val="24"/>
        </w:rPr>
        <w:t>itelem pr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autor</w:t>
      </w:r>
      <w:r>
        <w:rPr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autorsk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d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lu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 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zvem </w:t>
      </w:r>
      <w:r>
        <w:rPr>
          <w:rFonts w:ascii="Arial" w:hAnsi="Arial"/>
          <w:szCs w:val="24"/>
        </w:rPr>
        <w:t>„</w:t>
      </w:r>
      <w:r w:rsidR="00B60A76">
        <w:rPr>
          <w:rStyle w:val="Hyperlink1"/>
          <w:sz w:val="24"/>
          <w:szCs w:val="24"/>
        </w:rPr>
        <w:t>Ptáci, zvířata a moji příbuzní</w:t>
      </w:r>
      <w:r>
        <w:rPr>
          <w:rFonts w:ascii="Arial" w:hAnsi="Arial"/>
          <w:szCs w:val="24"/>
        </w:rPr>
        <w:t xml:space="preserve">“ </w:t>
      </w:r>
      <w:r>
        <w:rPr>
          <w:rStyle w:val="Hyperlink1"/>
          <w:sz w:val="24"/>
          <w:szCs w:val="24"/>
        </w:rPr>
        <w:t>(d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hra</w:t>
      </w:r>
      <w:r>
        <w:rPr>
          <w:rFonts w:ascii="Arial" w:hAnsi="Arial"/>
          <w:szCs w:val="24"/>
        </w:rPr>
        <w:t>“</w:t>
      </w:r>
      <w:r>
        <w:rPr>
          <w:rStyle w:val="Hyperlink1"/>
          <w:sz w:val="24"/>
          <w:szCs w:val="24"/>
        </w:rPr>
        <w:t xml:space="preserve">)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jeho u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ve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mu provozov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.  </w:t>
      </w:r>
    </w:p>
    <w:p w14:paraId="02370272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1.2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prohla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je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adatelem kulturn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akce, v</w:t>
      </w:r>
      <w:r>
        <w:rPr>
          <w:rFonts w:ascii="Arial" w:hAnsi="Arial"/>
          <w:szCs w:val="24"/>
        </w:rPr>
        <w:t> </w:t>
      </w:r>
      <w:proofErr w:type="gramStart"/>
      <w:r>
        <w:rPr>
          <w:rStyle w:val="Hyperlink1"/>
          <w:sz w:val="24"/>
          <w:szCs w:val="24"/>
        </w:rPr>
        <w:t>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</w:t>
      </w:r>
      <w:proofErr w:type="gramEnd"/>
      <w:r>
        <w:rPr>
          <w:rStyle w:val="Hyperlink1"/>
          <w:sz w:val="24"/>
          <w:szCs w:val="24"/>
        </w:rPr>
        <w:t xml:space="preserve"> kter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bude ve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provozov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na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hra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(d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í“</w:t>
      </w:r>
      <w:r>
        <w:rPr>
          <w:rStyle w:val="Hyperlink1"/>
          <w:sz w:val="24"/>
          <w:szCs w:val="24"/>
        </w:rPr>
        <w:t xml:space="preserve">). </w:t>
      </w:r>
    </w:p>
    <w:p w14:paraId="1365739C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2</w:t>
      </w:r>
    </w:p>
    <w:p w14:paraId="3610D0E3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Předmět smlouvy</w:t>
      </w:r>
    </w:p>
    <w:p w14:paraId="3E2A5B33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2.1 Předmětem této smlouvy je závazek divadla zajistit program divadelního představení – vytvoření uměleckého výkonu herci divadelního představení a zajistit související činnosti specifikované v té</w:t>
      </w:r>
      <w:r>
        <w:rPr>
          <w:rFonts w:ascii="Arial" w:hAnsi="Arial"/>
        </w:rPr>
        <w:t>to smlouv</w:t>
      </w:r>
      <w:r>
        <w:rPr>
          <w:rStyle w:val="Hyperlink1"/>
          <w:sz w:val="24"/>
          <w:szCs w:val="24"/>
        </w:rPr>
        <w:t>ě.</w:t>
      </w:r>
    </w:p>
    <w:p w14:paraId="79F978FC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2.2 Předmětem této smlouvy je dále poskytnutí </w:t>
      </w:r>
      <w:r>
        <w:rPr>
          <w:rFonts w:ascii="Arial" w:hAnsi="Arial"/>
        </w:rPr>
        <w:t>licence k</w:t>
      </w:r>
      <w:r>
        <w:rPr>
          <w:rStyle w:val="Hyperlink1"/>
          <w:sz w:val="24"/>
          <w:szCs w:val="24"/>
        </w:rPr>
        <w:t xml:space="preserve"> užití divadelní </w:t>
      </w:r>
      <w:r>
        <w:rPr>
          <w:rFonts w:ascii="Arial" w:hAnsi="Arial"/>
        </w:rPr>
        <w:t>hry a um</w:t>
      </w:r>
      <w:r>
        <w:rPr>
          <w:rStyle w:val="Hyperlink1"/>
          <w:sz w:val="24"/>
          <w:szCs w:val="24"/>
        </w:rPr>
        <w:t xml:space="preserve">ěleckého výkonu vytvořeného herci při divadelním představení </w:t>
      </w:r>
      <w:r>
        <w:rPr>
          <w:rFonts w:ascii="Arial" w:hAnsi="Arial"/>
        </w:rPr>
        <w:t>divadlem po</w:t>
      </w:r>
      <w:r>
        <w:rPr>
          <w:rStyle w:val="Hyperlink1"/>
          <w:sz w:val="24"/>
          <w:szCs w:val="24"/>
        </w:rPr>
        <w:t>řadateli, v rozsahu, způsobem a za podmínek sjednaný</w:t>
      </w:r>
      <w:r>
        <w:rPr>
          <w:rFonts w:ascii="Arial" w:hAnsi="Arial"/>
        </w:rPr>
        <w:t>ch touto smlouvou.</w:t>
      </w:r>
    </w:p>
    <w:p w14:paraId="72A343FF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2.3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edm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tem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je 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le 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vazek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uspo</w:t>
      </w:r>
      <w:r>
        <w:rPr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dat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a </w:t>
      </w:r>
      <w:r>
        <w:rPr>
          <w:rStyle w:val="Hyperlink1"/>
          <w:sz w:val="24"/>
          <w:szCs w:val="24"/>
        </w:rPr>
        <w:lastRenderedPageBreak/>
        <w:t>splnit povinnosti 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ím souvisejí</w:t>
      </w:r>
      <w:r>
        <w:rPr>
          <w:rStyle w:val="Hyperlink1"/>
          <w:sz w:val="24"/>
          <w:szCs w:val="24"/>
        </w:rPr>
        <w:t>c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specifikovan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éto smlouvě</w:t>
      </w:r>
      <w:r>
        <w:rPr>
          <w:rStyle w:val="Hyperlink1"/>
          <w:sz w:val="24"/>
          <w:szCs w:val="24"/>
        </w:rPr>
        <w:t xml:space="preserve">. </w:t>
      </w:r>
    </w:p>
    <w:p w14:paraId="7C746F91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2.4 Předmětem této smlouvy je dále závazek pořadatele řádně poskytnuté plnění </w:t>
      </w:r>
      <w:r>
        <w:rPr>
          <w:rFonts w:ascii="Arial" w:hAnsi="Arial"/>
        </w:rPr>
        <w:t>od divadla p</w:t>
      </w:r>
      <w:r>
        <w:rPr>
          <w:rStyle w:val="Hyperlink1"/>
          <w:sz w:val="24"/>
          <w:szCs w:val="24"/>
        </w:rPr>
        <w:t>řevzít a zaplatit divadlu cenu za poskytnuté plnění.</w:t>
      </w:r>
    </w:p>
    <w:p w14:paraId="19E8F71A" w14:textId="77777777" w:rsidR="00C962E6" w:rsidRDefault="00C962E6">
      <w:pPr>
        <w:pStyle w:val="Zkladntext"/>
        <w:spacing w:before="120"/>
        <w:jc w:val="both"/>
        <w:rPr>
          <w:rStyle w:val="Hyperlink1"/>
          <w:sz w:val="24"/>
          <w:szCs w:val="24"/>
        </w:rPr>
      </w:pPr>
    </w:p>
    <w:p w14:paraId="195C69CE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3</w:t>
      </w:r>
    </w:p>
    <w:p w14:paraId="0953B0A6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Specifikace divadelního představení</w:t>
      </w:r>
    </w:p>
    <w:p w14:paraId="45EB6E9A" w14:textId="5D63EB08" w:rsidR="00E7761B" w:rsidRDefault="00642531">
      <w:pPr>
        <w:pStyle w:val="Text"/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 xml:space="preserve">Autor: </w:t>
      </w:r>
      <w:r w:rsidR="00B60A76">
        <w:rPr>
          <w:rFonts w:ascii="Arial" w:hAnsi="Arial"/>
          <w:color w:val="222222"/>
          <w:szCs w:val="24"/>
          <w:u w:color="222222"/>
        </w:rPr>
        <w:t xml:space="preserve">Gerald </w:t>
      </w:r>
      <w:proofErr w:type="spellStart"/>
      <w:r w:rsidR="00B60A76">
        <w:rPr>
          <w:rFonts w:ascii="Arial" w:hAnsi="Arial"/>
          <w:color w:val="222222"/>
          <w:szCs w:val="24"/>
          <w:u w:color="222222"/>
        </w:rPr>
        <w:t>Durrell</w:t>
      </w:r>
      <w:proofErr w:type="spellEnd"/>
      <w:r w:rsidR="00E7761B">
        <w:rPr>
          <w:rFonts w:ascii="Arial" w:hAnsi="Arial"/>
          <w:color w:val="222222"/>
          <w:szCs w:val="24"/>
          <w:u w:color="222222"/>
        </w:rPr>
        <w:br/>
        <w:t>Překlad: Zora Wolfová</w:t>
      </w:r>
    </w:p>
    <w:p w14:paraId="751ABA6A" w14:textId="2ABBA03D" w:rsidR="0032770E" w:rsidRDefault="00642531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 xml:space="preserve">Režie: </w:t>
      </w:r>
      <w:r w:rsidR="00B60A76">
        <w:rPr>
          <w:rFonts w:ascii="Arial" w:hAnsi="Arial"/>
          <w:color w:val="222222"/>
          <w:szCs w:val="24"/>
          <w:u w:color="222222"/>
        </w:rPr>
        <w:t xml:space="preserve">Radovan </w:t>
      </w:r>
      <w:proofErr w:type="spellStart"/>
      <w:r w:rsidR="00B60A76">
        <w:rPr>
          <w:rFonts w:ascii="Arial" w:hAnsi="Arial"/>
          <w:color w:val="222222"/>
          <w:szCs w:val="24"/>
          <w:u w:color="222222"/>
        </w:rPr>
        <w:t>Lipus</w:t>
      </w:r>
      <w:proofErr w:type="spellEnd"/>
    </w:p>
    <w:p w14:paraId="1D6E6E1E" w14:textId="77777777" w:rsidR="0032770E" w:rsidRDefault="00642531">
      <w:pPr>
        <w:pStyle w:val="Text"/>
        <w:widowControl/>
        <w:shd w:val="clear" w:color="auto" w:fill="FFFFFF"/>
        <w:suppressAutoHyphens w:val="0"/>
        <w:rPr>
          <w:rFonts w:ascii="Arial" w:hAnsi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>Název divadla: Vršovické divadlo MANA</w:t>
      </w:r>
    </w:p>
    <w:p w14:paraId="3083473F" w14:textId="77777777" w:rsidR="0032770E" w:rsidRPr="00477543" w:rsidRDefault="0032770E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</w:p>
    <w:p w14:paraId="37510744" w14:textId="5984B1E6" w:rsidR="00C962E6" w:rsidRPr="00B9333D" w:rsidRDefault="00C962E6" w:rsidP="00477543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Cs/>
          <w:color w:val="161616"/>
          <w:sz w:val="19"/>
          <w:szCs w:val="19"/>
        </w:rPr>
      </w:pPr>
      <w:r w:rsidRPr="00B9333D">
        <w:rPr>
          <w:rFonts w:ascii="Arial" w:hAnsi="Arial" w:cs="Arial"/>
          <w:u w:color="FF0000"/>
        </w:rPr>
        <w:t xml:space="preserve">Místo </w:t>
      </w:r>
      <w:proofErr w:type="gramStart"/>
      <w:r w:rsidRPr="00B9333D">
        <w:rPr>
          <w:rFonts w:ascii="Arial" w:hAnsi="Arial" w:cs="Arial"/>
          <w:u w:color="FF0000"/>
        </w:rPr>
        <w:t xml:space="preserve">konání: </w:t>
      </w:r>
      <w:r w:rsidR="00F7616A" w:rsidRPr="00B9333D">
        <w:rPr>
          <w:rFonts w:ascii="Arial" w:hAnsi="Arial" w:cs="Arial"/>
          <w:u w:color="FF0000"/>
        </w:rPr>
        <w:t xml:space="preserve"> </w:t>
      </w:r>
      <w:r w:rsidR="00121303">
        <w:rPr>
          <w:rFonts w:ascii="Arial" w:hAnsi="Arial" w:cs="Arial"/>
          <w:bCs/>
          <w:color w:val="161616"/>
        </w:rPr>
        <w:t>Kulturní</w:t>
      </w:r>
      <w:proofErr w:type="gramEnd"/>
      <w:r w:rsidR="00121303">
        <w:rPr>
          <w:rFonts w:ascii="Arial" w:hAnsi="Arial" w:cs="Arial"/>
          <w:bCs/>
          <w:color w:val="161616"/>
        </w:rPr>
        <w:t xml:space="preserve"> centrum Fabrika (Wolkerova alej 92/18, Svitavy)</w:t>
      </w:r>
    </w:p>
    <w:p w14:paraId="3A908B34" w14:textId="6A3333A2" w:rsidR="00C962E6" w:rsidRPr="00B9333D" w:rsidRDefault="00C962E6" w:rsidP="00C962E6">
      <w:pPr>
        <w:pStyle w:val="Zkladntext"/>
        <w:rPr>
          <w:rFonts w:ascii="Arial" w:hAnsi="Arial" w:cs="Arial"/>
          <w:color w:val="auto"/>
          <w:u w:color="FF0000"/>
        </w:rPr>
      </w:pPr>
      <w:r w:rsidRPr="00B9333D">
        <w:rPr>
          <w:rFonts w:ascii="Arial" w:hAnsi="Arial" w:cs="Arial"/>
          <w:color w:val="auto"/>
          <w:u w:color="FF0000"/>
        </w:rPr>
        <w:t xml:space="preserve">Termín konání: </w:t>
      </w:r>
      <w:r w:rsidR="00B60A76">
        <w:rPr>
          <w:rFonts w:ascii="Arial" w:hAnsi="Arial" w:cs="Arial"/>
          <w:color w:val="auto"/>
          <w:u w:color="FF0000"/>
        </w:rPr>
        <w:t>26. 10</w:t>
      </w:r>
      <w:r w:rsidR="008E47DE">
        <w:rPr>
          <w:rFonts w:ascii="Arial" w:hAnsi="Arial" w:cs="Arial"/>
          <w:color w:val="auto"/>
          <w:u w:color="FF0000"/>
        </w:rPr>
        <w:t xml:space="preserve">. </w:t>
      </w:r>
      <w:r w:rsidR="00B60A76">
        <w:rPr>
          <w:rFonts w:ascii="Arial" w:hAnsi="Arial" w:cs="Arial"/>
          <w:color w:val="auto"/>
          <w:u w:color="FF0000"/>
        </w:rPr>
        <w:t>2026</w:t>
      </w:r>
      <w:r w:rsidR="002C34F3">
        <w:rPr>
          <w:rFonts w:ascii="Arial" w:hAnsi="Arial" w:cs="Arial"/>
          <w:color w:val="auto"/>
          <w:u w:color="FF0000"/>
        </w:rPr>
        <w:t xml:space="preserve"> od </w:t>
      </w:r>
      <w:r w:rsidR="00121303">
        <w:rPr>
          <w:rFonts w:ascii="Arial" w:hAnsi="Arial" w:cs="Arial"/>
          <w:color w:val="auto"/>
          <w:u w:color="FF0000"/>
        </w:rPr>
        <w:t>19:00</w:t>
      </w:r>
      <w:r w:rsidR="002C34F3">
        <w:rPr>
          <w:rFonts w:ascii="Arial" w:hAnsi="Arial" w:cs="Arial"/>
          <w:color w:val="auto"/>
          <w:u w:color="FF0000"/>
        </w:rPr>
        <w:t xml:space="preserve"> hodin</w:t>
      </w:r>
    </w:p>
    <w:p w14:paraId="6E428355" w14:textId="741AC818" w:rsidR="0039405B" w:rsidRDefault="00C962E6">
      <w:pPr>
        <w:pStyle w:val="Zkladntext"/>
        <w:rPr>
          <w:rStyle w:val="Hyperlink1"/>
          <w:sz w:val="24"/>
          <w:szCs w:val="24"/>
        </w:rPr>
      </w:pPr>
      <w:r w:rsidRPr="00121303">
        <w:rPr>
          <w:rFonts w:ascii="Arial" w:hAnsi="Arial" w:cs="Arial"/>
          <w:color w:val="auto"/>
          <w:u w:color="FF0000"/>
        </w:rPr>
        <w:t xml:space="preserve">Kontaktní osoba: </w:t>
      </w:r>
      <w:proofErr w:type="spellStart"/>
      <w:r w:rsidR="00F5602F">
        <w:rPr>
          <w:rStyle w:val="Hyperlink1"/>
          <w:sz w:val="24"/>
          <w:szCs w:val="24"/>
        </w:rPr>
        <w:t>xxx</w:t>
      </w:r>
      <w:proofErr w:type="spellEnd"/>
    </w:p>
    <w:p w14:paraId="4ECCF455" w14:textId="77777777" w:rsidR="002C34F3" w:rsidRDefault="002C34F3">
      <w:pPr>
        <w:pStyle w:val="Zkladntext"/>
        <w:rPr>
          <w:rStyle w:val="Hyperlink1"/>
          <w:sz w:val="24"/>
          <w:szCs w:val="24"/>
        </w:rPr>
      </w:pPr>
    </w:p>
    <w:p w14:paraId="08B53943" w14:textId="73537E6A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Trvání: </w:t>
      </w:r>
      <w:r w:rsidR="00A61483">
        <w:rPr>
          <w:rStyle w:val="Hyperlink1"/>
          <w:sz w:val="24"/>
          <w:szCs w:val="24"/>
        </w:rPr>
        <w:t>10</w:t>
      </w:r>
      <w:r w:rsidR="003A7F2E">
        <w:rPr>
          <w:rStyle w:val="Hyperlink1"/>
          <w:sz w:val="24"/>
          <w:szCs w:val="24"/>
        </w:rPr>
        <w:t>0</w:t>
      </w:r>
      <w:r>
        <w:rPr>
          <w:rStyle w:val="Hyperlink1"/>
          <w:sz w:val="24"/>
          <w:szCs w:val="24"/>
        </w:rPr>
        <w:t xml:space="preserve"> minut + přestávka </w:t>
      </w:r>
    </w:p>
    <w:p w14:paraId="2B6269AD" w14:textId="77777777" w:rsidR="00C962E6" w:rsidRDefault="00C962E6">
      <w:pPr>
        <w:pStyle w:val="Zkladntext"/>
        <w:rPr>
          <w:rStyle w:val="Hyperlink1"/>
          <w:sz w:val="24"/>
          <w:szCs w:val="24"/>
        </w:rPr>
      </w:pPr>
    </w:p>
    <w:p w14:paraId="4645894F" w14:textId="7179580C" w:rsidR="0032770E" w:rsidRDefault="00642531" w:rsidP="00BD5373">
      <w:pPr>
        <w:pStyle w:val="Zkladntext"/>
        <w:jc w:val="both"/>
        <w:rPr>
          <w:rStyle w:val="Hyperlink1"/>
          <w:sz w:val="24"/>
          <w:szCs w:val="24"/>
        </w:rPr>
      </w:pPr>
      <w:r>
        <w:rPr>
          <w:rFonts w:ascii="Arial" w:hAnsi="Arial"/>
        </w:rPr>
        <w:t>Hereck</w:t>
      </w:r>
      <w:r>
        <w:rPr>
          <w:rStyle w:val="Hyperlink1"/>
          <w:sz w:val="24"/>
          <w:szCs w:val="24"/>
        </w:rPr>
        <w:t>é obsazení</w:t>
      </w:r>
      <w:r w:rsidR="005948CE">
        <w:rPr>
          <w:rStyle w:val="Hyperlink1"/>
          <w:sz w:val="24"/>
          <w:szCs w:val="24"/>
        </w:rPr>
        <w:t>:</w:t>
      </w:r>
      <w:r w:rsidR="00BD5373" w:rsidRPr="00BD5373">
        <w:t xml:space="preserve"> </w:t>
      </w:r>
      <w:r w:rsidR="005948CE" w:rsidRPr="005948CE">
        <w:rPr>
          <w:rStyle w:val="Hyperlink1"/>
          <w:sz w:val="24"/>
          <w:szCs w:val="24"/>
        </w:rPr>
        <w:t xml:space="preserve">Jitka Smutná, Antonín Holub, Dana Sedláková, Kajetán </w:t>
      </w:r>
      <w:proofErr w:type="spellStart"/>
      <w:r w:rsidR="005948CE" w:rsidRPr="005948CE">
        <w:rPr>
          <w:rStyle w:val="Hyperlink1"/>
          <w:sz w:val="24"/>
          <w:szCs w:val="24"/>
        </w:rPr>
        <w:t>Písařovic</w:t>
      </w:r>
      <w:proofErr w:type="spellEnd"/>
      <w:r w:rsidR="005948CE" w:rsidRPr="005948CE">
        <w:rPr>
          <w:rStyle w:val="Hyperlink1"/>
          <w:sz w:val="24"/>
          <w:szCs w:val="24"/>
        </w:rPr>
        <w:t xml:space="preserve">, Tereza Blažková, Jakub Kalián, David </w:t>
      </w:r>
      <w:proofErr w:type="spellStart"/>
      <w:r w:rsidR="005948CE" w:rsidRPr="005948CE">
        <w:rPr>
          <w:rStyle w:val="Hyperlink1"/>
          <w:sz w:val="24"/>
          <w:szCs w:val="24"/>
        </w:rPr>
        <w:t>Depta</w:t>
      </w:r>
      <w:proofErr w:type="spellEnd"/>
    </w:p>
    <w:p w14:paraId="53A2445A" w14:textId="11674FCB" w:rsidR="00BD5373" w:rsidRDefault="00BD5373" w:rsidP="00BD5373">
      <w:pPr>
        <w:pStyle w:val="Zkladntext"/>
        <w:jc w:val="both"/>
        <w:rPr>
          <w:rStyle w:val="Hyperlink1"/>
          <w:sz w:val="24"/>
          <w:szCs w:val="24"/>
        </w:rPr>
      </w:pPr>
    </w:p>
    <w:p w14:paraId="436CD4D8" w14:textId="7E99E765" w:rsidR="00BD5373" w:rsidRDefault="00BD5373" w:rsidP="00BD5373">
      <w:pPr>
        <w:pStyle w:val="Zkladntext"/>
        <w:jc w:val="both"/>
        <w:rPr>
          <w:rStyle w:val="Hyperlink1"/>
          <w:b/>
          <w:sz w:val="24"/>
          <w:szCs w:val="24"/>
        </w:rPr>
      </w:pPr>
      <w:r w:rsidRPr="00BD5373">
        <w:rPr>
          <w:rStyle w:val="Hyperlink1"/>
          <w:b/>
          <w:sz w:val="24"/>
          <w:szCs w:val="24"/>
        </w:rPr>
        <w:t>Divadlo je výhradním držitelem veškerých práv k</w:t>
      </w:r>
      <w:r w:rsidR="005948CE">
        <w:rPr>
          <w:rStyle w:val="Hyperlink1"/>
          <w:b/>
          <w:sz w:val="24"/>
          <w:szCs w:val="24"/>
        </w:rPr>
        <w:t> uvádění hry v České republice</w:t>
      </w:r>
      <w:r w:rsidR="00E7761B">
        <w:rPr>
          <w:rStyle w:val="Hyperlink1"/>
          <w:b/>
          <w:sz w:val="24"/>
          <w:szCs w:val="24"/>
        </w:rPr>
        <w:t xml:space="preserve"> s výjimkou práva k překladu</w:t>
      </w:r>
      <w:r w:rsidR="005948CE">
        <w:rPr>
          <w:rStyle w:val="Hyperlink1"/>
          <w:b/>
          <w:sz w:val="24"/>
          <w:szCs w:val="24"/>
        </w:rPr>
        <w:t>.</w:t>
      </w:r>
    </w:p>
    <w:p w14:paraId="6BBF1F23" w14:textId="77777777" w:rsidR="00BD5373" w:rsidRPr="00BD5373" w:rsidRDefault="00BD5373" w:rsidP="00BD5373">
      <w:pPr>
        <w:pStyle w:val="Zkladntext"/>
        <w:jc w:val="both"/>
        <w:rPr>
          <w:rStyle w:val="Hyperlink1"/>
          <w:b/>
          <w:sz w:val="24"/>
          <w:szCs w:val="24"/>
        </w:rPr>
      </w:pPr>
    </w:p>
    <w:p w14:paraId="74B18904" w14:textId="77777777"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4</w:t>
      </w:r>
    </w:p>
    <w:p w14:paraId="59E25F2E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Cena, splatnost</w:t>
      </w:r>
    </w:p>
    <w:p w14:paraId="5C6A43F2" w14:textId="0DFE34FB" w:rsidR="0032770E" w:rsidRDefault="00642531">
      <w:pPr>
        <w:pStyle w:val="Zkladntext"/>
        <w:spacing w:before="120"/>
        <w:jc w:val="both"/>
        <w:rPr>
          <w:rStyle w:val="Hyperlink1"/>
          <w:b/>
          <w:sz w:val="24"/>
          <w:szCs w:val="24"/>
        </w:rPr>
      </w:pPr>
      <w:r>
        <w:rPr>
          <w:rStyle w:val="Hyperlink1"/>
          <w:sz w:val="24"/>
          <w:szCs w:val="24"/>
        </w:rPr>
        <w:t xml:space="preserve">4.1 Za zajištění programu divadelního představení, za zajištění </w:t>
      </w:r>
      <w:r>
        <w:rPr>
          <w:rFonts w:ascii="Arial" w:hAnsi="Arial"/>
        </w:rPr>
        <w:t>souvisej</w:t>
      </w:r>
      <w:r>
        <w:rPr>
          <w:rStyle w:val="Hyperlink1"/>
          <w:sz w:val="24"/>
          <w:szCs w:val="24"/>
        </w:rPr>
        <w:t>ících činností a za poskytnutí licence v rozsahu sjednané</w:t>
      </w:r>
      <w:r>
        <w:rPr>
          <w:rFonts w:ascii="Arial" w:hAnsi="Arial"/>
        </w:rPr>
        <w:t>m touto smlouvou zaplat</w:t>
      </w:r>
      <w:r>
        <w:rPr>
          <w:rStyle w:val="Hyperlink1"/>
          <w:sz w:val="24"/>
          <w:szCs w:val="24"/>
        </w:rPr>
        <w:t xml:space="preserve">í pořadatel divadlu </w:t>
      </w:r>
      <w:r w:rsidRPr="0039405B">
        <w:rPr>
          <w:rStyle w:val="Hyperlink1"/>
          <w:b/>
          <w:sz w:val="24"/>
          <w:szCs w:val="24"/>
        </w:rPr>
        <w:t>cenu</w:t>
      </w:r>
      <w:r w:rsidR="00D65171">
        <w:rPr>
          <w:rStyle w:val="Hyperlink1"/>
          <w:b/>
          <w:sz w:val="24"/>
          <w:szCs w:val="24"/>
        </w:rPr>
        <w:t xml:space="preserve"> </w:t>
      </w:r>
      <w:proofErr w:type="spellStart"/>
      <w:r w:rsidR="00F5602F">
        <w:rPr>
          <w:rStyle w:val="Hyperlink1"/>
          <w:b/>
          <w:sz w:val="24"/>
          <w:szCs w:val="24"/>
        </w:rPr>
        <w:t>xxx</w:t>
      </w:r>
      <w:proofErr w:type="spellEnd"/>
    </w:p>
    <w:p w14:paraId="73BD8BC1" w14:textId="63A8D2C8" w:rsidR="005B443E" w:rsidRDefault="00642531">
      <w:pPr>
        <w:pStyle w:val="Zkladntext"/>
        <w:spacing w:before="120"/>
        <w:ind w:left="13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4.2 </w:t>
      </w:r>
      <w:r w:rsidR="005B443E">
        <w:rPr>
          <w:rStyle w:val="Hyperlink1"/>
          <w:sz w:val="24"/>
          <w:szCs w:val="24"/>
        </w:rPr>
        <w:t xml:space="preserve">Pořadatel uhradí </w:t>
      </w:r>
      <w:r w:rsidR="008E47DE">
        <w:rPr>
          <w:rStyle w:val="Hyperlink1"/>
          <w:sz w:val="24"/>
          <w:szCs w:val="24"/>
        </w:rPr>
        <w:t>cenu představení uvedenou v článku 4.1 na základě vystavené faktury v řádném termínu splatnosti</w:t>
      </w:r>
      <w:r w:rsidR="005B443E">
        <w:rPr>
          <w:rFonts w:ascii="Arial" w:hAnsi="Arial"/>
          <w:color w:val="222222"/>
          <w:u w:color="222222"/>
        </w:rPr>
        <w:t>.</w:t>
      </w:r>
    </w:p>
    <w:p w14:paraId="49A75A15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4.3 Nezaplatí-li pořadatel platbu ceny způsobem sjednaným v odst. 4.2 této smlouvy, je divadlo oprávněno odstoupit od této smlouvy bez dalšího a požadovat po pořadateli kromě náhrady škody ve výši prokazatelně vynaložených nákladů rovněž smluvní pokutu ve výši 100 % ceny sjednané v odst. 4.1 této smlouvy.</w:t>
      </w:r>
    </w:p>
    <w:p w14:paraId="3437B1EB" w14:textId="77777777" w:rsidR="0032770E" w:rsidRDefault="0032770E">
      <w:pPr>
        <w:pStyle w:val="Zkladntext"/>
        <w:spacing w:before="120"/>
        <w:ind w:left="13"/>
        <w:jc w:val="center"/>
        <w:rPr>
          <w:rStyle w:val="Hyperlink1"/>
          <w:sz w:val="24"/>
          <w:szCs w:val="24"/>
        </w:rPr>
      </w:pPr>
    </w:p>
    <w:p w14:paraId="57B1597D" w14:textId="77777777" w:rsidR="0032770E" w:rsidRDefault="00642531">
      <w:pPr>
        <w:pStyle w:val="Zkladntext"/>
        <w:spacing w:before="120"/>
        <w:ind w:left="13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5</w:t>
      </w:r>
    </w:p>
    <w:p w14:paraId="49C2F770" w14:textId="77777777"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Závazky smluvních stran při pořádání divadelního představení</w:t>
      </w:r>
    </w:p>
    <w:p w14:paraId="579B5429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 Divadlo se zavazuje zajistit program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tj. vytvo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um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leck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konu herci dle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ář</w:t>
      </w:r>
      <w:r>
        <w:rPr>
          <w:rStyle w:val="Hyperlink1"/>
          <w:sz w:val="24"/>
          <w:szCs w:val="24"/>
        </w:rPr>
        <w:t>e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hry za podm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nek uveden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v</w:t>
      </w:r>
      <w:r>
        <w:rPr>
          <w:rFonts w:ascii="Arial" w:hAnsi="Arial"/>
          <w:szCs w:val="24"/>
        </w:rPr>
        <w:t> č</w:t>
      </w:r>
      <w:r>
        <w:rPr>
          <w:rStyle w:val="Hyperlink1"/>
          <w:sz w:val="24"/>
          <w:szCs w:val="24"/>
        </w:rPr>
        <w:t>l. 3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smlouvy.</w:t>
      </w:r>
    </w:p>
    <w:p w14:paraId="7CF885E1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 Divadlo se zavazuje zajistit kost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nickou dekoraci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a rekvizitní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6534F289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5.3 Divadlo se zavazuje zajistit na 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dopravu herc</w:t>
      </w:r>
      <w:r>
        <w:rPr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, technick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person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lu,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</w:t>
      </w:r>
      <w:r>
        <w:rPr>
          <w:rFonts w:ascii="Arial" w:hAnsi="Arial"/>
          <w:szCs w:val="24"/>
        </w:rPr>
        <w:t>é dekorace a rekvizit do mí</w:t>
      </w:r>
      <w:r>
        <w:rPr>
          <w:rStyle w:val="Hyperlink1"/>
          <w:sz w:val="24"/>
          <w:szCs w:val="24"/>
        </w:rPr>
        <w:t>sta kon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zp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t.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 xml:space="preserve">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 xml:space="preserve">e se na </w:t>
      </w:r>
      <w:r>
        <w:rPr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hrad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uveden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</w:t>
      </w:r>
      <w:r>
        <w:rPr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budou pod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let dva nez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visl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uhrad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alikvotn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podle jejich vz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dohody.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se v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ak zavazuje,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uveden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budou uhrazeny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cel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 xml:space="preserve">i. </w:t>
      </w:r>
    </w:p>
    <w:p w14:paraId="3B495DE4" w14:textId="77777777" w:rsidR="0032770E" w:rsidRDefault="00642531">
      <w:pPr>
        <w:pStyle w:val="Text"/>
        <w:spacing w:before="120"/>
        <w:jc w:val="both"/>
      </w:pPr>
      <w:r>
        <w:rPr>
          <w:rStyle w:val="Hyperlink1"/>
          <w:sz w:val="24"/>
          <w:szCs w:val="24"/>
        </w:rPr>
        <w:t>5.4 Divadlo se zavazuje zajistit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im</w:t>
      </w:r>
      <w:r>
        <w:rPr>
          <w:rFonts w:ascii="Arial" w:hAnsi="Arial"/>
          <w:szCs w:val="24"/>
        </w:rPr>
        <w:t>ěř</w:t>
      </w:r>
      <w:r>
        <w:rPr>
          <w:rStyle w:val="Hyperlink1"/>
          <w:sz w:val="24"/>
          <w:szCs w:val="24"/>
        </w:rPr>
        <w:t>enou propagaci kon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na</w:t>
      </w:r>
      <w:r>
        <w:rPr>
          <w:rFonts w:ascii="Arial" w:hAnsi="Arial"/>
          <w:color w:val="222222"/>
          <w:szCs w:val="24"/>
          <w:u w:color="222222"/>
          <w:shd w:val="clear" w:color="auto" w:fill="FFFFFF"/>
        </w:rPr>
        <w:t xml:space="preserve"> </w:t>
      </w:r>
      <w:r>
        <w:rPr>
          <w:rFonts w:ascii="Arial" w:hAnsi="Arial"/>
          <w:color w:val="222222"/>
          <w:szCs w:val="24"/>
          <w:u w:color="222222"/>
          <w:shd w:val="clear" w:color="auto" w:fill="FFFFFF"/>
        </w:rPr>
        <w:lastRenderedPageBreak/>
        <w:t xml:space="preserve">webových stránkách </w:t>
      </w:r>
      <w:hyperlink r:id="rId7">
        <w:r>
          <w:rPr>
            <w:rStyle w:val="Internetovodkaz"/>
            <w:rFonts w:ascii="Arial" w:eastAsia="Arial" w:hAnsi="Arial" w:cs="Arial"/>
            <w:szCs w:val="24"/>
            <w:shd w:val="clear" w:color="auto" w:fill="FFFFFF"/>
          </w:rPr>
          <w:t>www.vrsovickedivadlo.cz</w:t>
        </w:r>
      </w:hyperlink>
      <w:r>
        <w:rPr>
          <w:rStyle w:val="Hyperlink1"/>
          <w:sz w:val="24"/>
          <w:szCs w:val="24"/>
        </w:rPr>
        <w:t xml:space="preserve"> provozovan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divadlem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obdob</w:t>
      </w:r>
      <w:r>
        <w:rPr>
          <w:rStyle w:val="dn"/>
          <w:rFonts w:ascii="Arial" w:hAnsi="Arial"/>
          <w:szCs w:val="24"/>
        </w:rPr>
        <w:t xml:space="preserve">í alespoň </w:t>
      </w:r>
      <w:r>
        <w:rPr>
          <w:rStyle w:val="Hyperlink1"/>
          <w:sz w:val="24"/>
          <w:szCs w:val="24"/>
        </w:rPr>
        <w:t>30 dn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termí</w:t>
      </w:r>
      <w:r>
        <w:rPr>
          <w:rStyle w:val="Hyperlink1"/>
          <w:sz w:val="24"/>
          <w:szCs w:val="24"/>
        </w:rPr>
        <w:t>nem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08A3D1CB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5.5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se zavazuje zajistit pron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 prostor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uhradit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spojen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pron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jmem prostor a jejich vyu</w:t>
      </w:r>
      <w:r>
        <w:rPr>
          <w:rStyle w:val="dn"/>
          <w:rFonts w:ascii="Arial" w:hAnsi="Arial"/>
          <w:szCs w:val="24"/>
        </w:rPr>
        <w:t>ží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pro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v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etn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>ých plateb souvisejí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jako odvody kulturn</w:t>
      </w:r>
      <w:r>
        <w:rPr>
          <w:rStyle w:val="dn"/>
          <w:rFonts w:ascii="Arial" w:hAnsi="Arial"/>
          <w:szCs w:val="24"/>
        </w:rPr>
        <w:t>ím fondům a mí</w:t>
      </w:r>
      <w:r>
        <w:rPr>
          <w:rStyle w:val="Hyperlink1"/>
          <w:sz w:val="24"/>
          <w:szCs w:val="24"/>
        </w:rPr>
        <w:t>stn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poplatky. </w:t>
      </w:r>
    </w:p>
    <w:p w14:paraId="0FB403AF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5.6 Pořadatel se zavazuje zajistit technické podmínky v souladu se specifikací obsaženou v příloze č. 1 této smlouvy</w:t>
      </w:r>
      <w:r>
        <w:rPr>
          <w:rStyle w:val="dn"/>
          <w:rFonts w:ascii="Arial" w:hAnsi="Arial"/>
        </w:rPr>
        <w:t xml:space="preserve">. Pokud pořadatel nezajistí technické podmínky divadelního představení v souladu se závaznými požadavky uvedenými v příloze č. 1 této smlouvy, je divadlo oprávněna odstoupit od této smlouvy bez dalšího a požadovat po pořadateli </w:t>
      </w:r>
      <w:r>
        <w:rPr>
          <w:rStyle w:val="Hyperlink1"/>
          <w:sz w:val="24"/>
          <w:szCs w:val="24"/>
        </w:rPr>
        <w:t>kromě náhrady škody ve výši prokazatelně vynaložených nákladů rovněž smluvní pokutu ve výši 100 % ceny sjednané v odst. 4.1 této smlouvy.</w:t>
      </w:r>
    </w:p>
    <w:p w14:paraId="07FE0720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5.7 Pořadatel se zavazuje zajistit na vlastní ná</w:t>
      </w:r>
      <w:r>
        <w:rPr>
          <w:rStyle w:val="dn"/>
          <w:rFonts w:ascii="Arial" w:hAnsi="Arial"/>
        </w:rPr>
        <w:t>klady tisk plak</w:t>
      </w:r>
      <w:r>
        <w:rPr>
          <w:rStyle w:val="Hyperlink1"/>
          <w:sz w:val="24"/>
          <w:szCs w:val="24"/>
        </w:rPr>
        <w:t xml:space="preserve">átů na divadelní představení a jejich distribuci jakož </w:t>
      </w:r>
      <w:r>
        <w:rPr>
          <w:rStyle w:val="dn"/>
          <w:rFonts w:ascii="Arial" w:hAnsi="Arial"/>
        </w:rPr>
        <w:t>i dal</w:t>
      </w:r>
      <w:r>
        <w:rPr>
          <w:rStyle w:val="Hyperlink1"/>
          <w:sz w:val="24"/>
          <w:szCs w:val="24"/>
        </w:rPr>
        <w:t>ší vhodnou propagaci konání divadelního představení a tisk, distribuci a prodej vstupenek na divadelní představení. Divadlo dodá pořadateli nejpozději 60 dnů př</w:t>
      </w:r>
      <w:r>
        <w:rPr>
          <w:rStyle w:val="dn"/>
          <w:rFonts w:ascii="Arial" w:hAnsi="Arial"/>
        </w:rPr>
        <w:t>ed kon</w:t>
      </w:r>
      <w:r>
        <w:rPr>
          <w:rStyle w:val="Hyperlink1"/>
          <w:sz w:val="24"/>
          <w:szCs w:val="24"/>
        </w:rPr>
        <w:t>áním divadelního představení propagační materiály pro účely jejich užití při propagaci divadelního představení (plakát, fotografie) v elektronické podobě, ve formá</w:t>
      </w:r>
      <w:r>
        <w:rPr>
          <w:rStyle w:val="dn"/>
          <w:rFonts w:ascii="Arial" w:hAnsi="Arial"/>
        </w:rPr>
        <w:t xml:space="preserve">tu </w:t>
      </w:r>
      <w:proofErr w:type="spellStart"/>
      <w:r>
        <w:rPr>
          <w:rStyle w:val="dn"/>
          <w:rFonts w:ascii="Arial" w:hAnsi="Arial"/>
        </w:rPr>
        <w:t>jpg</w:t>
      </w:r>
      <w:proofErr w:type="spellEnd"/>
      <w:r>
        <w:rPr>
          <w:rStyle w:val="dn"/>
          <w:rFonts w:ascii="Arial" w:hAnsi="Arial"/>
        </w:rPr>
        <w:t xml:space="preserve"> minim</w:t>
      </w:r>
      <w:r>
        <w:rPr>
          <w:rStyle w:val="Hyperlink1"/>
          <w:sz w:val="24"/>
          <w:szCs w:val="24"/>
        </w:rPr>
        <w:t>álně 400 pixelů. Divadlo poskytuje touto smlouvou pořadateli nevýhradní licenci k užití předmětů právní ochrany obsažených v divadlem dodaných materiálech výlučně pro účely propagace divadelního představení dle tohoto odstavce smlouvy.</w:t>
      </w:r>
    </w:p>
    <w:p w14:paraId="37641318" w14:textId="2DE5EDC4" w:rsidR="0032770E" w:rsidRPr="008E47DE" w:rsidRDefault="00642531" w:rsidP="009C6C95">
      <w:pPr>
        <w:pStyle w:val="Text"/>
        <w:spacing w:before="120"/>
        <w:jc w:val="both"/>
        <w:rPr>
          <w:rStyle w:val="Hyperlink1"/>
          <w:strike/>
          <w:sz w:val="24"/>
          <w:szCs w:val="24"/>
        </w:rPr>
      </w:pPr>
      <w:r w:rsidRPr="008E47DE">
        <w:rPr>
          <w:rStyle w:val="Hyperlink1"/>
          <w:strike/>
          <w:sz w:val="24"/>
          <w:szCs w:val="24"/>
        </w:rPr>
        <w:t xml:space="preserve">5.8 </w:t>
      </w:r>
      <w:r w:rsidR="009C6C95" w:rsidRPr="008E47DE">
        <w:rPr>
          <w:rStyle w:val="Hyperlink1"/>
          <w:strike/>
          <w:sz w:val="24"/>
          <w:szCs w:val="24"/>
        </w:rPr>
        <w:t xml:space="preserve">V případě několikadenního zájezdu pořadatel je povinen zajistit a uhradit ubytování s příslušenstvím a se snídaní. Složení pokojů 3/1 pokojů, </w:t>
      </w:r>
      <w:r w:rsidR="00676A6C" w:rsidRPr="008E47DE">
        <w:rPr>
          <w:rStyle w:val="Hyperlink1"/>
          <w:strike/>
          <w:sz w:val="24"/>
          <w:szCs w:val="24"/>
        </w:rPr>
        <w:t>2/2</w:t>
      </w:r>
      <w:r w:rsidR="009C6C95" w:rsidRPr="008E47DE">
        <w:rPr>
          <w:rStyle w:val="Hyperlink1"/>
          <w:strike/>
          <w:sz w:val="24"/>
          <w:szCs w:val="24"/>
        </w:rPr>
        <w:t xml:space="preserve"> pokoj</w:t>
      </w:r>
      <w:r w:rsidR="00676A6C" w:rsidRPr="008E47DE">
        <w:rPr>
          <w:rStyle w:val="Hyperlink1"/>
          <w:strike/>
          <w:sz w:val="24"/>
          <w:szCs w:val="24"/>
        </w:rPr>
        <w:t>e</w:t>
      </w:r>
      <w:r w:rsidR="009C6C95" w:rsidRPr="008E47DE">
        <w:rPr>
          <w:rStyle w:val="Hyperlink1"/>
          <w:strike/>
          <w:sz w:val="24"/>
          <w:szCs w:val="24"/>
        </w:rPr>
        <w:t xml:space="preserve">, </w:t>
      </w:r>
      <w:r w:rsidR="00676A6C" w:rsidRPr="008E47DE">
        <w:rPr>
          <w:rStyle w:val="Hyperlink1"/>
          <w:strike/>
          <w:sz w:val="24"/>
          <w:szCs w:val="24"/>
        </w:rPr>
        <w:t>2/3 pokoje. O</w:t>
      </w:r>
      <w:r w:rsidR="009C6C95" w:rsidRPr="008E47DE">
        <w:rPr>
          <w:rStyle w:val="Hyperlink1"/>
          <w:strike/>
          <w:sz w:val="24"/>
          <w:szCs w:val="24"/>
        </w:rPr>
        <w:t>pouštění pokojů v odpoledních hodinách.</w:t>
      </w:r>
    </w:p>
    <w:p w14:paraId="153D499A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5.9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uhrad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na zaji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dopravy dle odst. 5.3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to smlouvy na základě faktury vystavené divadlem na základě skutečně ujetých kilometrů takto: </w:t>
      </w:r>
    </w:p>
    <w:p w14:paraId="6B3D502A" w14:textId="77777777" w:rsidR="0032770E" w:rsidRDefault="00642531">
      <w:pPr>
        <w:pStyle w:val="Text"/>
        <w:spacing w:before="120"/>
        <w:ind w:left="2880" w:firstLine="720"/>
        <w:jc w:val="both"/>
        <w:rPr>
          <w:rStyle w:val="dn"/>
          <w:rFonts w:ascii="Arial" w:hAnsi="Arial"/>
          <w:b/>
          <w:szCs w:val="24"/>
        </w:rPr>
      </w:pPr>
      <w:r>
        <w:rPr>
          <w:rStyle w:val="dn"/>
          <w:rFonts w:ascii="Arial" w:hAnsi="Arial"/>
          <w:b/>
          <w:szCs w:val="24"/>
        </w:rPr>
        <w:t>čá</w:t>
      </w:r>
      <w:r>
        <w:rPr>
          <w:rStyle w:val="Hyperlink1"/>
          <w:b/>
          <w:sz w:val="24"/>
          <w:szCs w:val="24"/>
        </w:rPr>
        <w:t>stku 30 K</w:t>
      </w:r>
      <w:r>
        <w:rPr>
          <w:rStyle w:val="dn"/>
          <w:rFonts w:ascii="Arial" w:hAnsi="Arial"/>
          <w:b/>
          <w:szCs w:val="24"/>
        </w:rPr>
        <w:t>č</w:t>
      </w:r>
      <w:r>
        <w:rPr>
          <w:rStyle w:val="Hyperlink1"/>
          <w:b/>
          <w:sz w:val="24"/>
          <w:szCs w:val="24"/>
        </w:rPr>
        <w:t>/km dod</w:t>
      </w:r>
      <w:r>
        <w:rPr>
          <w:rStyle w:val="dn"/>
          <w:rFonts w:ascii="Arial" w:hAnsi="Arial"/>
          <w:b/>
          <w:szCs w:val="24"/>
        </w:rPr>
        <w:t>á</w:t>
      </w:r>
      <w:r>
        <w:rPr>
          <w:rStyle w:val="Hyperlink1"/>
          <w:b/>
          <w:sz w:val="24"/>
          <w:szCs w:val="24"/>
        </w:rPr>
        <w:t>vka s</w:t>
      </w:r>
      <w:r>
        <w:rPr>
          <w:rStyle w:val="dn"/>
          <w:rFonts w:ascii="Arial" w:hAnsi="Arial"/>
          <w:b/>
          <w:szCs w:val="24"/>
        </w:rPr>
        <w:t xml:space="preserve"> herci a </w:t>
      </w:r>
    </w:p>
    <w:p w14:paraId="2A395671" w14:textId="77777777" w:rsidR="00B67127" w:rsidRDefault="00642531">
      <w:pPr>
        <w:pStyle w:val="Text"/>
        <w:spacing w:before="120"/>
        <w:ind w:left="2880" w:firstLine="720"/>
        <w:jc w:val="both"/>
        <w:rPr>
          <w:rStyle w:val="Hyperlink1"/>
          <w:b/>
          <w:sz w:val="24"/>
          <w:szCs w:val="24"/>
        </w:rPr>
      </w:pPr>
      <w:r>
        <w:rPr>
          <w:rStyle w:val="dn"/>
          <w:rFonts w:ascii="Arial" w:hAnsi="Arial"/>
          <w:b/>
          <w:szCs w:val="24"/>
        </w:rPr>
        <w:t xml:space="preserve"> čá</w:t>
      </w:r>
      <w:r>
        <w:rPr>
          <w:rStyle w:val="Hyperlink1"/>
          <w:b/>
          <w:sz w:val="24"/>
          <w:szCs w:val="24"/>
        </w:rPr>
        <w:t>stku 35 K</w:t>
      </w:r>
      <w:r>
        <w:rPr>
          <w:rStyle w:val="dn"/>
          <w:rFonts w:ascii="Arial" w:hAnsi="Arial"/>
          <w:b/>
          <w:szCs w:val="24"/>
        </w:rPr>
        <w:t>č</w:t>
      </w:r>
      <w:r>
        <w:rPr>
          <w:rStyle w:val="Hyperlink1"/>
          <w:b/>
          <w:sz w:val="24"/>
          <w:szCs w:val="24"/>
        </w:rPr>
        <w:t>/km dod</w:t>
      </w:r>
      <w:r>
        <w:rPr>
          <w:rStyle w:val="dn"/>
          <w:rFonts w:ascii="Arial" w:hAnsi="Arial"/>
          <w:b/>
          <w:szCs w:val="24"/>
        </w:rPr>
        <w:t>á</w:t>
      </w:r>
      <w:r>
        <w:rPr>
          <w:rStyle w:val="Hyperlink1"/>
          <w:b/>
          <w:sz w:val="24"/>
          <w:szCs w:val="24"/>
        </w:rPr>
        <w:t>vka s</w:t>
      </w:r>
      <w:r>
        <w:rPr>
          <w:rStyle w:val="dn"/>
          <w:rFonts w:ascii="Arial" w:hAnsi="Arial"/>
          <w:b/>
          <w:szCs w:val="24"/>
        </w:rPr>
        <w:t> </w:t>
      </w:r>
      <w:r>
        <w:rPr>
          <w:rStyle w:val="Hyperlink1"/>
          <w:b/>
          <w:sz w:val="24"/>
          <w:szCs w:val="24"/>
        </w:rPr>
        <w:t>dekorac</w:t>
      </w:r>
      <w:r>
        <w:rPr>
          <w:rStyle w:val="dn"/>
          <w:rFonts w:ascii="Arial" w:hAnsi="Arial"/>
          <w:b/>
          <w:szCs w:val="24"/>
        </w:rPr>
        <w:t>í</w:t>
      </w:r>
      <w:r>
        <w:rPr>
          <w:rStyle w:val="Hyperlink1"/>
          <w:b/>
          <w:sz w:val="24"/>
          <w:szCs w:val="24"/>
        </w:rPr>
        <w:t>.</w:t>
      </w:r>
      <w:r w:rsidR="00B67127">
        <w:rPr>
          <w:rStyle w:val="Hyperlink1"/>
          <w:b/>
          <w:sz w:val="24"/>
          <w:szCs w:val="24"/>
        </w:rPr>
        <w:t xml:space="preserve"> </w:t>
      </w:r>
    </w:p>
    <w:p w14:paraId="74B5F833" w14:textId="72064C0E" w:rsidR="0032770E" w:rsidRPr="00E7761B" w:rsidRDefault="00642531">
      <w:pPr>
        <w:pStyle w:val="Text"/>
        <w:spacing w:before="120"/>
        <w:jc w:val="both"/>
        <w:rPr>
          <w:rStyle w:val="Hyperlink1"/>
          <w:b/>
          <w:sz w:val="24"/>
          <w:szCs w:val="24"/>
        </w:rPr>
      </w:pPr>
      <w:r>
        <w:rPr>
          <w:rStyle w:val="Hyperlink1"/>
          <w:sz w:val="24"/>
          <w:szCs w:val="24"/>
        </w:rPr>
        <w:t>5.10 Bude-li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ita hudba, ke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je 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eba vypo</w:t>
      </w:r>
      <w:r>
        <w:rPr>
          <w:rStyle w:val="dn"/>
          <w:rFonts w:ascii="Arial" w:hAnsi="Arial"/>
          <w:szCs w:val="24"/>
        </w:rPr>
        <w:t>řádat prá</w:t>
      </w:r>
      <w:r>
        <w:rPr>
          <w:rStyle w:val="Hyperlink1"/>
          <w:sz w:val="24"/>
          <w:szCs w:val="24"/>
        </w:rPr>
        <w:t>va autor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hudby a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 ke zvukov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znamu, dod</w:t>
      </w:r>
      <w:r>
        <w:rPr>
          <w:rStyle w:val="dn"/>
          <w:rFonts w:ascii="Arial" w:hAnsi="Arial"/>
          <w:szCs w:val="24"/>
        </w:rPr>
        <w:t>á divadlo poř</w:t>
      </w:r>
      <w:r>
        <w:rPr>
          <w:rStyle w:val="Hyperlink1"/>
          <w:sz w:val="24"/>
          <w:szCs w:val="24"/>
        </w:rPr>
        <w:t>adateli bezodkladn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po podpisu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hudebn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sestavu obsahuj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echny </w:t>
      </w:r>
      <w:r>
        <w:rPr>
          <w:rStyle w:val="dn"/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daje pot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ebn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pro vypo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v.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takov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se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zavazuje uzav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t p</w:t>
      </w:r>
      <w:r>
        <w:rPr>
          <w:rStyle w:val="dn"/>
          <w:rFonts w:ascii="Arial" w:hAnsi="Arial"/>
          <w:szCs w:val="24"/>
        </w:rPr>
        <w:t>řed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smlouvu 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kolektivn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spr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vcem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DILIA,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INTERGRAM, a vypo</w:t>
      </w:r>
      <w:r>
        <w:rPr>
          <w:rStyle w:val="dn"/>
          <w:rFonts w:ascii="Arial" w:hAnsi="Arial"/>
          <w:szCs w:val="24"/>
        </w:rPr>
        <w:t>řádat honorář</w:t>
      </w:r>
      <w:r>
        <w:rPr>
          <w:rStyle w:val="Hyperlink1"/>
          <w:sz w:val="24"/>
          <w:szCs w:val="24"/>
        </w:rPr>
        <w:t>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roky nositel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zastupovan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DILIA a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INTERGRAM za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hudebn</w:t>
      </w:r>
      <w:r>
        <w:rPr>
          <w:rStyle w:val="dn"/>
          <w:rFonts w:ascii="Arial" w:hAnsi="Arial"/>
          <w:szCs w:val="24"/>
        </w:rPr>
        <w:t>ích dě</w:t>
      </w:r>
      <w:r>
        <w:rPr>
          <w:rStyle w:val="Hyperlink1"/>
          <w:sz w:val="24"/>
          <w:szCs w:val="24"/>
        </w:rPr>
        <w:t>l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splnit i ostatn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povinnosti z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smluv (nap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. zaslat hl</w:t>
      </w:r>
      <w:r>
        <w:rPr>
          <w:rStyle w:val="dn"/>
          <w:rFonts w:ascii="Arial" w:hAnsi="Arial"/>
          <w:szCs w:val="24"/>
        </w:rPr>
        <w:t>áš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hudebn</w:t>
      </w:r>
      <w:r>
        <w:rPr>
          <w:rStyle w:val="dn"/>
          <w:rFonts w:ascii="Arial" w:hAnsi="Arial"/>
          <w:szCs w:val="24"/>
        </w:rPr>
        <w:t>ích dě</w:t>
      </w:r>
      <w:r>
        <w:rPr>
          <w:rStyle w:val="Hyperlink1"/>
          <w:sz w:val="24"/>
          <w:szCs w:val="24"/>
        </w:rPr>
        <w:t>l)</w:t>
      </w:r>
      <w:r w:rsidR="00E7761B">
        <w:rPr>
          <w:rStyle w:val="Hyperlink1"/>
          <w:sz w:val="24"/>
          <w:szCs w:val="24"/>
        </w:rPr>
        <w:t xml:space="preserve"> – </w:t>
      </w:r>
      <w:r w:rsidR="00E7761B" w:rsidRPr="00E7761B">
        <w:rPr>
          <w:rStyle w:val="Hyperlink1"/>
          <w:b/>
          <w:sz w:val="24"/>
          <w:szCs w:val="24"/>
        </w:rPr>
        <w:t>taková hudba užita není</w:t>
      </w:r>
      <w:r w:rsidRPr="00E7761B">
        <w:rPr>
          <w:rStyle w:val="Hyperlink1"/>
          <w:b/>
          <w:sz w:val="24"/>
          <w:szCs w:val="24"/>
        </w:rPr>
        <w:t xml:space="preserve">. </w:t>
      </w:r>
    </w:p>
    <w:p w14:paraId="03FFC3DA" w14:textId="77777777" w:rsidR="0032770E" w:rsidRDefault="00642531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5.11 Pořadatel se zavazuje zajistit hladký a bezpečný průběh divadelního představení a veškeré služby potřebné pro řádné konání divadelního představení (provoz šatny, uvaděček, možnost nákupu občerstvení pro diváky apod.). Pořadatel bude dbát na nerušený průběh divadelního představení a v případě, že někteří z návštěvníků divadelního představení budou narušovat divadelní představení, zajistí jejich vyvedení z místa konání divadelního představení. Pořadatel zamezí v průběhu divadelního představení a po jeho skončení vstupu nepovolaných osob na jeviště, do zákulisí a šaten.</w:t>
      </w:r>
    </w:p>
    <w:p w14:paraId="06093779" w14:textId="77777777" w:rsidR="0032770E" w:rsidRDefault="00642531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5.12 Pořadatel odpovídá hercům a technickému personálu zajišťovanému divadlem za případné úrazy a majetkové škody vzniklé při jejich účinkování v divadelním představení a v souvislosti s ním, pokud nebyly prokazatelně zaviněny osobami, které utrpěly škodu. </w:t>
      </w:r>
    </w:p>
    <w:p w14:paraId="2AA1D60E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5.13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 se zavazuje,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divadeln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ani jeho 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 xml:space="preserve">st nebudou </w:t>
      </w:r>
      <w:r>
        <w:rPr>
          <w:rStyle w:val="dn"/>
          <w:rFonts w:ascii="Arial" w:hAnsi="Arial"/>
          <w:szCs w:val="24"/>
        </w:rPr>
        <w:t>žá</w:t>
      </w:r>
      <w:r>
        <w:rPr>
          <w:rStyle w:val="Hyperlink1"/>
          <w:sz w:val="24"/>
          <w:szCs w:val="24"/>
        </w:rPr>
        <w:t>dn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 xml:space="preserve">m </w:t>
      </w:r>
      <w:r>
        <w:rPr>
          <w:rStyle w:val="Hyperlink1"/>
          <w:sz w:val="24"/>
          <w:szCs w:val="24"/>
        </w:rPr>
        <w:lastRenderedPageBreak/>
        <w:t>technologick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 zp</w:t>
      </w:r>
      <w:r>
        <w:rPr>
          <w:rStyle w:val="dn"/>
          <w:rFonts w:ascii="Arial" w:hAnsi="Arial"/>
          <w:szCs w:val="24"/>
        </w:rPr>
        <w:t>ůsobem šíř</w:t>
      </w:r>
      <w:r>
        <w:rPr>
          <w:rStyle w:val="Hyperlink1"/>
          <w:sz w:val="24"/>
          <w:szCs w:val="24"/>
        </w:rPr>
        <w:t>eny mimo prostory sjednan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touto smlouvou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provozov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 se zavazuje,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nebude po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zen zvukov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, obrazov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nebo zvukov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obrazov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znam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řenos divadelní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ani jak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koli obrazov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sn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mky herc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i jejich </w:t>
      </w:r>
      <w:r>
        <w:rPr>
          <w:rStyle w:val="dn"/>
          <w:rFonts w:ascii="Arial" w:hAnsi="Arial"/>
          <w:szCs w:val="24"/>
        </w:rPr>
        <w:t>úč</w:t>
      </w:r>
      <w:r>
        <w:rPr>
          <w:rStyle w:val="Hyperlink1"/>
          <w:sz w:val="24"/>
          <w:szCs w:val="24"/>
        </w:rPr>
        <w:t>inkov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souvislosti s 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m. Za poru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tohoto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vazku je divadlo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na po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adovat po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adateli krom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hrady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kody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pln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pokutu 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 xml:space="preserve">i </w:t>
      </w:r>
      <w:proofErr w:type="gramStart"/>
      <w:r>
        <w:rPr>
          <w:rStyle w:val="Hyperlink1"/>
          <w:sz w:val="24"/>
          <w:szCs w:val="24"/>
        </w:rPr>
        <w:t>100.000,-</w:t>
      </w:r>
      <w:proofErr w:type="gramEnd"/>
      <w:r>
        <w:rPr>
          <w:rStyle w:val="Hyperlink1"/>
          <w:sz w:val="24"/>
          <w:szCs w:val="24"/>
        </w:rPr>
        <w:t xml:space="preserve"> K</w:t>
      </w:r>
      <w:r>
        <w:rPr>
          <w:rStyle w:val="dn"/>
          <w:rFonts w:ascii="Arial" w:hAnsi="Arial"/>
          <w:szCs w:val="24"/>
        </w:rPr>
        <w:t xml:space="preserve">č </w:t>
      </w:r>
      <w:r>
        <w:rPr>
          <w:rStyle w:val="Hyperlink1"/>
          <w:sz w:val="24"/>
          <w:szCs w:val="24"/>
        </w:rPr>
        <w:t>(slovy jedno sto tis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c korun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esk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ch) za ka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takov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jimky z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tohoto ujedn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budou 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eny dodatkem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éto smlouvě</w:t>
      </w:r>
      <w:r>
        <w:rPr>
          <w:rStyle w:val="Hyperlink1"/>
          <w:sz w:val="24"/>
          <w:szCs w:val="24"/>
        </w:rPr>
        <w:t>.</w:t>
      </w:r>
    </w:p>
    <w:p w14:paraId="1D9D9A4D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 xml:space="preserve">5.14 Pokud realizaci divadelního představení znemožní nepředvídatelné a neodvratitelné události ležící mimo smluvní strany </w:t>
      </w:r>
      <w:r>
        <w:rPr>
          <w:rStyle w:val="Hyperlink1"/>
          <w:sz w:val="24"/>
          <w:szCs w:val="24"/>
        </w:rPr>
        <w:t>maj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charakter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sahu vy</w:t>
      </w:r>
      <w:r>
        <w:rPr>
          <w:rStyle w:val="dn"/>
          <w:rFonts w:ascii="Arial" w:hAnsi="Arial"/>
          <w:szCs w:val="24"/>
        </w:rPr>
        <w:t xml:space="preserve">šší </w:t>
      </w:r>
      <w:r>
        <w:rPr>
          <w:rStyle w:val="Hyperlink1"/>
          <w:sz w:val="24"/>
          <w:szCs w:val="24"/>
        </w:rPr>
        <w:t>moci,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 xml:space="preserve">budou 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dolo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eny, jsou ob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od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odstoupit bez 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roku na od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kodn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Ob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se zavazuj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vz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informa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povinnosti, a to bez zbyte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odkladu. Nep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zniv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as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mal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jem o vstupenky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i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patn</w:t>
      </w:r>
      <w:r>
        <w:rPr>
          <w:rStyle w:val="dn"/>
          <w:rFonts w:ascii="Arial" w:hAnsi="Arial"/>
          <w:szCs w:val="24"/>
        </w:rPr>
        <w:t xml:space="preserve">á </w:t>
      </w:r>
      <w:r>
        <w:rPr>
          <w:rStyle w:val="Hyperlink1"/>
          <w:sz w:val="24"/>
          <w:szCs w:val="24"/>
        </w:rPr>
        <w:t>organizace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nejsou d</w:t>
      </w:r>
      <w:r>
        <w:rPr>
          <w:rStyle w:val="dn"/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vodem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odstoupen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od smlouvy ze strany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adatele. </w:t>
      </w:r>
    </w:p>
    <w:p w14:paraId="42352CD3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>5.15 Divadlo je oprávněno od této smlouvy odstoupit ve zvláště odůvodněných případech (např. onemocnění či úraz, závažné rodinné důvody apod.)</w:t>
      </w:r>
      <w:r>
        <w:rPr>
          <w:rStyle w:val="Hyperlink1"/>
          <w:sz w:val="24"/>
          <w:szCs w:val="24"/>
        </w:rPr>
        <w:t xml:space="preserve"> t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se herc</w:t>
      </w:r>
      <w:r>
        <w:rPr>
          <w:rStyle w:val="dn"/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, pokud se 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ani 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vynalo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ho </w:t>
      </w:r>
      <w:r>
        <w:rPr>
          <w:rStyle w:val="dn"/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sil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 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lze spravedliv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adovat, nepoda</w:t>
      </w:r>
      <w:r>
        <w:rPr>
          <w:rStyle w:val="dn"/>
          <w:rFonts w:ascii="Arial" w:hAnsi="Arial"/>
          <w:szCs w:val="24"/>
        </w:rPr>
        <w:t xml:space="preserve">ří </w:t>
      </w:r>
      <w:r>
        <w:rPr>
          <w:rStyle w:val="Hyperlink1"/>
          <w:sz w:val="24"/>
          <w:szCs w:val="24"/>
        </w:rPr>
        <w:t>zajistit alternaci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role/p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rol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odpov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daj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kvalit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 xml:space="preserve">. </w:t>
      </w:r>
      <w:r>
        <w:rPr>
          <w:rStyle w:val="dn"/>
          <w:rFonts w:ascii="Arial" w:hAnsi="Arial"/>
          <w:szCs w:val="24"/>
        </w:rPr>
        <w:t>V těchto případech nemá žádná ze smluvních stran právo na náhradu škody. Důvody odstoupení však musí být pořadateli sděleny bezodkladně poté, co nastanou. Divadlo je v takovém případě povinno vrátit pořadateli zálohu na platbu ceny zaplacenou pořadatelem v souladu s odst. 4.2 této smlouvy, a to do 7 (sedmi) dnů poté, kdy důvody opravňující k odstoupení od smlouvy nastanou.</w:t>
      </w:r>
    </w:p>
    <w:p w14:paraId="0D0584FB" w14:textId="77777777"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 xml:space="preserve">5.16 Pokud divadlo nezajistí plnění sjednané touto smlouvou z důvodů na straně divadla, je pořadatel oprávněn od této smlouvy odstoupit a divadlo je povinno vrátit pořadateli zálohu na platbu ceny zaplacenou pořadatelem v souladu s odst. 4.2 této smlouvy, a to bezodkladně poté, kdy jí budou důvody nemožnosti poskytnout plnění dle této smlouvy známy, a zároveň náhradu škody ve výši prokazatelných nákladů vynaložených pořadatelem při plnění této smlouvy. </w:t>
      </w:r>
    </w:p>
    <w:p w14:paraId="27CB3AFF" w14:textId="77777777" w:rsidR="0032770E" w:rsidRDefault="00642531">
      <w:pPr>
        <w:pStyle w:val="Zkladntext2"/>
        <w:rPr>
          <w:rStyle w:val="dn"/>
          <w:szCs w:val="24"/>
        </w:rPr>
      </w:pPr>
      <w:r>
        <w:rPr>
          <w:rStyle w:val="Hyperlink1"/>
          <w:sz w:val="24"/>
          <w:szCs w:val="24"/>
        </w:rPr>
        <w:t xml:space="preserve">5.17 Pokud bude hercům znemožněno vytvoření uměleckého výkonu v divadelním představení z důvodů na straně pořadatele, má </w:t>
      </w:r>
      <w:r>
        <w:rPr>
          <w:rStyle w:val="dn"/>
          <w:szCs w:val="24"/>
        </w:rPr>
        <w:t>divadlo v</w:t>
      </w:r>
      <w:r>
        <w:rPr>
          <w:rStyle w:val="Hyperlink1"/>
          <w:sz w:val="24"/>
          <w:szCs w:val="24"/>
        </w:rPr>
        <w:t xml:space="preserve">ůči pořadateli vedle práva na náhradu škody v celé výši právo na smluvní pokutu ve výši 100 % ceny sjednané v odst. 4.1 této smlouvy </w:t>
      </w:r>
    </w:p>
    <w:p w14:paraId="3AA309C0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5.18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strany ujednaly,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je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it a od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odstoupit za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edpokladu,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zaplat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jako storno poplatek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sleduj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i:</w:t>
      </w:r>
    </w:p>
    <w:p w14:paraId="1BB9DEAC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a)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25 %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nejpozd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ji 14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;</w:t>
      </w:r>
    </w:p>
    <w:p w14:paraId="44A030BE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b)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50 %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m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ne</w:t>
      </w:r>
      <w:r>
        <w:rPr>
          <w:rStyle w:val="dn"/>
          <w:rFonts w:ascii="Arial" w:hAnsi="Arial"/>
          <w:szCs w:val="24"/>
        </w:rPr>
        <w:t xml:space="preserve">ž </w:t>
      </w:r>
      <w:r>
        <w:rPr>
          <w:rStyle w:val="Hyperlink1"/>
          <w:sz w:val="24"/>
          <w:szCs w:val="24"/>
        </w:rPr>
        <w:t>14 dn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ale alespo</w:t>
      </w:r>
      <w:r>
        <w:rPr>
          <w:rStyle w:val="dn"/>
          <w:rFonts w:ascii="Arial" w:hAnsi="Arial"/>
          <w:szCs w:val="24"/>
        </w:rPr>
        <w:t xml:space="preserve">ň </w:t>
      </w:r>
      <w:r>
        <w:rPr>
          <w:rStyle w:val="Hyperlink1"/>
          <w:sz w:val="24"/>
          <w:szCs w:val="24"/>
        </w:rPr>
        <w:t>7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; </w:t>
      </w:r>
    </w:p>
    <w:p w14:paraId="507AD512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c)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100 %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m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ne</w:t>
      </w:r>
      <w:r>
        <w:rPr>
          <w:rStyle w:val="dn"/>
          <w:rFonts w:ascii="Arial" w:hAnsi="Arial"/>
          <w:szCs w:val="24"/>
        </w:rPr>
        <w:t xml:space="preserve">ž </w:t>
      </w:r>
      <w:r>
        <w:rPr>
          <w:rStyle w:val="Hyperlink1"/>
          <w:sz w:val="24"/>
          <w:szCs w:val="24"/>
        </w:rPr>
        <w:t>7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14:paraId="134CEA89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5.19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ostatn</w:t>
      </w:r>
      <w:r>
        <w:rPr>
          <w:rStyle w:val="dn"/>
          <w:rFonts w:ascii="Arial" w:hAnsi="Arial"/>
          <w:szCs w:val="24"/>
        </w:rPr>
        <w:t>ím se prá</w:t>
      </w:r>
      <w:r>
        <w:rPr>
          <w:rStyle w:val="Hyperlink1"/>
          <w:sz w:val="24"/>
          <w:szCs w:val="24"/>
        </w:rPr>
        <w:t>vo na odstoupen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od smlouvy a na 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hradu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kody 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mi z</w:t>
      </w:r>
      <w:r>
        <w:rPr>
          <w:rStyle w:val="dn"/>
          <w:rFonts w:ascii="Arial" w:hAnsi="Arial"/>
          <w:szCs w:val="24"/>
        </w:rPr>
        <w:t>ákonný</w:t>
      </w:r>
      <w:r>
        <w:rPr>
          <w:rStyle w:val="Hyperlink1"/>
          <w:sz w:val="24"/>
          <w:szCs w:val="24"/>
        </w:rPr>
        <w:t>mi ustanoven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mi.</w:t>
      </w:r>
    </w:p>
    <w:p w14:paraId="08CE38D4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5.20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strany se zavazuj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zachov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vat ml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enlivost o cenov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podm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</w:t>
      </w:r>
      <w:r>
        <w:rPr>
          <w:rStyle w:val="dn"/>
          <w:rFonts w:ascii="Arial" w:hAnsi="Arial"/>
          <w:szCs w:val="24"/>
        </w:rPr>
        <w:t>ách té</w:t>
      </w:r>
      <w:r>
        <w:rPr>
          <w:rStyle w:val="Hyperlink1"/>
          <w:sz w:val="24"/>
          <w:szCs w:val="24"/>
        </w:rPr>
        <w:t>to smlouvy.</w:t>
      </w:r>
    </w:p>
    <w:p w14:paraId="6A66D330" w14:textId="77777777" w:rsidR="00DE64D6" w:rsidRDefault="00DE64D6" w:rsidP="00DE64D6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lastRenderedPageBreak/>
        <w:t>5.21. D</w:t>
      </w:r>
      <w:r w:rsidRPr="00DE64D6">
        <w:rPr>
          <w:rStyle w:val="Hyperlink1"/>
          <w:sz w:val="24"/>
          <w:szCs w:val="24"/>
        </w:rPr>
        <w:t>ivadlo potvrzuje, že jeho vlastní technické prostředky a elektrická zařízení používané při představení splňují podmínky ČSN-EN a mají platnou revizi těchto zařízení.</w:t>
      </w:r>
      <w:r>
        <w:rPr>
          <w:rStyle w:val="Hyperlink1"/>
          <w:sz w:val="24"/>
          <w:szCs w:val="24"/>
        </w:rPr>
        <w:t xml:space="preserve"> Zároveň se </w:t>
      </w:r>
      <w:r w:rsidRPr="00DE64D6">
        <w:rPr>
          <w:rStyle w:val="Hyperlink1"/>
          <w:sz w:val="24"/>
          <w:szCs w:val="24"/>
        </w:rPr>
        <w:t xml:space="preserve">zavazuje respektovat vnitřní předpisy BOZP a PO pořadatele, se kterými pořadatel divadlo </w:t>
      </w:r>
      <w:r>
        <w:rPr>
          <w:rStyle w:val="Hyperlink1"/>
          <w:sz w:val="24"/>
          <w:szCs w:val="24"/>
        </w:rPr>
        <w:t xml:space="preserve">předem </w:t>
      </w:r>
      <w:r w:rsidRPr="00DE64D6">
        <w:rPr>
          <w:rStyle w:val="Hyperlink1"/>
          <w:sz w:val="24"/>
          <w:szCs w:val="24"/>
        </w:rPr>
        <w:t>seznámí.</w:t>
      </w:r>
    </w:p>
    <w:p w14:paraId="05C0BECB" w14:textId="4221FAF0" w:rsidR="00DE64D6" w:rsidRDefault="00DE64D6" w:rsidP="00DE64D6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5.22. Kontaktn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 osobami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pln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to smlouvy jsou: za divadlo David Frýdl, tel. </w:t>
      </w:r>
      <w:proofErr w:type="spellStart"/>
      <w:r w:rsidR="00F5602F">
        <w:rPr>
          <w:rStyle w:val="Hyperlink1"/>
          <w:sz w:val="24"/>
          <w:szCs w:val="24"/>
        </w:rPr>
        <w:t>xxx</w:t>
      </w:r>
      <w:proofErr w:type="spellEnd"/>
      <w:r>
        <w:rPr>
          <w:rStyle w:val="Hyperlink1"/>
          <w:sz w:val="24"/>
          <w:szCs w:val="24"/>
        </w:rPr>
        <w:t xml:space="preserve"> </w:t>
      </w:r>
    </w:p>
    <w:p w14:paraId="4E6429DE" w14:textId="77777777" w:rsidR="0032770E" w:rsidRDefault="0032770E">
      <w:pPr>
        <w:pStyle w:val="Text"/>
        <w:spacing w:before="120"/>
        <w:jc w:val="center"/>
        <w:rPr>
          <w:rStyle w:val="dn"/>
          <w:rFonts w:ascii="Arial" w:hAnsi="Arial"/>
          <w:szCs w:val="24"/>
        </w:rPr>
      </w:pPr>
    </w:p>
    <w:p w14:paraId="73A7055C" w14:textId="77777777" w:rsidR="0032770E" w:rsidRDefault="00642531">
      <w:pPr>
        <w:pStyle w:val="Text"/>
        <w:spacing w:before="120"/>
        <w:jc w:val="center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l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nek 6</w:t>
      </w:r>
    </w:p>
    <w:p w14:paraId="698580D9" w14:textId="77777777" w:rsidR="0032770E" w:rsidRDefault="00642531">
      <w:pPr>
        <w:pStyle w:val="Text"/>
        <w:jc w:val="center"/>
        <w:rPr>
          <w:rStyle w:val="dn"/>
          <w:rFonts w:ascii="Arial" w:eastAsia="Arial" w:hAnsi="Arial" w:cs="Arial"/>
          <w:b/>
          <w:bCs/>
          <w:szCs w:val="24"/>
        </w:rPr>
      </w:pPr>
      <w:r>
        <w:rPr>
          <w:rStyle w:val="dn"/>
          <w:rFonts w:ascii="Arial" w:hAnsi="Arial"/>
          <w:b/>
          <w:bCs/>
          <w:szCs w:val="24"/>
        </w:rPr>
        <w:t>Poskytnutí licence, související ujednání</w:t>
      </w:r>
    </w:p>
    <w:p w14:paraId="41ACEA5C" w14:textId="77777777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>6.1 Divadlo poskytuje touto smlouvou pořadateli licenci k užití divadelní hry a uměleckého výkonu vytvořeného herci, včetně práv ke scénické dekorace a kostýmní výpravě, jejich sdělováním veřejnosti v rámci divadelního představení. Pořadatel není oprávněn poskytnout nabytou licenci zcela ani zčásti třetím osobám.</w:t>
      </w:r>
    </w:p>
    <w:p w14:paraId="360F2EE0" w14:textId="3D1F2EDF" w:rsidR="00282DA1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6.2 S ohledem na podmínky smlouvy o poskytnutí licence k užití divadelní hry v rámci divadelního představení uzavřené mezi divadlem a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 se pořadatel zavazuje k následujícímu plnění:</w:t>
      </w:r>
      <w:r w:rsidR="00BD5373">
        <w:rPr>
          <w:rStyle w:val="Hyperlink1"/>
          <w:sz w:val="24"/>
          <w:szCs w:val="24"/>
        </w:rPr>
        <w:t xml:space="preserve"> </w:t>
      </w:r>
    </w:p>
    <w:p w14:paraId="3830E4DD" w14:textId="1AF7F8C4" w:rsid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6.2.1 Pořadatel se zavazuje zaplatit odměnu ve prospěch autorů divadelní hry vybíranou prostřednictvím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 přímo ve prospěch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</w:t>
      </w:r>
      <w:proofErr w:type="gramStart"/>
      <w:r w:rsidRPr="00AA278E">
        <w:rPr>
          <w:rStyle w:val="Hyperlink1"/>
          <w:sz w:val="24"/>
          <w:szCs w:val="24"/>
        </w:rPr>
        <w:t>s</w:t>
      </w:r>
      <w:proofErr w:type="spellEnd"/>
      <w:proofErr w:type="gramEnd"/>
      <w:r w:rsidRPr="00AA278E">
        <w:rPr>
          <w:rStyle w:val="Hyperlink1"/>
          <w:sz w:val="24"/>
          <w:szCs w:val="24"/>
        </w:rPr>
        <w:t xml:space="preserve"> a to podílovou odměnu z hrubé tržby z prodeje vstupenek na divadelní představení v následující výši:</w:t>
      </w:r>
    </w:p>
    <w:p w14:paraId="7FEDCAF2" w14:textId="1DFCDC40" w:rsidR="00E7761B" w:rsidRPr="00E7761B" w:rsidRDefault="00E7761B" w:rsidP="00E7761B">
      <w:pPr>
        <w:pStyle w:val="Text"/>
        <w:spacing w:before="120"/>
        <w:rPr>
          <w:rStyle w:val="Hyperlink1"/>
          <w:b/>
          <w:sz w:val="24"/>
          <w:szCs w:val="24"/>
        </w:rPr>
      </w:pPr>
      <w:r w:rsidRPr="00E7761B">
        <w:rPr>
          <w:rStyle w:val="Hyperlink1"/>
          <w:b/>
          <w:sz w:val="24"/>
          <w:szCs w:val="24"/>
        </w:rPr>
        <w:t>Zora Wolfová (</w:t>
      </w:r>
      <w:proofErr w:type="gramStart"/>
      <w:r w:rsidRPr="00E7761B">
        <w:rPr>
          <w:rStyle w:val="Hyperlink1"/>
          <w:b/>
          <w:sz w:val="24"/>
          <w:szCs w:val="24"/>
        </w:rPr>
        <w:t xml:space="preserve">dědicové)  </w:t>
      </w:r>
      <w:proofErr w:type="spellStart"/>
      <w:r w:rsidR="00F5602F">
        <w:rPr>
          <w:rStyle w:val="Hyperlink1"/>
          <w:b/>
          <w:sz w:val="24"/>
          <w:szCs w:val="24"/>
        </w:rPr>
        <w:t>xxx</w:t>
      </w:r>
      <w:proofErr w:type="spellEnd"/>
      <w:proofErr w:type="gramEnd"/>
    </w:p>
    <w:p w14:paraId="4AA19F23" w14:textId="77777777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Hrubou tržbou se rozumí souhrn cen za prodané vstupenky na divadelní představení, před jakýmikoli odpočty. Odměna již v sobě zahrnuje provizi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, a bude k ní však připočtena částka reprezentující DPH v zákonné výši. Pořadatel není oprávněn provozovat divadelní představení neveřejně nebo aniž by vybíral přiměřené vstupné. Při porušení tohoto závazku je pořadatel povinen zaplatit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pro každého nositele práv smluvní pokutu ve výši </w:t>
      </w:r>
      <w:proofErr w:type="gramStart"/>
      <w:r w:rsidRPr="00AA278E">
        <w:rPr>
          <w:rStyle w:val="Hyperlink1"/>
          <w:sz w:val="24"/>
          <w:szCs w:val="24"/>
        </w:rPr>
        <w:t>10.000,-</w:t>
      </w:r>
      <w:proofErr w:type="gramEnd"/>
      <w:r w:rsidRPr="00AA278E">
        <w:rPr>
          <w:rStyle w:val="Hyperlink1"/>
          <w:sz w:val="24"/>
          <w:szCs w:val="24"/>
        </w:rPr>
        <w:t xml:space="preserve"> Kč (slovy </w:t>
      </w:r>
      <w:proofErr w:type="spellStart"/>
      <w:r w:rsidRPr="00AA278E">
        <w:rPr>
          <w:rStyle w:val="Hyperlink1"/>
          <w:sz w:val="24"/>
          <w:szCs w:val="24"/>
        </w:rPr>
        <w:t>desettisíc</w:t>
      </w:r>
      <w:proofErr w:type="spellEnd"/>
      <w:r w:rsidRPr="00AA278E">
        <w:rPr>
          <w:rStyle w:val="Hyperlink1"/>
          <w:sz w:val="24"/>
          <w:szCs w:val="24"/>
        </w:rPr>
        <w:t xml:space="preserve"> korun českých) a zároveň náhradu škody. </w:t>
      </w:r>
    </w:p>
    <w:p w14:paraId="3562E585" w14:textId="1D9F3FFB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Pořadatel předloží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do 10. dne měsíce následujícího po konání divadelního představení vyúčtování výše podílové odměny obsahující všechny údaje relevantní pro výpočet výše podílové odměny, tj. zejména souhrn cen za prodané vstupenky na divadelní představení, a dále uvedení sálu, ve kterém bylo divadelní představení realizováno, buď přesnou adresou nebo označením scény, a datum konání divadelního představení. V případě prodlení s doručením řádného vyúčtování výše podílové odměny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>,</w:t>
      </w:r>
      <w:r w:rsidR="00823173">
        <w:rPr>
          <w:rStyle w:val="Hyperlink1"/>
          <w:sz w:val="24"/>
          <w:szCs w:val="24"/>
        </w:rPr>
        <w:t xml:space="preserve"> </w:t>
      </w:r>
      <w:r w:rsidRPr="00AA278E">
        <w:rPr>
          <w:rStyle w:val="Hyperlink1"/>
          <w:sz w:val="24"/>
          <w:szCs w:val="24"/>
        </w:rPr>
        <w:t xml:space="preserve">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je společnost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divadlo </w:t>
      </w:r>
      <w:proofErr w:type="spellStart"/>
      <w:r w:rsidRPr="00AA278E">
        <w:rPr>
          <w:rStyle w:val="Hyperlink1"/>
          <w:sz w:val="24"/>
          <w:szCs w:val="24"/>
        </w:rPr>
        <w:t>z.</w:t>
      </w:r>
      <w:proofErr w:type="gramStart"/>
      <w:r w:rsidRPr="00AA278E">
        <w:rPr>
          <w:rStyle w:val="Hyperlink1"/>
          <w:sz w:val="24"/>
          <w:szCs w:val="24"/>
        </w:rPr>
        <w:t>s.oprávněna</w:t>
      </w:r>
      <w:proofErr w:type="spellEnd"/>
      <w:proofErr w:type="gramEnd"/>
      <w:r w:rsidRPr="00AA278E">
        <w:rPr>
          <w:rStyle w:val="Hyperlink1"/>
          <w:sz w:val="24"/>
          <w:szCs w:val="24"/>
        </w:rPr>
        <w:t xml:space="preserve"> požadovat po pořadateli smluvní pokutu ve výši 500,- Kč (slovy </w:t>
      </w:r>
      <w:proofErr w:type="spellStart"/>
      <w:r w:rsidRPr="00AA278E">
        <w:rPr>
          <w:rStyle w:val="Hyperlink1"/>
          <w:sz w:val="24"/>
          <w:szCs w:val="24"/>
        </w:rPr>
        <w:t>pětset</w:t>
      </w:r>
      <w:proofErr w:type="spellEnd"/>
      <w:r w:rsidRPr="00AA278E">
        <w:rPr>
          <w:rStyle w:val="Hyperlink1"/>
          <w:sz w:val="24"/>
          <w:szCs w:val="24"/>
        </w:rPr>
        <w:t xml:space="preserve"> korun českých) za každý den prodlení, bez ohledu na povinnost k náhradě škody. Na základě pořadatelem zaslaného vyúčtování bude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vystaven daňový doklad na částku podílové odměny a DPH z účtované částky, kterou je pořadatel povinen zaplatit ve lhůtě splatnosti uvedené v daňovém dokladu, bezhotovostním převodem na účet uvedený v daňovém dokladu. V případě prodlení s úhradou účtované částky vzniká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r w:rsidR="00823173">
        <w:rPr>
          <w:rStyle w:val="Hyperlink1"/>
          <w:sz w:val="24"/>
          <w:szCs w:val="24"/>
        </w:rPr>
        <w:t xml:space="preserve"> </w:t>
      </w:r>
      <w:r w:rsidRPr="00AA278E">
        <w:rPr>
          <w:rStyle w:val="Hyperlink1"/>
          <w:sz w:val="24"/>
          <w:szCs w:val="24"/>
        </w:rPr>
        <w:t xml:space="preserve">právo požadovat po pořadateli smluvní pokutu ve výši 0,5 % z dlužné částky za každý den prodlení. </w:t>
      </w:r>
    </w:p>
    <w:p w14:paraId="2E0BF70F" w14:textId="6E9D025F" w:rsidR="00AA278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6.2.2 Pořadatel je povinen podrobit kdykoli své účetnictví na žádost divadla odborné kontrole osobě pověřené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a poskytnout </w:t>
      </w:r>
      <w:r w:rsidRPr="00AA278E">
        <w:rPr>
          <w:rStyle w:val="Hyperlink1"/>
          <w:sz w:val="24"/>
          <w:szCs w:val="24"/>
        </w:rPr>
        <w:lastRenderedPageBreak/>
        <w:t xml:space="preserve">této osobě potřebnou součinnost, zejména předložit všechny relevantní účetní a jiné dokumenty, z nichž lze ověřit správnost výpočtu výše podílové odměny dle odst. 6.2.1 této smlouvy a dodržování podmínek smlouvy uzavřené mezi agenturou a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Budou-li při kontrole zjištěny nedostatky ve výpočtu výše podílové odměny a/nebo porušení smlouvy uzavřené mezi divadlem a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 v důsledku porušení této smlouvy pořadatelem, nese pořadatel náklady této kontroly.</w:t>
      </w:r>
    </w:p>
    <w:p w14:paraId="1C11C8D4" w14:textId="3E389B2A" w:rsidR="0032770E" w:rsidRPr="00AA278E" w:rsidRDefault="00AA278E" w:rsidP="00AA278E">
      <w:pPr>
        <w:pStyle w:val="Text"/>
        <w:spacing w:before="120"/>
        <w:rPr>
          <w:rStyle w:val="Hyperlink1"/>
          <w:sz w:val="24"/>
          <w:szCs w:val="24"/>
        </w:rPr>
      </w:pPr>
      <w:r w:rsidRPr="00AA278E">
        <w:rPr>
          <w:rStyle w:val="Hyperlink1"/>
          <w:sz w:val="24"/>
          <w:szCs w:val="24"/>
        </w:rPr>
        <w:t xml:space="preserve">6.2.3 Pořadatel poskytne bezplatně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na základě její žádosti pro každého z nositelů práv k divadelní hře po dvou vstupenkách a dále dvě vstupenky pro společnost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a dvě vstupenky pro agenturu. Na žádost společnosti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 xml:space="preserve">. pořadatel, pokud bude divadelní představení vyprodáno, pro účely plnění smlouvy mezi agenturou a společností </w:t>
      </w:r>
      <w:proofErr w:type="spellStart"/>
      <w:r w:rsidRPr="00AA278E">
        <w:rPr>
          <w:rStyle w:val="Hyperlink1"/>
          <w:sz w:val="24"/>
          <w:szCs w:val="24"/>
        </w:rPr>
        <w:t>Dilia</w:t>
      </w:r>
      <w:proofErr w:type="spellEnd"/>
      <w:r w:rsidRPr="00AA278E">
        <w:rPr>
          <w:rStyle w:val="Hyperlink1"/>
          <w:sz w:val="24"/>
          <w:szCs w:val="24"/>
        </w:rPr>
        <w:t xml:space="preserve">, divadelní, literární, audiovizuální agentura </w:t>
      </w:r>
      <w:proofErr w:type="spellStart"/>
      <w:r w:rsidRPr="00AA278E">
        <w:rPr>
          <w:rStyle w:val="Hyperlink1"/>
          <w:sz w:val="24"/>
          <w:szCs w:val="24"/>
        </w:rPr>
        <w:t>z.s</w:t>
      </w:r>
      <w:proofErr w:type="spellEnd"/>
      <w:r w:rsidRPr="00AA278E">
        <w:rPr>
          <w:rStyle w:val="Hyperlink1"/>
          <w:sz w:val="24"/>
          <w:szCs w:val="24"/>
        </w:rPr>
        <w:t>.</w:t>
      </w:r>
      <w:r w:rsidR="00823173">
        <w:rPr>
          <w:rStyle w:val="Hyperlink1"/>
          <w:sz w:val="24"/>
          <w:szCs w:val="24"/>
        </w:rPr>
        <w:t xml:space="preserve"> </w:t>
      </w:r>
      <w:r w:rsidRPr="00AA278E">
        <w:rPr>
          <w:rStyle w:val="Hyperlink1"/>
          <w:sz w:val="24"/>
          <w:szCs w:val="24"/>
        </w:rPr>
        <w:t>zajistí alespoň jedno místo na divadelní představení (přístavek apod.).</w:t>
      </w:r>
    </w:p>
    <w:p w14:paraId="71522057" w14:textId="77777777" w:rsidR="0032770E" w:rsidRDefault="00642531">
      <w:pPr>
        <w:pStyle w:val="Text"/>
        <w:spacing w:before="120"/>
        <w:jc w:val="center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l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nek 7</w:t>
      </w:r>
    </w:p>
    <w:p w14:paraId="76AF93B3" w14:textId="77777777" w:rsidR="0032770E" w:rsidRDefault="00642531">
      <w:pPr>
        <w:pStyle w:val="Text"/>
        <w:jc w:val="center"/>
        <w:rPr>
          <w:rStyle w:val="dn"/>
          <w:rFonts w:ascii="Arial" w:eastAsia="Arial" w:hAnsi="Arial" w:cs="Arial"/>
          <w:b/>
          <w:bCs/>
          <w:szCs w:val="24"/>
        </w:rPr>
      </w:pPr>
      <w:r>
        <w:rPr>
          <w:rStyle w:val="dn"/>
          <w:rFonts w:ascii="Arial" w:hAnsi="Arial"/>
          <w:b/>
          <w:bCs/>
          <w:szCs w:val="24"/>
        </w:rPr>
        <w:t>Závěrečná ustanovení</w:t>
      </w:r>
    </w:p>
    <w:p w14:paraId="48C24206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7.1 V záležitostech touto smlouvou neupravených se vztahy ze smlouvy vzniklé řídí zákonem č. 89/2012 Sb., občanský zákoník, a zákonem č. 121/2000 Sb., autorský zákon, ve znění pozdějších předpisů.</w:t>
      </w:r>
    </w:p>
    <w:p w14:paraId="5F6BADBB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7.2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zm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a dodatky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mohou b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t u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in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pouze p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semn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, po vz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dohod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obou smluvn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stran.</w:t>
      </w:r>
    </w:p>
    <w:p w14:paraId="40F4B8B3" w14:textId="77777777"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7.3 Nedí</w:t>
      </w:r>
      <w:r>
        <w:rPr>
          <w:rStyle w:val="Hyperlink1"/>
          <w:sz w:val="24"/>
          <w:szCs w:val="24"/>
        </w:rPr>
        <w:t>lnou sou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>st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jsou nebo se stanou tyto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lohy:</w:t>
      </w:r>
    </w:p>
    <w:p w14:paraId="075E75BC" w14:textId="1A4985AF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 xml:space="preserve">loha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. 1 </w:t>
      </w:r>
      <w:r>
        <w:rPr>
          <w:rStyle w:val="dn"/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technick</w:t>
      </w:r>
      <w:r>
        <w:rPr>
          <w:rStyle w:val="dn"/>
          <w:rFonts w:ascii="Arial" w:hAnsi="Arial"/>
          <w:szCs w:val="24"/>
        </w:rPr>
        <w:t xml:space="preserve">é </w:t>
      </w:r>
      <w:r w:rsidR="00823173">
        <w:rPr>
          <w:rStyle w:val="Hyperlink1"/>
          <w:sz w:val="24"/>
          <w:szCs w:val="24"/>
        </w:rPr>
        <w:t>parametry</w:t>
      </w:r>
    </w:p>
    <w:p w14:paraId="5B353743" w14:textId="77777777" w:rsidR="0032770E" w:rsidRDefault="0032770E">
      <w:pPr>
        <w:pStyle w:val="Text"/>
        <w:jc w:val="both"/>
        <w:rPr>
          <w:rStyle w:val="dn"/>
          <w:rFonts w:ascii="Arial" w:eastAsia="Arial" w:hAnsi="Arial" w:cs="Arial"/>
          <w:szCs w:val="24"/>
        </w:rPr>
      </w:pPr>
    </w:p>
    <w:p w14:paraId="2395FAFB" w14:textId="77777777"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7.4. Divadlo bere na vě</w:t>
      </w:r>
      <w:r>
        <w:rPr>
          <w:rStyle w:val="Hyperlink1"/>
          <w:sz w:val="24"/>
          <w:szCs w:val="24"/>
        </w:rPr>
        <w:t>dom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Smlouva o spolupr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ci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po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bude po jej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podpisu zve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na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Registru smluv dle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kona o registru smluv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. 340/2015 Sb.</w:t>
      </w:r>
    </w:p>
    <w:p w14:paraId="4BCA2967" w14:textId="77777777"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7.5 Tato smlouva nabývá platnosti jejím podpisem druhou smluvní stranou v pořadí. Vyhotovuje se ve dvou exemplářích s platností originálu, po jednom pro každou smluvní stranu.</w:t>
      </w:r>
    </w:p>
    <w:p w14:paraId="25A3336E" w14:textId="77777777" w:rsidR="0032770E" w:rsidRDefault="0032770E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</w:p>
    <w:p w14:paraId="00F8C2BB" w14:textId="0CAFE611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V</w:t>
      </w:r>
      <w:r w:rsidR="00121303">
        <w:rPr>
          <w:rStyle w:val="Hyperlink1"/>
          <w:sz w:val="24"/>
          <w:szCs w:val="24"/>
        </w:rPr>
        <w:t>e Svitavách</w:t>
      </w:r>
      <w:r w:rsidR="008E47DE">
        <w:rPr>
          <w:rStyle w:val="Hyperlink1"/>
          <w:sz w:val="24"/>
          <w:szCs w:val="24"/>
        </w:rPr>
        <w:t xml:space="preserve">              </w:t>
      </w:r>
      <w:r>
        <w:rPr>
          <w:rStyle w:val="Hyperlink1"/>
          <w:sz w:val="24"/>
          <w:szCs w:val="24"/>
        </w:rPr>
        <w:t xml:space="preserve">dne </w:t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 w:rsidR="00BB167D">
        <w:rPr>
          <w:rStyle w:val="Hyperlink1"/>
          <w:sz w:val="24"/>
          <w:szCs w:val="24"/>
        </w:rPr>
        <w:tab/>
      </w:r>
      <w:r w:rsidR="00BB167D"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>V Praze dne</w:t>
      </w:r>
      <w:r w:rsidR="009D610E">
        <w:rPr>
          <w:rStyle w:val="Hyperlink1"/>
          <w:sz w:val="24"/>
          <w:szCs w:val="24"/>
        </w:rPr>
        <w:t xml:space="preserve"> </w:t>
      </w:r>
    </w:p>
    <w:p w14:paraId="65D885C3" w14:textId="77777777" w:rsidR="00121303" w:rsidRDefault="00121303">
      <w:pPr>
        <w:pStyle w:val="Zkladntext"/>
        <w:rPr>
          <w:rStyle w:val="Hyperlink1"/>
          <w:sz w:val="24"/>
          <w:szCs w:val="24"/>
        </w:rPr>
      </w:pPr>
    </w:p>
    <w:p w14:paraId="4489392B" w14:textId="77777777" w:rsidR="00121303" w:rsidRDefault="00121303">
      <w:pPr>
        <w:pStyle w:val="Zkladntext"/>
        <w:rPr>
          <w:rStyle w:val="dn"/>
          <w:rFonts w:ascii="Arial" w:eastAsia="Arial" w:hAnsi="Arial" w:cs="Arial"/>
        </w:rPr>
      </w:pPr>
    </w:p>
    <w:p w14:paraId="62532326" w14:textId="77777777" w:rsidR="0032770E" w:rsidRDefault="0032770E">
      <w:pPr>
        <w:pStyle w:val="Zkladntext"/>
        <w:rPr>
          <w:rStyle w:val="dn"/>
          <w:rFonts w:ascii="Arial" w:eastAsia="Arial" w:hAnsi="Arial" w:cs="Arial"/>
        </w:rPr>
      </w:pPr>
    </w:p>
    <w:p w14:paraId="2A7850E2" w14:textId="77777777"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 .........................................................                      .........................................................</w:t>
      </w:r>
    </w:p>
    <w:p w14:paraId="64C3B881" w14:textId="3BD12895" w:rsidR="00D65171" w:rsidRDefault="00121303" w:rsidP="00B9333D">
      <w:pPr>
        <w:pStyle w:val="Zkladntext"/>
        <w:rPr>
          <w:rFonts w:ascii="Arial" w:hAnsi="Arial" w:cs="Arial"/>
          <w:b/>
        </w:rPr>
      </w:pPr>
      <w:r>
        <w:rPr>
          <w:rStyle w:val="Hyperlink1"/>
          <w:b/>
          <w:bCs/>
          <w:sz w:val="24"/>
          <w:szCs w:val="24"/>
        </w:rPr>
        <w:t>Mgr. Petr Mohr</w:t>
      </w:r>
      <w:r w:rsidR="008E47DE">
        <w:rPr>
          <w:rStyle w:val="Hyperlink1"/>
          <w:b/>
          <w:bCs/>
          <w:sz w:val="24"/>
          <w:szCs w:val="24"/>
        </w:rPr>
        <w:tab/>
      </w:r>
      <w:r w:rsidR="008E47DE">
        <w:rPr>
          <w:rStyle w:val="Hyperlink1"/>
          <w:b/>
          <w:bCs/>
          <w:sz w:val="24"/>
          <w:szCs w:val="24"/>
        </w:rPr>
        <w:tab/>
      </w:r>
      <w:r w:rsidR="008E47DE">
        <w:rPr>
          <w:rStyle w:val="Hyperlink1"/>
          <w:b/>
          <w:bCs/>
          <w:sz w:val="24"/>
          <w:szCs w:val="24"/>
        </w:rPr>
        <w:tab/>
      </w:r>
      <w:r w:rsidR="008E47DE">
        <w:rPr>
          <w:rStyle w:val="Hyperlink1"/>
          <w:b/>
          <w:bCs/>
          <w:sz w:val="24"/>
          <w:szCs w:val="24"/>
        </w:rPr>
        <w:tab/>
      </w:r>
      <w:r w:rsidR="008E47DE">
        <w:rPr>
          <w:rStyle w:val="Hyperlink1"/>
          <w:b/>
          <w:bCs/>
          <w:sz w:val="24"/>
          <w:szCs w:val="24"/>
        </w:rPr>
        <w:tab/>
      </w:r>
      <w:proofErr w:type="gramStart"/>
      <w:r w:rsidR="00642531">
        <w:rPr>
          <w:rStyle w:val="dn"/>
          <w:rFonts w:ascii="Arial" w:eastAsia="Arial" w:hAnsi="Arial" w:cs="Arial"/>
          <w:b/>
          <w:bCs/>
        </w:rPr>
        <w:tab/>
        <w:t xml:space="preserve">  Vršovické</w:t>
      </w:r>
      <w:proofErr w:type="gramEnd"/>
      <w:r w:rsidR="00642531">
        <w:rPr>
          <w:rStyle w:val="dn"/>
          <w:rFonts w:ascii="Arial" w:eastAsia="Arial" w:hAnsi="Arial" w:cs="Arial"/>
          <w:b/>
          <w:bCs/>
        </w:rPr>
        <w:t xml:space="preserve"> </w:t>
      </w:r>
      <w:r>
        <w:rPr>
          <w:rStyle w:val="dn"/>
          <w:rFonts w:ascii="Arial" w:eastAsia="Arial" w:hAnsi="Arial" w:cs="Arial"/>
          <w:b/>
          <w:bCs/>
        </w:rPr>
        <w:t xml:space="preserve"> </w:t>
      </w:r>
      <w:r w:rsidR="00642531">
        <w:rPr>
          <w:rStyle w:val="dn"/>
          <w:rFonts w:ascii="Arial" w:eastAsia="Arial" w:hAnsi="Arial" w:cs="Arial"/>
          <w:b/>
          <w:bCs/>
        </w:rPr>
        <w:t>divadlo MANA</w:t>
      </w:r>
      <w:r w:rsidR="00D65171">
        <w:rPr>
          <w:rFonts w:ascii="Arial" w:hAnsi="Arial" w:cs="Arial"/>
          <w:b/>
        </w:rPr>
        <w:br w:type="page"/>
      </w:r>
    </w:p>
    <w:sectPr w:rsidR="00D65171" w:rsidSect="00D21043">
      <w:footerReference w:type="default" r:id="rId8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2A60" w14:textId="77777777" w:rsidR="00754592" w:rsidRDefault="00754592">
      <w:r>
        <w:separator/>
      </w:r>
    </w:p>
  </w:endnote>
  <w:endnote w:type="continuationSeparator" w:id="0">
    <w:p w14:paraId="557BF7BC" w14:textId="77777777" w:rsidR="00754592" w:rsidRDefault="0075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1357334"/>
      <w:docPartObj>
        <w:docPartGallery w:val="Page Numbers (Bottom of Page)"/>
        <w:docPartUnique/>
      </w:docPartObj>
    </w:sdtPr>
    <w:sdtContent>
      <w:p w14:paraId="3BE698E8" w14:textId="22CDDD3C" w:rsidR="0032770E" w:rsidRDefault="00D21043">
        <w:pPr>
          <w:pStyle w:val="Zpat"/>
          <w:jc w:val="right"/>
        </w:pPr>
        <w:r>
          <w:fldChar w:fldCharType="begin"/>
        </w:r>
        <w:r w:rsidR="00642531">
          <w:instrText>PAGE</w:instrText>
        </w:r>
        <w:r>
          <w:fldChar w:fldCharType="separate"/>
        </w:r>
        <w:r w:rsidR="00A61483">
          <w:rPr>
            <w:noProof/>
          </w:rPr>
          <w:t>7</w:t>
        </w:r>
        <w:r>
          <w:fldChar w:fldCharType="end"/>
        </w:r>
      </w:p>
    </w:sdtContent>
  </w:sdt>
  <w:p w14:paraId="1884C5CA" w14:textId="77777777" w:rsidR="0032770E" w:rsidRDefault="0032770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1B2C" w14:textId="77777777" w:rsidR="00754592" w:rsidRDefault="00754592">
      <w:r>
        <w:separator/>
      </w:r>
    </w:p>
  </w:footnote>
  <w:footnote w:type="continuationSeparator" w:id="0">
    <w:p w14:paraId="4BBB246D" w14:textId="77777777" w:rsidR="00754592" w:rsidRDefault="0075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D1D"/>
    <w:multiLevelType w:val="multilevel"/>
    <w:tmpl w:val="3D9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A6A50"/>
    <w:multiLevelType w:val="hybridMultilevel"/>
    <w:tmpl w:val="A1D84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6359"/>
    <w:multiLevelType w:val="hybridMultilevel"/>
    <w:tmpl w:val="488E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308EF"/>
    <w:multiLevelType w:val="hybridMultilevel"/>
    <w:tmpl w:val="C8AAB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8400E"/>
    <w:multiLevelType w:val="hybridMultilevel"/>
    <w:tmpl w:val="1EA8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29B8"/>
    <w:multiLevelType w:val="hybridMultilevel"/>
    <w:tmpl w:val="7B60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147A2"/>
    <w:multiLevelType w:val="hybridMultilevel"/>
    <w:tmpl w:val="C1F2F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0AA0"/>
    <w:multiLevelType w:val="hybridMultilevel"/>
    <w:tmpl w:val="BCEC6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D3B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2542A0"/>
    <w:multiLevelType w:val="hybridMultilevel"/>
    <w:tmpl w:val="E6388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EF3"/>
    <w:multiLevelType w:val="multilevel"/>
    <w:tmpl w:val="77F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074834">
    <w:abstractNumId w:val="5"/>
  </w:num>
  <w:num w:numId="2" w16cid:durableId="940259470">
    <w:abstractNumId w:val="2"/>
  </w:num>
  <w:num w:numId="3" w16cid:durableId="729184304">
    <w:abstractNumId w:val="3"/>
  </w:num>
  <w:num w:numId="4" w16cid:durableId="809829798">
    <w:abstractNumId w:val="1"/>
  </w:num>
  <w:num w:numId="5" w16cid:durableId="1825704988">
    <w:abstractNumId w:val="6"/>
  </w:num>
  <w:num w:numId="6" w16cid:durableId="442506493">
    <w:abstractNumId w:val="9"/>
  </w:num>
  <w:num w:numId="7" w16cid:durableId="1737168877">
    <w:abstractNumId w:val="4"/>
  </w:num>
  <w:num w:numId="8" w16cid:durableId="135492983">
    <w:abstractNumId w:val="7"/>
  </w:num>
  <w:num w:numId="9" w16cid:durableId="585462992">
    <w:abstractNumId w:val="8"/>
  </w:num>
  <w:num w:numId="10" w16cid:durableId="871843667">
    <w:abstractNumId w:val="10"/>
  </w:num>
  <w:num w:numId="11" w16cid:durableId="115109961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114207465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9838158">
    <w:abstractNumId w:val="0"/>
  </w:num>
  <w:num w:numId="14" w16cid:durableId="140791614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50155247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0E"/>
    <w:rsid w:val="00006CC1"/>
    <w:rsid w:val="00020037"/>
    <w:rsid w:val="000629BE"/>
    <w:rsid w:val="00075F3A"/>
    <w:rsid w:val="00121303"/>
    <w:rsid w:val="00194189"/>
    <w:rsid w:val="001F23D3"/>
    <w:rsid w:val="00205AFB"/>
    <w:rsid w:val="00282DA1"/>
    <w:rsid w:val="002853AC"/>
    <w:rsid w:val="002C34F3"/>
    <w:rsid w:val="002C4879"/>
    <w:rsid w:val="0032770E"/>
    <w:rsid w:val="0039405B"/>
    <w:rsid w:val="003A7F2E"/>
    <w:rsid w:val="003F0AAA"/>
    <w:rsid w:val="00477543"/>
    <w:rsid w:val="004B0195"/>
    <w:rsid w:val="004B050D"/>
    <w:rsid w:val="00534CC9"/>
    <w:rsid w:val="0054003F"/>
    <w:rsid w:val="005948CE"/>
    <w:rsid w:val="005B443E"/>
    <w:rsid w:val="00642531"/>
    <w:rsid w:val="00676A6C"/>
    <w:rsid w:val="00680C9E"/>
    <w:rsid w:val="00710634"/>
    <w:rsid w:val="00754592"/>
    <w:rsid w:val="007B17DC"/>
    <w:rsid w:val="007D5080"/>
    <w:rsid w:val="00823173"/>
    <w:rsid w:val="008A3A74"/>
    <w:rsid w:val="008B4E28"/>
    <w:rsid w:val="008E47DE"/>
    <w:rsid w:val="00917455"/>
    <w:rsid w:val="009925CA"/>
    <w:rsid w:val="009C6C95"/>
    <w:rsid w:val="009D610E"/>
    <w:rsid w:val="00A265E0"/>
    <w:rsid w:val="00A61483"/>
    <w:rsid w:val="00AA278E"/>
    <w:rsid w:val="00AF21B6"/>
    <w:rsid w:val="00B60A76"/>
    <w:rsid w:val="00B67127"/>
    <w:rsid w:val="00B90DE9"/>
    <w:rsid w:val="00B9333D"/>
    <w:rsid w:val="00BB167D"/>
    <w:rsid w:val="00BD5373"/>
    <w:rsid w:val="00C12DAB"/>
    <w:rsid w:val="00C7242B"/>
    <w:rsid w:val="00C962E6"/>
    <w:rsid w:val="00CE6FA7"/>
    <w:rsid w:val="00D21043"/>
    <w:rsid w:val="00D55BD2"/>
    <w:rsid w:val="00D61459"/>
    <w:rsid w:val="00D65171"/>
    <w:rsid w:val="00DA5D44"/>
    <w:rsid w:val="00DE2C77"/>
    <w:rsid w:val="00DE64D6"/>
    <w:rsid w:val="00E10F75"/>
    <w:rsid w:val="00E4420D"/>
    <w:rsid w:val="00E7761B"/>
    <w:rsid w:val="00E81F40"/>
    <w:rsid w:val="00F5602F"/>
    <w:rsid w:val="00F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3091"/>
  <w15:docId w15:val="{5E39B96E-A4E1-4BC7-B07A-0E6A31A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043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D21043"/>
    <w:rPr>
      <w:u w:val="single"/>
    </w:rPr>
  </w:style>
  <w:style w:type="character" w:customStyle="1" w:styleId="Hyperlink1">
    <w:name w:val="Hyperlink.1"/>
    <w:qFormat/>
    <w:rsid w:val="00D21043"/>
    <w:rPr>
      <w:rFonts w:ascii="Arial" w:hAnsi="Arial"/>
      <w:sz w:val="16"/>
      <w:szCs w:val="16"/>
    </w:rPr>
  </w:style>
  <w:style w:type="character" w:customStyle="1" w:styleId="dn">
    <w:name w:val="Žádný"/>
    <w:qFormat/>
    <w:rsid w:val="00D21043"/>
  </w:style>
  <w:style w:type="character" w:customStyle="1" w:styleId="Hyperlink0">
    <w:name w:val="Hyperlink.0"/>
    <w:basedOn w:val="dn"/>
    <w:qFormat/>
    <w:rsid w:val="00D21043"/>
    <w:rPr>
      <w:rFonts w:ascii="Arial" w:eastAsia="Arial" w:hAnsi="Arial" w:cs="Arial"/>
      <w:color w:val="000000"/>
      <w:sz w:val="16"/>
      <w:szCs w:val="16"/>
      <w:shd w:val="clear" w:color="auto" w:fill="FFFF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0DB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E557F"/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557F"/>
    <w:rPr>
      <w:sz w:val="24"/>
      <w:szCs w:val="24"/>
      <w:lang w:eastAsia="en-US"/>
    </w:rPr>
  </w:style>
  <w:style w:type="character" w:customStyle="1" w:styleId="Silnzdraznn">
    <w:name w:val="Silné zdůraznění"/>
    <w:qFormat/>
    <w:rsid w:val="00D21043"/>
    <w:rPr>
      <w:b/>
      <w:bCs/>
    </w:rPr>
  </w:style>
  <w:style w:type="paragraph" w:customStyle="1" w:styleId="Nadpis">
    <w:name w:val="Nadpis"/>
    <w:basedOn w:val="Normln"/>
    <w:next w:val="Zkladntext"/>
    <w:qFormat/>
    <w:rsid w:val="00D21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rsid w:val="00D21043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eznam">
    <w:name w:val="List"/>
    <w:basedOn w:val="Zkladntext"/>
    <w:rsid w:val="00D21043"/>
    <w:rPr>
      <w:rFonts w:cs="Mangal"/>
    </w:rPr>
  </w:style>
  <w:style w:type="paragraph" w:styleId="Titulek">
    <w:name w:val="caption"/>
    <w:basedOn w:val="Normln"/>
    <w:qFormat/>
    <w:rsid w:val="00D2104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D21043"/>
    <w:pPr>
      <w:suppressLineNumbers/>
    </w:pPr>
    <w:rPr>
      <w:rFonts w:cs="Mangal"/>
    </w:rPr>
  </w:style>
  <w:style w:type="paragraph" w:customStyle="1" w:styleId="Zhlavazpat">
    <w:name w:val="Záhlaví a zápatí"/>
    <w:qFormat/>
    <w:rsid w:val="00D210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qFormat/>
    <w:rsid w:val="00D21043"/>
    <w:pPr>
      <w:widowControl w:val="0"/>
      <w:suppressAutoHyphens/>
    </w:pPr>
    <w:rPr>
      <w:rFonts w:cs="Arial Unicode MS"/>
      <w:color w:val="000000"/>
      <w:sz w:val="24"/>
      <w:u w:color="000000"/>
    </w:rPr>
  </w:style>
  <w:style w:type="paragraph" w:styleId="Zkladntext2">
    <w:name w:val="Body Text 2"/>
    <w:qFormat/>
    <w:rsid w:val="00D21043"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sz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0DB9"/>
    <w:rPr>
      <w:rFonts w:ascii="Tahoma" w:hAnsi="Tahoma" w:cs="Tahoma"/>
      <w:sz w:val="16"/>
      <w:szCs w:val="16"/>
    </w:rPr>
  </w:style>
  <w:style w:type="paragraph" w:customStyle="1" w:styleId="Zhlavazpat0">
    <w:name w:val="Záhlaví a zápatí"/>
    <w:basedOn w:val="Normln"/>
    <w:qFormat/>
    <w:rsid w:val="00D21043"/>
  </w:style>
  <w:style w:type="paragraph" w:styleId="Zhlav">
    <w:name w:val="header"/>
    <w:basedOn w:val="Normln"/>
    <w:link w:val="Zhlav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customStyle="1" w:styleId="Pedformtovantext">
    <w:name w:val="Předformátovaný text"/>
    <w:basedOn w:val="Normln"/>
    <w:qFormat/>
    <w:rsid w:val="00D21043"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rsid w:val="00D21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1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712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265E0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A265E0"/>
    <w:rPr>
      <w:b/>
      <w:bCs/>
    </w:rPr>
  </w:style>
  <w:style w:type="character" w:styleId="Zdraznn">
    <w:name w:val="Emphasis"/>
    <w:basedOn w:val="Standardnpsmoodstavce"/>
    <w:uiPriority w:val="20"/>
    <w:qFormat/>
    <w:rsid w:val="00477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rsovickedivadl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2538</Words>
  <Characters>14979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Frýdl</dc:creator>
  <cp:lastModifiedBy>lenka-pc</cp:lastModifiedBy>
  <cp:revision>2</cp:revision>
  <cp:lastPrinted>2025-05-29T09:38:00Z</cp:lastPrinted>
  <dcterms:created xsi:type="dcterms:W3CDTF">2025-06-24T10:48:00Z</dcterms:created>
  <dcterms:modified xsi:type="dcterms:W3CDTF">2025-06-24T10:48:00Z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-1845316278</vt:i4>
  </property>
</Properties>
</file>