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4B9A3" w14:textId="40DDA451" w:rsidR="006E2D78" w:rsidRPr="00FD1F15" w:rsidRDefault="002D50F3" w:rsidP="00FD1F15">
      <w:pPr>
        <w:pStyle w:val="Nadpis1"/>
        <w:tabs>
          <w:tab w:val="left" w:pos="426"/>
          <w:tab w:val="left" w:pos="3969"/>
          <w:tab w:val="left" w:pos="5387"/>
        </w:tabs>
        <w:ind w:left="0" w:right="-16" w:firstLine="0"/>
        <w:jc w:val="center"/>
        <w:rPr>
          <w:rFonts w:ascii="Open Sans" w:hAnsi="Open Sans" w:cs="Open Sans"/>
          <w:szCs w:val="28"/>
        </w:rPr>
      </w:pPr>
      <w:r w:rsidRPr="00FD1F15">
        <w:rPr>
          <w:rFonts w:ascii="Open Sans" w:hAnsi="Open Sans" w:cs="Open Sans"/>
          <w:szCs w:val="28"/>
        </w:rPr>
        <w:t xml:space="preserve">DODATEK č. </w:t>
      </w:r>
      <w:r w:rsidR="0058572C" w:rsidRPr="00FD1F15">
        <w:rPr>
          <w:rFonts w:ascii="Open Sans" w:hAnsi="Open Sans" w:cs="Open Sans"/>
          <w:szCs w:val="28"/>
        </w:rPr>
        <w:t>3</w:t>
      </w:r>
      <w:r w:rsidR="00FD1F15">
        <w:rPr>
          <w:rFonts w:ascii="Open Sans" w:hAnsi="Open Sans" w:cs="Open Sans"/>
          <w:szCs w:val="28"/>
        </w:rPr>
        <w:t xml:space="preserve"> </w:t>
      </w:r>
      <w:r w:rsidRPr="00FD1F15">
        <w:rPr>
          <w:rFonts w:ascii="Open Sans" w:hAnsi="Open Sans" w:cs="Open Sans"/>
          <w:szCs w:val="28"/>
        </w:rPr>
        <w:t>KE SMLOUVĚ O DÍLO</w:t>
      </w:r>
    </w:p>
    <w:p w14:paraId="0F3265A7" w14:textId="07B583BA" w:rsidR="006E2D78" w:rsidRPr="00FD1F15" w:rsidRDefault="002D50F3" w:rsidP="009252A0">
      <w:pPr>
        <w:tabs>
          <w:tab w:val="left" w:pos="426"/>
          <w:tab w:val="left" w:pos="3969"/>
          <w:tab w:val="left" w:pos="9072"/>
        </w:tabs>
        <w:spacing w:after="254" w:line="286" w:lineRule="auto"/>
        <w:ind w:right="-16"/>
        <w:jc w:val="center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color w:val="404040"/>
          <w:sz w:val="20"/>
          <w:szCs w:val="20"/>
        </w:rPr>
        <w:t>číslo: 1106/2024/SS</w:t>
      </w:r>
    </w:p>
    <w:p w14:paraId="45631019" w14:textId="598B3E20" w:rsidR="00750D83" w:rsidRPr="00FD1F15" w:rsidRDefault="002D50F3" w:rsidP="009252A0">
      <w:pPr>
        <w:tabs>
          <w:tab w:val="left" w:pos="426"/>
          <w:tab w:val="left" w:pos="3969"/>
          <w:tab w:val="left" w:pos="9072"/>
        </w:tabs>
        <w:spacing w:after="126" w:line="322" w:lineRule="auto"/>
        <w:ind w:right="-16"/>
        <w:jc w:val="center"/>
        <w:rPr>
          <w:rFonts w:ascii="Open Sans" w:eastAsia="Times New Roman" w:hAnsi="Open Sans" w:cs="Open Sans"/>
          <w:i/>
          <w:color w:val="404040"/>
          <w:sz w:val="20"/>
          <w:szCs w:val="20"/>
        </w:rPr>
      </w:pPr>
      <w:r w:rsidRPr="00FD1F15">
        <w:rPr>
          <w:rFonts w:ascii="Open Sans" w:eastAsia="Times New Roman" w:hAnsi="Open Sans" w:cs="Open Sans"/>
          <w:b/>
          <w:i/>
          <w:color w:val="404040"/>
          <w:sz w:val="20"/>
          <w:szCs w:val="20"/>
        </w:rPr>
        <w:t>(dále jen „smlouva“)</w:t>
      </w:r>
    </w:p>
    <w:p w14:paraId="1B727D6E" w14:textId="2DD2BD4B" w:rsidR="006E2D78" w:rsidRPr="00FD1F15" w:rsidRDefault="002D50F3" w:rsidP="009252A0">
      <w:pPr>
        <w:tabs>
          <w:tab w:val="left" w:pos="426"/>
          <w:tab w:val="left" w:pos="3969"/>
          <w:tab w:val="left" w:pos="9072"/>
        </w:tabs>
        <w:spacing w:after="126" w:line="322" w:lineRule="auto"/>
        <w:ind w:right="-16"/>
        <w:jc w:val="center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>uzavřená</w:t>
      </w:r>
    </w:p>
    <w:p w14:paraId="12429C90" w14:textId="6ECE46FE" w:rsidR="006E2D78" w:rsidRPr="00FD1F15" w:rsidRDefault="002D50F3" w:rsidP="009252A0">
      <w:pPr>
        <w:tabs>
          <w:tab w:val="left" w:pos="426"/>
          <w:tab w:val="left" w:pos="3969"/>
          <w:tab w:val="left" w:pos="9072"/>
        </w:tabs>
        <w:spacing w:after="207" w:line="249" w:lineRule="auto"/>
        <w:ind w:right="-16"/>
        <w:jc w:val="center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>podle § 2586 a násl. zákona č. 89/2012 Sb., občanský zákoník,</w:t>
      </w:r>
    </w:p>
    <w:p w14:paraId="207CEB40" w14:textId="7A86642C" w:rsidR="006E2D78" w:rsidRPr="00FD1F15" w:rsidRDefault="002D50F3" w:rsidP="009252A0">
      <w:pPr>
        <w:tabs>
          <w:tab w:val="left" w:pos="426"/>
          <w:tab w:val="left" w:pos="3969"/>
          <w:tab w:val="left" w:pos="9072"/>
        </w:tabs>
        <w:spacing w:after="12" w:line="437" w:lineRule="auto"/>
        <w:ind w:right="-16"/>
        <w:jc w:val="center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>(dále jen „občanský zákoník“)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 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>mezi smluvními stranami</w:t>
      </w:r>
    </w:p>
    <w:p w14:paraId="7359ACCC" w14:textId="77777777" w:rsidR="006E2D78" w:rsidRPr="00FD1F15" w:rsidRDefault="002D50F3" w:rsidP="009252A0">
      <w:pPr>
        <w:tabs>
          <w:tab w:val="left" w:pos="426"/>
          <w:tab w:val="left" w:pos="3969"/>
        </w:tabs>
        <w:spacing w:after="154"/>
        <w:ind w:right="-16"/>
        <w:jc w:val="center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 </w:t>
      </w:r>
    </w:p>
    <w:p w14:paraId="5246F0F0" w14:textId="0F436907" w:rsidR="006E2D78" w:rsidRPr="00FD1F15" w:rsidRDefault="002D50F3" w:rsidP="009252A0">
      <w:pPr>
        <w:tabs>
          <w:tab w:val="left" w:pos="426"/>
          <w:tab w:val="left" w:pos="3969"/>
        </w:tabs>
        <w:spacing w:after="3" w:line="270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b/>
          <w:sz w:val="20"/>
          <w:szCs w:val="20"/>
        </w:rPr>
        <w:t>1.</w:t>
      </w:r>
      <w:r w:rsidRPr="00FD1F15">
        <w:rPr>
          <w:rFonts w:ascii="Open Sans" w:eastAsia="Arial" w:hAnsi="Open Sans" w:cs="Open Sans"/>
          <w:b/>
          <w:sz w:val="20"/>
          <w:szCs w:val="20"/>
        </w:rPr>
        <w:t xml:space="preserve"> 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Objednatel: </w:t>
      </w:r>
      <w:r w:rsidR="009252A0" w:rsidRPr="00FD1F15">
        <w:rPr>
          <w:rFonts w:ascii="Open Sans" w:eastAsia="Times New Roman" w:hAnsi="Open Sans" w:cs="Open Sans"/>
          <w:b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Město Mělník </w:t>
      </w:r>
    </w:p>
    <w:p w14:paraId="06961782" w14:textId="77777777" w:rsidR="006E2D78" w:rsidRPr="00FD1F15" w:rsidRDefault="002D50F3" w:rsidP="009252A0">
      <w:pPr>
        <w:tabs>
          <w:tab w:val="left" w:pos="426"/>
          <w:tab w:val="center" w:pos="908"/>
          <w:tab w:val="center" w:pos="2266"/>
          <w:tab w:val="center" w:pos="2974"/>
          <w:tab w:val="center" w:pos="3682"/>
          <w:tab w:val="left" w:pos="3969"/>
          <w:tab w:val="center" w:pos="6743"/>
        </w:tabs>
        <w:spacing w:after="12" w:line="249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se sídlem: 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Městského úřadu náměstí Míru 1, 276 01 Mělník </w:t>
      </w:r>
    </w:p>
    <w:p w14:paraId="4710946B" w14:textId="77777777" w:rsidR="006E2D78" w:rsidRPr="00FD1F15" w:rsidRDefault="002D50F3" w:rsidP="009252A0">
      <w:pPr>
        <w:tabs>
          <w:tab w:val="left" w:pos="426"/>
          <w:tab w:val="center" w:pos="663"/>
          <w:tab w:val="center" w:pos="1558"/>
          <w:tab w:val="center" w:pos="2266"/>
          <w:tab w:val="center" w:pos="2974"/>
          <w:tab w:val="center" w:pos="3682"/>
          <w:tab w:val="left" w:pos="3969"/>
          <w:tab w:val="center" w:pos="4750"/>
        </w:tabs>
        <w:spacing w:after="12" w:line="249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IČO: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237051 </w:t>
      </w:r>
    </w:p>
    <w:p w14:paraId="621A9D91" w14:textId="77777777" w:rsidR="006E2D78" w:rsidRPr="00FD1F15" w:rsidRDefault="002D50F3" w:rsidP="009252A0">
      <w:pPr>
        <w:tabs>
          <w:tab w:val="left" w:pos="426"/>
          <w:tab w:val="center" w:pos="663"/>
          <w:tab w:val="center" w:pos="1558"/>
          <w:tab w:val="center" w:pos="2266"/>
          <w:tab w:val="center" w:pos="2974"/>
          <w:tab w:val="center" w:pos="3682"/>
          <w:tab w:val="left" w:pos="3969"/>
          <w:tab w:val="center" w:pos="5022"/>
        </w:tabs>
        <w:spacing w:after="40" w:line="249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DIČ: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CZ00237051 </w:t>
      </w:r>
    </w:p>
    <w:p w14:paraId="321BB591" w14:textId="51F19DA9" w:rsidR="006E2D78" w:rsidRPr="00FD1F15" w:rsidRDefault="009252A0" w:rsidP="009252A0">
      <w:pPr>
        <w:tabs>
          <w:tab w:val="left" w:pos="426"/>
          <w:tab w:val="left" w:pos="3969"/>
        </w:tabs>
        <w:spacing w:after="12" w:line="249" w:lineRule="auto"/>
        <w:ind w:right="-16"/>
        <w:jc w:val="both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Bankovní spojení:                 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ČS a.s. Kralupy n. Vltavou, </w:t>
      </w:r>
    </w:p>
    <w:p w14:paraId="6C11591C" w14:textId="65C951CE" w:rsidR="006E2D78" w:rsidRPr="00FD1F15" w:rsidRDefault="002D50F3" w:rsidP="009252A0">
      <w:pPr>
        <w:tabs>
          <w:tab w:val="left" w:pos="426"/>
          <w:tab w:val="left" w:pos="3969"/>
        </w:tabs>
        <w:spacing w:after="12" w:line="249" w:lineRule="auto"/>
        <w:ind w:right="-16"/>
        <w:jc w:val="both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 xml:space="preserve">                                                                  </w:t>
      </w:r>
      <w:r w:rsidR="00FD1F15">
        <w:rPr>
          <w:rFonts w:ascii="Open Sans" w:eastAsia="Times New Roman" w:hAnsi="Open Sans" w:cs="Open Sans"/>
          <w:sz w:val="20"/>
          <w:szCs w:val="20"/>
        </w:rPr>
        <w:tab/>
      </w:r>
      <w:proofErr w:type="spellStart"/>
      <w:proofErr w:type="gramStart"/>
      <w:r w:rsidRPr="00FD1F15">
        <w:rPr>
          <w:rFonts w:ascii="Open Sans" w:eastAsia="Times New Roman" w:hAnsi="Open Sans" w:cs="Open Sans"/>
          <w:sz w:val="20"/>
          <w:szCs w:val="20"/>
        </w:rPr>
        <w:t>č.ú</w:t>
      </w:r>
      <w:proofErr w:type="spellEnd"/>
      <w:r w:rsidRPr="00FD1F15">
        <w:rPr>
          <w:rFonts w:ascii="Open Sans" w:eastAsia="Times New Roman" w:hAnsi="Open Sans" w:cs="Open Sans"/>
          <w:sz w:val="20"/>
          <w:szCs w:val="20"/>
        </w:rPr>
        <w:t>.: 27</w:t>
      </w:r>
      <w:proofErr w:type="gramEnd"/>
      <w:r w:rsidRPr="00FD1F15">
        <w:rPr>
          <w:rFonts w:ascii="Open Sans" w:eastAsia="Times New Roman" w:hAnsi="Open Sans" w:cs="Open Sans"/>
          <w:sz w:val="20"/>
          <w:szCs w:val="20"/>
        </w:rPr>
        <w:t xml:space="preserve">-046 000 4379/0800 </w:t>
      </w:r>
    </w:p>
    <w:p w14:paraId="7094746A" w14:textId="77777777" w:rsidR="006E2D78" w:rsidRPr="00FD1F15" w:rsidRDefault="002D50F3" w:rsidP="009252A0">
      <w:pPr>
        <w:tabs>
          <w:tab w:val="left" w:pos="426"/>
          <w:tab w:val="center" w:pos="991"/>
          <w:tab w:val="center" w:pos="2266"/>
          <w:tab w:val="center" w:pos="2974"/>
          <w:tab w:val="center" w:pos="3682"/>
          <w:tab w:val="left" w:pos="3969"/>
          <w:tab w:val="center" w:pos="6466"/>
        </w:tabs>
        <w:spacing w:after="12" w:line="249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zastoupena: 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Ing. Tomášem Martincem, Ph.D., starostou </w:t>
      </w:r>
    </w:p>
    <w:p w14:paraId="4773D0BA" w14:textId="7EA3DD6E" w:rsidR="006E2D78" w:rsidRPr="00FD1F15" w:rsidRDefault="002D50F3" w:rsidP="009252A0">
      <w:pPr>
        <w:tabs>
          <w:tab w:val="left" w:pos="426"/>
          <w:tab w:val="left" w:pos="3969"/>
        </w:tabs>
        <w:spacing w:after="22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9252A0" w:rsidRPr="00FD1F15">
        <w:rPr>
          <w:rFonts w:ascii="Open Sans" w:eastAsia="Times New Roman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Osoby oprávněné jednat ve věcech smluvních: </w:t>
      </w:r>
    </w:p>
    <w:p w14:paraId="411B50D4" w14:textId="77777777" w:rsidR="006E2D78" w:rsidRPr="00FD1F15" w:rsidRDefault="002D50F3" w:rsidP="009252A0">
      <w:pPr>
        <w:tabs>
          <w:tab w:val="left" w:pos="426"/>
          <w:tab w:val="center" w:pos="773"/>
          <w:tab w:val="center" w:pos="1558"/>
          <w:tab w:val="center" w:pos="2266"/>
          <w:tab w:val="center" w:pos="2974"/>
          <w:tab w:val="center" w:pos="3682"/>
          <w:tab w:val="left" w:pos="3969"/>
          <w:tab w:val="center" w:pos="6466"/>
        </w:tabs>
        <w:spacing w:after="12" w:line="249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Jméno: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Ing. Tomášem Martincem, Ph.D., starostou </w:t>
      </w:r>
    </w:p>
    <w:p w14:paraId="1105A87E" w14:textId="1F1A03FE" w:rsidR="006E2D78" w:rsidRPr="00FD1F15" w:rsidRDefault="002D50F3" w:rsidP="009252A0">
      <w:pPr>
        <w:tabs>
          <w:tab w:val="left" w:pos="426"/>
          <w:tab w:val="left" w:pos="3969"/>
        </w:tabs>
        <w:spacing w:after="23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9252A0" w:rsidRPr="00FD1F15">
        <w:rPr>
          <w:rFonts w:ascii="Open Sans" w:eastAsia="Times New Roman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Osoby oprávněné jednat ve věcech technických: </w:t>
      </w:r>
    </w:p>
    <w:p w14:paraId="0BF7C5F4" w14:textId="4A5DDD84" w:rsidR="006E2D78" w:rsidRPr="00FD1F15" w:rsidRDefault="002D50F3" w:rsidP="009252A0">
      <w:pPr>
        <w:tabs>
          <w:tab w:val="left" w:pos="426"/>
          <w:tab w:val="center" w:pos="773"/>
          <w:tab w:val="center" w:pos="1558"/>
          <w:tab w:val="center" w:pos="2266"/>
          <w:tab w:val="center" w:pos="2974"/>
          <w:tab w:val="center" w:pos="3682"/>
          <w:tab w:val="left" w:pos="3969"/>
          <w:tab w:val="center" w:pos="4951"/>
        </w:tabs>
        <w:spacing w:after="12" w:line="249" w:lineRule="auto"/>
        <w:ind w:left="3969" w:right="-16" w:hanging="3969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Jméno: 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Petr Semín, oddělení stavebních prací, správy a                                                                    </w:t>
      </w:r>
      <w:r w:rsidR="009252A0" w:rsidRPr="00FD1F15">
        <w:rPr>
          <w:rFonts w:ascii="Open Sans" w:eastAsia="Times New Roman" w:hAnsi="Open Sans" w:cs="Open Sans"/>
          <w:sz w:val="20"/>
          <w:szCs w:val="20"/>
        </w:rPr>
        <w:t xml:space="preserve">            </w:t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údržby komunikací   </w:t>
      </w:r>
    </w:p>
    <w:p w14:paraId="626DCC68" w14:textId="41F763EB" w:rsidR="009252A0" w:rsidRPr="00FD1F15" w:rsidRDefault="002D50F3" w:rsidP="009252A0">
      <w:pPr>
        <w:tabs>
          <w:tab w:val="left" w:pos="426"/>
          <w:tab w:val="left" w:pos="3969"/>
        </w:tabs>
        <w:spacing w:after="12" w:line="249" w:lineRule="auto"/>
        <w:ind w:right="-16"/>
        <w:jc w:val="both"/>
        <w:rPr>
          <w:rFonts w:ascii="Open Sans" w:eastAsia="Times New Roman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 xml:space="preserve">      </w:t>
      </w:r>
      <w:r w:rsidR="009252A0" w:rsidRPr="00FD1F15">
        <w:rPr>
          <w:rFonts w:ascii="Open Sans" w:eastAsia="Times New Roman" w:hAnsi="Open Sans" w:cs="Open Sans"/>
          <w:sz w:val="20"/>
          <w:szCs w:val="20"/>
        </w:rPr>
        <w:tab/>
      </w:r>
      <w:r w:rsidR="009252A0" w:rsidRPr="00FD1F15">
        <w:rPr>
          <w:rFonts w:ascii="Open Sans" w:eastAsia="Times New Roman" w:hAnsi="Open Sans" w:cs="Open Sans"/>
          <w:sz w:val="20"/>
          <w:szCs w:val="20"/>
        </w:rPr>
        <w:tab/>
      </w:r>
      <w:r w:rsidR="00BE0761">
        <w:rPr>
          <w:rFonts w:ascii="Open Sans" w:eastAsia="Times New Roman" w:hAnsi="Open Sans" w:cs="Open Sans"/>
          <w:sz w:val="20"/>
          <w:szCs w:val="20"/>
        </w:rPr>
        <w:t>xxx</w:t>
      </w:r>
      <w:bookmarkStart w:id="0" w:name="_GoBack"/>
      <w:bookmarkEnd w:id="0"/>
      <w:r w:rsidRPr="00FD1F15">
        <w:rPr>
          <w:rFonts w:ascii="Open Sans" w:eastAsia="Times New Roman" w:hAnsi="Open Sans" w:cs="Open Sans"/>
          <w:sz w:val="20"/>
          <w:szCs w:val="20"/>
        </w:rPr>
        <w:t xml:space="preserve"> </w:t>
      </w:r>
    </w:p>
    <w:p w14:paraId="3B71E6F3" w14:textId="447606C0" w:rsidR="006E2D78" w:rsidRPr="00FD1F15" w:rsidRDefault="009252A0" w:rsidP="009252A0">
      <w:pPr>
        <w:tabs>
          <w:tab w:val="left" w:pos="426"/>
          <w:tab w:val="left" w:pos="3969"/>
        </w:tabs>
        <w:spacing w:after="12" w:line="249" w:lineRule="auto"/>
        <w:ind w:right="-16"/>
        <w:jc w:val="both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ab/>
        <w:t>dále jen „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>Objednatel</w:t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“ </w:t>
      </w:r>
    </w:p>
    <w:p w14:paraId="1BB5D2CB" w14:textId="77777777" w:rsidR="006E2D78" w:rsidRPr="00FD1F15" w:rsidRDefault="002D50F3" w:rsidP="009252A0">
      <w:pPr>
        <w:tabs>
          <w:tab w:val="left" w:pos="426"/>
          <w:tab w:val="left" w:pos="3969"/>
        </w:tabs>
        <w:spacing w:after="0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 </w:t>
      </w:r>
    </w:p>
    <w:p w14:paraId="214A9803" w14:textId="2284434F" w:rsidR="006E2D78" w:rsidRPr="00FD1F15" w:rsidRDefault="002D50F3" w:rsidP="009252A0">
      <w:pPr>
        <w:tabs>
          <w:tab w:val="left" w:pos="426"/>
          <w:tab w:val="left" w:pos="2268"/>
          <w:tab w:val="left" w:pos="3969"/>
        </w:tabs>
        <w:spacing w:after="3" w:line="270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b/>
          <w:sz w:val="20"/>
          <w:szCs w:val="20"/>
        </w:rPr>
        <w:t>2.</w:t>
      </w:r>
      <w:r w:rsidRPr="00FD1F15">
        <w:rPr>
          <w:rFonts w:ascii="Open Sans" w:eastAsia="Arial" w:hAnsi="Open Sans" w:cs="Open Sans"/>
          <w:b/>
          <w:sz w:val="20"/>
          <w:szCs w:val="20"/>
        </w:rPr>
        <w:t xml:space="preserve"> 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>Zhotovitel</w:t>
      </w:r>
      <w:r w:rsidR="009252A0" w:rsidRPr="00FD1F15">
        <w:rPr>
          <w:rFonts w:ascii="Open Sans" w:eastAsia="Times New Roman" w:hAnsi="Open Sans" w:cs="Open Sans"/>
          <w:sz w:val="20"/>
          <w:szCs w:val="20"/>
        </w:rPr>
        <w:t>:</w:t>
      </w:r>
      <w:r w:rsidR="009252A0" w:rsidRPr="00FD1F15">
        <w:rPr>
          <w:rFonts w:ascii="Open Sans" w:eastAsia="Times New Roman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ŠNAJDR stavby Mělník – STAVEBNÍ FIRMA NEUMANN: </w:t>
      </w:r>
    </w:p>
    <w:p w14:paraId="45B67D83" w14:textId="471704FE" w:rsidR="006E2D78" w:rsidRPr="00FD1F15" w:rsidRDefault="002D50F3" w:rsidP="009252A0">
      <w:pPr>
        <w:tabs>
          <w:tab w:val="center" w:pos="250"/>
          <w:tab w:val="left" w:pos="426"/>
          <w:tab w:val="left" w:pos="2268"/>
          <w:tab w:val="left" w:pos="3969"/>
          <w:tab w:val="center" w:pos="5797"/>
        </w:tabs>
        <w:spacing w:after="3" w:line="270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</w:r>
      <w:r w:rsidR="009252A0" w:rsidRPr="00FD1F15">
        <w:rPr>
          <w:rFonts w:ascii="Open Sans" w:eastAsia="Times New Roman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Komplexní rekonstrukce parkoviště, ul. Nemocniční, Mělník </w:t>
      </w:r>
    </w:p>
    <w:p w14:paraId="04F9DCF1" w14:textId="541649F1" w:rsidR="006E2D78" w:rsidRPr="00FD1F15" w:rsidRDefault="009252A0" w:rsidP="009252A0">
      <w:pPr>
        <w:tabs>
          <w:tab w:val="left" w:pos="426"/>
          <w:tab w:val="left" w:pos="2268"/>
          <w:tab w:val="left" w:pos="3969"/>
        </w:tabs>
        <w:spacing w:after="46" w:line="270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b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b/>
          <w:sz w:val="20"/>
          <w:szCs w:val="20"/>
        </w:rPr>
        <w:tab/>
        <w:t xml:space="preserve">Společník 1: ŠNAJDR stavby Mělník, s.r.o. (správce společnosti) </w:t>
      </w:r>
    </w:p>
    <w:p w14:paraId="009DAE92" w14:textId="761F8A66" w:rsidR="006E2D78" w:rsidRPr="00FD1F15" w:rsidRDefault="002D50F3" w:rsidP="009252A0">
      <w:pPr>
        <w:tabs>
          <w:tab w:val="left" w:pos="426"/>
          <w:tab w:val="center" w:pos="829"/>
          <w:tab w:val="center" w:pos="3428"/>
          <w:tab w:val="left" w:pos="3969"/>
        </w:tabs>
        <w:spacing w:after="48" w:line="249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IČO: </w:t>
      </w:r>
      <w:r w:rsidRPr="00FD1F15">
        <w:rPr>
          <w:rFonts w:ascii="Open Sans" w:eastAsia="Times New Roman" w:hAnsi="Open Sans" w:cs="Open Sans"/>
          <w:sz w:val="20"/>
          <w:szCs w:val="20"/>
        </w:rPr>
        <w:tab/>
      </w:r>
      <w:r w:rsidR="009252A0" w:rsidRPr="00FD1F15">
        <w:rPr>
          <w:rFonts w:ascii="Open Sans" w:eastAsia="Times New Roman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27110648 </w:t>
      </w:r>
    </w:p>
    <w:p w14:paraId="3C3EC02D" w14:textId="5D263F57" w:rsidR="006E2D78" w:rsidRPr="00FD1F15" w:rsidRDefault="002D50F3" w:rsidP="009252A0">
      <w:pPr>
        <w:tabs>
          <w:tab w:val="left" w:pos="426"/>
          <w:tab w:val="center" w:pos="829"/>
          <w:tab w:val="center" w:pos="3580"/>
          <w:tab w:val="left" w:pos="3969"/>
        </w:tabs>
        <w:spacing w:after="79" w:line="249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DIČ: </w:t>
      </w:r>
      <w:r w:rsidRPr="00FD1F15">
        <w:rPr>
          <w:rFonts w:ascii="Open Sans" w:eastAsia="Times New Roman" w:hAnsi="Open Sans" w:cs="Open Sans"/>
          <w:sz w:val="20"/>
          <w:szCs w:val="20"/>
        </w:rPr>
        <w:tab/>
      </w:r>
      <w:r w:rsidR="009252A0" w:rsidRPr="00FD1F15">
        <w:rPr>
          <w:rFonts w:ascii="Open Sans" w:eastAsia="Times New Roman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>CZ27110648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 </w:t>
      </w:r>
    </w:p>
    <w:p w14:paraId="4E5F4D79" w14:textId="77777777" w:rsidR="006E2D78" w:rsidRPr="00FD1F15" w:rsidRDefault="002D50F3" w:rsidP="009252A0">
      <w:pPr>
        <w:tabs>
          <w:tab w:val="left" w:pos="426"/>
          <w:tab w:val="center" w:pos="878"/>
          <w:tab w:val="left" w:pos="3969"/>
          <w:tab w:val="center" w:pos="4438"/>
        </w:tabs>
        <w:spacing w:after="79" w:line="249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Sídlo: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Panešova 3521, 276 01 Mělník </w:t>
      </w:r>
    </w:p>
    <w:p w14:paraId="392BF911" w14:textId="1F58D43C" w:rsidR="006E2D78" w:rsidRPr="00FD1F15" w:rsidRDefault="002D50F3" w:rsidP="009252A0">
      <w:pPr>
        <w:tabs>
          <w:tab w:val="left" w:pos="426"/>
          <w:tab w:val="center" w:pos="1056"/>
          <w:tab w:val="center" w:pos="3657"/>
          <w:tab w:val="left" w:pos="3969"/>
        </w:tabs>
        <w:spacing w:after="66" w:line="249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Zástupce: </w:t>
      </w:r>
      <w:r w:rsidRPr="00FD1F15">
        <w:rPr>
          <w:rFonts w:ascii="Open Sans" w:eastAsia="Times New Roman" w:hAnsi="Open Sans" w:cs="Open Sans"/>
          <w:sz w:val="20"/>
          <w:szCs w:val="20"/>
        </w:rPr>
        <w:tab/>
      </w:r>
      <w:r w:rsidR="009252A0" w:rsidRPr="00FD1F15">
        <w:rPr>
          <w:rFonts w:ascii="Open Sans" w:eastAsia="Times New Roman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Zbyněk Šnajdr </w:t>
      </w:r>
    </w:p>
    <w:p w14:paraId="66FEE068" w14:textId="77777777" w:rsidR="006E2D78" w:rsidRPr="00FD1F15" w:rsidRDefault="002D50F3" w:rsidP="009252A0">
      <w:pPr>
        <w:tabs>
          <w:tab w:val="left" w:pos="426"/>
          <w:tab w:val="center" w:pos="1483"/>
          <w:tab w:val="left" w:pos="3969"/>
          <w:tab w:val="center" w:pos="5071"/>
        </w:tabs>
        <w:spacing w:after="43" w:line="249" w:lineRule="auto"/>
        <w:ind w:right="-16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Zápis v OR, </w:t>
      </w:r>
      <w:proofErr w:type="spellStart"/>
      <w:proofErr w:type="gramStart"/>
      <w:r w:rsidRPr="00FD1F15">
        <w:rPr>
          <w:rFonts w:ascii="Open Sans" w:eastAsia="Times New Roman" w:hAnsi="Open Sans" w:cs="Open Sans"/>
          <w:sz w:val="20"/>
          <w:szCs w:val="20"/>
        </w:rPr>
        <w:t>sp.zn</w:t>
      </w:r>
      <w:proofErr w:type="spellEnd"/>
      <w:r w:rsidRPr="00FD1F15">
        <w:rPr>
          <w:rFonts w:ascii="Open Sans" w:eastAsia="Times New Roman" w:hAnsi="Open Sans" w:cs="Open Sans"/>
          <w:sz w:val="20"/>
          <w:szCs w:val="20"/>
        </w:rPr>
        <w:t>.</w:t>
      </w:r>
      <w:proofErr w:type="gramEnd"/>
      <w:r w:rsidRPr="00FD1F15">
        <w:rPr>
          <w:rFonts w:ascii="Open Sans" w:eastAsia="Times New Roman" w:hAnsi="Open Sans" w:cs="Open Sans"/>
          <w:sz w:val="20"/>
          <w:szCs w:val="20"/>
        </w:rPr>
        <w:t xml:space="preserve"> 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C 97015 vedená u Městského soudu v Praze </w:t>
      </w:r>
    </w:p>
    <w:p w14:paraId="4297B985" w14:textId="77777777" w:rsidR="00D63FD7" w:rsidRPr="00FD1F15" w:rsidRDefault="00D63FD7" w:rsidP="00D63FD7">
      <w:pPr>
        <w:tabs>
          <w:tab w:val="left" w:pos="426"/>
          <w:tab w:val="left" w:pos="3969"/>
        </w:tabs>
        <w:spacing w:after="0"/>
        <w:ind w:right="-17"/>
        <w:rPr>
          <w:rFonts w:ascii="Open Sans" w:eastAsia="Times New Roman" w:hAnsi="Open Sans" w:cs="Open Sans"/>
          <w:b/>
          <w:sz w:val="20"/>
          <w:szCs w:val="20"/>
        </w:rPr>
      </w:pPr>
    </w:p>
    <w:p w14:paraId="60404B88" w14:textId="5BF0DE94" w:rsidR="006E2D78" w:rsidRPr="00FD1F15" w:rsidRDefault="002D50F3" w:rsidP="00D63FD7">
      <w:pPr>
        <w:tabs>
          <w:tab w:val="left" w:pos="426"/>
          <w:tab w:val="left" w:pos="3969"/>
        </w:tabs>
        <w:spacing w:after="0"/>
        <w:ind w:right="-17"/>
        <w:rPr>
          <w:rFonts w:ascii="Open Sans" w:eastAsia="Times New Roman" w:hAnsi="Open Sans" w:cs="Open Sans"/>
          <w:b/>
          <w:sz w:val="20"/>
          <w:szCs w:val="20"/>
        </w:rPr>
      </w:pP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Společník 2: </w:t>
      </w:r>
      <w:r w:rsidR="009252A0" w:rsidRPr="00FD1F15">
        <w:rPr>
          <w:rFonts w:ascii="Open Sans" w:eastAsia="Times New Roman" w:hAnsi="Open Sans" w:cs="Open Sans"/>
          <w:b/>
          <w:sz w:val="20"/>
          <w:szCs w:val="20"/>
        </w:rPr>
        <w:t>STAVEBNÍ FIRMA NEUMANN s.r.o.</w:t>
      </w:r>
    </w:p>
    <w:p w14:paraId="1FF0C56E" w14:textId="4208E8B0" w:rsidR="009252A0" w:rsidRPr="00FD1F15" w:rsidRDefault="009252A0" w:rsidP="005A49FD">
      <w:pPr>
        <w:tabs>
          <w:tab w:val="left" w:pos="426"/>
          <w:tab w:val="left" w:pos="3969"/>
        </w:tabs>
        <w:spacing w:after="3" w:line="270" w:lineRule="auto"/>
        <w:ind w:left="137" w:right="1344" w:hanging="10"/>
        <w:rPr>
          <w:rFonts w:ascii="Open Sans" w:eastAsia="Times New Roman" w:hAnsi="Open Sans" w:cs="Open Sans"/>
          <w:sz w:val="20"/>
          <w:szCs w:val="20"/>
        </w:rPr>
      </w:pPr>
      <w:r w:rsidRPr="00FD1F15">
        <w:rPr>
          <w:rFonts w:ascii="Open Sans" w:hAnsi="Open Sans" w:cs="Open Sans"/>
          <w:bCs/>
          <w:sz w:val="20"/>
          <w:szCs w:val="20"/>
        </w:rPr>
        <w:tab/>
      </w:r>
      <w:r w:rsidRPr="00FD1F15">
        <w:rPr>
          <w:rFonts w:ascii="Open Sans" w:hAnsi="Open Sans" w:cs="Open Sans"/>
          <w:bCs/>
          <w:sz w:val="20"/>
          <w:szCs w:val="20"/>
        </w:rPr>
        <w:tab/>
        <w:t xml:space="preserve">IČO: </w:t>
      </w:r>
      <w:r w:rsidRPr="00FD1F15">
        <w:rPr>
          <w:rFonts w:ascii="Open Sans" w:hAnsi="Open Sans" w:cs="Open Sans"/>
          <w:bCs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>281 77</w:t>
      </w:r>
      <w:r w:rsidR="00D25B65" w:rsidRPr="00FD1F15">
        <w:rPr>
          <w:rFonts w:ascii="Open Sans" w:eastAsia="Times New Roman" w:hAnsi="Open Sans" w:cs="Open Sans"/>
          <w:sz w:val="20"/>
          <w:szCs w:val="20"/>
        </w:rPr>
        <w:t> </w:t>
      </w:r>
      <w:r w:rsidRPr="00FD1F15">
        <w:rPr>
          <w:rFonts w:ascii="Open Sans" w:eastAsia="Times New Roman" w:hAnsi="Open Sans" w:cs="Open Sans"/>
          <w:sz w:val="20"/>
          <w:szCs w:val="20"/>
        </w:rPr>
        <w:t>851</w:t>
      </w:r>
    </w:p>
    <w:p w14:paraId="6EA90A3B" w14:textId="7748C883" w:rsidR="00D25B65" w:rsidRPr="00FD1F15" w:rsidRDefault="00D25B65" w:rsidP="005A49FD">
      <w:pPr>
        <w:tabs>
          <w:tab w:val="left" w:pos="426"/>
          <w:tab w:val="left" w:pos="3969"/>
        </w:tabs>
        <w:spacing w:after="3" w:line="270" w:lineRule="auto"/>
        <w:ind w:left="137" w:right="1344" w:hanging="10"/>
        <w:rPr>
          <w:rFonts w:ascii="Open Sans" w:hAnsi="Open Sans" w:cs="Open Sans"/>
          <w:bCs/>
          <w:sz w:val="20"/>
          <w:szCs w:val="20"/>
        </w:rPr>
      </w:pPr>
      <w:r w:rsidRPr="00FD1F15">
        <w:rPr>
          <w:rFonts w:ascii="Open Sans" w:hAnsi="Open Sans" w:cs="Open Sans"/>
          <w:bCs/>
          <w:sz w:val="20"/>
          <w:szCs w:val="20"/>
        </w:rPr>
        <w:tab/>
      </w:r>
      <w:r w:rsidRPr="00FD1F15">
        <w:rPr>
          <w:rFonts w:ascii="Open Sans" w:hAnsi="Open Sans" w:cs="Open Sans"/>
          <w:bCs/>
          <w:sz w:val="20"/>
          <w:szCs w:val="20"/>
        </w:rPr>
        <w:tab/>
        <w:t>DIČ:</w:t>
      </w:r>
      <w:r w:rsidRPr="00FD1F15">
        <w:rPr>
          <w:rFonts w:ascii="Open Sans" w:hAnsi="Open Sans" w:cs="Open Sans"/>
          <w:bCs/>
          <w:sz w:val="20"/>
          <w:szCs w:val="20"/>
        </w:rPr>
        <w:tab/>
        <w:t>CZ 281 77 851</w:t>
      </w:r>
    </w:p>
    <w:p w14:paraId="4138BB45" w14:textId="3C000D65" w:rsidR="00D25B65" w:rsidRPr="00FD1F15" w:rsidRDefault="00D25B65" w:rsidP="005A49FD">
      <w:pPr>
        <w:tabs>
          <w:tab w:val="left" w:pos="426"/>
          <w:tab w:val="left" w:pos="3969"/>
        </w:tabs>
        <w:spacing w:after="3" w:line="270" w:lineRule="auto"/>
        <w:ind w:left="137" w:right="1344" w:hanging="10"/>
        <w:rPr>
          <w:rFonts w:ascii="Open Sans" w:eastAsia="Times New Roman" w:hAnsi="Open Sans" w:cs="Open Sans"/>
          <w:sz w:val="20"/>
          <w:szCs w:val="20"/>
        </w:rPr>
      </w:pPr>
      <w:r w:rsidRPr="00FD1F15">
        <w:rPr>
          <w:rFonts w:ascii="Open Sans" w:hAnsi="Open Sans" w:cs="Open Sans"/>
          <w:bCs/>
          <w:sz w:val="20"/>
          <w:szCs w:val="20"/>
        </w:rPr>
        <w:tab/>
      </w:r>
      <w:r w:rsidRPr="00FD1F15">
        <w:rPr>
          <w:rFonts w:ascii="Open Sans" w:hAnsi="Open Sans" w:cs="Open Sans"/>
          <w:bCs/>
          <w:sz w:val="20"/>
          <w:szCs w:val="20"/>
        </w:rPr>
        <w:tab/>
        <w:t xml:space="preserve">Sídlo: </w:t>
      </w:r>
      <w:r w:rsidRPr="00FD1F15">
        <w:rPr>
          <w:rFonts w:ascii="Open Sans" w:hAnsi="Open Sans" w:cs="Open Sans"/>
          <w:bCs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sz w:val="20"/>
          <w:szCs w:val="20"/>
        </w:rPr>
        <w:t>Jugoslávská 2090, 276 01 Mělník</w:t>
      </w:r>
    </w:p>
    <w:p w14:paraId="75AFE48E" w14:textId="052A0780" w:rsidR="00D25B65" w:rsidRPr="00FD1F15" w:rsidRDefault="00D25B65" w:rsidP="005A49FD">
      <w:pPr>
        <w:tabs>
          <w:tab w:val="left" w:pos="426"/>
          <w:tab w:val="left" w:pos="3969"/>
        </w:tabs>
        <w:spacing w:after="3" w:line="270" w:lineRule="auto"/>
        <w:ind w:right="1344"/>
        <w:rPr>
          <w:rFonts w:ascii="Open Sans" w:eastAsia="Times New Roman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ab/>
        <w:t>Zástupce:</w:t>
      </w:r>
      <w:r w:rsidRPr="00FD1F15">
        <w:rPr>
          <w:rFonts w:ascii="Open Sans" w:eastAsia="Times New Roman" w:hAnsi="Open Sans" w:cs="Open Sans"/>
          <w:sz w:val="20"/>
          <w:szCs w:val="20"/>
        </w:rPr>
        <w:tab/>
        <w:t>Petr Neumann, jednatel společnosti</w:t>
      </w:r>
      <w:r w:rsidRPr="00FD1F15">
        <w:rPr>
          <w:rFonts w:ascii="Open Sans" w:eastAsia="Times New Roman" w:hAnsi="Open Sans" w:cs="Open Sans"/>
          <w:sz w:val="20"/>
          <w:szCs w:val="20"/>
        </w:rPr>
        <w:tab/>
      </w:r>
    </w:p>
    <w:p w14:paraId="069846C1" w14:textId="72EDCA9F" w:rsidR="00D25B65" w:rsidRPr="00FD1F15" w:rsidRDefault="005A49FD" w:rsidP="005A49FD">
      <w:pPr>
        <w:tabs>
          <w:tab w:val="left" w:pos="426"/>
          <w:tab w:val="left" w:pos="3969"/>
        </w:tabs>
        <w:spacing w:after="0" w:line="240" w:lineRule="auto"/>
        <w:ind w:left="153" w:hanging="11"/>
        <w:jc w:val="both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ab/>
      </w:r>
      <w:r>
        <w:rPr>
          <w:rFonts w:ascii="Open Sans" w:eastAsia="Times New Roman" w:hAnsi="Open Sans" w:cs="Open Sans"/>
          <w:sz w:val="20"/>
          <w:szCs w:val="20"/>
        </w:rPr>
        <w:tab/>
        <w:t xml:space="preserve">Zápis v OR, </w:t>
      </w:r>
      <w:proofErr w:type="spellStart"/>
      <w:proofErr w:type="gramStart"/>
      <w:r>
        <w:rPr>
          <w:rFonts w:ascii="Open Sans" w:eastAsia="Times New Roman" w:hAnsi="Open Sans" w:cs="Open Sans"/>
          <w:sz w:val="20"/>
          <w:szCs w:val="20"/>
        </w:rPr>
        <w:t>sp.zn</w:t>
      </w:r>
      <w:proofErr w:type="spellEnd"/>
      <w:r>
        <w:rPr>
          <w:rFonts w:ascii="Open Sans" w:eastAsia="Times New Roman" w:hAnsi="Open Sans" w:cs="Open Sans"/>
          <w:sz w:val="20"/>
          <w:szCs w:val="20"/>
        </w:rPr>
        <w:t>.</w:t>
      </w:r>
      <w:proofErr w:type="gramEnd"/>
      <w:r>
        <w:rPr>
          <w:rFonts w:ascii="Open Sans" w:eastAsia="Times New Roman" w:hAnsi="Open Sans" w:cs="Open Sans"/>
          <w:sz w:val="20"/>
          <w:szCs w:val="20"/>
        </w:rPr>
        <w:t>:</w:t>
      </w:r>
      <w:r>
        <w:rPr>
          <w:rFonts w:ascii="Open Sans" w:eastAsia="Times New Roman" w:hAnsi="Open Sans" w:cs="Open Sans"/>
          <w:sz w:val="20"/>
          <w:szCs w:val="20"/>
        </w:rPr>
        <w:tab/>
        <w:t>C</w:t>
      </w:r>
      <w:r w:rsidR="00D25B65" w:rsidRPr="00FD1F15">
        <w:rPr>
          <w:rFonts w:ascii="Open Sans" w:eastAsia="Times New Roman" w:hAnsi="Open Sans" w:cs="Open Sans"/>
          <w:sz w:val="20"/>
          <w:szCs w:val="20"/>
        </w:rPr>
        <w:t xml:space="preserve"> 130876 vedená u Městského soudu v Praze </w:t>
      </w:r>
    </w:p>
    <w:p w14:paraId="3A91895F" w14:textId="77777777" w:rsidR="00EF3421" w:rsidRDefault="00EF3421" w:rsidP="00D63FD7">
      <w:pPr>
        <w:tabs>
          <w:tab w:val="left" w:pos="851"/>
        </w:tabs>
        <w:spacing w:after="0" w:line="240" w:lineRule="auto"/>
        <w:ind w:left="153" w:hanging="11"/>
        <w:jc w:val="both"/>
        <w:rPr>
          <w:rFonts w:ascii="Open Sans" w:eastAsia="Times New Roman" w:hAnsi="Open Sans" w:cs="Open Sans"/>
          <w:sz w:val="20"/>
          <w:szCs w:val="20"/>
        </w:rPr>
      </w:pPr>
    </w:p>
    <w:p w14:paraId="71CC7CCF" w14:textId="1F87DF63" w:rsidR="00D25B65" w:rsidRPr="00FD1F15" w:rsidRDefault="00D25B65" w:rsidP="00D63FD7">
      <w:pPr>
        <w:tabs>
          <w:tab w:val="left" w:pos="851"/>
        </w:tabs>
        <w:spacing w:after="0" w:line="240" w:lineRule="auto"/>
        <w:ind w:left="153" w:hanging="11"/>
        <w:jc w:val="both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>(dále jen „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>Zhotovitel</w:t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“) </w:t>
      </w:r>
    </w:p>
    <w:p w14:paraId="5A132CB0" w14:textId="77777777" w:rsidR="00FD1F15" w:rsidRDefault="00FD1F15" w:rsidP="00D25B65">
      <w:pPr>
        <w:spacing w:after="215" w:line="299" w:lineRule="auto"/>
        <w:ind w:left="152" w:hanging="10"/>
        <w:jc w:val="both"/>
        <w:rPr>
          <w:rFonts w:ascii="Open Sans" w:eastAsia="Times New Roman" w:hAnsi="Open Sans" w:cs="Open Sans"/>
          <w:sz w:val="20"/>
          <w:szCs w:val="20"/>
        </w:rPr>
      </w:pPr>
    </w:p>
    <w:p w14:paraId="776D9268" w14:textId="27A0ACD5" w:rsidR="006E2D78" w:rsidRPr="00FD1F15" w:rsidRDefault="002D50F3" w:rsidP="00D25B65">
      <w:pPr>
        <w:spacing w:after="215" w:line="299" w:lineRule="auto"/>
        <w:ind w:left="152" w:hanging="10"/>
        <w:jc w:val="both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lastRenderedPageBreak/>
        <w:t>Smluvní strany se dohodly níže uvedeného dne, měsíce a roku na uzavření dodatku č.</w:t>
      </w:r>
      <w:r w:rsidR="00D51E6D" w:rsidRPr="00FD1F15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58572C" w:rsidRPr="00FD1F15">
        <w:rPr>
          <w:rFonts w:ascii="Open Sans" w:eastAsia="Times New Roman" w:hAnsi="Open Sans" w:cs="Open Sans"/>
          <w:sz w:val="20"/>
          <w:szCs w:val="20"/>
        </w:rPr>
        <w:t>3</w:t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 ke smlouvě o dílo: „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>Komplexní rekonstrukce parkoviště, ul. Nemocniční, Mělník</w:t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“, číslo smlouvy v evidenci objednatele 1106/2024/SS, číslo smlouvy v evidenci zhotovitele. </w:t>
      </w:r>
    </w:p>
    <w:p w14:paraId="4A2E1C2C" w14:textId="4EB82472" w:rsidR="006E2D78" w:rsidRPr="00FD1F15" w:rsidRDefault="002D50F3" w:rsidP="00C15D46">
      <w:pPr>
        <w:spacing w:after="197"/>
        <w:jc w:val="center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 Čl. I. </w:t>
      </w:r>
      <w:r w:rsidR="00A64231">
        <w:rPr>
          <w:rFonts w:ascii="Open Sans" w:eastAsia="Times New Roman" w:hAnsi="Open Sans" w:cs="Open Sans"/>
          <w:b/>
          <w:sz w:val="20"/>
          <w:szCs w:val="20"/>
        </w:rPr>
        <w:t>Obecná ustanovení</w:t>
      </w:r>
    </w:p>
    <w:p w14:paraId="65FBACE2" w14:textId="40858DE5" w:rsidR="006E2D78" w:rsidRDefault="002D50F3" w:rsidP="001526CC">
      <w:pPr>
        <w:numPr>
          <w:ilvl w:val="1"/>
          <w:numId w:val="7"/>
        </w:numPr>
        <w:spacing w:after="120" w:line="276" w:lineRule="auto"/>
        <w:ind w:left="709" w:hanging="715"/>
        <w:jc w:val="both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>Smluvní strany spolu</w:t>
      </w:r>
      <w:r w:rsidR="001526CC">
        <w:rPr>
          <w:rFonts w:ascii="Open Sans" w:eastAsia="Times New Roman" w:hAnsi="Open Sans" w:cs="Open Sans"/>
          <w:sz w:val="20"/>
          <w:szCs w:val="20"/>
        </w:rPr>
        <w:t xml:space="preserve"> dne 29. 7. 2024</w:t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 uzavřely smlouvu o dílo, na základě které se Zhotovitel zavázal provést pro Objednatele dílo s názvem: </w:t>
      </w:r>
      <w:r w:rsidRPr="001526CC">
        <w:rPr>
          <w:rFonts w:ascii="Open Sans" w:eastAsia="Times New Roman" w:hAnsi="Open Sans" w:cs="Open Sans"/>
          <w:b/>
          <w:sz w:val="20"/>
          <w:szCs w:val="20"/>
        </w:rPr>
        <w:t>Komplexní rekonstrukce parkoviště, ul. Nemocniční, Mělník</w:t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 (dále jen „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>Dílo</w:t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“). </w:t>
      </w:r>
      <w:r w:rsidR="001526CC" w:rsidRPr="005D35F5">
        <w:rPr>
          <w:rFonts w:ascii="Open Sans" w:hAnsi="Open Sans" w:cs="Open Sans"/>
          <w:sz w:val="20"/>
          <w:szCs w:val="20"/>
        </w:rPr>
        <w:t xml:space="preserve">Smlouva nabyla účinnosti dne </w:t>
      </w:r>
      <w:r w:rsidR="00BB15C9">
        <w:rPr>
          <w:rFonts w:ascii="Open Sans" w:hAnsi="Open Sans" w:cs="Open Sans"/>
          <w:sz w:val="20"/>
          <w:szCs w:val="20"/>
        </w:rPr>
        <w:t>6. 8</w:t>
      </w:r>
      <w:r w:rsidR="001526CC" w:rsidRPr="005D35F5">
        <w:rPr>
          <w:rFonts w:ascii="Open Sans" w:hAnsi="Open Sans" w:cs="Open Sans"/>
          <w:sz w:val="20"/>
          <w:szCs w:val="20"/>
        </w:rPr>
        <w:t>. 2024 uveřejněním v registru smluv.</w:t>
      </w:r>
    </w:p>
    <w:p w14:paraId="2D321B80" w14:textId="77777777" w:rsidR="001526CC" w:rsidRPr="005D35F5" w:rsidRDefault="001526CC" w:rsidP="001526CC">
      <w:pPr>
        <w:numPr>
          <w:ilvl w:val="1"/>
          <w:numId w:val="7"/>
        </w:numPr>
        <w:spacing w:after="120" w:line="276" w:lineRule="auto"/>
        <w:ind w:left="709" w:hanging="715"/>
        <w:jc w:val="both"/>
        <w:rPr>
          <w:rFonts w:ascii="Open Sans" w:hAnsi="Open Sans" w:cs="Open Sans"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>Smluvní strany prohlašují, že pojmy definované ve Smlouvě mají stejný význam v tomto Dodatku jako ve Smlouvě, pokud není výslovně v tomto Dodatku uvedeno jinak.</w:t>
      </w:r>
    </w:p>
    <w:p w14:paraId="7655C19B" w14:textId="77777777" w:rsidR="001526CC" w:rsidRPr="005D35F5" w:rsidRDefault="001526CC" w:rsidP="001526CC">
      <w:pPr>
        <w:numPr>
          <w:ilvl w:val="1"/>
          <w:numId w:val="7"/>
        </w:numPr>
        <w:spacing w:after="120" w:line="276" w:lineRule="auto"/>
        <w:ind w:left="709" w:hanging="715"/>
        <w:jc w:val="both"/>
        <w:rPr>
          <w:rFonts w:ascii="Open Sans" w:hAnsi="Open Sans" w:cs="Open Sans"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 xml:space="preserve">Uzavřením tohoto Dodatku nedochází k podstatné změně závazku ze Smlouvy ve smyslu </w:t>
      </w:r>
      <w:proofErr w:type="spellStart"/>
      <w:r w:rsidRPr="005D35F5">
        <w:rPr>
          <w:rFonts w:ascii="Open Sans" w:hAnsi="Open Sans" w:cs="Open Sans"/>
          <w:sz w:val="20"/>
          <w:szCs w:val="20"/>
        </w:rPr>
        <w:t>ust</w:t>
      </w:r>
      <w:proofErr w:type="spellEnd"/>
      <w:r w:rsidRPr="005D35F5">
        <w:rPr>
          <w:rFonts w:ascii="Open Sans" w:hAnsi="Open Sans" w:cs="Open Sans"/>
          <w:sz w:val="20"/>
          <w:szCs w:val="20"/>
        </w:rPr>
        <w:t xml:space="preserve">. § 222 zákona č. 134/2016 Sb., o zadávání veřejných zakázek, ve znění pozdějších předpisů. </w:t>
      </w:r>
    </w:p>
    <w:p w14:paraId="4B0720B8" w14:textId="7A5528EC" w:rsidR="0025104F" w:rsidRPr="0025104F" w:rsidRDefault="001526CC" w:rsidP="001526CC">
      <w:pPr>
        <w:numPr>
          <w:ilvl w:val="1"/>
          <w:numId w:val="7"/>
        </w:numPr>
        <w:spacing w:after="120" w:line="276" w:lineRule="auto"/>
        <w:ind w:left="709" w:hanging="709"/>
        <w:jc w:val="both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 xml:space="preserve">Smluvní strany na základě tohoto dodatku mění </w:t>
      </w:r>
      <w:r w:rsidR="003A390A">
        <w:rPr>
          <w:rFonts w:ascii="Open Sans" w:eastAsia="Times New Roman" w:hAnsi="Open Sans" w:cs="Open Sans"/>
          <w:sz w:val="20"/>
          <w:szCs w:val="20"/>
        </w:rPr>
        <w:t xml:space="preserve">rozsah a </w:t>
      </w:r>
      <w:r w:rsidRPr="00FD1F15">
        <w:rPr>
          <w:rFonts w:ascii="Open Sans" w:eastAsia="Times New Roman" w:hAnsi="Open Sans" w:cs="Open Sans"/>
          <w:sz w:val="20"/>
          <w:szCs w:val="20"/>
        </w:rPr>
        <w:t>dobu plnění Díla, a to z</w:t>
      </w:r>
      <w:r>
        <w:rPr>
          <w:rFonts w:ascii="Open Sans" w:eastAsia="Times New Roman" w:hAnsi="Open Sans" w:cs="Open Sans"/>
          <w:sz w:val="20"/>
          <w:szCs w:val="20"/>
        </w:rPr>
        <w:t> </w:t>
      </w:r>
      <w:r w:rsidRPr="00FD1F15">
        <w:rPr>
          <w:rFonts w:ascii="Open Sans" w:eastAsia="Times New Roman" w:hAnsi="Open Sans" w:cs="Open Sans"/>
          <w:sz w:val="20"/>
          <w:szCs w:val="20"/>
        </w:rPr>
        <w:t>důvodů</w:t>
      </w:r>
      <w:r>
        <w:rPr>
          <w:rFonts w:ascii="Open Sans" w:eastAsia="Times New Roman" w:hAnsi="Open Sans" w:cs="Open Sans"/>
          <w:sz w:val="20"/>
          <w:szCs w:val="20"/>
        </w:rPr>
        <w:t xml:space="preserve"> r</w:t>
      </w:r>
      <w:r w:rsidRPr="005A49FD">
        <w:rPr>
          <w:rFonts w:ascii="Open Sans" w:eastAsia="Times New Roman" w:hAnsi="Open Sans" w:cs="Open Sans"/>
          <w:sz w:val="20"/>
          <w:szCs w:val="20"/>
        </w:rPr>
        <w:t>ozšíření Díla o zemní práce</w:t>
      </w:r>
      <w:r w:rsidR="0025104F">
        <w:rPr>
          <w:rFonts w:ascii="Open Sans" w:eastAsia="Times New Roman" w:hAnsi="Open Sans" w:cs="Open Sans"/>
          <w:sz w:val="20"/>
          <w:szCs w:val="20"/>
        </w:rPr>
        <w:t>:</w:t>
      </w:r>
    </w:p>
    <w:p w14:paraId="6586ADD3" w14:textId="19657461" w:rsidR="0025104F" w:rsidRPr="0025104F" w:rsidRDefault="0025104F" w:rsidP="0025104F">
      <w:pPr>
        <w:spacing w:after="120" w:line="276" w:lineRule="auto"/>
        <w:ind w:left="709"/>
        <w:jc w:val="both"/>
        <w:rPr>
          <w:rFonts w:ascii="Open Sans" w:eastAsia="Times New Roman" w:hAnsi="Open Sans" w:cs="Open Sans"/>
          <w:sz w:val="20"/>
          <w:szCs w:val="20"/>
        </w:rPr>
      </w:pPr>
      <w:r w:rsidRPr="0025104F">
        <w:rPr>
          <w:rFonts w:ascii="Open Sans" w:eastAsia="Times New Roman" w:hAnsi="Open Sans" w:cs="Open Sans"/>
          <w:sz w:val="20"/>
          <w:szCs w:val="20"/>
        </w:rPr>
        <w:t>a)</w:t>
      </w:r>
      <w:r w:rsidRPr="0025104F">
        <w:rPr>
          <w:rFonts w:ascii="Open Sans" w:eastAsia="Times New Roman" w:hAnsi="Open Sans" w:cs="Open Sans"/>
          <w:sz w:val="20"/>
          <w:szCs w:val="20"/>
        </w:rPr>
        <w:tab/>
        <w:t>konečné úprav</w:t>
      </w:r>
      <w:r>
        <w:rPr>
          <w:rFonts w:ascii="Open Sans" w:eastAsia="Times New Roman" w:hAnsi="Open Sans" w:cs="Open Sans"/>
          <w:sz w:val="20"/>
          <w:szCs w:val="20"/>
        </w:rPr>
        <w:t>y</w:t>
      </w:r>
      <w:r w:rsidRPr="0025104F">
        <w:rPr>
          <w:rFonts w:ascii="Open Sans" w:eastAsia="Times New Roman" w:hAnsi="Open Sans" w:cs="Open Sans"/>
          <w:sz w:val="20"/>
          <w:szCs w:val="20"/>
        </w:rPr>
        <w:t xml:space="preserve"> provedení komunikace v ulici O. </w:t>
      </w:r>
      <w:proofErr w:type="spellStart"/>
      <w:r w:rsidRPr="0025104F">
        <w:rPr>
          <w:rFonts w:ascii="Open Sans" w:eastAsia="Times New Roman" w:hAnsi="Open Sans" w:cs="Open Sans"/>
          <w:sz w:val="20"/>
          <w:szCs w:val="20"/>
        </w:rPr>
        <w:t>Wenzla</w:t>
      </w:r>
      <w:proofErr w:type="spellEnd"/>
      <w:r w:rsidRPr="0025104F">
        <w:rPr>
          <w:rFonts w:ascii="Open Sans" w:eastAsia="Times New Roman" w:hAnsi="Open Sans" w:cs="Open Sans"/>
          <w:sz w:val="20"/>
          <w:szCs w:val="20"/>
        </w:rPr>
        <w:t xml:space="preserve"> a ul. Nemocniční a dodatečné úpravě přístupu zásobování lékárny a pekařství – cena díla se snižuje o </w:t>
      </w:r>
      <w:r>
        <w:rPr>
          <w:rFonts w:ascii="Open Sans" w:eastAsia="Times New Roman" w:hAnsi="Open Sans" w:cs="Open Sans"/>
          <w:sz w:val="20"/>
          <w:szCs w:val="20"/>
        </w:rPr>
        <w:t xml:space="preserve">– </w:t>
      </w:r>
      <w:r w:rsidRPr="0025104F">
        <w:rPr>
          <w:rFonts w:ascii="Open Sans" w:eastAsia="Times New Roman" w:hAnsi="Open Sans" w:cs="Open Sans"/>
          <w:sz w:val="20"/>
          <w:szCs w:val="20"/>
        </w:rPr>
        <w:t>245</w:t>
      </w:r>
      <w:r>
        <w:rPr>
          <w:rFonts w:ascii="Open Sans" w:eastAsia="Times New Roman" w:hAnsi="Open Sans" w:cs="Open Sans"/>
          <w:sz w:val="20"/>
          <w:szCs w:val="20"/>
        </w:rPr>
        <w:t xml:space="preserve"> </w:t>
      </w:r>
      <w:r w:rsidRPr="0025104F">
        <w:rPr>
          <w:rFonts w:ascii="Open Sans" w:eastAsia="Times New Roman" w:hAnsi="Open Sans" w:cs="Open Sans"/>
          <w:sz w:val="20"/>
          <w:szCs w:val="20"/>
        </w:rPr>
        <w:t>450,60 Kč bez DPH</w:t>
      </w:r>
    </w:p>
    <w:p w14:paraId="7AC763EC" w14:textId="79BFD905" w:rsidR="0025104F" w:rsidRPr="0025104F" w:rsidRDefault="0025104F" w:rsidP="0025104F">
      <w:pPr>
        <w:spacing w:after="120" w:line="276" w:lineRule="auto"/>
        <w:ind w:left="709"/>
        <w:jc w:val="both"/>
        <w:rPr>
          <w:rFonts w:ascii="Open Sans" w:eastAsia="Times New Roman" w:hAnsi="Open Sans" w:cs="Open Sans"/>
          <w:sz w:val="20"/>
          <w:szCs w:val="20"/>
        </w:rPr>
      </w:pPr>
      <w:r w:rsidRPr="0025104F">
        <w:rPr>
          <w:rFonts w:ascii="Open Sans" w:eastAsia="Times New Roman" w:hAnsi="Open Sans" w:cs="Open Sans"/>
          <w:sz w:val="20"/>
          <w:szCs w:val="20"/>
        </w:rPr>
        <w:t>b)</w:t>
      </w:r>
      <w:r w:rsidRPr="0025104F">
        <w:rPr>
          <w:rFonts w:ascii="Open Sans" w:eastAsia="Times New Roman" w:hAnsi="Open Sans" w:cs="Open Sans"/>
          <w:sz w:val="20"/>
          <w:szCs w:val="20"/>
        </w:rPr>
        <w:tab/>
        <w:t xml:space="preserve">úpravě parkoviště „za skleníkem“ v ulici Sokolovská – obnova povrchu parkovací plochy – cena díla se navyšuje o </w:t>
      </w:r>
      <w:r>
        <w:rPr>
          <w:rFonts w:ascii="Open Sans" w:eastAsia="Times New Roman" w:hAnsi="Open Sans" w:cs="Open Sans"/>
          <w:sz w:val="20"/>
          <w:szCs w:val="20"/>
        </w:rPr>
        <w:t xml:space="preserve"> </w:t>
      </w:r>
      <w:r w:rsidRPr="0025104F">
        <w:rPr>
          <w:rFonts w:ascii="Open Sans" w:eastAsia="Times New Roman" w:hAnsi="Open Sans" w:cs="Open Sans"/>
          <w:sz w:val="20"/>
          <w:szCs w:val="20"/>
        </w:rPr>
        <w:t>931</w:t>
      </w:r>
      <w:r>
        <w:rPr>
          <w:rFonts w:ascii="Open Sans" w:eastAsia="Times New Roman" w:hAnsi="Open Sans" w:cs="Open Sans"/>
          <w:sz w:val="20"/>
          <w:szCs w:val="20"/>
        </w:rPr>
        <w:t xml:space="preserve"> 516,50 Kč bez DPH</w:t>
      </w:r>
      <w:r w:rsidRPr="0025104F">
        <w:rPr>
          <w:rFonts w:ascii="Open Sans" w:eastAsia="Times New Roman" w:hAnsi="Open Sans" w:cs="Open Sans"/>
          <w:sz w:val="20"/>
          <w:szCs w:val="20"/>
        </w:rPr>
        <w:t>,</w:t>
      </w:r>
    </w:p>
    <w:p w14:paraId="4E5140A1" w14:textId="3A5B7F75" w:rsidR="0025104F" w:rsidRPr="0025104F" w:rsidRDefault="0025104F" w:rsidP="0025104F">
      <w:pPr>
        <w:spacing w:after="120" w:line="276" w:lineRule="auto"/>
        <w:ind w:left="709"/>
        <w:jc w:val="both"/>
        <w:rPr>
          <w:rFonts w:ascii="Open Sans" w:eastAsia="Times New Roman" w:hAnsi="Open Sans" w:cs="Open Sans"/>
          <w:sz w:val="20"/>
          <w:szCs w:val="20"/>
        </w:rPr>
      </w:pPr>
      <w:r w:rsidRPr="0025104F">
        <w:rPr>
          <w:rFonts w:ascii="Open Sans" w:eastAsia="Times New Roman" w:hAnsi="Open Sans" w:cs="Open Sans"/>
          <w:sz w:val="20"/>
          <w:szCs w:val="20"/>
        </w:rPr>
        <w:t>c)</w:t>
      </w:r>
      <w:r w:rsidRPr="0025104F">
        <w:rPr>
          <w:rFonts w:ascii="Open Sans" w:eastAsia="Times New Roman" w:hAnsi="Open Sans" w:cs="Open Sans"/>
          <w:sz w:val="20"/>
          <w:szCs w:val="20"/>
        </w:rPr>
        <w:tab/>
        <w:t xml:space="preserve">dodávce a montáži mobiliáře, který nebyl předmětem díla – tj. 12 ks parkových laviček, 8 ks odpadkových košů – cena díla se navyšuje </w:t>
      </w:r>
      <w:r>
        <w:rPr>
          <w:rFonts w:ascii="Open Sans" w:eastAsia="Times New Roman" w:hAnsi="Open Sans" w:cs="Open Sans"/>
          <w:sz w:val="20"/>
          <w:szCs w:val="20"/>
        </w:rPr>
        <w:t>o</w:t>
      </w:r>
      <w:r w:rsidRPr="0025104F">
        <w:rPr>
          <w:rFonts w:ascii="Open Sans" w:eastAsia="Times New Roman" w:hAnsi="Open Sans" w:cs="Open Sans"/>
          <w:sz w:val="20"/>
          <w:szCs w:val="20"/>
        </w:rPr>
        <w:t xml:space="preserve"> 393</w:t>
      </w:r>
      <w:r>
        <w:rPr>
          <w:rFonts w:ascii="Open Sans" w:eastAsia="Times New Roman" w:hAnsi="Open Sans" w:cs="Open Sans"/>
          <w:sz w:val="20"/>
          <w:szCs w:val="20"/>
        </w:rPr>
        <w:t xml:space="preserve"> 995,60 Kč bez DPH</w:t>
      </w:r>
      <w:r w:rsidRPr="0025104F">
        <w:rPr>
          <w:rFonts w:ascii="Open Sans" w:eastAsia="Times New Roman" w:hAnsi="Open Sans" w:cs="Open Sans"/>
          <w:sz w:val="20"/>
          <w:szCs w:val="20"/>
        </w:rPr>
        <w:t>,</w:t>
      </w:r>
    </w:p>
    <w:p w14:paraId="1E294FE9" w14:textId="1524FF7D" w:rsidR="0025104F" w:rsidRPr="0025104F" w:rsidRDefault="0025104F" w:rsidP="0025104F">
      <w:pPr>
        <w:spacing w:after="120" w:line="276" w:lineRule="auto"/>
        <w:ind w:left="709"/>
        <w:jc w:val="both"/>
        <w:rPr>
          <w:rFonts w:ascii="Open Sans" w:eastAsia="Times New Roman" w:hAnsi="Open Sans" w:cs="Open Sans"/>
          <w:sz w:val="20"/>
          <w:szCs w:val="20"/>
        </w:rPr>
      </w:pPr>
      <w:r w:rsidRPr="0025104F">
        <w:rPr>
          <w:rFonts w:ascii="Open Sans" w:eastAsia="Times New Roman" w:hAnsi="Open Sans" w:cs="Open Sans"/>
          <w:sz w:val="20"/>
          <w:szCs w:val="20"/>
        </w:rPr>
        <w:t>d)</w:t>
      </w:r>
      <w:r w:rsidRPr="0025104F">
        <w:rPr>
          <w:rFonts w:ascii="Open Sans" w:eastAsia="Times New Roman" w:hAnsi="Open Sans" w:cs="Open Sans"/>
          <w:sz w:val="20"/>
          <w:szCs w:val="20"/>
        </w:rPr>
        <w:tab/>
        <w:t>doplnění sadových úprav u solitérních stromů – rostlinný a dekorativní materiál – cena díla se navyšuje o 358</w:t>
      </w:r>
      <w:r>
        <w:rPr>
          <w:rFonts w:ascii="Open Sans" w:eastAsia="Times New Roman" w:hAnsi="Open Sans" w:cs="Open Sans"/>
          <w:sz w:val="20"/>
          <w:szCs w:val="20"/>
        </w:rPr>
        <w:t xml:space="preserve"> </w:t>
      </w:r>
      <w:r w:rsidRPr="0025104F">
        <w:rPr>
          <w:rFonts w:ascii="Open Sans" w:eastAsia="Times New Roman" w:hAnsi="Open Sans" w:cs="Open Sans"/>
          <w:sz w:val="20"/>
          <w:szCs w:val="20"/>
        </w:rPr>
        <w:t>466,70 Kč bez DPH,</w:t>
      </w:r>
    </w:p>
    <w:p w14:paraId="5EDF9E2C" w14:textId="12EAD9DD" w:rsidR="0025104F" w:rsidRDefault="0025104F" w:rsidP="0025104F">
      <w:pPr>
        <w:spacing w:after="120" w:line="276" w:lineRule="auto"/>
        <w:ind w:left="709"/>
        <w:jc w:val="both"/>
        <w:rPr>
          <w:rFonts w:ascii="Open Sans" w:eastAsia="Times New Roman" w:hAnsi="Open Sans" w:cs="Open Sans"/>
          <w:sz w:val="20"/>
          <w:szCs w:val="20"/>
        </w:rPr>
      </w:pPr>
      <w:r w:rsidRPr="0025104F">
        <w:rPr>
          <w:rFonts w:ascii="Open Sans" w:eastAsia="Times New Roman" w:hAnsi="Open Sans" w:cs="Open Sans"/>
          <w:sz w:val="20"/>
          <w:szCs w:val="20"/>
        </w:rPr>
        <w:t>e)</w:t>
      </w:r>
      <w:r w:rsidRPr="0025104F">
        <w:rPr>
          <w:rFonts w:ascii="Open Sans" w:eastAsia="Times New Roman" w:hAnsi="Open Sans" w:cs="Open Sans"/>
          <w:sz w:val="20"/>
          <w:szCs w:val="20"/>
        </w:rPr>
        <w:tab/>
        <w:t xml:space="preserve">úpravě propojení VO s ulicí M. Kopeckého – cena díla se navyšuje o </w:t>
      </w:r>
      <w:r w:rsidR="003A390A">
        <w:rPr>
          <w:rFonts w:ascii="Open Sans" w:eastAsia="Times New Roman" w:hAnsi="Open Sans" w:cs="Open Sans"/>
          <w:sz w:val="20"/>
          <w:szCs w:val="20"/>
        </w:rPr>
        <w:t>95 031,90</w:t>
      </w:r>
      <w:r>
        <w:rPr>
          <w:rFonts w:ascii="Open Sans" w:eastAsia="Times New Roman" w:hAnsi="Open Sans" w:cs="Open Sans"/>
          <w:sz w:val="20"/>
          <w:szCs w:val="20"/>
        </w:rPr>
        <w:t xml:space="preserve"> Kč bez DPH</w:t>
      </w:r>
      <w:r w:rsidRPr="0025104F">
        <w:rPr>
          <w:rFonts w:ascii="Open Sans" w:eastAsia="Times New Roman" w:hAnsi="Open Sans" w:cs="Open Sans"/>
          <w:sz w:val="20"/>
          <w:szCs w:val="20"/>
        </w:rPr>
        <w:t>.</w:t>
      </w:r>
    </w:p>
    <w:p w14:paraId="52F15BC8" w14:textId="0E0FEBED" w:rsidR="001526CC" w:rsidRPr="005D35F5" w:rsidRDefault="0025104F" w:rsidP="0025104F">
      <w:pPr>
        <w:spacing w:after="120" w:line="276" w:lineRule="auto"/>
        <w:ind w:left="709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Neje</w:t>
      </w:r>
      <w:r w:rsidR="001526CC" w:rsidRPr="005A49FD">
        <w:rPr>
          <w:rFonts w:ascii="Open Sans" w:eastAsia="Times New Roman" w:hAnsi="Open Sans" w:cs="Open Sans"/>
          <w:sz w:val="20"/>
          <w:szCs w:val="20"/>
        </w:rPr>
        <w:t>dná</w:t>
      </w:r>
      <w:r>
        <w:rPr>
          <w:rFonts w:ascii="Open Sans" w:eastAsia="Times New Roman" w:hAnsi="Open Sans" w:cs="Open Sans"/>
          <w:sz w:val="20"/>
          <w:szCs w:val="20"/>
        </w:rPr>
        <w:t xml:space="preserve"> se</w:t>
      </w:r>
      <w:r w:rsidR="001526CC" w:rsidRPr="005A49FD">
        <w:rPr>
          <w:rFonts w:ascii="Open Sans" w:eastAsia="Times New Roman" w:hAnsi="Open Sans" w:cs="Open Sans"/>
          <w:sz w:val="20"/>
          <w:szCs w:val="20"/>
        </w:rPr>
        <w:t xml:space="preserve"> o </w:t>
      </w:r>
      <w:r w:rsidR="001526CC" w:rsidRPr="005A49FD">
        <w:rPr>
          <w:rFonts w:ascii="Open Sans" w:hAnsi="Open Sans" w:cs="Open Sans"/>
          <w:sz w:val="20"/>
          <w:szCs w:val="20"/>
        </w:rPr>
        <w:t xml:space="preserve">podstatnou změnu závazku ze smlouvy ve smyslu ustanovení § 222 odst. 4 písm. b), bod 2 zákona č. 134/2016 Sb., o zadávání veřejných zakázek, ve znění pozdějších předpisů. Hodnota změny činí </w:t>
      </w:r>
      <w:r w:rsidR="001526CC" w:rsidRPr="005A49FD">
        <w:rPr>
          <w:rFonts w:ascii="Open Sans" w:hAnsi="Open Sans" w:cs="Open Sans"/>
          <w:b/>
          <w:sz w:val="20"/>
          <w:szCs w:val="20"/>
        </w:rPr>
        <w:t>1 533 560,10 Kč bez DPH</w:t>
      </w:r>
      <w:r w:rsidR="001526CC" w:rsidRPr="005A49FD">
        <w:rPr>
          <w:rFonts w:ascii="Open Sans" w:hAnsi="Open Sans" w:cs="Open Sans"/>
          <w:sz w:val="20"/>
          <w:szCs w:val="20"/>
        </w:rPr>
        <w:t xml:space="preserve"> s tím, že soupis prací a dodávek je uveden ve změnovém listu č. 2, který tvoří přílohu č. 1 tohoto dodatku.</w:t>
      </w:r>
      <w:r w:rsidR="001526CC">
        <w:rPr>
          <w:rFonts w:ascii="Open Sans" w:hAnsi="Open Sans" w:cs="Open Sans"/>
          <w:sz w:val="20"/>
          <w:szCs w:val="20"/>
        </w:rPr>
        <w:t xml:space="preserve"> </w:t>
      </w:r>
      <w:r w:rsidR="001526CC" w:rsidRPr="001526CC">
        <w:rPr>
          <w:rFonts w:ascii="Open Sans" w:hAnsi="Open Sans" w:cs="Open Sans"/>
          <w:sz w:val="20"/>
          <w:szCs w:val="20"/>
        </w:rPr>
        <w:t xml:space="preserve">Z uvedených důvodů, které nemohl Objednatel ani Zhotovitel s vynaložením odborné péče předvídat, nelze nyní realizovat Dílo dle </w:t>
      </w:r>
      <w:r w:rsidR="001526CC">
        <w:rPr>
          <w:rFonts w:ascii="Open Sans" w:hAnsi="Open Sans" w:cs="Open Sans"/>
          <w:sz w:val="20"/>
          <w:szCs w:val="20"/>
        </w:rPr>
        <w:t xml:space="preserve">harmonogramu uvedeném v čl. 3 Smlouvy. </w:t>
      </w:r>
    </w:p>
    <w:p w14:paraId="105AE6E5" w14:textId="6B52BF3A" w:rsidR="001526CC" w:rsidRDefault="001526CC" w:rsidP="001526CC">
      <w:pPr>
        <w:numPr>
          <w:ilvl w:val="1"/>
          <w:numId w:val="7"/>
        </w:numPr>
        <w:spacing w:after="120" w:line="276" w:lineRule="auto"/>
        <w:ind w:left="709" w:hanging="709"/>
        <w:jc w:val="both"/>
        <w:rPr>
          <w:rFonts w:ascii="Open Sans" w:hAnsi="Open Sans" w:cs="Open Sans"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 xml:space="preserve">Smluvní strany prohlašují, že v souvislosti s uzavřením Dodatku nevznikne kterékoli ze smluvních stran jakékoli právo nebo nárok vůči druhé smluvní straně. </w:t>
      </w:r>
    </w:p>
    <w:p w14:paraId="607F1159" w14:textId="1ADB1A80" w:rsidR="001526CC" w:rsidRPr="005D35F5" w:rsidRDefault="001526CC" w:rsidP="001526CC">
      <w:pPr>
        <w:numPr>
          <w:ilvl w:val="1"/>
          <w:numId w:val="7"/>
        </w:numPr>
        <w:spacing w:after="120" w:line="276" w:lineRule="auto"/>
        <w:ind w:left="709" w:hanging="709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Příloh</w:t>
      </w:r>
      <w:r w:rsidR="0042266D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 č. 1 tohoto dodatku se nabytím účinnosti dodatku stává součástí přílohy č. 2 smlouvy o dílo.</w:t>
      </w:r>
    </w:p>
    <w:p w14:paraId="637762CF" w14:textId="77777777" w:rsidR="0058572C" w:rsidRPr="00FD1F15" w:rsidRDefault="0058572C" w:rsidP="0058572C">
      <w:pPr>
        <w:spacing w:after="58" w:line="249" w:lineRule="auto"/>
        <w:ind w:left="502"/>
        <w:jc w:val="both"/>
        <w:rPr>
          <w:rFonts w:ascii="Open Sans" w:hAnsi="Open Sans" w:cs="Open Sans"/>
          <w:sz w:val="20"/>
          <w:szCs w:val="20"/>
        </w:rPr>
      </w:pPr>
    </w:p>
    <w:p w14:paraId="33FF733B" w14:textId="4DA3E4EB" w:rsidR="00D25B65" w:rsidRPr="00FD1F15" w:rsidRDefault="002D50F3" w:rsidP="000B0A93">
      <w:pPr>
        <w:spacing w:after="247" w:line="270" w:lineRule="auto"/>
        <w:ind w:left="137" w:hanging="10"/>
        <w:jc w:val="center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b/>
          <w:sz w:val="20"/>
          <w:szCs w:val="20"/>
        </w:rPr>
        <w:t>Čl. II.</w:t>
      </w:r>
      <w:r w:rsidR="00A64231">
        <w:rPr>
          <w:rFonts w:ascii="Open Sans" w:eastAsia="Times New Roman" w:hAnsi="Open Sans" w:cs="Open Sans"/>
          <w:b/>
          <w:sz w:val="20"/>
          <w:szCs w:val="20"/>
        </w:rPr>
        <w:t xml:space="preserve"> Předmět smlouvy</w:t>
      </w:r>
    </w:p>
    <w:p w14:paraId="7E1C2C52" w14:textId="131D5EF3" w:rsidR="001526CC" w:rsidRPr="001526CC" w:rsidRDefault="001526CC" w:rsidP="001526CC">
      <w:pPr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  <w:r w:rsidRPr="001526CC">
        <w:rPr>
          <w:rFonts w:ascii="Open Sans" w:hAnsi="Open Sans" w:cs="Open Sans"/>
          <w:sz w:val="20"/>
          <w:szCs w:val="20"/>
        </w:rPr>
        <w:t>2.1. Na základě tohoto Dodatku smluvní strany mění a zcela nahrazují odst. 3.</w:t>
      </w:r>
      <w:r>
        <w:rPr>
          <w:rFonts w:ascii="Open Sans" w:hAnsi="Open Sans" w:cs="Open Sans"/>
          <w:sz w:val="20"/>
          <w:szCs w:val="20"/>
        </w:rPr>
        <w:t>1.</w:t>
      </w:r>
      <w:r w:rsidRPr="001526CC">
        <w:rPr>
          <w:rFonts w:ascii="Open Sans" w:hAnsi="Open Sans" w:cs="Open Sans"/>
          <w:sz w:val="20"/>
          <w:szCs w:val="20"/>
        </w:rPr>
        <w:t>2. Smlouvy, který zní následovně:</w:t>
      </w:r>
    </w:p>
    <w:p w14:paraId="018E30BF" w14:textId="637D140B" w:rsidR="001526CC" w:rsidRPr="001526CC" w:rsidRDefault="001526CC" w:rsidP="001526CC">
      <w:pPr>
        <w:spacing w:after="247" w:line="270" w:lineRule="auto"/>
        <w:ind w:hanging="10"/>
        <w:jc w:val="both"/>
        <w:rPr>
          <w:rFonts w:ascii="Open Sans" w:eastAsia="Times New Roman" w:hAnsi="Open Sans" w:cs="Open Sans"/>
          <w:sz w:val="20"/>
          <w:szCs w:val="20"/>
        </w:rPr>
      </w:pPr>
      <w:r w:rsidRPr="001526CC">
        <w:rPr>
          <w:rFonts w:ascii="Open Sans" w:hAnsi="Open Sans" w:cs="Open Sans"/>
          <w:sz w:val="20"/>
          <w:szCs w:val="20"/>
        </w:rPr>
        <w:t>„</w:t>
      </w:r>
      <w:r w:rsidRPr="001526CC">
        <w:rPr>
          <w:rFonts w:ascii="Open Sans" w:hAnsi="Open Sans" w:cs="Open Sans"/>
          <w:i/>
          <w:iCs/>
          <w:sz w:val="20"/>
          <w:szCs w:val="20"/>
        </w:rPr>
        <w:t>3.</w:t>
      </w:r>
      <w:r>
        <w:rPr>
          <w:rFonts w:ascii="Open Sans" w:hAnsi="Open Sans" w:cs="Open Sans"/>
          <w:i/>
          <w:iCs/>
          <w:sz w:val="20"/>
          <w:szCs w:val="20"/>
        </w:rPr>
        <w:t>1.</w:t>
      </w:r>
      <w:r w:rsidRPr="001526CC">
        <w:rPr>
          <w:rFonts w:ascii="Open Sans" w:hAnsi="Open Sans" w:cs="Open Sans"/>
          <w:i/>
          <w:iCs/>
          <w:sz w:val="20"/>
          <w:szCs w:val="20"/>
        </w:rPr>
        <w:t>2.</w:t>
      </w:r>
      <w:r w:rsidRPr="001526CC">
        <w:rPr>
          <w:rFonts w:ascii="Open Sans" w:hAnsi="Open Sans" w:cs="Open Sans"/>
          <w:i/>
          <w:iCs/>
          <w:sz w:val="20"/>
          <w:szCs w:val="20"/>
        </w:rPr>
        <w:tab/>
        <w:t xml:space="preserve">Oblast 2 (jak je definována níže) musí Zhotovitel dokončit a předat (včetně provedení dopravně inženýrského opatření - DIO) nejpozději do </w:t>
      </w:r>
      <w:r w:rsidR="003A390A">
        <w:rPr>
          <w:rFonts w:ascii="Open Sans" w:hAnsi="Open Sans" w:cs="Open Sans"/>
          <w:i/>
          <w:iCs/>
          <w:sz w:val="20"/>
          <w:szCs w:val="20"/>
        </w:rPr>
        <w:t>7</w:t>
      </w:r>
      <w:r w:rsidRPr="001526CC">
        <w:rPr>
          <w:rFonts w:ascii="Open Sans" w:hAnsi="Open Sans" w:cs="Open Sans"/>
          <w:i/>
          <w:iCs/>
          <w:sz w:val="20"/>
          <w:szCs w:val="20"/>
        </w:rPr>
        <w:t xml:space="preserve"> měsíců ode</w:t>
      </w:r>
      <w:r>
        <w:rPr>
          <w:rFonts w:ascii="Open Sans" w:hAnsi="Open Sans" w:cs="Open Sans"/>
          <w:i/>
          <w:iCs/>
          <w:sz w:val="20"/>
          <w:szCs w:val="20"/>
        </w:rPr>
        <w:t xml:space="preserve"> dne</w:t>
      </w:r>
      <w:r w:rsidRPr="001526CC">
        <w:rPr>
          <w:rFonts w:ascii="Open Sans" w:hAnsi="Open Sans" w:cs="Open Sans"/>
          <w:i/>
          <w:iCs/>
          <w:sz w:val="20"/>
          <w:szCs w:val="20"/>
        </w:rPr>
        <w:t xml:space="preserve"> předání a převzetí staveniště Oblasti 2</w:t>
      </w:r>
      <w:r>
        <w:rPr>
          <w:rFonts w:ascii="Open Sans" w:hAnsi="Open Sans" w:cs="Open Sans"/>
          <w:i/>
          <w:iCs/>
          <w:sz w:val="20"/>
          <w:szCs w:val="20"/>
        </w:rPr>
        <w:t xml:space="preserve">, což je dle data předání staveniště do 31. </w:t>
      </w:r>
      <w:r w:rsidR="003A390A">
        <w:rPr>
          <w:rFonts w:ascii="Open Sans" w:hAnsi="Open Sans" w:cs="Open Sans"/>
          <w:i/>
          <w:iCs/>
          <w:sz w:val="20"/>
          <w:szCs w:val="20"/>
        </w:rPr>
        <w:t>8</w:t>
      </w:r>
      <w:r>
        <w:rPr>
          <w:rFonts w:ascii="Open Sans" w:hAnsi="Open Sans" w:cs="Open Sans"/>
          <w:i/>
          <w:iCs/>
          <w:sz w:val="20"/>
          <w:szCs w:val="20"/>
        </w:rPr>
        <w:t>. 2025</w:t>
      </w:r>
      <w:r w:rsidR="003A390A">
        <w:rPr>
          <w:rFonts w:ascii="Open Sans" w:hAnsi="Open Sans" w:cs="Open Sans"/>
          <w:i/>
          <w:iCs/>
          <w:sz w:val="20"/>
          <w:szCs w:val="20"/>
        </w:rPr>
        <w:t xml:space="preserve"> a dodávka s montáží mobiliáře bude do 30. 9. 2025</w:t>
      </w:r>
      <w:r w:rsidRPr="001526CC">
        <w:rPr>
          <w:rFonts w:ascii="Open Sans" w:hAnsi="Open Sans" w:cs="Open Sans"/>
          <w:i/>
          <w:iCs/>
          <w:sz w:val="20"/>
          <w:szCs w:val="20"/>
        </w:rPr>
        <w:t>.“</w:t>
      </w:r>
    </w:p>
    <w:p w14:paraId="29E9C845" w14:textId="721710BC" w:rsidR="006E2D78" w:rsidRPr="00FD1F15" w:rsidRDefault="001526CC" w:rsidP="001526CC">
      <w:pPr>
        <w:spacing w:after="247" w:line="270" w:lineRule="auto"/>
        <w:ind w:hanging="10"/>
        <w:rPr>
          <w:rFonts w:ascii="Open Sans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lastRenderedPageBreak/>
        <w:t>2</w:t>
      </w:r>
      <w:r w:rsidR="002D50F3" w:rsidRPr="00FD1F15">
        <w:rPr>
          <w:rFonts w:ascii="Open Sans" w:eastAsia="Times New Roman" w:hAnsi="Open Sans" w:cs="Open Sans"/>
          <w:sz w:val="20"/>
          <w:szCs w:val="20"/>
        </w:rPr>
        <w:t>.</w:t>
      </w:r>
      <w:r>
        <w:rPr>
          <w:rFonts w:ascii="Open Sans" w:eastAsia="Times New Roman" w:hAnsi="Open Sans" w:cs="Open Sans"/>
          <w:sz w:val="20"/>
          <w:szCs w:val="20"/>
        </w:rPr>
        <w:t xml:space="preserve">2. </w:t>
      </w:r>
      <w:r w:rsidR="002D50F3" w:rsidRPr="00FD1F15">
        <w:rPr>
          <w:rFonts w:ascii="Open Sans" w:eastAsia="Arial" w:hAnsi="Open Sans" w:cs="Open Sans"/>
          <w:sz w:val="20"/>
          <w:szCs w:val="20"/>
        </w:rPr>
        <w:t xml:space="preserve"> </w:t>
      </w:r>
      <w:r w:rsidR="002D50F3" w:rsidRPr="00FD1F15">
        <w:rPr>
          <w:rFonts w:ascii="Open Sans" w:eastAsia="Times New Roman" w:hAnsi="Open Sans" w:cs="Open Sans"/>
          <w:sz w:val="20"/>
          <w:szCs w:val="20"/>
        </w:rPr>
        <w:t xml:space="preserve">S ohledem na skutečnosti popsané v článku I. tohoto dodatku mění smluvní strany čl. </w:t>
      </w:r>
      <w:r w:rsidR="0058572C" w:rsidRPr="00FD1F15">
        <w:rPr>
          <w:rFonts w:ascii="Open Sans" w:eastAsia="Times New Roman" w:hAnsi="Open Sans" w:cs="Open Sans"/>
          <w:sz w:val="20"/>
          <w:szCs w:val="20"/>
        </w:rPr>
        <w:t>5</w:t>
      </w:r>
      <w:r w:rsidR="002D50F3" w:rsidRPr="00FD1F15">
        <w:rPr>
          <w:rFonts w:ascii="Open Sans" w:eastAsia="Times New Roman" w:hAnsi="Open Sans" w:cs="Open Sans"/>
          <w:sz w:val="20"/>
          <w:szCs w:val="20"/>
        </w:rPr>
        <w:t xml:space="preserve">. odst. </w:t>
      </w:r>
      <w:r w:rsidR="0058572C" w:rsidRPr="00FD1F15">
        <w:rPr>
          <w:rFonts w:ascii="Open Sans" w:eastAsia="Times New Roman" w:hAnsi="Open Sans" w:cs="Open Sans"/>
          <w:sz w:val="20"/>
          <w:szCs w:val="20"/>
        </w:rPr>
        <w:t>5</w:t>
      </w:r>
      <w:r w:rsidR="000B0A93" w:rsidRPr="00FD1F15">
        <w:rPr>
          <w:rFonts w:ascii="Open Sans" w:eastAsia="Times New Roman" w:hAnsi="Open Sans" w:cs="Open Sans"/>
          <w:sz w:val="20"/>
          <w:szCs w:val="20"/>
        </w:rPr>
        <w:t>.1.</w:t>
      </w:r>
      <w:r w:rsidR="002D50F3" w:rsidRPr="00FD1F15">
        <w:rPr>
          <w:rFonts w:ascii="Open Sans" w:eastAsia="Times New Roman" w:hAnsi="Open Sans" w:cs="Open Sans"/>
          <w:sz w:val="20"/>
          <w:szCs w:val="20"/>
        </w:rPr>
        <w:t xml:space="preserve"> Smlouvy o dílo takto: </w:t>
      </w:r>
    </w:p>
    <w:p w14:paraId="3D125F0A" w14:textId="77777777" w:rsidR="0058572C" w:rsidRPr="00FD1F15" w:rsidRDefault="0058572C" w:rsidP="0058572C">
      <w:pPr>
        <w:tabs>
          <w:tab w:val="left" w:pos="4253"/>
        </w:tabs>
        <w:spacing w:line="288" w:lineRule="auto"/>
        <w:jc w:val="both"/>
        <w:rPr>
          <w:rFonts w:ascii="Open Sans" w:eastAsia="Times New Roman" w:hAnsi="Open Sans" w:cs="Open Sans"/>
          <w:bCs/>
          <w:snapToGrid w:val="0"/>
          <w:sz w:val="20"/>
          <w:szCs w:val="20"/>
          <w:u w:val="single"/>
        </w:rPr>
      </w:pPr>
      <w:r w:rsidRPr="00FD1F15">
        <w:rPr>
          <w:rFonts w:ascii="Open Sans" w:hAnsi="Open Sans" w:cs="Open Sans"/>
          <w:b/>
          <w:sz w:val="20"/>
          <w:szCs w:val="20"/>
        </w:rPr>
        <w:t>Původní znění:</w:t>
      </w:r>
    </w:p>
    <w:p w14:paraId="06ECB172" w14:textId="62386F55" w:rsidR="0058572C" w:rsidRPr="00FD1F15" w:rsidRDefault="0058572C" w:rsidP="00FD1F15">
      <w:pPr>
        <w:spacing w:after="0"/>
        <w:rPr>
          <w:rFonts w:ascii="Open Sans" w:hAnsi="Open Sans" w:cs="Open Sans"/>
          <w:bCs/>
          <w:sz w:val="20"/>
          <w:szCs w:val="20"/>
        </w:rPr>
      </w:pPr>
      <w:r w:rsidRPr="00FD1F15">
        <w:rPr>
          <w:rFonts w:ascii="Open Sans" w:hAnsi="Open Sans" w:cs="Open Sans"/>
          <w:b/>
          <w:bCs/>
          <w:sz w:val="20"/>
          <w:szCs w:val="20"/>
          <w:lang w:val="x-none"/>
        </w:rPr>
        <w:t>Celková cena za provedení díla</w:t>
      </w:r>
      <w:r w:rsidRPr="00FD1F15">
        <w:rPr>
          <w:rFonts w:ascii="Open Sans" w:hAnsi="Open Sans" w:cs="Open Sans"/>
          <w:b/>
          <w:bCs/>
          <w:sz w:val="20"/>
          <w:szCs w:val="20"/>
        </w:rPr>
        <w:t xml:space="preserve"> vč. dodatku č. 1 č</w:t>
      </w:r>
      <w:proofErr w:type="spellStart"/>
      <w:r w:rsidRPr="00FD1F15">
        <w:rPr>
          <w:rFonts w:ascii="Open Sans" w:hAnsi="Open Sans" w:cs="Open Sans"/>
          <w:b/>
          <w:bCs/>
          <w:sz w:val="20"/>
          <w:szCs w:val="20"/>
          <w:lang w:val="x-none"/>
        </w:rPr>
        <w:t>iní</w:t>
      </w:r>
      <w:proofErr w:type="spellEnd"/>
      <w:r w:rsidRPr="00FD1F15">
        <w:rPr>
          <w:rFonts w:ascii="Open Sans" w:hAnsi="Open Sans" w:cs="Open Sans"/>
          <w:b/>
          <w:bCs/>
          <w:sz w:val="20"/>
          <w:szCs w:val="20"/>
        </w:rPr>
        <w:t xml:space="preserve">: </w:t>
      </w:r>
      <w:r w:rsidR="00FD1F15">
        <w:rPr>
          <w:rFonts w:ascii="Open Sans" w:hAnsi="Open Sans" w:cs="Open Sans"/>
          <w:b/>
          <w:bCs/>
          <w:sz w:val="20"/>
          <w:szCs w:val="20"/>
        </w:rPr>
        <w:tab/>
      </w:r>
      <w:r w:rsidRPr="00FD1F15">
        <w:rPr>
          <w:rFonts w:ascii="Open Sans" w:hAnsi="Open Sans" w:cs="Open Sans"/>
          <w:bCs/>
          <w:sz w:val="20"/>
          <w:szCs w:val="20"/>
        </w:rPr>
        <w:t>23 671 235,20 Kč</w:t>
      </w:r>
    </w:p>
    <w:p w14:paraId="41601ECE" w14:textId="465D218F" w:rsidR="0058572C" w:rsidRPr="00FD1F15" w:rsidRDefault="0058572C" w:rsidP="0058572C">
      <w:pPr>
        <w:spacing w:after="0"/>
        <w:rPr>
          <w:rFonts w:ascii="Open Sans" w:hAnsi="Open Sans" w:cs="Open Sans"/>
          <w:bCs/>
          <w:sz w:val="20"/>
          <w:szCs w:val="20"/>
          <w:lang w:val="x-none"/>
        </w:rPr>
      </w:pPr>
      <w:r w:rsidRPr="00FD1F15">
        <w:rPr>
          <w:rFonts w:ascii="Open Sans" w:hAnsi="Open Sans" w:cs="Open Sans"/>
          <w:bCs/>
          <w:sz w:val="20"/>
          <w:szCs w:val="20"/>
          <w:lang w:val="x-none"/>
        </w:rPr>
        <w:t xml:space="preserve">DPH </w:t>
      </w:r>
      <w:r w:rsidRPr="00FD1F15">
        <w:rPr>
          <w:rFonts w:ascii="Open Sans" w:hAnsi="Open Sans" w:cs="Open Sans"/>
          <w:bCs/>
          <w:sz w:val="20"/>
          <w:szCs w:val="20"/>
        </w:rPr>
        <w:t>21</w:t>
      </w:r>
      <w:r w:rsidRPr="00FD1F15">
        <w:rPr>
          <w:rFonts w:ascii="Open Sans" w:hAnsi="Open Sans" w:cs="Open Sans"/>
          <w:bCs/>
          <w:sz w:val="20"/>
          <w:szCs w:val="20"/>
          <w:lang w:val="x-none"/>
        </w:rPr>
        <w:t xml:space="preserve"> % činí</w:t>
      </w:r>
      <w:r w:rsidR="00FD1F15">
        <w:rPr>
          <w:rFonts w:ascii="Open Sans" w:hAnsi="Open Sans" w:cs="Open Sans"/>
          <w:bCs/>
          <w:sz w:val="20"/>
          <w:szCs w:val="20"/>
        </w:rPr>
        <w:tab/>
      </w:r>
      <w:r w:rsidR="00FD1F15">
        <w:rPr>
          <w:rFonts w:ascii="Open Sans" w:hAnsi="Open Sans" w:cs="Open Sans"/>
          <w:bCs/>
          <w:sz w:val="20"/>
          <w:szCs w:val="20"/>
        </w:rPr>
        <w:tab/>
      </w:r>
      <w:r w:rsidR="00FD1F15">
        <w:rPr>
          <w:rFonts w:ascii="Open Sans" w:hAnsi="Open Sans" w:cs="Open Sans"/>
          <w:bCs/>
          <w:sz w:val="20"/>
          <w:szCs w:val="20"/>
        </w:rPr>
        <w:tab/>
      </w:r>
      <w:r w:rsidR="00FD1F15">
        <w:rPr>
          <w:rFonts w:ascii="Open Sans" w:hAnsi="Open Sans" w:cs="Open Sans"/>
          <w:bCs/>
          <w:sz w:val="20"/>
          <w:szCs w:val="20"/>
        </w:rPr>
        <w:tab/>
      </w:r>
      <w:r w:rsidR="00FD1F15">
        <w:rPr>
          <w:rFonts w:ascii="Open Sans" w:hAnsi="Open Sans" w:cs="Open Sans"/>
          <w:bCs/>
          <w:sz w:val="20"/>
          <w:szCs w:val="20"/>
        </w:rPr>
        <w:tab/>
      </w:r>
      <w:r w:rsidR="00FD1F15">
        <w:rPr>
          <w:rFonts w:ascii="Open Sans" w:hAnsi="Open Sans" w:cs="Open Sans"/>
          <w:bCs/>
          <w:sz w:val="20"/>
          <w:szCs w:val="20"/>
        </w:rPr>
        <w:tab/>
      </w:r>
      <w:r w:rsidR="00FD1F15">
        <w:rPr>
          <w:rFonts w:ascii="Open Sans" w:hAnsi="Open Sans" w:cs="Open Sans"/>
          <w:bCs/>
          <w:sz w:val="20"/>
          <w:szCs w:val="20"/>
        </w:rPr>
        <w:tab/>
        <w:t xml:space="preserve">  </w:t>
      </w:r>
      <w:r w:rsidRPr="00FD1F15">
        <w:rPr>
          <w:rFonts w:ascii="Open Sans" w:hAnsi="Open Sans" w:cs="Open Sans"/>
          <w:bCs/>
          <w:sz w:val="20"/>
          <w:szCs w:val="20"/>
        </w:rPr>
        <w:t>4 970 959,40 Kč</w:t>
      </w:r>
    </w:p>
    <w:p w14:paraId="1F8AAE1D" w14:textId="5D4DE220" w:rsidR="0058572C" w:rsidRPr="00FD1F15" w:rsidRDefault="0058572C" w:rsidP="0058572C">
      <w:pPr>
        <w:spacing w:after="0"/>
        <w:rPr>
          <w:rFonts w:ascii="Open Sans" w:hAnsi="Open Sans" w:cs="Open Sans"/>
          <w:bCs/>
          <w:sz w:val="20"/>
          <w:szCs w:val="20"/>
        </w:rPr>
      </w:pPr>
      <w:r w:rsidRPr="00FD1F15">
        <w:rPr>
          <w:rFonts w:ascii="Open Sans" w:hAnsi="Open Sans" w:cs="Open Sans"/>
          <w:bCs/>
          <w:sz w:val="20"/>
          <w:szCs w:val="20"/>
        </w:rPr>
        <w:t>C</w:t>
      </w:r>
      <w:proofErr w:type="spellStart"/>
      <w:r w:rsidRPr="00FD1F15">
        <w:rPr>
          <w:rFonts w:ascii="Open Sans" w:hAnsi="Open Sans" w:cs="Open Sans"/>
          <w:bCs/>
          <w:sz w:val="20"/>
          <w:szCs w:val="20"/>
          <w:lang w:val="x-none"/>
        </w:rPr>
        <w:t>ena</w:t>
      </w:r>
      <w:proofErr w:type="spellEnd"/>
      <w:r w:rsidRPr="00FD1F15">
        <w:rPr>
          <w:rFonts w:ascii="Open Sans" w:hAnsi="Open Sans" w:cs="Open Sans"/>
          <w:bCs/>
          <w:sz w:val="20"/>
          <w:szCs w:val="20"/>
          <w:lang w:val="x-none"/>
        </w:rPr>
        <w:t xml:space="preserve"> za provedení díla vč. DPH činí</w:t>
      </w:r>
      <w:r w:rsidR="00FD1F15">
        <w:rPr>
          <w:rFonts w:ascii="Open Sans" w:hAnsi="Open Sans" w:cs="Open Sans"/>
          <w:bCs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bCs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bCs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bCs/>
          <w:sz w:val="20"/>
          <w:szCs w:val="20"/>
          <w:lang w:val="x-none"/>
        </w:rPr>
        <w:tab/>
      </w:r>
      <w:r w:rsidRPr="00FD1F15">
        <w:rPr>
          <w:rFonts w:ascii="Open Sans" w:hAnsi="Open Sans" w:cs="Open Sans"/>
          <w:bCs/>
          <w:sz w:val="20"/>
          <w:szCs w:val="20"/>
        </w:rPr>
        <w:t>28 642 194,60 Kč</w:t>
      </w:r>
    </w:p>
    <w:p w14:paraId="7917E895" w14:textId="77777777" w:rsidR="0058572C" w:rsidRPr="00FD1F15" w:rsidRDefault="0058572C" w:rsidP="0058572C">
      <w:pPr>
        <w:spacing w:after="0"/>
        <w:rPr>
          <w:rFonts w:ascii="Open Sans" w:hAnsi="Open Sans" w:cs="Open Sans"/>
          <w:b/>
          <w:sz w:val="20"/>
          <w:szCs w:val="20"/>
        </w:rPr>
      </w:pPr>
    </w:p>
    <w:p w14:paraId="17654628" w14:textId="77777777" w:rsidR="00FD1F15" w:rsidRDefault="00FD1F15" w:rsidP="0058572C">
      <w:pPr>
        <w:contextualSpacing/>
        <w:rPr>
          <w:rFonts w:ascii="Open Sans" w:hAnsi="Open Sans" w:cs="Open Sans"/>
          <w:b/>
          <w:sz w:val="20"/>
          <w:szCs w:val="20"/>
        </w:rPr>
      </w:pPr>
    </w:p>
    <w:p w14:paraId="2542A39A" w14:textId="2C3C1102" w:rsidR="0058572C" w:rsidRPr="00FD1F15" w:rsidRDefault="0058572C" w:rsidP="0058572C">
      <w:pPr>
        <w:contextualSpacing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b/>
          <w:sz w:val="20"/>
          <w:szCs w:val="20"/>
        </w:rPr>
        <w:t>Vícenáklady dle soupisu prací – změnových listů</w:t>
      </w:r>
      <w:r w:rsidRPr="00FD1F15">
        <w:rPr>
          <w:rFonts w:ascii="Open Sans" w:hAnsi="Open Sans" w:cs="Open Sans"/>
          <w:sz w:val="20"/>
          <w:szCs w:val="20"/>
        </w:rPr>
        <w:t>:</w:t>
      </w:r>
    </w:p>
    <w:p w14:paraId="088B0E03" w14:textId="5AD05455" w:rsidR="0058572C" w:rsidRPr="00FD1F15" w:rsidRDefault="0058572C" w:rsidP="0058572C">
      <w:pPr>
        <w:contextualSpacing/>
        <w:rPr>
          <w:rFonts w:ascii="Open Sans" w:hAnsi="Open Sans" w:cs="Open Sans"/>
          <w:sz w:val="20"/>
          <w:szCs w:val="20"/>
          <w:lang w:val="x-none"/>
        </w:rPr>
      </w:pPr>
      <w:r w:rsidRPr="00FD1F15">
        <w:rPr>
          <w:rFonts w:ascii="Open Sans" w:hAnsi="Open Sans" w:cs="Open Sans"/>
          <w:sz w:val="20"/>
          <w:szCs w:val="20"/>
          <w:lang w:val="x-none"/>
        </w:rPr>
        <w:t>bez DPH činí</w:t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3C3B23" w:rsidRPr="00FD1F15">
        <w:rPr>
          <w:rFonts w:ascii="Open Sans" w:hAnsi="Open Sans" w:cs="Open Sans"/>
          <w:sz w:val="20"/>
          <w:szCs w:val="20"/>
        </w:rPr>
        <w:t>1 533 560,10</w:t>
      </w:r>
      <w:r w:rsidRPr="00FD1F15">
        <w:rPr>
          <w:rFonts w:ascii="Open Sans" w:hAnsi="Open Sans" w:cs="Open Sans"/>
          <w:sz w:val="20"/>
          <w:szCs w:val="20"/>
        </w:rPr>
        <w:t xml:space="preserve"> Kč</w:t>
      </w:r>
    </w:p>
    <w:p w14:paraId="59A52C01" w14:textId="0201FA5B" w:rsidR="0058572C" w:rsidRPr="00FD1F15" w:rsidRDefault="0058572C" w:rsidP="0058572C">
      <w:pPr>
        <w:contextualSpacing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  <w:lang w:val="x-none"/>
        </w:rPr>
        <w:t xml:space="preserve">DPH </w:t>
      </w:r>
      <w:r w:rsidRPr="00FD1F15">
        <w:rPr>
          <w:rFonts w:ascii="Open Sans" w:hAnsi="Open Sans" w:cs="Open Sans"/>
          <w:sz w:val="20"/>
          <w:szCs w:val="20"/>
        </w:rPr>
        <w:t>21</w:t>
      </w:r>
      <w:r w:rsidRPr="00FD1F15">
        <w:rPr>
          <w:rFonts w:ascii="Open Sans" w:hAnsi="Open Sans" w:cs="Open Sans"/>
          <w:sz w:val="20"/>
          <w:szCs w:val="20"/>
          <w:lang w:val="x-none"/>
        </w:rPr>
        <w:t xml:space="preserve"> % činí</w:t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</w:rPr>
        <w:t xml:space="preserve">    </w:t>
      </w:r>
      <w:r w:rsidR="003C3B23" w:rsidRPr="00FD1F15">
        <w:rPr>
          <w:rFonts w:ascii="Open Sans" w:hAnsi="Open Sans" w:cs="Open Sans"/>
          <w:sz w:val="20"/>
          <w:szCs w:val="20"/>
        </w:rPr>
        <w:t>322 047,62</w:t>
      </w:r>
      <w:r w:rsidRPr="00FD1F15">
        <w:rPr>
          <w:rFonts w:ascii="Open Sans" w:hAnsi="Open Sans" w:cs="Open Sans"/>
          <w:sz w:val="20"/>
          <w:szCs w:val="20"/>
        </w:rPr>
        <w:t xml:space="preserve"> Kč</w:t>
      </w:r>
    </w:p>
    <w:p w14:paraId="309614EE" w14:textId="669DE6EE" w:rsidR="0058572C" w:rsidRPr="00FD1F15" w:rsidRDefault="0058572C" w:rsidP="0058572C">
      <w:pPr>
        <w:contextualSpacing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hAnsi="Open Sans" w:cs="Open Sans"/>
          <w:sz w:val="20"/>
          <w:szCs w:val="20"/>
        </w:rPr>
        <w:t>C</w:t>
      </w:r>
      <w:proofErr w:type="spellStart"/>
      <w:r w:rsidRPr="00FD1F15">
        <w:rPr>
          <w:rFonts w:ascii="Open Sans" w:hAnsi="Open Sans" w:cs="Open Sans"/>
          <w:sz w:val="20"/>
          <w:szCs w:val="20"/>
          <w:lang w:val="x-none"/>
        </w:rPr>
        <w:t>ena</w:t>
      </w:r>
      <w:proofErr w:type="spellEnd"/>
      <w:r w:rsidRPr="00FD1F15">
        <w:rPr>
          <w:rFonts w:ascii="Open Sans" w:hAnsi="Open Sans" w:cs="Open Sans"/>
          <w:sz w:val="20"/>
          <w:szCs w:val="20"/>
          <w:lang w:val="x-none"/>
        </w:rPr>
        <w:t xml:space="preserve"> za provedení díla vč. DPH činí</w:t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sz w:val="20"/>
          <w:szCs w:val="20"/>
          <w:lang w:val="x-none"/>
        </w:rPr>
        <w:tab/>
      </w:r>
      <w:r w:rsidR="003C3B23" w:rsidRPr="00FD1F15">
        <w:rPr>
          <w:rFonts w:ascii="Open Sans" w:hAnsi="Open Sans" w:cs="Open Sans"/>
          <w:sz w:val="20"/>
          <w:szCs w:val="20"/>
        </w:rPr>
        <w:t>1 855 607,72</w:t>
      </w:r>
      <w:r w:rsidRPr="00FD1F15">
        <w:rPr>
          <w:rFonts w:ascii="Open Sans" w:hAnsi="Open Sans" w:cs="Open Sans"/>
          <w:sz w:val="20"/>
          <w:szCs w:val="20"/>
        </w:rPr>
        <w:t xml:space="preserve"> Kč</w:t>
      </w:r>
    </w:p>
    <w:p w14:paraId="08ADBDE3" w14:textId="7E17DA07" w:rsidR="0058572C" w:rsidRPr="00FD1F15" w:rsidRDefault="0058572C" w:rsidP="0058572C">
      <w:pPr>
        <w:contextualSpacing/>
        <w:rPr>
          <w:rFonts w:ascii="Open Sans" w:hAnsi="Open Sans" w:cs="Open Sans"/>
          <w:sz w:val="20"/>
          <w:szCs w:val="20"/>
        </w:rPr>
      </w:pPr>
    </w:p>
    <w:p w14:paraId="0C5A75A0" w14:textId="5FE22320" w:rsidR="0058572C" w:rsidRPr="00FD1F15" w:rsidRDefault="0058572C" w:rsidP="0058572C">
      <w:pPr>
        <w:rPr>
          <w:rFonts w:ascii="Open Sans" w:hAnsi="Open Sans" w:cs="Open Sans"/>
          <w:b/>
          <w:sz w:val="20"/>
          <w:szCs w:val="20"/>
          <w:u w:val="single"/>
        </w:rPr>
      </w:pPr>
      <w:r w:rsidRPr="00FD1F15">
        <w:rPr>
          <w:rFonts w:ascii="Open Sans" w:hAnsi="Open Sans" w:cs="Open Sans"/>
          <w:b/>
          <w:sz w:val="20"/>
          <w:szCs w:val="20"/>
          <w:u w:val="single"/>
        </w:rPr>
        <w:t>Článek 5. odst. 5.1 Smlouvy o dílo nově zní:</w:t>
      </w:r>
    </w:p>
    <w:p w14:paraId="055F2B88" w14:textId="34D485C6" w:rsidR="0058572C" w:rsidRPr="00FD1F15" w:rsidRDefault="0058572C" w:rsidP="00FD1F15">
      <w:pPr>
        <w:tabs>
          <w:tab w:val="left" w:pos="5670"/>
        </w:tabs>
        <w:spacing w:after="0"/>
        <w:rPr>
          <w:rFonts w:ascii="Open Sans" w:hAnsi="Open Sans" w:cs="Open Sans"/>
          <w:b/>
          <w:bCs/>
          <w:sz w:val="20"/>
          <w:szCs w:val="20"/>
        </w:rPr>
      </w:pPr>
      <w:r w:rsidRPr="00FD1F15">
        <w:rPr>
          <w:rFonts w:ascii="Open Sans" w:hAnsi="Open Sans" w:cs="Open Sans"/>
          <w:b/>
          <w:bCs/>
          <w:sz w:val="20"/>
          <w:szCs w:val="20"/>
          <w:lang w:val="x-none"/>
        </w:rPr>
        <w:t>Celková cena za provedení díla</w:t>
      </w:r>
      <w:r w:rsidRPr="00FD1F15">
        <w:rPr>
          <w:rFonts w:ascii="Open Sans" w:hAnsi="Open Sans" w:cs="Open Sans"/>
          <w:b/>
          <w:bCs/>
          <w:sz w:val="20"/>
          <w:szCs w:val="20"/>
        </w:rPr>
        <w:t xml:space="preserve"> vč. dodatku č. 3 č</w:t>
      </w:r>
      <w:r w:rsidRPr="00FD1F15">
        <w:rPr>
          <w:rFonts w:ascii="Open Sans" w:hAnsi="Open Sans" w:cs="Open Sans"/>
          <w:b/>
          <w:bCs/>
          <w:sz w:val="20"/>
          <w:szCs w:val="20"/>
          <w:lang w:val="x-none"/>
        </w:rPr>
        <w:t>iní</w:t>
      </w:r>
      <w:r w:rsidRPr="00FD1F15">
        <w:rPr>
          <w:rFonts w:ascii="Open Sans" w:hAnsi="Open Sans" w:cs="Open Sans"/>
          <w:b/>
          <w:bCs/>
          <w:sz w:val="20"/>
          <w:szCs w:val="20"/>
        </w:rPr>
        <w:t>:</w:t>
      </w:r>
      <w:r w:rsidR="00FD1F15">
        <w:rPr>
          <w:rFonts w:ascii="Open Sans" w:hAnsi="Open Sans" w:cs="Open Sans"/>
          <w:b/>
          <w:bCs/>
          <w:sz w:val="20"/>
          <w:szCs w:val="20"/>
        </w:rPr>
        <w:tab/>
      </w:r>
      <w:r w:rsidR="003C3B23" w:rsidRPr="00FD1F15">
        <w:rPr>
          <w:rFonts w:ascii="Open Sans" w:hAnsi="Open Sans" w:cs="Open Sans"/>
          <w:b/>
          <w:bCs/>
          <w:sz w:val="20"/>
          <w:szCs w:val="20"/>
        </w:rPr>
        <w:t>25 204 795,30</w:t>
      </w:r>
      <w:r w:rsidRPr="00FD1F15">
        <w:rPr>
          <w:rFonts w:ascii="Open Sans" w:hAnsi="Open Sans" w:cs="Open Sans"/>
          <w:b/>
          <w:bCs/>
          <w:sz w:val="20"/>
          <w:szCs w:val="20"/>
        </w:rPr>
        <w:t xml:space="preserve"> Kč</w:t>
      </w:r>
    </w:p>
    <w:p w14:paraId="2F15C0EC" w14:textId="0AA80C94" w:rsidR="0058572C" w:rsidRPr="00FD1F15" w:rsidRDefault="0058572C" w:rsidP="0058572C">
      <w:pPr>
        <w:spacing w:after="0"/>
        <w:rPr>
          <w:rFonts w:ascii="Open Sans" w:hAnsi="Open Sans" w:cs="Open Sans"/>
          <w:b/>
          <w:bCs/>
          <w:sz w:val="20"/>
          <w:szCs w:val="20"/>
          <w:lang w:val="x-none"/>
        </w:rPr>
      </w:pPr>
      <w:r w:rsidRPr="00FD1F15">
        <w:rPr>
          <w:rFonts w:ascii="Open Sans" w:hAnsi="Open Sans" w:cs="Open Sans"/>
          <w:b/>
          <w:bCs/>
          <w:sz w:val="20"/>
          <w:szCs w:val="20"/>
          <w:lang w:val="x-none"/>
        </w:rPr>
        <w:t xml:space="preserve">DPH </w:t>
      </w:r>
      <w:r w:rsidRPr="00FD1F15">
        <w:rPr>
          <w:rFonts w:ascii="Open Sans" w:hAnsi="Open Sans" w:cs="Open Sans"/>
          <w:b/>
          <w:bCs/>
          <w:sz w:val="20"/>
          <w:szCs w:val="20"/>
        </w:rPr>
        <w:t>21</w:t>
      </w:r>
      <w:r w:rsidRPr="00FD1F15">
        <w:rPr>
          <w:rFonts w:ascii="Open Sans" w:hAnsi="Open Sans" w:cs="Open Sans"/>
          <w:b/>
          <w:bCs/>
          <w:sz w:val="20"/>
          <w:szCs w:val="20"/>
          <w:lang w:val="x-none"/>
        </w:rPr>
        <w:t xml:space="preserve"> % činí</w:t>
      </w:r>
      <w:r w:rsidR="00FD1F15">
        <w:rPr>
          <w:rFonts w:ascii="Open Sans" w:hAnsi="Open Sans" w:cs="Open Sans"/>
          <w:b/>
          <w:bCs/>
          <w:sz w:val="20"/>
          <w:szCs w:val="20"/>
        </w:rPr>
        <w:tab/>
      </w:r>
      <w:r w:rsidR="00FD1F15">
        <w:rPr>
          <w:rFonts w:ascii="Open Sans" w:hAnsi="Open Sans" w:cs="Open Sans"/>
          <w:b/>
          <w:bCs/>
          <w:sz w:val="20"/>
          <w:szCs w:val="20"/>
        </w:rPr>
        <w:tab/>
      </w:r>
      <w:r w:rsidR="00FD1F15">
        <w:rPr>
          <w:rFonts w:ascii="Open Sans" w:hAnsi="Open Sans" w:cs="Open Sans"/>
          <w:b/>
          <w:bCs/>
          <w:sz w:val="20"/>
          <w:szCs w:val="20"/>
        </w:rPr>
        <w:tab/>
      </w:r>
      <w:r w:rsidR="00FD1F15">
        <w:rPr>
          <w:rFonts w:ascii="Open Sans" w:hAnsi="Open Sans" w:cs="Open Sans"/>
          <w:b/>
          <w:bCs/>
          <w:sz w:val="20"/>
          <w:szCs w:val="20"/>
        </w:rPr>
        <w:tab/>
      </w:r>
      <w:r w:rsidR="00FD1F15">
        <w:rPr>
          <w:rFonts w:ascii="Open Sans" w:hAnsi="Open Sans" w:cs="Open Sans"/>
          <w:b/>
          <w:bCs/>
          <w:sz w:val="20"/>
          <w:szCs w:val="20"/>
        </w:rPr>
        <w:tab/>
      </w:r>
      <w:r w:rsidR="00FD1F15">
        <w:rPr>
          <w:rFonts w:ascii="Open Sans" w:hAnsi="Open Sans" w:cs="Open Sans"/>
          <w:b/>
          <w:bCs/>
          <w:sz w:val="20"/>
          <w:szCs w:val="20"/>
        </w:rPr>
        <w:tab/>
      </w:r>
      <w:r w:rsidR="00FD1F15">
        <w:rPr>
          <w:rFonts w:ascii="Open Sans" w:hAnsi="Open Sans" w:cs="Open Sans"/>
          <w:b/>
          <w:bCs/>
          <w:sz w:val="20"/>
          <w:szCs w:val="20"/>
        </w:rPr>
        <w:tab/>
        <w:t xml:space="preserve">  5</w:t>
      </w:r>
      <w:r w:rsidR="003C3B23" w:rsidRPr="00FD1F15">
        <w:rPr>
          <w:rFonts w:ascii="Open Sans" w:hAnsi="Open Sans" w:cs="Open Sans"/>
          <w:b/>
          <w:bCs/>
          <w:sz w:val="20"/>
          <w:szCs w:val="20"/>
        </w:rPr>
        <w:t> 293 007,01</w:t>
      </w:r>
      <w:r w:rsidRPr="00FD1F15">
        <w:rPr>
          <w:rFonts w:ascii="Open Sans" w:hAnsi="Open Sans" w:cs="Open Sans"/>
          <w:b/>
          <w:bCs/>
          <w:sz w:val="20"/>
          <w:szCs w:val="20"/>
        </w:rPr>
        <w:t xml:space="preserve"> Kč</w:t>
      </w:r>
    </w:p>
    <w:p w14:paraId="7096E045" w14:textId="33F8AC1F" w:rsidR="0058572C" w:rsidRPr="00FD1F15" w:rsidRDefault="0058572C" w:rsidP="0058572C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r w:rsidRPr="00FD1F15">
        <w:rPr>
          <w:rFonts w:ascii="Open Sans" w:hAnsi="Open Sans" w:cs="Open Sans"/>
          <w:b/>
          <w:bCs/>
          <w:sz w:val="20"/>
          <w:szCs w:val="20"/>
        </w:rPr>
        <w:t>C</w:t>
      </w:r>
      <w:proofErr w:type="spellStart"/>
      <w:r w:rsidRPr="00FD1F15">
        <w:rPr>
          <w:rFonts w:ascii="Open Sans" w:hAnsi="Open Sans" w:cs="Open Sans"/>
          <w:b/>
          <w:bCs/>
          <w:sz w:val="20"/>
          <w:szCs w:val="20"/>
          <w:lang w:val="x-none"/>
        </w:rPr>
        <w:t>ena</w:t>
      </w:r>
      <w:proofErr w:type="spellEnd"/>
      <w:r w:rsidRPr="00FD1F15">
        <w:rPr>
          <w:rFonts w:ascii="Open Sans" w:hAnsi="Open Sans" w:cs="Open Sans"/>
          <w:b/>
          <w:bCs/>
          <w:sz w:val="20"/>
          <w:szCs w:val="20"/>
          <w:lang w:val="x-none"/>
        </w:rPr>
        <w:t xml:space="preserve"> za provedení díla vč. DPH činí</w:t>
      </w:r>
      <w:r w:rsidR="00FD1F15">
        <w:rPr>
          <w:rFonts w:ascii="Open Sans" w:hAnsi="Open Sans" w:cs="Open Sans"/>
          <w:b/>
          <w:bCs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b/>
          <w:bCs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b/>
          <w:bCs/>
          <w:sz w:val="20"/>
          <w:szCs w:val="20"/>
          <w:lang w:val="x-none"/>
        </w:rPr>
        <w:tab/>
      </w:r>
      <w:r w:rsidR="00FD1F15">
        <w:rPr>
          <w:rFonts w:ascii="Open Sans" w:hAnsi="Open Sans" w:cs="Open Sans"/>
          <w:b/>
          <w:bCs/>
          <w:sz w:val="20"/>
          <w:szCs w:val="20"/>
          <w:lang w:val="x-none"/>
        </w:rPr>
        <w:tab/>
      </w:r>
      <w:r w:rsidR="003C3B23" w:rsidRPr="00FD1F15">
        <w:rPr>
          <w:rFonts w:ascii="Open Sans" w:hAnsi="Open Sans" w:cs="Open Sans"/>
          <w:b/>
          <w:bCs/>
          <w:sz w:val="20"/>
          <w:szCs w:val="20"/>
        </w:rPr>
        <w:t>30 497 802,31</w:t>
      </w:r>
      <w:r w:rsidRPr="00FD1F15">
        <w:rPr>
          <w:rFonts w:ascii="Open Sans" w:hAnsi="Open Sans" w:cs="Open Sans"/>
          <w:b/>
          <w:bCs/>
          <w:sz w:val="20"/>
          <w:szCs w:val="20"/>
        </w:rPr>
        <w:t xml:space="preserve"> Kč</w:t>
      </w:r>
    </w:p>
    <w:p w14:paraId="3005F3AE" w14:textId="47C39885" w:rsidR="00AD491F" w:rsidRPr="00FD1F15" w:rsidRDefault="00AD491F" w:rsidP="0058572C">
      <w:pPr>
        <w:spacing w:after="21"/>
        <w:ind w:left="142"/>
        <w:rPr>
          <w:rFonts w:ascii="Open Sans" w:eastAsia="Times New Roman" w:hAnsi="Open Sans" w:cs="Open Sans"/>
          <w:b/>
          <w:sz w:val="20"/>
          <w:szCs w:val="20"/>
        </w:rPr>
      </w:pPr>
    </w:p>
    <w:p w14:paraId="6E3B54D3" w14:textId="77777777" w:rsidR="003C3B23" w:rsidRPr="00FD1F15" w:rsidRDefault="003C3B23" w:rsidP="00D25B65">
      <w:pPr>
        <w:spacing w:after="195"/>
        <w:ind w:left="10" w:hanging="10"/>
        <w:jc w:val="center"/>
        <w:rPr>
          <w:rFonts w:ascii="Open Sans" w:eastAsia="Times New Roman" w:hAnsi="Open Sans" w:cs="Open Sans"/>
          <w:b/>
          <w:sz w:val="20"/>
          <w:szCs w:val="20"/>
        </w:rPr>
      </w:pPr>
    </w:p>
    <w:p w14:paraId="0D41EC6A" w14:textId="10039F1F" w:rsidR="006E2D78" w:rsidRPr="00FD1F15" w:rsidRDefault="002D50F3" w:rsidP="00D25B65">
      <w:pPr>
        <w:spacing w:after="195"/>
        <w:ind w:left="10" w:hanging="10"/>
        <w:jc w:val="center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Čl. III. </w:t>
      </w:r>
      <w:r w:rsidR="00A64231">
        <w:rPr>
          <w:rFonts w:ascii="Open Sans" w:eastAsia="Times New Roman" w:hAnsi="Open Sans" w:cs="Open Sans"/>
          <w:b/>
          <w:sz w:val="20"/>
          <w:szCs w:val="20"/>
        </w:rPr>
        <w:t>Závěrečná ustanovení</w:t>
      </w:r>
    </w:p>
    <w:p w14:paraId="351754E8" w14:textId="1ADA56B4" w:rsidR="006E2D78" w:rsidRPr="00FD1F15" w:rsidRDefault="001526CC" w:rsidP="00A64231">
      <w:pPr>
        <w:spacing w:before="120" w:after="0" w:line="25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3.1. </w:t>
      </w:r>
      <w:r w:rsidR="002D50F3" w:rsidRPr="00FD1F15">
        <w:rPr>
          <w:rFonts w:ascii="Open Sans" w:eastAsia="Times New Roman" w:hAnsi="Open Sans" w:cs="Open Sans"/>
          <w:sz w:val="20"/>
          <w:szCs w:val="20"/>
        </w:rPr>
        <w:t xml:space="preserve">Ostatní ustanovení smlouvy zůstávají beze změn. </w:t>
      </w:r>
    </w:p>
    <w:p w14:paraId="5B211D2C" w14:textId="582AE060" w:rsidR="006E2D78" w:rsidRDefault="001526CC" w:rsidP="00A64231">
      <w:pPr>
        <w:spacing w:before="120" w:after="0" w:line="250" w:lineRule="auto"/>
        <w:jc w:val="both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3.2. </w:t>
      </w:r>
      <w:r w:rsidR="002D50F3" w:rsidRPr="00FD1F15">
        <w:rPr>
          <w:rFonts w:ascii="Open Sans" w:eastAsia="Times New Roman" w:hAnsi="Open Sans" w:cs="Open Sans"/>
          <w:sz w:val="20"/>
          <w:szCs w:val="20"/>
        </w:rPr>
        <w:t xml:space="preserve">Dodatek nabývá platnosti dnem podpisu smluvních stran a účinnosti dnem uveřejnění v registru smluv. </w:t>
      </w:r>
    </w:p>
    <w:p w14:paraId="7FEEA52D" w14:textId="519B75FC" w:rsidR="00A64231" w:rsidRDefault="00A64231" w:rsidP="00A64231">
      <w:pPr>
        <w:spacing w:before="120" w:after="0" w:line="250" w:lineRule="auto"/>
        <w:jc w:val="both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3.3. </w:t>
      </w:r>
      <w:r w:rsidRPr="00A64231">
        <w:rPr>
          <w:rFonts w:ascii="Open Sans" w:eastAsia="Times New Roman" w:hAnsi="Open Sans" w:cs="Open Sans"/>
          <w:sz w:val="20"/>
          <w:szCs w:val="20"/>
        </w:rPr>
        <w:t>Tento Dodatek je podepsán elektronicky</w:t>
      </w:r>
      <w:r>
        <w:rPr>
          <w:rFonts w:ascii="Open Sans" w:eastAsia="Times New Roman" w:hAnsi="Open Sans" w:cs="Open Sans"/>
          <w:sz w:val="20"/>
          <w:szCs w:val="20"/>
        </w:rPr>
        <w:t>.</w:t>
      </w:r>
    </w:p>
    <w:p w14:paraId="0699228D" w14:textId="6C97FA4A" w:rsidR="00A64231" w:rsidRPr="00A64231" w:rsidRDefault="00A64231" w:rsidP="00A64231">
      <w:pPr>
        <w:spacing w:before="120" w:after="0" w:line="250" w:lineRule="auto"/>
        <w:jc w:val="both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3.4. </w:t>
      </w:r>
      <w:r w:rsidRPr="00A64231">
        <w:rPr>
          <w:rFonts w:ascii="Open Sans" w:eastAsia="Times New Roman" w:hAnsi="Open Sans" w:cs="Open Sans"/>
          <w:sz w:val="20"/>
          <w:szCs w:val="20"/>
        </w:rPr>
        <w:t>Smluvní strany prohlašují, že jsou oprávněny k právnímu jednání, že si Dodatek před jeho podpisem přečetly a jsou seznámeny s jeho obsahem, že byla uzavřena po vzájemné dohodě, podle jejich vážné a svobodné vůle, dobrovolně, určitě a srozumitelně, což stvrzují svými podpisy.</w:t>
      </w:r>
    </w:p>
    <w:p w14:paraId="540A2DD2" w14:textId="6FAD6FEC" w:rsidR="00A64231" w:rsidRDefault="00A64231" w:rsidP="00A64231">
      <w:pPr>
        <w:spacing w:before="120" w:after="0" w:line="250" w:lineRule="auto"/>
        <w:jc w:val="both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3.5. </w:t>
      </w:r>
      <w:r w:rsidRPr="00A64231">
        <w:rPr>
          <w:rFonts w:ascii="Open Sans" w:eastAsia="Times New Roman" w:hAnsi="Open Sans" w:cs="Open Sans"/>
          <w:sz w:val="20"/>
          <w:szCs w:val="20"/>
        </w:rPr>
        <w:t xml:space="preserve">Tento dodatek bych schválen Radou města ze dne </w:t>
      </w:r>
      <w:r>
        <w:rPr>
          <w:rFonts w:ascii="Open Sans" w:eastAsia="Times New Roman" w:hAnsi="Open Sans" w:cs="Open Sans"/>
          <w:sz w:val="20"/>
          <w:szCs w:val="20"/>
        </w:rPr>
        <w:t>16. 6. 2025</w:t>
      </w:r>
      <w:r w:rsidRPr="00A64231">
        <w:rPr>
          <w:rFonts w:ascii="Open Sans" w:eastAsia="Times New Roman" w:hAnsi="Open Sans" w:cs="Open Sans"/>
          <w:sz w:val="20"/>
          <w:szCs w:val="20"/>
        </w:rPr>
        <w:t xml:space="preserve"> pod číslem usnesení </w:t>
      </w:r>
      <w:r w:rsidR="00FD5119">
        <w:rPr>
          <w:rFonts w:ascii="Open Sans" w:eastAsia="Times New Roman" w:hAnsi="Open Sans" w:cs="Open Sans"/>
          <w:sz w:val="20"/>
          <w:szCs w:val="20"/>
        </w:rPr>
        <w:t>443</w:t>
      </w:r>
      <w:r>
        <w:rPr>
          <w:rFonts w:ascii="Open Sans" w:eastAsia="Times New Roman" w:hAnsi="Open Sans" w:cs="Open Sans"/>
          <w:sz w:val="20"/>
          <w:szCs w:val="20"/>
        </w:rPr>
        <w:t>/2025</w:t>
      </w:r>
      <w:r w:rsidRPr="00A64231">
        <w:rPr>
          <w:rFonts w:ascii="Open Sans" w:eastAsia="Times New Roman" w:hAnsi="Open Sans" w:cs="Open Sans"/>
          <w:sz w:val="20"/>
          <w:szCs w:val="20"/>
        </w:rPr>
        <w:t>/R.</w:t>
      </w:r>
    </w:p>
    <w:p w14:paraId="32CCC682" w14:textId="474DD679" w:rsidR="00A64231" w:rsidRDefault="00A64231" w:rsidP="00A64231">
      <w:pPr>
        <w:spacing w:before="120" w:after="0" w:line="250" w:lineRule="auto"/>
        <w:jc w:val="both"/>
        <w:rPr>
          <w:rFonts w:ascii="Open Sans" w:hAnsi="Open Sans" w:cs="Open Sans"/>
          <w:sz w:val="20"/>
          <w:szCs w:val="20"/>
        </w:rPr>
      </w:pPr>
    </w:p>
    <w:p w14:paraId="6F888927" w14:textId="77777777" w:rsidR="00A64231" w:rsidRPr="005D35F5" w:rsidRDefault="00A64231" w:rsidP="00A64231">
      <w:pPr>
        <w:spacing w:after="120" w:line="276" w:lineRule="auto"/>
        <w:rPr>
          <w:rFonts w:ascii="Open Sans" w:hAnsi="Open Sans" w:cs="Open Sans"/>
          <w:sz w:val="20"/>
          <w:szCs w:val="20"/>
        </w:rPr>
      </w:pPr>
      <w:r w:rsidRPr="005D35F5">
        <w:rPr>
          <w:rFonts w:ascii="Open Sans" w:hAnsi="Open Sans" w:cs="Open Sans"/>
          <w:sz w:val="20"/>
          <w:szCs w:val="20"/>
        </w:rPr>
        <w:t xml:space="preserve">Datum viz digitální podpisy </w:t>
      </w:r>
    </w:p>
    <w:p w14:paraId="1029C689" w14:textId="085EE0FB" w:rsidR="00A64231" w:rsidRDefault="00A64231" w:rsidP="00A64231">
      <w:pPr>
        <w:spacing w:before="120" w:after="0" w:line="250" w:lineRule="auto"/>
        <w:jc w:val="both"/>
        <w:rPr>
          <w:rFonts w:ascii="Open Sans" w:hAnsi="Open Sans" w:cs="Open Sans"/>
          <w:sz w:val="20"/>
          <w:szCs w:val="20"/>
        </w:rPr>
      </w:pPr>
    </w:p>
    <w:p w14:paraId="3AE9AC50" w14:textId="6B644D68" w:rsidR="00A64231" w:rsidRPr="00FD1F15" w:rsidRDefault="00A64231" w:rsidP="00A64231">
      <w:pPr>
        <w:spacing w:before="120" w:after="0" w:line="25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 Mělníku,</w:t>
      </w:r>
    </w:p>
    <w:p w14:paraId="48E07120" w14:textId="77777777" w:rsidR="000B0A93" w:rsidRPr="00FD1F15" w:rsidRDefault="000B0A93" w:rsidP="00D25B65">
      <w:pPr>
        <w:spacing w:after="12" w:line="249" w:lineRule="auto"/>
        <w:ind w:left="152" w:hanging="10"/>
        <w:jc w:val="both"/>
        <w:rPr>
          <w:rFonts w:ascii="Open Sans" w:hAnsi="Open Sans" w:cs="Open Sans"/>
          <w:sz w:val="20"/>
          <w:szCs w:val="20"/>
        </w:rPr>
      </w:pPr>
    </w:p>
    <w:p w14:paraId="4AB0E522" w14:textId="77777777" w:rsidR="000B0A93" w:rsidRPr="00FD1F15" w:rsidRDefault="000B0A93" w:rsidP="00D25B65">
      <w:pPr>
        <w:spacing w:after="12" w:line="249" w:lineRule="auto"/>
        <w:ind w:left="152" w:hanging="10"/>
        <w:jc w:val="both"/>
        <w:rPr>
          <w:rFonts w:ascii="Open Sans" w:hAnsi="Open Sans" w:cs="Open Sans"/>
          <w:sz w:val="20"/>
          <w:szCs w:val="20"/>
        </w:rPr>
      </w:pPr>
    </w:p>
    <w:p w14:paraId="34B33261" w14:textId="77777777" w:rsidR="000B0A93" w:rsidRPr="00FD1F15" w:rsidRDefault="000B0A93" w:rsidP="00D25B65">
      <w:pPr>
        <w:spacing w:after="12" w:line="249" w:lineRule="auto"/>
        <w:ind w:left="152" w:hanging="10"/>
        <w:jc w:val="both"/>
        <w:rPr>
          <w:rFonts w:ascii="Open Sans" w:hAnsi="Open Sans" w:cs="Open Sans"/>
          <w:sz w:val="20"/>
          <w:szCs w:val="20"/>
        </w:rPr>
      </w:pPr>
    </w:p>
    <w:p w14:paraId="7B2F3987" w14:textId="77777777" w:rsidR="000B0A93" w:rsidRPr="00FD1F15" w:rsidRDefault="000B0A93" w:rsidP="00D25B65">
      <w:pPr>
        <w:spacing w:after="12" w:line="249" w:lineRule="auto"/>
        <w:ind w:left="152" w:hanging="10"/>
        <w:jc w:val="both"/>
        <w:rPr>
          <w:rFonts w:ascii="Open Sans" w:hAnsi="Open Sans" w:cs="Open Sans"/>
          <w:sz w:val="20"/>
          <w:szCs w:val="20"/>
        </w:rPr>
      </w:pPr>
    </w:p>
    <w:p w14:paraId="65E8D2D8" w14:textId="2D965CDE" w:rsidR="000B0A93" w:rsidRPr="00FD1F15" w:rsidRDefault="000B0A93" w:rsidP="00AD491F">
      <w:pPr>
        <w:tabs>
          <w:tab w:val="left" w:pos="4962"/>
        </w:tabs>
        <w:spacing w:after="0" w:line="307" w:lineRule="auto"/>
        <w:ind w:left="709" w:hanging="709"/>
        <w:rPr>
          <w:rFonts w:ascii="Open Sans" w:eastAsia="Times New Roman" w:hAnsi="Open Sans" w:cs="Open Sans"/>
          <w:b/>
          <w:sz w:val="20"/>
          <w:szCs w:val="20"/>
        </w:rPr>
      </w:pP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Město Mělník 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ab/>
        <w:t xml:space="preserve">ŠNAJDR stavby Mělník – STAVEBNÍ </w:t>
      </w:r>
    </w:p>
    <w:p w14:paraId="46CF354F" w14:textId="13373363" w:rsidR="000B0A93" w:rsidRPr="00FD1F15" w:rsidRDefault="000B0A93" w:rsidP="00AD491F">
      <w:pPr>
        <w:tabs>
          <w:tab w:val="left" w:pos="4962"/>
        </w:tabs>
        <w:spacing w:after="182"/>
        <w:ind w:left="4962" w:hanging="4962"/>
        <w:rPr>
          <w:rFonts w:ascii="Open Sans" w:eastAsia="Times New Roman" w:hAnsi="Open Sans" w:cs="Open Sans"/>
          <w:b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>Ing. Tomáš Martinec, Ph.D., starosta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 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ab/>
      </w:r>
      <w:r w:rsidR="00AD491F" w:rsidRPr="00FD1F15">
        <w:rPr>
          <w:rFonts w:ascii="Open Sans" w:eastAsia="Times New Roman" w:hAnsi="Open Sans" w:cs="Open Sans"/>
          <w:b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b/>
          <w:sz w:val="20"/>
          <w:szCs w:val="20"/>
        </w:rPr>
        <w:t>FIRMA NEUMANN: Komplexní</w:t>
      </w:r>
      <w:r w:rsidR="00AD491F" w:rsidRPr="00FD1F15">
        <w:rPr>
          <w:rFonts w:ascii="Open Sans" w:eastAsia="Times New Roman" w:hAnsi="Open Sans" w:cs="Open Sans"/>
          <w:b/>
          <w:sz w:val="20"/>
          <w:szCs w:val="20"/>
        </w:rPr>
        <w:t xml:space="preserve"> r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 xml:space="preserve">ekonstrukce parkoviště, ul. Nemocniční, </w:t>
      </w:r>
      <w:r w:rsidR="00AD491F" w:rsidRPr="00FD1F15">
        <w:rPr>
          <w:rFonts w:ascii="Open Sans" w:eastAsia="Times New Roman" w:hAnsi="Open Sans" w:cs="Open Sans"/>
          <w:b/>
          <w:sz w:val="20"/>
          <w:szCs w:val="20"/>
        </w:rPr>
        <w:t>M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>ělník</w:t>
      </w:r>
      <w:r w:rsidRPr="00FD1F15">
        <w:rPr>
          <w:rFonts w:ascii="Open Sans" w:eastAsia="Times New Roman" w:hAnsi="Open Sans" w:cs="Open Sans"/>
          <w:b/>
          <w:sz w:val="20"/>
          <w:szCs w:val="20"/>
        </w:rPr>
        <w:tab/>
      </w:r>
    </w:p>
    <w:p w14:paraId="2191D26C" w14:textId="3BE8A862" w:rsidR="000B0A93" w:rsidRPr="00FD1F15" w:rsidRDefault="000B0A93" w:rsidP="00AD491F">
      <w:pPr>
        <w:tabs>
          <w:tab w:val="left" w:pos="4962"/>
        </w:tabs>
        <w:spacing w:after="0" w:line="307" w:lineRule="auto"/>
        <w:ind w:left="709" w:hanging="709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b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b/>
          <w:sz w:val="20"/>
          <w:szCs w:val="20"/>
        </w:rPr>
        <w:tab/>
      </w:r>
      <w:r w:rsidRPr="00FD1F15">
        <w:rPr>
          <w:rFonts w:ascii="Open Sans" w:eastAsia="Times New Roman" w:hAnsi="Open Sans" w:cs="Open Sans"/>
          <w:b/>
          <w:sz w:val="20"/>
          <w:szCs w:val="20"/>
        </w:rPr>
        <w:tab/>
        <w:t xml:space="preserve">Společník 1: ŠNAJDR stavby Mělník, </w:t>
      </w:r>
    </w:p>
    <w:p w14:paraId="72422FEE" w14:textId="34C79E53" w:rsidR="000B0A93" w:rsidRPr="00FD1F15" w:rsidRDefault="000B0A93" w:rsidP="00AD491F">
      <w:pPr>
        <w:tabs>
          <w:tab w:val="left" w:pos="4962"/>
        </w:tabs>
        <w:spacing w:after="257"/>
        <w:ind w:left="49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b/>
          <w:sz w:val="20"/>
          <w:szCs w:val="20"/>
        </w:rPr>
        <w:tab/>
        <w:t>s.r.o. (správce společnosti)</w:t>
      </w:r>
      <w:r w:rsidRPr="00FD1F15">
        <w:rPr>
          <w:rFonts w:ascii="Open Sans" w:eastAsia="Times New Roman" w:hAnsi="Open Sans" w:cs="Open Sans"/>
          <w:sz w:val="20"/>
          <w:szCs w:val="20"/>
        </w:rPr>
        <w:t xml:space="preserve"> </w:t>
      </w:r>
    </w:p>
    <w:p w14:paraId="633A7A8A" w14:textId="0E51B8B5" w:rsidR="00193441" w:rsidRPr="00A64231" w:rsidRDefault="000B0A93" w:rsidP="003A390A">
      <w:pPr>
        <w:tabs>
          <w:tab w:val="left" w:pos="4962"/>
        </w:tabs>
        <w:spacing w:after="220"/>
        <w:ind w:left="48"/>
        <w:rPr>
          <w:rFonts w:ascii="Open Sans" w:hAnsi="Open Sans" w:cs="Open Sans"/>
          <w:sz w:val="20"/>
          <w:szCs w:val="20"/>
        </w:rPr>
      </w:pPr>
      <w:r w:rsidRPr="00FD1F15">
        <w:rPr>
          <w:rFonts w:ascii="Open Sans" w:eastAsia="Times New Roman" w:hAnsi="Open Sans" w:cs="Open Sans"/>
          <w:sz w:val="20"/>
          <w:szCs w:val="20"/>
        </w:rPr>
        <w:tab/>
        <w:t xml:space="preserve">Zbyněk Šnajdr, jednatel </w:t>
      </w:r>
    </w:p>
    <w:sectPr w:rsidR="00193441" w:rsidRPr="00A64231" w:rsidSect="000B79E7">
      <w:footerReference w:type="even" r:id="rId8"/>
      <w:footerReference w:type="default" r:id="rId9"/>
      <w:footerReference w:type="first" r:id="rId10"/>
      <w:pgSz w:w="11906" w:h="16838"/>
      <w:pgMar w:top="1134" w:right="849" w:bottom="706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99331" w14:textId="77777777" w:rsidR="008476C8" w:rsidRDefault="008476C8">
      <w:pPr>
        <w:spacing w:after="0" w:line="240" w:lineRule="auto"/>
      </w:pPr>
      <w:r>
        <w:separator/>
      </w:r>
    </w:p>
  </w:endnote>
  <w:endnote w:type="continuationSeparator" w:id="0">
    <w:p w14:paraId="3B7F4D5C" w14:textId="77777777" w:rsidR="008476C8" w:rsidRDefault="0084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66FF" w14:textId="4015C9A3" w:rsidR="006E2D78" w:rsidRPr="00A64231" w:rsidRDefault="002D50F3">
    <w:pPr>
      <w:spacing w:after="0"/>
      <w:ind w:right="15"/>
      <w:jc w:val="center"/>
      <w:rPr>
        <w:rFonts w:ascii="Open Sans" w:hAnsi="Open Sans" w:cs="Open Sans"/>
        <w:sz w:val="16"/>
        <w:szCs w:val="16"/>
      </w:rPr>
    </w:pPr>
    <w:r w:rsidRPr="00A64231">
      <w:rPr>
        <w:rFonts w:ascii="Open Sans" w:eastAsia="Arial" w:hAnsi="Open Sans" w:cs="Open Sans"/>
        <w:sz w:val="16"/>
        <w:szCs w:val="16"/>
      </w:rPr>
      <w:t xml:space="preserve">Strana </w:t>
    </w:r>
    <w:r w:rsidRPr="00A64231">
      <w:rPr>
        <w:rFonts w:ascii="Open Sans" w:hAnsi="Open Sans" w:cs="Open Sans"/>
        <w:sz w:val="16"/>
        <w:szCs w:val="16"/>
      </w:rPr>
      <w:fldChar w:fldCharType="begin"/>
    </w:r>
    <w:r w:rsidRPr="00A64231">
      <w:rPr>
        <w:rFonts w:ascii="Open Sans" w:hAnsi="Open Sans" w:cs="Open Sans"/>
        <w:sz w:val="16"/>
        <w:szCs w:val="16"/>
      </w:rPr>
      <w:instrText xml:space="preserve"> PAGE   \* MERGEFORMAT </w:instrText>
    </w:r>
    <w:r w:rsidRPr="00A64231">
      <w:rPr>
        <w:rFonts w:ascii="Open Sans" w:hAnsi="Open Sans" w:cs="Open Sans"/>
        <w:sz w:val="16"/>
        <w:szCs w:val="16"/>
      </w:rPr>
      <w:fldChar w:fldCharType="separate"/>
    </w:r>
    <w:r w:rsidR="00BE0761" w:rsidRPr="00BE0761">
      <w:rPr>
        <w:rFonts w:ascii="Open Sans" w:eastAsia="Arial" w:hAnsi="Open Sans" w:cs="Open Sans"/>
        <w:noProof/>
        <w:sz w:val="16"/>
        <w:szCs w:val="16"/>
      </w:rPr>
      <w:t>2</w:t>
    </w:r>
    <w:r w:rsidRPr="00A64231">
      <w:rPr>
        <w:rFonts w:ascii="Open Sans" w:eastAsia="Arial" w:hAnsi="Open Sans" w:cs="Open Sans"/>
        <w:sz w:val="16"/>
        <w:szCs w:val="16"/>
      </w:rPr>
      <w:fldChar w:fldCharType="end"/>
    </w:r>
    <w:r w:rsidRPr="00A64231">
      <w:rPr>
        <w:rFonts w:ascii="Open Sans" w:eastAsia="Arial" w:hAnsi="Open Sans" w:cs="Open Sans"/>
        <w:sz w:val="16"/>
        <w:szCs w:val="16"/>
      </w:rPr>
      <w:t xml:space="preserve"> z </w:t>
    </w:r>
    <w:r w:rsidR="00193441" w:rsidRPr="00A64231">
      <w:rPr>
        <w:rFonts w:ascii="Open Sans" w:eastAsia="Arial" w:hAnsi="Open Sans" w:cs="Open Sans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A6281" w14:textId="288212A3" w:rsidR="006E2D78" w:rsidRPr="00A64231" w:rsidRDefault="002D50F3">
    <w:pPr>
      <w:spacing w:after="0"/>
      <w:ind w:right="15"/>
      <w:jc w:val="center"/>
      <w:rPr>
        <w:rFonts w:ascii="Open Sans" w:hAnsi="Open Sans" w:cs="Open Sans"/>
        <w:sz w:val="16"/>
        <w:szCs w:val="16"/>
      </w:rPr>
    </w:pPr>
    <w:r w:rsidRPr="00A64231">
      <w:rPr>
        <w:rFonts w:ascii="Open Sans" w:eastAsia="Arial" w:hAnsi="Open Sans" w:cs="Open Sans"/>
        <w:sz w:val="16"/>
        <w:szCs w:val="16"/>
      </w:rPr>
      <w:t xml:space="preserve">Strana </w:t>
    </w:r>
    <w:r w:rsidRPr="00A64231">
      <w:rPr>
        <w:rFonts w:ascii="Open Sans" w:hAnsi="Open Sans" w:cs="Open Sans"/>
        <w:sz w:val="16"/>
        <w:szCs w:val="16"/>
      </w:rPr>
      <w:fldChar w:fldCharType="begin"/>
    </w:r>
    <w:r w:rsidRPr="00A64231">
      <w:rPr>
        <w:rFonts w:ascii="Open Sans" w:hAnsi="Open Sans" w:cs="Open Sans"/>
        <w:sz w:val="16"/>
        <w:szCs w:val="16"/>
      </w:rPr>
      <w:instrText xml:space="preserve"> PAGE   \* MERGEFORMAT </w:instrText>
    </w:r>
    <w:r w:rsidRPr="00A64231">
      <w:rPr>
        <w:rFonts w:ascii="Open Sans" w:hAnsi="Open Sans" w:cs="Open Sans"/>
        <w:sz w:val="16"/>
        <w:szCs w:val="16"/>
      </w:rPr>
      <w:fldChar w:fldCharType="separate"/>
    </w:r>
    <w:r w:rsidR="00BE0761" w:rsidRPr="00BE0761">
      <w:rPr>
        <w:rFonts w:ascii="Open Sans" w:eastAsia="Arial" w:hAnsi="Open Sans" w:cs="Open Sans"/>
        <w:noProof/>
        <w:sz w:val="16"/>
        <w:szCs w:val="16"/>
      </w:rPr>
      <w:t>3</w:t>
    </w:r>
    <w:r w:rsidRPr="00A64231">
      <w:rPr>
        <w:rFonts w:ascii="Open Sans" w:eastAsia="Arial" w:hAnsi="Open Sans" w:cs="Open Sans"/>
        <w:sz w:val="16"/>
        <w:szCs w:val="16"/>
      </w:rPr>
      <w:fldChar w:fldCharType="end"/>
    </w:r>
    <w:r w:rsidRPr="00A64231">
      <w:rPr>
        <w:rFonts w:ascii="Open Sans" w:eastAsia="Arial" w:hAnsi="Open Sans" w:cs="Open Sans"/>
        <w:sz w:val="16"/>
        <w:szCs w:val="16"/>
      </w:rPr>
      <w:t xml:space="preserve"> z </w:t>
    </w:r>
    <w:r w:rsidR="00193441" w:rsidRPr="00A64231">
      <w:rPr>
        <w:rFonts w:ascii="Open Sans" w:eastAsia="Arial" w:hAnsi="Open Sans" w:cs="Open Sans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564EB" w14:textId="22E49966" w:rsidR="006E2D78" w:rsidRPr="00A64231" w:rsidRDefault="002D50F3">
    <w:pPr>
      <w:spacing w:after="0"/>
      <w:ind w:right="15"/>
      <w:jc w:val="center"/>
      <w:rPr>
        <w:rFonts w:ascii="Open Sans" w:hAnsi="Open Sans" w:cs="Open Sans"/>
        <w:sz w:val="16"/>
        <w:szCs w:val="16"/>
      </w:rPr>
    </w:pPr>
    <w:r w:rsidRPr="00A64231">
      <w:rPr>
        <w:rFonts w:ascii="Open Sans" w:eastAsia="Arial" w:hAnsi="Open Sans" w:cs="Open Sans"/>
        <w:sz w:val="16"/>
        <w:szCs w:val="16"/>
      </w:rPr>
      <w:t xml:space="preserve">Strana </w:t>
    </w:r>
    <w:r w:rsidRPr="00A64231">
      <w:rPr>
        <w:rFonts w:ascii="Open Sans" w:hAnsi="Open Sans" w:cs="Open Sans"/>
        <w:sz w:val="16"/>
        <w:szCs w:val="16"/>
      </w:rPr>
      <w:fldChar w:fldCharType="begin"/>
    </w:r>
    <w:r w:rsidRPr="00A64231">
      <w:rPr>
        <w:rFonts w:ascii="Open Sans" w:hAnsi="Open Sans" w:cs="Open Sans"/>
        <w:sz w:val="16"/>
        <w:szCs w:val="16"/>
      </w:rPr>
      <w:instrText xml:space="preserve"> PAGE   \* MERGEFORMAT </w:instrText>
    </w:r>
    <w:r w:rsidRPr="00A64231">
      <w:rPr>
        <w:rFonts w:ascii="Open Sans" w:hAnsi="Open Sans" w:cs="Open Sans"/>
        <w:sz w:val="16"/>
        <w:szCs w:val="16"/>
      </w:rPr>
      <w:fldChar w:fldCharType="separate"/>
    </w:r>
    <w:r w:rsidR="00BE0761" w:rsidRPr="00BE0761">
      <w:rPr>
        <w:rFonts w:ascii="Open Sans" w:eastAsia="Arial" w:hAnsi="Open Sans" w:cs="Open Sans"/>
        <w:noProof/>
        <w:sz w:val="16"/>
        <w:szCs w:val="16"/>
      </w:rPr>
      <w:t>1</w:t>
    </w:r>
    <w:r w:rsidRPr="00A64231">
      <w:rPr>
        <w:rFonts w:ascii="Open Sans" w:eastAsia="Arial" w:hAnsi="Open Sans" w:cs="Open Sans"/>
        <w:sz w:val="16"/>
        <w:szCs w:val="16"/>
      </w:rPr>
      <w:fldChar w:fldCharType="end"/>
    </w:r>
    <w:r w:rsidRPr="00A64231">
      <w:rPr>
        <w:rFonts w:ascii="Open Sans" w:eastAsia="Arial" w:hAnsi="Open Sans" w:cs="Open Sans"/>
        <w:sz w:val="16"/>
        <w:szCs w:val="16"/>
      </w:rPr>
      <w:t xml:space="preserve"> z </w:t>
    </w:r>
    <w:r w:rsidR="00193441" w:rsidRPr="00A64231">
      <w:rPr>
        <w:rFonts w:ascii="Open Sans" w:eastAsia="Arial" w:hAnsi="Open Sans" w:cs="Open Sans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943F7" w14:textId="77777777" w:rsidR="008476C8" w:rsidRDefault="008476C8">
      <w:pPr>
        <w:spacing w:after="0" w:line="240" w:lineRule="auto"/>
      </w:pPr>
      <w:r>
        <w:separator/>
      </w:r>
    </w:p>
  </w:footnote>
  <w:footnote w:type="continuationSeparator" w:id="0">
    <w:p w14:paraId="5699BF0F" w14:textId="77777777" w:rsidR="008476C8" w:rsidRDefault="00847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2F6A60"/>
    <w:multiLevelType w:val="hybridMultilevel"/>
    <w:tmpl w:val="76D8E12E"/>
    <w:lvl w:ilvl="0" w:tplc="2D58FC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23CF0">
      <w:start w:val="1"/>
      <w:numFmt w:val="lowerLetter"/>
      <w:lvlRestart w:val="0"/>
      <w:lvlText w:val="%2.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8A8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62EA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43F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9278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445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E54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C9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CA7545"/>
    <w:multiLevelType w:val="hybridMultilevel"/>
    <w:tmpl w:val="3558D7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6B5A98"/>
    <w:multiLevelType w:val="hybridMultilevel"/>
    <w:tmpl w:val="87FE809E"/>
    <w:lvl w:ilvl="0" w:tplc="8FA66B4A">
      <w:start w:val="1"/>
      <w:numFmt w:val="decimal"/>
      <w:lvlText w:val="%1."/>
      <w:lvlJc w:val="left"/>
      <w:pPr>
        <w:ind w:left="502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4EF8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82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EF8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61D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C35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6EC4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698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A1F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B95AF2"/>
    <w:multiLevelType w:val="hybridMultilevel"/>
    <w:tmpl w:val="6AB4D5E2"/>
    <w:lvl w:ilvl="0" w:tplc="F15636E4">
      <w:start w:val="1"/>
      <w:numFmt w:val="decimal"/>
      <w:lvlText w:val="%1."/>
      <w:lvlJc w:val="left"/>
      <w:pPr>
        <w:ind w:left="1582" w:hanging="360"/>
      </w:pPr>
      <w:rPr>
        <w:rFonts w:ascii="Times New Roman" w:eastAsia="Times New Roman" w:hAnsi="Times New Roman" w:cs="Times New Roman"/>
        <w:sz w:val="24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5AC86627"/>
    <w:multiLevelType w:val="hybridMultilevel"/>
    <w:tmpl w:val="65FC02C0"/>
    <w:lvl w:ilvl="0" w:tplc="02B0602A">
      <w:start w:val="1"/>
      <w:numFmt w:val="decimal"/>
      <w:lvlText w:val="%1."/>
      <w:lvlJc w:val="left"/>
      <w:pPr>
        <w:ind w:left="862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6F9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8EB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09E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8BE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40A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0CB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2CE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4CA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Theme="majorHAnsi" w:hAnsiTheme="majorHAnsi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78"/>
    <w:rsid w:val="000A1B50"/>
    <w:rsid w:val="000B0A93"/>
    <w:rsid w:val="000B79E7"/>
    <w:rsid w:val="001526CC"/>
    <w:rsid w:val="00193441"/>
    <w:rsid w:val="001B7FF6"/>
    <w:rsid w:val="0025104F"/>
    <w:rsid w:val="002933A4"/>
    <w:rsid w:val="002D50F3"/>
    <w:rsid w:val="003338BC"/>
    <w:rsid w:val="003A390A"/>
    <w:rsid w:val="003C3B23"/>
    <w:rsid w:val="0042266D"/>
    <w:rsid w:val="005029BA"/>
    <w:rsid w:val="00547240"/>
    <w:rsid w:val="0058572C"/>
    <w:rsid w:val="005A49FD"/>
    <w:rsid w:val="006E2D78"/>
    <w:rsid w:val="00750D83"/>
    <w:rsid w:val="007845C0"/>
    <w:rsid w:val="008476C8"/>
    <w:rsid w:val="0088176F"/>
    <w:rsid w:val="009252A0"/>
    <w:rsid w:val="009466E1"/>
    <w:rsid w:val="00A35E6B"/>
    <w:rsid w:val="00A64231"/>
    <w:rsid w:val="00AD491F"/>
    <w:rsid w:val="00BB15C9"/>
    <w:rsid w:val="00BE0761"/>
    <w:rsid w:val="00C15D46"/>
    <w:rsid w:val="00C501C4"/>
    <w:rsid w:val="00CD07ED"/>
    <w:rsid w:val="00CE3D85"/>
    <w:rsid w:val="00D1063F"/>
    <w:rsid w:val="00D25B65"/>
    <w:rsid w:val="00D51E6D"/>
    <w:rsid w:val="00D63FD7"/>
    <w:rsid w:val="00EF3421"/>
    <w:rsid w:val="00F20D01"/>
    <w:rsid w:val="00FD1F15"/>
    <w:rsid w:val="00FD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54F1"/>
  <w15:docId w15:val="{D41A1A62-8AD7-489C-8634-91AC5D79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451" w:lineRule="auto"/>
      <w:ind w:left="3195" w:right="4470" w:firstLine="538"/>
      <w:outlineLvl w:val="0"/>
    </w:pPr>
    <w:rPr>
      <w:rFonts w:ascii="Times New Roman" w:eastAsia="Times New Roman" w:hAnsi="Times New Roman" w:cs="Times New Roman"/>
      <w:b/>
      <w:color w:val="40404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20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66" w:line="259" w:lineRule="auto"/>
      <w:ind w:left="329" w:hanging="10"/>
      <w:outlineLvl w:val="2"/>
    </w:pPr>
    <w:rPr>
      <w:rFonts w:ascii="Arial" w:eastAsia="Arial" w:hAnsi="Arial" w:cs="Arial"/>
      <w:b/>
      <w:color w:val="000000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0" w:line="259" w:lineRule="auto"/>
      <w:ind w:left="644" w:hanging="10"/>
      <w:outlineLvl w:val="3"/>
    </w:pPr>
    <w:rPr>
      <w:rFonts w:ascii="Arial" w:eastAsia="Arial" w:hAnsi="Arial" w:cs="Arial"/>
      <w:b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Pr>
      <w:rFonts w:ascii="Arial" w:eastAsia="Arial" w:hAnsi="Arial" w:cs="Arial"/>
      <w:b/>
      <w:color w:val="000000"/>
      <w:sz w:val="18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4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40404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252A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252A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93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441"/>
    <w:rPr>
      <w:rFonts w:ascii="Calibri" w:eastAsia="Calibri" w:hAnsi="Calibri" w:cs="Calibri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A35E6B"/>
    <w:pPr>
      <w:ind w:left="720"/>
      <w:contextualSpacing/>
    </w:pPr>
  </w:style>
  <w:style w:type="numbering" w:customStyle="1" w:styleId="NIELSENsmlouva">
    <w:name w:val="NIELSEN smlouva"/>
    <w:rsid w:val="001526C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649B-BDDE-49CE-8448-34E7175A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884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kroupova@snajdrstav.cz</dc:creator>
  <cp:keywords/>
  <cp:lastModifiedBy>Limprechtová Lucie</cp:lastModifiedBy>
  <cp:revision>3</cp:revision>
  <cp:lastPrinted>2025-01-15T08:55:00Z</cp:lastPrinted>
  <dcterms:created xsi:type="dcterms:W3CDTF">2025-06-24T08:28:00Z</dcterms:created>
  <dcterms:modified xsi:type="dcterms:W3CDTF">2025-06-24T08:32:00Z</dcterms:modified>
</cp:coreProperties>
</file>