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479E" w14:textId="77777777" w:rsidR="00F9369B" w:rsidRDefault="00000000">
      <w:pPr>
        <w:jc w:val="center"/>
        <w:rPr>
          <w:b/>
          <w:sz w:val="28"/>
          <w:szCs w:val="28"/>
        </w:rPr>
      </w:pPr>
      <w:r>
        <w:rPr>
          <w:b/>
          <w:sz w:val="28"/>
          <w:szCs w:val="28"/>
        </w:rPr>
        <w:t>SMLOUVA O DÍLO</w:t>
      </w:r>
    </w:p>
    <w:p w14:paraId="7C42401A" w14:textId="7A0D6D5D" w:rsidR="00F9369B" w:rsidRDefault="00000000">
      <w:pPr>
        <w:jc w:val="center"/>
        <w:rPr>
          <w:b/>
          <w:sz w:val="24"/>
        </w:rPr>
      </w:pPr>
      <w:r>
        <w:rPr>
          <w:b/>
          <w:sz w:val="24"/>
        </w:rPr>
        <w:t xml:space="preserve">Č. </w:t>
      </w:r>
      <w:r w:rsidR="007347C0">
        <w:rPr>
          <w:b/>
          <w:sz w:val="24"/>
        </w:rPr>
        <w:t>250814</w:t>
      </w:r>
    </w:p>
    <w:p w14:paraId="2A910E3B" w14:textId="44E3ED82" w:rsidR="00F9369B" w:rsidRDefault="00000000" w:rsidP="00574857">
      <w:pPr>
        <w:spacing w:before="120" w:line="240" w:lineRule="atLeast"/>
        <w:jc w:val="center"/>
        <w:outlineLvl w:val="0"/>
        <w:rPr>
          <w:sz w:val="24"/>
        </w:rPr>
      </w:pPr>
      <w:r>
        <w:rPr>
          <w:sz w:val="24"/>
        </w:rPr>
        <w:t xml:space="preserve">uzavřená podle </w:t>
      </w:r>
      <w:proofErr w:type="spellStart"/>
      <w:r>
        <w:rPr>
          <w:sz w:val="24"/>
        </w:rPr>
        <w:t>ust</w:t>
      </w:r>
      <w:proofErr w:type="spellEnd"/>
      <w:r>
        <w:rPr>
          <w:sz w:val="24"/>
        </w:rPr>
        <w:t xml:space="preserve">. § 2586 a násl. zákona č. 89/2012 Sb., občanského zákoníku, ve znění       pozdějších předpisů </w:t>
      </w:r>
    </w:p>
    <w:p w14:paraId="19DBADBA" w14:textId="77777777" w:rsidR="00F9369B" w:rsidRDefault="00F9369B">
      <w:pPr>
        <w:rPr>
          <w:sz w:val="24"/>
        </w:rPr>
      </w:pPr>
    </w:p>
    <w:p w14:paraId="1BA46634" w14:textId="77777777" w:rsidR="00F9369B" w:rsidRDefault="00F9369B">
      <w:pPr>
        <w:rPr>
          <w:sz w:val="24"/>
        </w:rPr>
      </w:pPr>
    </w:p>
    <w:p w14:paraId="0CF1A41F" w14:textId="77777777" w:rsidR="00F9369B" w:rsidRDefault="00000000">
      <w:pPr>
        <w:spacing w:line="240" w:lineRule="atLeast"/>
        <w:rPr>
          <w:b/>
          <w:bCs/>
          <w:sz w:val="24"/>
        </w:rPr>
      </w:pPr>
      <w:r>
        <w:rPr>
          <w:b/>
          <w:sz w:val="24"/>
        </w:rPr>
        <w:t>Národní muzeum</w:t>
      </w:r>
      <w:r>
        <w:rPr>
          <w:sz w:val="24"/>
        </w:rPr>
        <w:t xml:space="preserve"> </w:t>
      </w:r>
    </w:p>
    <w:p w14:paraId="2D31FAD3" w14:textId="77777777" w:rsidR="00F9369B" w:rsidRDefault="00000000">
      <w:pPr>
        <w:spacing w:line="276" w:lineRule="auto"/>
        <w:jc w:val="both"/>
        <w:rPr>
          <w:rFonts w:cs="Arial"/>
          <w:sz w:val="24"/>
        </w:rPr>
      </w:pPr>
      <w:r>
        <w:rPr>
          <w:rFonts w:cs="Arial"/>
          <w:sz w:val="24"/>
        </w:rPr>
        <w:t>příspěvková organizace nepodléhající zápisu do obchodního rejstříku, zřízená Ministerstvem kultury ČR, zřizovací listina č. j. 17461/2000 ve znění pozdějších změn a doplňků</w:t>
      </w:r>
    </w:p>
    <w:p w14:paraId="71704804" w14:textId="77777777" w:rsidR="00F9369B" w:rsidRDefault="00000000">
      <w:pPr>
        <w:spacing w:line="240" w:lineRule="atLeast"/>
        <w:rPr>
          <w:sz w:val="24"/>
        </w:rPr>
      </w:pPr>
      <w:r>
        <w:rPr>
          <w:sz w:val="24"/>
        </w:rPr>
        <w:t xml:space="preserve">sídlo: Praha 1, Václavské nám. 68, PSČ: </w:t>
      </w:r>
      <w:r>
        <w:rPr>
          <w:rFonts w:cs="Calibri"/>
          <w:sz w:val="24"/>
        </w:rPr>
        <w:t>110 00</w:t>
      </w:r>
    </w:p>
    <w:p w14:paraId="6937C887" w14:textId="77777777" w:rsidR="00F9369B" w:rsidRDefault="00000000" w:rsidP="00574857">
      <w:pPr>
        <w:jc w:val="both"/>
        <w:rPr>
          <w:rFonts w:ascii="Times New Roman" w:hAnsi="Times New Roman"/>
          <w:color w:val="000000"/>
          <w:sz w:val="24"/>
        </w:rPr>
      </w:pPr>
      <w:r>
        <w:rPr>
          <w:sz w:val="24"/>
        </w:rPr>
        <w:t xml:space="preserve">zastoupené </w:t>
      </w:r>
    </w:p>
    <w:p w14:paraId="7B87B9B6" w14:textId="0F2880FA" w:rsidR="00F9369B" w:rsidRDefault="00000000">
      <w:pPr>
        <w:rPr>
          <w:sz w:val="24"/>
        </w:rPr>
      </w:pPr>
      <w:r>
        <w:rPr>
          <w:sz w:val="24"/>
        </w:rPr>
        <w:t>Mgr. et. Mgr. Z. Šámalem</w:t>
      </w:r>
      <w:r>
        <w:rPr>
          <w:rStyle w:val="spellingerror"/>
          <w:rFonts w:cs="Calibri"/>
          <w:sz w:val="24"/>
        </w:rPr>
        <w:t xml:space="preserve">, ředitelem </w:t>
      </w:r>
      <w:proofErr w:type="spellStart"/>
      <w:r>
        <w:rPr>
          <w:rStyle w:val="spellingerror"/>
          <w:rFonts w:cs="Calibri"/>
          <w:sz w:val="24"/>
        </w:rPr>
        <w:t>NpM</w:t>
      </w:r>
      <w:proofErr w:type="spellEnd"/>
    </w:p>
    <w:p w14:paraId="20EC697D" w14:textId="77777777" w:rsidR="00F9369B" w:rsidRDefault="00000000">
      <w:pPr>
        <w:spacing w:line="240" w:lineRule="atLeast"/>
        <w:rPr>
          <w:sz w:val="24"/>
        </w:rPr>
      </w:pPr>
      <w:r>
        <w:rPr>
          <w:sz w:val="24"/>
        </w:rPr>
        <w:t>IČ: 00023272, DIČ: CZ 00023272</w:t>
      </w:r>
    </w:p>
    <w:p w14:paraId="2897A951" w14:textId="77777777" w:rsidR="00F9369B" w:rsidRDefault="00000000">
      <w:pPr>
        <w:rPr>
          <w:sz w:val="24"/>
        </w:rPr>
      </w:pPr>
      <w:r>
        <w:rPr>
          <w:sz w:val="24"/>
        </w:rPr>
        <w:t>(dále jen „objednatel“)</w:t>
      </w:r>
    </w:p>
    <w:p w14:paraId="5D475826" w14:textId="77777777" w:rsidR="00F9369B" w:rsidRDefault="00F9369B">
      <w:pPr>
        <w:rPr>
          <w:sz w:val="24"/>
        </w:rPr>
      </w:pPr>
    </w:p>
    <w:p w14:paraId="150D8DD6" w14:textId="77777777" w:rsidR="00F9369B" w:rsidRDefault="00000000">
      <w:pPr>
        <w:rPr>
          <w:sz w:val="24"/>
        </w:rPr>
      </w:pPr>
      <w:r>
        <w:rPr>
          <w:sz w:val="24"/>
        </w:rPr>
        <w:t>a</w:t>
      </w:r>
    </w:p>
    <w:p w14:paraId="44071106" w14:textId="77777777" w:rsidR="00F9369B" w:rsidRDefault="00F9369B">
      <w:pPr>
        <w:rPr>
          <w:sz w:val="24"/>
        </w:rPr>
      </w:pPr>
    </w:p>
    <w:p w14:paraId="5E24FB8E" w14:textId="3EB13690" w:rsidR="00F9369B" w:rsidRDefault="00C640F4">
      <w:pPr>
        <w:pStyle w:val="paragraph"/>
        <w:spacing w:before="0" w:beforeAutospacing="0" w:after="0" w:afterAutospacing="0"/>
        <w:jc w:val="both"/>
        <w:textAlignment w:val="baseline"/>
        <w:rPr>
          <w:rFonts w:ascii="Segoe UI" w:hAnsi="Segoe UI" w:cs="Segoe UI"/>
          <w:b/>
          <w:sz w:val="21"/>
          <w:szCs w:val="21"/>
        </w:rPr>
      </w:pPr>
      <w:proofErr w:type="spellStart"/>
      <w:r>
        <w:rPr>
          <w:rFonts w:ascii="Segoe UI" w:hAnsi="Segoe UI" w:cs="Segoe UI"/>
          <w:b/>
          <w:sz w:val="21"/>
          <w:szCs w:val="21"/>
        </w:rPr>
        <w:t>ak</w:t>
      </w:r>
      <w:proofErr w:type="spellEnd"/>
      <w:r>
        <w:rPr>
          <w:rFonts w:ascii="Segoe UI" w:hAnsi="Segoe UI" w:cs="Segoe UI"/>
          <w:b/>
          <w:sz w:val="21"/>
          <w:szCs w:val="21"/>
        </w:rPr>
        <w:t xml:space="preserve">. </w:t>
      </w:r>
      <w:proofErr w:type="spellStart"/>
      <w:r>
        <w:rPr>
          <w:rFonts w:ascii="Segoe UI" w:hAnsi="Segoe UI" w:cs="Segoe UI"/>
          <w:b/>
          <w:sz w:val="21"/>
          <w:szCs w:val="21"/>
        </w:rPr>
        <w:t>mal</w:t>
      </w:r>
      <w:proofErr w:type="spellEnd"/>
      <w:r>
        <w:rPr>
          <w:rFonts w:ascii="Segoe UI" w:hAnsi="Segoe UI" w:cs="Segoe UI"/>
          <w:b/>
          <w:sz w:val="21"/>
          <w:szCs w:val="21"/>
        </w:rPr>
        <w:t xml:space="preserve">. </w:t>
      </w:r>
      <w:r w:rsidR="00D2538C">
        <w:rPr>
          <w:rFonts w:ascii="Segoe UI" w:hAnsi="Segoe UI" w:cs="Segoe UI"/>
          <w:b/>
          <w:sz w:val="21"/>
          <w:szCs w:val="21"/>
        </w:rPr>
        <w:t>Milanem Kadavým</w:t>
      </w:r>
    </w:p>
    <w:p w14:paraId="4BD35166" w14:textId="6640C319" w:rsidR="00F9369B" w:rsidRDefault="00000000">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místo podnikání:</w:t>
      </w:r>
      <w:r w:rsidR="00D2538C">
        <w:rPr>
          <w:rStyle w:val="normaltextrun"/>
          <w:rFonts w:ascii="Calibri" w:hAnsi="Calibri" w:cs="Calibri"/>
        </w:rPr>
        <w:t xml:space="preserve"> Seydlerova 2150/5, Praha - Stodůlky</w:t>
      </w:r>
    </w:p>
    <w:p w14:paraId="04E69598" w14:textId="3A643108" w:rsidR="00F9369B" w:rsidRDefault="00000000">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 xml:space="preserve"> IČ</w:t>
      </w:r>
      <w:r w:rsidR="00524E7A">
        <w:rPr>
          <w:rStyle w:val="normaltextrun"/>
          <w:rFonts w:ascii="Calibri" w:hAnsi="Calibri" w:cs="Calibri"/>
        </w:rPr>
        <w:t xml:space="preserve"> </w:t>
      </w:r>
      <w:r w:rsidR="00D2538C">
        <w:rPr>
          <w:rStyle w:val="normaltextrun"/>
          <w:rFonts w:ascii="Calibri" w:hAnsi="Calibri" w:cs="Calibri"/>
        </w:rPr>
        <w:t>66444403</w:t>
      </w:r>
      <w:r w:rsidR="00F33821">
        <w:rPr>
          <w:rStyle w:val="normaltextrun"/>
          <w:rFonts w:ascii="Calibri" w:hAnsi="Calibri" w:cs="Calibri"/>
        </w:rPr>
        <w:t xml:space="preserve">   </w:t>
      </w:r>
    </w:p>
    <w:p w14:paraId="1D058C09" w14:textId="106BABF2" w:rsidR="00F9369B" w:rsidRPr="008B457D" w:rsidRDefault="00000000">
      <w:pPr>
        <w:rPr>
          <w:sz w:val="24"/>
          <w:highlight w:val="yellow"/>
        </w:rPr>
      </w:pPr>
      <w:r>
        <w:rPr>
          <w:sz w:val="24"/>
        </w:rPr>
        <w:t>bankovní spojení</w:t>
      </w:r>
      <w:r w:rsidRPr="008B457D">
        <w:rPr>
          <w:sz w:val="24"/>
        </w:rPr>
        <w:t>:</w:t>
      </w:r>
      <w:r w:rsidR="007347C0">
        <w:rPr>
          <w:sz w:val="24"/>
        </w:rPr>
        <w:t xml:space="preserve"> </w:t>
      </w:r>
      <w:proofErr w:type="spellStart"/>
      <w:r w:rsidR="007347C0">
        <w:rPr>
          <w:sz w:val="24"/>
        </w:rPr>
        <w:t>xxxxxxxxxxxxxxxxxx</w:t>
      </w:r>
      <w:proofErr w:type="spellEnd"/>
    </w:p>
    <w:p w14:paraId="78DA085D" w14:textId="7D99BE78" w:rsidR="00F9369B" w:rsidRDefault="00000000">
      <w:pPr>
        <w:jc w:val="both"/>
        <w:rPr>
          <w:i/>
          <w:sz w:val="24"/>
        </w:rPr>
      </w:pPr>
      <w:r>
        <w:rPr>
          <w:sz w:val="24"/>
        </w:rPr>
        <w:t>povolení MK ČR k restaurování kulturních památek</w:t>
      </w:r>
      <w:r>
        <w:rPr>
          <w:rFonts w:cs="Calibri"/>
          <w:bCs/>
          <w:sz w:val="24"/>
        </w:rPr>
        <w:t xml:space="preserve"> </w:t>
      </w:r>
      <w:proofErr w:type="spellStart"/>
      <w:r>
        <w:rPr>
          <w:rFonts w:cs="Calibri"/>
          <w:bCs/>
          <w:sz w:val="24"/>
        </w:rPr>
        <w:t>reg</w:t>
      </w:r>
      <w:proofErr w:type="spellEnd"/>
      <w:r>
        <w:rPr>
          <w:rFonts w:cs="Calibri"/>
          <w:bCs/>
          <w:sz w:val="24"/>
        </w:rPr>
        <w:t xml:space="preserve">. pod čj. MK: </w:t>
      </w:r>
      <w:r w:rsidR="0007415D">
        <w:rPr>
          <w:rFonts w:cs="Calibri"/>
          <w:bCs/>
          <w:sz w:val="24"/>
        </w:rPr>
        <w:t>6267</w:t>
      </w:r>
      <w:r>
        <w:rPr>
          <w:rFonts w:cs="Calibri"/>
          <w:bCs/>
          <w:sz w:val="24"/>
        </w:rPr>
        <w:t xml:space="preserve">/91 ze dne </w:t>
      </w:r>
      <w:r w:rsidR="0007415D">
        <w:rPr>
          <w:rFonts w:cs="Calibri"/>
          <w:bCs/>
          <w:sz w:val="24"/>
        </w:rPr>
        <w:t>15</w:t>
      </w:r>
      <w:r>
        <w:rPr>
          <w:rFonts w:cs="Calibri"/>
          <w:bCs/>
          <w:sz w:val="24"/>
        </w:rPr>
        <w:t>.</w:t>
      </w:r>
      <w:r w:rsidR="0007415D">
        <w:rPr>
          <w:rFonts w:cs="Calibri"/>
          <w:bCs/>
          <w:sz w:val="24"/>
        </w:rPr>
        <w:t>3</w:t>
      </w:r>
      <w:r>
        <w:rPr>
          <w:rFonts w:cs="Calibri"/>
          <w:bCs/>
          <w:sz w:val="24"/>
        </w:rPr>
        <w:t>.1991</w:t>
      </w:r>
    </w:p>
    <w:p w14:paraId="5F7FC27B" w14:textId="0EB77E87" w:rsidR="00F9369B" w:rsidRDefault="00000000">
      <w:pPr>
        <w:jc w:val="both"/>
        <w:rPr>
          <w:sz w:val="24"/>
        </w:rPr>
      </w:pPr>
      <w:r>
        <w:rPr>
          <w:sz w:val="24"/>
        </w:rPr>
        <w:t xml:space="preserve">tel: </w:t>
      </w:r>
      <w:proofErr w:type="spellStart"/>
      <w:r w:rsidR="007347C0">
        <w:rPr>
          <w:sz w:val="24"/>
        </w:rPr>
        <w:t>xxxxxxxxxxxxxxxxxxxx</w:t>
      </w:r>
      <w:proofErr w:type="spellEnd"/>
    </w:p>
    <w:p w14:paraId="4354DBB3" w14:textId="77777777" w:rsidR="00F9369B" w:rsidRDefault="00000000">
      <w:pPr>
        <w:rPr>
          <w:sz w:val="24"/>
        </w:rPr>
      </w:pPr>
      <w:r>
        <w:rPr>
          <w:sz w:val="24"/>
        </w:rPr>
        <w:t>(dále jen „zhotovitel“)</w:t>
      </w:r>
    </w:p>
    <w:p w14:paraId="297D34E6" w14:textId="77777777" w:rsidR="00F9369B" w:rsidRDefault="00F9369B">
      <w:pPr>
        <w:rPr>
          <w:sz w:val="24"/>
        </w:rPr>
      </w:pPr>
    </w:p>
    <w:p w14:paraId="07AF6E2B" w14:textId="77777777" w:rsidR="00F9369B" w:rsidRDefault="00F9369B">
      <w:pPr>
        <w:rPr>
          <w:sz w:val="24"/>
        </w:rPr>
      </w:pPr>
    </w:p>
    <w:p w14:paraId="239101B1" w14:textId="77777777" w:rsidR="00F9369B" w:rsidRDefault="00F9369B">
      <w:pPr>
        <w:rPr>
          <w:sz w:val="24"/>
        </w:rPr>
      </w:pPr>
    </w:p>
    <w:p w14:paraId="69B164AC" w14:textId="77777777" w:rsidR="00F9369B" w:rsidRDefault="00F9369B">
      <w:pPr>
        <w:rPr>
          <w:sz w:val="24"/>
        </w:rPr>
      </w:pPr>
    </w:p>
    <w:p w14:paraId="43633159" w14:textId="77777777" w:rsidR="00F9369B" w:rsidRDefault="00F9369B">
      <w:pPr>
        <w:rPr>
          <w:sz w:val="24"/>
        </w:rPr>
      </w:pPr>
    </w:p>
    <w:p w14:paraId="4F68FC59" w14:textId="77777777" w:rsidR="00F9369B" w:rsidRDefault="00000000">
      <w:pPr>
        <w:jc w:val="center"/>
        <w:rPr>
          <w:b/>
          <w:sz w:val="24"/>
        </w:rPr>
      </w:pPr>
      <w:r>
        <w:rPr>
          <w:b/>
          <w:sz w:val="24"/>
        </w:rPr>
        <w:t>Článek 1</w:t>
      </w:r>
    </w:p>
    <w:p w14:paraId="09A5B415" w14:textId="77777777" w:rsidR="00F9369B" w:rsidRDefault="00000000">
      <w:pPr>
        <w:jc w:val="center"/>
        <w:rPr>
          <w:b/>
          <w:sz w:val="24"/>
        </w:rPr>
      </w:pPr>
      <w:r>
        <w:rPr>
          <w:b/>
          <w:sz w:val="24"/>
        </w:rPr>
        <w:t>PŘEDMĚT SMLOUVY</w:t>
      </w:r>
    </w:p>
    <w:p w14:paraId="34FA43A0" w14:textId="5F919178" w:rsidR="00F9369B" w:rsidRPr="00F33821" w:rsidRDefault="00000000" w:rsidP="00F33821">
      <w:pPr>
        <w:pStyle w:val="Odstavecseseznamem1"/>
        <w:numPr>
          <w:ilvl w:val="0"/>
          <w:numId w:val="1"/>
        </w:numPr>
        <w:jc w:val="both"/>
        <w:rPr>
          <w:sz w:val="24"/>
        </w:rPr>
      </w:pPr>
      <w:r>
        <w:rPr>
          <w:sz w:val="24"/>
        </w:rPr>
        <w:t>Předmětem smlouvy je provedení restaur</w:t>
      </w:r>
      <w:r w:rsidR="00D2538C">
        <w:rPr>
          <w:sz w:val="24"/>
        </w:rPr>
        <w:t xml:space="preserve">ování olejomalby </w:t>
      </w:r>
      <w:proofErr w:type="spellStart"/>
      <w:r w:rsidR="007347C0">
        <w:rPr>
          <w:sz w:val="24"/>
        </w:rPr>
        <w:t>xxxxxxxxxxxxxxxxxxxxxx</w:t>
      </w:r>
      <w:proofErr w:type="spellEnd"/>
      <w:r w:rsidR="00D2538C">
        <w:rPr>
          <w:sz w:val="24"/>
        </w:rPr>
        <w:t>,</w:t>
      </w:r>
      <w:r>
        <w:rPr>
          <w:sz w:val="24"/>
        </w:rPr>
        <w:t xml:space="preserve"> včetně kvalifikovaného provedení předchozího průzkumu a vypracování dokumentace k průběhu prací dle požadavku objednatele a dle restaurátorsk</w:t>
      </w:r>
      <w:r w:rsidR="00874B69">
        <w:rPr>
          <w:sz w:val="24"/>
        </w:rPr>
        <w:t>ých</w:t>
      </w:r>
      <w:r>
        <w:rPr>
          <w:sz w:val="24"/>
        </w:rPr>
        <w:t xml:space="preserve"> záměr</w:t>
      </w:r>
      <w:r w:rsidR="00874B69">
        <w:rPr>
          <w:sz w:val="24"/>
        </w:rPr>
        <w:t>ů</w:t>
      </w:r>
      <w:r>
        <w:rPr>
          <w:sz w:val="24"/>
        </w:rPr>
        <w:t xml:space="preserve"> na restaurování ze dn</w:t>
      </w:r>
      <w:r w:rsidR="00F33821">
        <w:rPr>
          <w:sz w:val="24"/>
        </w:rPr>
        <w:t xml:space="preserve">e </w:t>
      </w:r>
      <w:r w:rsidR="00D2538C">
        <w:rPr>
          <w:sz w:val="24"/>
        </w:rPr>
        <w:t>5</w:t>
      </w:r>
      <w:r w:rsidR="00F33821">
        <w:rPr>
          <w:sz w:val="24"/>
        </w:rPr>
        <w:t>.</w:t>
      </w:r>
      <w:r w:rsidR="00874B69">
        <w:rPr>
          <w:sz w:val="24"/>
        </w:rPr>
        <w:t>5</w:t>
      </w:r>
      <w:r w:rsidR="00F33821">
        <w:rPr>
          <w:sz w:val="24"/>
        </w:rPr>
        <w:t>.202</w:t>
      </w:r>
      <w:r w:rsidR="00874B69">
        <w:rPr>
          <w:sz w:val="24"/>
        </w:rPr>
        <w:t>5,</w:t>
      </w:r>
      <w:r w:rsidRPr="00F33821">
        <w:rPr>
          <w:sz w:val="24"/>
        </w:rPr>
        <w:t>kter</w:t>
      </w:r>
      <w:r w:rsidR="00874B69">
        <w:rPr>
          <w:sz w:val="24"/>
        </w:rPr>
        <w:t>é</w:t>
      </w:r>
      <w:r w:rsidRPr="00F33821">
        <w:rPr>
          <w:sz w:val="24"/>
        </w:rPr>
        <w:t xml:space="preserve"> j</w:t>
      </w:r>
      <w:r w:rsidR="00874B69">
        <w:rPr>
          <w:sz w:val="24"/>
        </w:rPr>
        <w:t>sou</w:t>
      </w:r>
      <w:r w:rsidRPr="00F33821">
        <w:rPr>
          <w:sz w:val="24"/>
        </w:rPr>
        <w:t xml:space="preserve"> přílohou č. 1 tvořící nedílnou součást této smlouvy (dále jen „dílo“).</w:t>
      </w:r>
    </w:p>
    <w:p w14:paraId="00011B3C" w14:textId="2FCBE4C1" w:rsidR="00F9369B" w:rsidRDefault="00000000">
      <w:pPr>
        <w:pStyle w:val="Odstavecseseznamem1"/>
        <w:numPr>
          <w:ilvl w:val="0"/>
          <w:numId w:val="1"/>
        </w:numPr>
        <w:jc w:val="both"/>
        <w:rPr>
          <w:sz w:val="24"/>
        </w:rPr>
      </w:pPr>
      <w:r>
        <w:rPr>
          <w:sz w:val="24"/>
        </w:rPr>
        <w:t xml:space="preserve">Specifikace předmětů určených k restaurování dle podmínek této smlouvy: </w:t>
      </w:r>
    </w:p>
    <w:p w14:paraId="457E7290" w14:textId="3C138B0B" w:rsidR="00F9369B" w:rsidRDefault="00F9369B">
      <w:pPr>
        <w:pStyle w:val="Odstavecseseznamem1"/>
        <w:ind w:left="360"/>
        <w:jc w:val="both"/>
        <w:rPr>
          <w:bCs/>
          <w:sz w:val="24"/>
        </w:rPr>
      </w:pPr>
    </w:p>
    <w:p w14:paraId="1EFDC6C6" w14:textId="5988C8F6" w:rsidR="00F9369B" w:rsidRDefault="00000000">
      <w:pPr>
        <w:pStyle w:val="Odstavecseseznamem1"/>
        <w:ind w:left="360"/>
        <w:jc w:val="both"/>
        <w:rPr>
          <w:sz w:val="24"/>
        </w:rPr>
      </w:pPr>
      <w:r>
        <w:rPr>
          <w:i/>
          <w:sz w:val="24"/>
        </w:rPr>
        <w:t>Popis</w:t>
      </w:r>
      <w:r>
        <w:rPr>
          <w:sz w:val="24"/>
        </w:rPr>
        <w:t xml:space="preserve">: </w:t>
      </w:r>
      <w:proofErr w:type="spellStart"/>
      <w:r w:rsidR="007347C0">
        <w:rPr>
          <w:sz w:val="24"/>
        </w:rPr>
        <w:t>xxxxxxxxxxxxxxxxxxxxxxxxxxxxxxxxxxxxx</w:t>
      </w:r>
      <w:proofErr w:type="spellEnd"/>
    </w:p>
    <w:p w14:paraId="79DA2EBD" w14:textId="5A0F6038" w:rsidR="008B457D" w:rsidRDefault="00000000" w:rsidP="007347C0">
      <w:pPr>
        <w:pStyle w:val="Odstavecseseznamem1"/>
        <w:ind w:left="360"/>
        <w:jc w:val="both"/>
        <w:rPr>
          <w:sz w:val="24"/>
        </w:rPr>
      </w:pPr>
      <w:r>
        <w:rPr>
          <w:i/>
          <w:sz w:val="24"/>
        </w:rPr>
        <w:t>Pojistná hodnota:</w:t>
      </w:r>
      <w:r>
        <w:rPr>
          <w:sz w:val="24"/>
        </w:rPr>
        <w:t xml:space="preserve"> </w:t>
      </w:r>
      <w:proofErr w:type="spellStart"/>
      <w:r w:rsidR="007347C0">
        <w:rPr>
          <w:sz w:val="24"/>
        </w:rPr>
        <w:t>xxxxxxxxxxxxxxxx</w:t>
      </w:r>
      <w:proofErr w:type="spellEnd"/>
    </w:p>
    <w:p w14:paraId="304C3F72" w14:textId="77777777" w:rsidR="00F9369B" w:rsidRDefault="00F9369B">
      <w:pPr>
        <w:pStyle w:val="Bezmezer"/>
        <w:rPr>
          <w:sz w:val="24"/>
        </w:rPr>
      </w:pPr>
    </w:p>
    <w:p w14:paraId="782AB614" w14:textId="77777777" w:rsidR="00F9369B" w:rsidRDefault="00000000">
      <w:pPr>
        <w:jc w:val="center"/>
        <w:rPr>
          <w:b/>
          <w:sz w:val="24"/>
        </w:rPr>
      </w:pPr>
      <w:r>
        <w:rPr>
          <w:b/>
          <w:sz w:val="24"/>
        </w:rPr>
        <w:t>Článek 2</w:t>
      </w:r>
    </w:p>
    <w:p w14:paraId="199809EA" w14:textId="77777777" w:rsidR="00F9369B" w:rsidRDefault="00000000">
      <w:pPr>
        <w:jc w:val="center"/>
        <w:rPr>
          <w:b/>
          <w:sz w:val="24"/>
        </w:rPr>
      </w:pPr>
      <w:r>
        <w:rPr>
          <w:b/>
          <w:sz w:val="24"/>
        </w:rPr>
        <w:t>ROZSAH DÍLA</w:t>
      </w:r>
    </w:p>
    <w:p w14:paraId="78C1182B" w14:textId="4EF35C5C" w:rsidR="00F9369B" w:rsidRDefault="00000000">
      <w:pPr>
        <w:pStyle w:val="Odstavecseseznamem1"/>
        <w:numPr>
          <w:ilvl w:val="0"/>
          <w:numId w:val="2"/>
        </w:numPr>
        <w:jc w:val="both"/>
        <w:rPr>
          <w:sz w:val="24"/>
        </w:rPr>
      </w:pPr>
      <w:r>
        <w:rPr>
          <w:sz w:val="24"/>
        </w:rPr>
        <w:t>Rozsah díla je stanoven v</w:t>
      </w:r>
      <w:r>
        <w:rPr>
          <w:i/>
          <w:sz w:val="24"/>
        </w:rPr>
        <w:t> </w:t>
      </w:r>
      <w:r>
        <w:rPr>
          <w:sz w:val="24"/>
        </w:rPr>
        <w:t xml:space="preserve">příloze č. 1 této smlouvy-Návrh restaurování sbírkového předmětu. </w:t>
      </w:r>
    </w:p>
    <w:p w14:paraId="22C9125F" w14:textId="77777777" w:rsidR="00F9369B" w:rsidRDefault="00000000">
      <w:pPr>
        <w:pStyle w:val="Odstavecseseznamem1"/>
        <w:numPr>
          <w:ilvl w:val="0"/>
          <w:numId w:val="2"/>
        </w:numPr>
        <w:jc w:val="both"/>
        <w:rPr>
          <w:sz w:val="24"/>
        </w:rPr>
      </w:pPr>
      <w:r>
        <w:rPr>
          <w:sz w:val="24"/>
        </w:rPr>
        <w:t>Dokumentace průběhu restaurátorských prací v písemné a obrazové digitální formě.</w:t>
      </w:r>
    </w:p>
    <w:p w14:paraId="16D29DF5" w14:textId="77777777" w:rsidR="00F9369B" w:rsidRDefault="00000000">
      <w:pPr>
        <w:pStyle w:val="Odstavecseseznamem1"/>
        <w:numPr>
          <w:ilvl w:val="0"/>
          <w:numId w:val="2"/>
        </w:numPr>
        <w:jc w:val="both"/>
        <w:rPr>
          <w:sz w:val="24"/>
        </w:rPr>
      </w:pPr>
      <w:r>
        <w:rPr>
          <w:sz w:val="24"/>
        </w:rPr>
        <w:t xml:space="preserve">Zpracování závěrečné restaurátorské zprávy, která bude zahrnovat dokumentaci průběhu restaurování dle odst. 4. tohoto článku a která bude odevzdána ve dvou vyhotoveních. </w:t>
      </w:r>
    </w:p>
    <w:p w14:paraId="29027282" w14:textId="77777777" w:rsidR="00F9369B" w:rsidRDefault="00000000">
      <w:pPr>
        <w:pStyle w:val="Odstavecseseznamem1"/>
        <w:numPr>
          <w:ilvl w:val="0"/>
          <w:numId w:val="2"/>
        </w:numPr>
        <w:jc w:val="both"/>
        <w:rPr>
          <w:sz w:val="24"/>
        </w:rPr>
      </w:pPr>
      <w:r>
        <w:rPr>
          <w:sz w:val="24"/>
        </w:rPr>
        <w:t>Zhotovitel vypracuje restaurátorskou zprávu dle tohoto schématu:</w:t>
      </w:r>
    </w:p>
    <w:p w14:paraId="5DEFA909" w14:textId="77777777" w:rsidR="00F9369B" w:rsidRDefault="00000000">
      <w:pPr>
        <w:pStyle w:val="Odstavecseseznamem1"/>
        <w:numPr>
          <w:ilvl w:val="0"/>
          <w:numId w:val="3"/>
        </w:numPr>
        <w:jc w:val="both"/>
        <w:rPr>
          <w:sz w:val="24"/>
        </w:rPr>
      </w:pPr>
      <w:r>
        <w:rPr>
          <w:sz w:val="24"/>
        </w:rPr>
        <w:lastRenderedPageBreak/>
        <w:t xml:space="preserve">údaje a popis sbírkového předmětu </w:t>
      </w:r>
    </w:p>
    <w:p w14:paraId="4E34A6DE" w14:textId="77777777" w:rsidR="00F9369B" w:rsidRDefault="00000000">
      <w:pPr>
        <w:pStyle w:val="Odstavecseseznamem1"/>
        <w:numPr>
          <w:ilvl w:val="0"/>
          <w:numId w:val="3"/>
        </w:numPr>
        <w:jc w:val="both"/>
        <w:rPr>
          <w:sz w:val="24"/>
        </w:rPr>
      </w:pPr>
      <w:r>
        <w:rPr>
          <w:sz w:val="24"/>
        </w:rPr>
        <w:t xml:space="preserve">stav sbírkového předmětu před restaurováním </w:t>
      </w:r>
    </w:p>
    <w:p w14:paraId="54F2825E" w14:textId="77777777" w:rsidR="00F9369B" w:rsidRDefault="00000000">
      <w:pPr>
        <w:pStyle w:val="Odstavecseseznamem1"/>
        <w:numPr>
          <w:ilvl w:val="0"/>
          <w:numId w:val="3"/>
        </w:numPr>
        <w:jc w:val="both"/>
        <w:rPr>
          <w:sz w:val="24"/>
        </w:rPr>
      </w:pPr>
      <w:r>
        <w:rPr>
          <w:sz w:val="24"/>
        </w:rPr>
        <w:t xml:space="preserve">fotodokumentace </w:t>
      </w:r>
    </w:p>
    <w:p w14:paraId="76802351" w14:textId="77777777" w:rsidR="00F9369B" w:rsidRDefault="00000000">
      <w:pPr>
        <w:pStyle w:val="Odstavecseseznamem1"/>
        <w:numPr>
          <w:ilvl w:val="0"/>
          <w:numId w:val="3"/>
        </w:numPr>
        <w:jc w:val="both"/>
        <w:rPr>
          <w:sz w:val="24"/>
        </w:rPr>
      </w:pPr>
      <w:r>
        <w:rPr>
          <w:sz w:val="24"/>
        </w:rPr>
        <w:t>popis předmětu po restaurování</w:t>
      </w:r>
    </w:p>
    <w:p w14:paraId="2CD7CC18" w14:textId="77777777" w:rsidR="00F9369B" w:rsidRDefault="00000000">
      <w:pPr>
        <w:pStyle w:val="Odstavecseseznamem1"/>
        <w:numPr>
          <w:ilvl w:val="0"/>
          <w:numId w:val="2"/>
        </w:numPr>
        <w:jc w:val="both"/>
        <w:rPr>
          <w:sz w:val="24"/>
        </w:rPr>
      </w:pPr>
      <w:r>
        <w:rPr>
          <w:sz w:val="24"/>
        </w:rPr>
        <w:t xml:space="preserve">Zhotovitel předá objednateli dvě tištěná vyhotovení závěrečné restaurátorské zprávy a jedno vyhotovení v elektronické podobě současně s předáním dokončeného díla. </w:t>
      </w:r>
    </w:p>
    <w:p w14:paraId="6DBD7D52" w14:textId="77777777" w:rsidR="00F9369B" w:rsidRDefault="00F9369B">
      <w:pPr>
        <w:pStyle w:val="Bezmezer"/>
        <w:rPr>
          <w:sz w:val="24"/>
        </w:rPr>
      </w:pPr>
    </w:p>
    <w:p w14:paraId="197DB35E" w14:textId="77777777" w:rsidR="00F9369B" w:rsidRDefault="00F9369B">
      <w:pPr>
        <w:pStyle w:val="Bezmezer"/>
        <w:rPr>
          <w:sz w:val="24"/>
        </w:rPr>
      </w:pPr>
    </w:p>
    <w:p w14:paraId="0656EB4D" w14:textId="77777777" w:rsidR="00F9369B" w:rsidRDefault="00000000">
      <w:pPr>
        <w:jc w:val="center"/>
        <w:rPr>
          <w:b/>
          <w:sz w:val="24"/>
        </w:rPr>
      </w:pPr>
      <w:r>
        <w:rPr>
          <w:b/>
          <w:sz w:val="24"/>
        </w:rPr>
        <w:t>Článek 3</w:t>
      </w:r>
    </w:p>
    <w:p w14:paraId="4F8DADC2" w14:textId="77777777" w:rsidR="00F9369B" w:rsidRDefault="00000000">
      <w:pPr>
        <w:jc w:val="center"/>
        <w:rPr>
          <w:b/>
          <w:sz w:val="24"/>
        </w:rPr>
      </w:pPr>
      <w:r>
        <w:rPr>
          <w:b/>
          <w:sz w:val="24"/>
        </w:rPr>
        <w:t>DOBA A MÍSTO PLNĚNÍ</w:t>
      </w:r>
    </w:p>
    <w:p w14:paraId="094FBB94" w14:textId="692B27C3" w:rsidR="00F9369B" w:rsidRDefault="00000000">
      <w:pPr>
        <w:pStyle w:val="Odstavecseseznamem1"/>
        <w:numPr>
          <w:ilvl w:val="0"/>
          <w:numId w:val="4"/>
        </w:numPr>
        <w:jc w:val="both"/>
        <w:rPr>
          <w:sz w:val="24"/>
        </w:rPr>
      </w:pPr>
      <w:r>
        <w:rPr>
          <w:sz w:val="24"/>
        </w:rPr>
        <w:t>Zhotovitel se zavazuje provést dílo v rozsahu předmětu plnění dle požadavku objednatele a v souladu s podmínkami této smlouvy do 2 měsíců ode dne, kdy jej od objednatele k provedení díla převzal.</w:t>
      </w:r>
    </w:p>
    <w:p w14:paraId="4E76ABBA" w14:textId="49F079D3" w:rsidR="008B457D" w:rsidRPr="008B457D" w:rsidRDefault="00000000" w:rsidP="008B457D">
      <w:pPr>
        <w:pStyle w:val="Odstavecseseznamem1"/>
        <w:numPr>
          <w:ilvl w:val="0"/>
          <w:numId w:val="4"/>
        </w:numPr>
        <w:jc w:val="both"/>
        <w:rPr>
          <w:sz w:val="24"/>
        </w:rPr>
      </w:pPr>
      <w:r>
        <w:rPr>
          <w:sz w:val="24"/>
        </w:rPr>
        <w:t xml:space="preserve">Zhotovitel bude předmět plnění provádět na adrese ateliéru </w:t>
      </w:r>
      <w:proofErr w:type="spellStart"/>
      <w:r w:rsidR="007347C0">
        <w:rPr>
          <w:sz w:val="24"/>
        </w:rPr>
        <w:t>xxxxxxxxxxxxxxxxxxxxxxxxxx</w:t>
      </w:r>
      <w:proofErr w:type="spellEnd"/>
      <w:r w:rsidR="008B457D">
        <w:rPr>
          <w:sz w:val="24"/>
        </w:rPr>
        <w:t>,</w:t>
      </w:r>
    </w:p>
    <w:p w14:paraId="52DBD6E9" w14:textId="5E40D089" w:rsidR="00F9369B" w:rsidRDefault="00000000" w:rsidP="00574857">
      <w:pPr>
        <w:pStyle w:val="Odstavecseseznamem1"/>
        <w:ind w:left="360"/>
        <w:jc w:val="both"/>
        <w:rPr>
          <w:sz w:val="24"/>
        </w:rPr>
      </w:pPr>
      <w:r>
        <w:rPr>
          <w:sz w:val="24"/>
        </w:rPr>
        <w:t xml:space="preserve"> kde také převezme a po restaurování zpět zástupci objednavatele předá sbírkový předmět.</w:t>
      </w:r>
    </w:p>
    <w:p w14:paraId="56D080AF" w14:textId="77777777" w:rsidR="00F9369B" w:rsidRDefault="00000000">
      <w:pPr>
        <w:pStyle w:val="Odstavecseseznamem1"/>
        <w:numPr>
          <w:ilvl w:val="0"/>
          <w:numId w:val="4"/>
        </w:numPr>
        <w:jc w:val="both"/>
        <w:rPr>
          <w:sz w:val="24"/>
        </w:rPr>
      </w:pPr>
      <w:r>
        <w:rPr>
          <w:sz w:val="24"/>
        </w:rPr>
        <w:t>Sbírkový předmět musí být odborně zabalen. Při jeho předání objednatelem zhotoviteli balení zajišťuje objednatel, při navrácení pak zhotovitel.</w:t>
      </w:r>
    </w:p>
    <w:p w14:paraId="17E5A3D3" w14:textId="77777777" w:rsidR="00F9369B" w:rsidRDefault="00000000">
      <w:pPr>
        <w:pStyle w:val="Odstavecseseznamem1"/>
        <w:numPr>
          <w:ilvl w:val="0"/>
          <w:numId w:val="4"/>
        </w:numPr>
        <w:jc w:val="both"/>
        <w:rPr>
          <w:sz w:val="24"/>
        </w:rPr>
      </w:pPr>
      <w:r>
        <w:rPr>
          <w:sz w:val="24"/>
        </w:rPr>
        <w:t>Náklady na dopravu hradí objednatel.</w:t>
      </w:r>
    </w:p>
    <w:p w14:paraId="5FCA9EDB" w14:textId="77777777" w:rsidR="00F9369B" w:rsidRDefault="00000000">
      <w:pPr>
        <w:pStyle w:val="Odstavecseseznamem1"/>
        <w:numPr>
          <w:ilvl w:val="0"/>
          <w:numId w:val="4"/>
        </w:numPr>
        <w:jc w:val="both"/>
        <w:rPr>
          <w:sz w:val="24"/>
        </w:rPr>
      </w:pPr>
      <w:r>
        <w:rPr>
          <w:sz w:val="24"/>
        </w:rPr>
        <w:t>Objednatel je oprávněn kdykoli přerušit práce a restaurovaný předmět převzít zpět, což musí být zhotovitelem bezodkladně umožněno.</w:t>
      </w:r>
    </w:p>
    <w:p w14:paraId="7B3D2327" w14:textId="77777777" w:rsidR="00F9369B" w:rsidRDefault="00F9369B">
      <w:pPr>
        <w:pStyle w:val="Bezmezer"/>
        <w:rPr>
          <w:sz w:val="24"/>
        </w:rPr>
      </w:pPr>
    </w:p>
    <w:p w14:paraId="737A8913" w14:textId="77777777" w:rsidR="00F9369B" w:rsidRDefault="00F9369B">
      <w:pPr>
        <w:pStyle w:val="Bezmezer"/>
        <w:rPr>
          <w:sz w:val="24"/>
        </w:rPr>
      </w:pPr>
    </w:p>
    <w:p w14:paraId="3EE98C1F" w14:textId="77777777" w:rsidR="00F9369B" w:rsidRDefault="00000000">
      <w:pPr>
        <w:jc w:val="center"/>
        <w:rPr>
          <w:b/>
          <w:sz w:val="24"/>
        </w:rPr>
      </w:pPr>
      <w:r>
        <w:rPr>
          <w:b/>
          <w:sz w:val="24"/>
        </w:rPr>
        <w:t>Článek 4</w:t>
      </w:r>
    </w:p>
    <w:p w14:paraId="20B16299" w14:textId="77777777" w:rsidR="00F9369B" w:rsidRDefault="00000000">
      <w:pPr>
        <w:jc w:val="center"/>
        <w:rPr>
          <w:b/>
          <w:sz w:val="24"/>
        </w:rPr>
      </w:pPr>
      <w:r>
        <w:rPr>
          <w:b/>
          <w:sz w:val="24"/>
        </w:rPr>
        <w:t>CENA DÍLA</w:t>
      </w:r>
    </w:p>
    <w:p w14:paraId="5020392F" w14:textId="77777777" w:rsidR="00F9369B" w:rsidRDefault="00000000">
      <w:pPr>
        <w:pStyle w:val="Odstavecseseznamem1"/>
        <w:numPr>
          <w:ilvl w:val="0"/>
          <w:numId w:val="5"/>
        </w:numPr>
        <w:jc w:val="both"/>
        <w:rPr>
          <w:sz w:val="24"/>
        </w:rPr>
      </w:pPr>
      <w:r>
        <w:rPr>
          <w:sz w:val="24"/>
        </w:rPr>
        <w:t xml:space="preserve">Cena je zpracována v souladu se zákonem č. 526/1990 Sb., o cenách a s prováděcími předpisy. </w:t>
      </w:r>
    </w:p>
    <w:p w14:paraId="7F3EA35A" w14:textId="778D0DEE" w:rsidR="00F9369B" w:rsidRDefault="00000000">
      <w:pPr>
        <w:pStyle w:val="Odstavecseseznamem1"/>
        <w:numPr>
          <w:ilvl w:val="0"/>
          <w:numId w:val="5"/>
        </w:numPr>
        <w:jc w:val="both"/>
        <w:rPr>
          <w:sz w:val="24"/>
        </w:rPr>
      </w:pPr>
      <w:r>
        <w:rPr>
          <w:sz w:val="24"/>
        </w:rPr>
        <w:t xml:space="preserve">Cena za zhotovení díla se sjednává dohodou smluvních stran. Cena díla vymezeného článkem 1 této smlouvy, činí: (dodavatel </w:t>
      </w:r>
      <w:r w:rsidR="00DA4AE3">
        <w:rPr>
          <w:sz w:val="24"/>
        </w:rPr>
        <w:t>je</w:t>
      </w:r>
      <w:r>
        <w:rPr>
          <w:sz w:val="24"/>
        </w:rPr>
        <w:t xml:space="preserve"> plátcem DPH).</w:t>
      </w:r>
    </w:p>
    <w:p w14:paraId="757DB0B9" w14:textId="6201DACA" w:rsidR="00DA4AE3" w:rsidRDefault="00DA4AE3" w:rsidP="00DA4AE3">
      <w:pPr>
        <w:pStyle w:val="Odstavecseseznamem1"/>
        <w:numPr>
          <w:ilvl w:val="0"/>
          <w:numId w:val="5"/>
        </w:numPr>
        <w:spacing w:before="100" w:beforeAutospacing="1" w:after="100" w:afterAutospacing="1"/>
        <w:jc w:val="both"/>
        <w:rPr>
          <w:sz w:val="24"/>
        </w:rPr>
      </w:pPr>
      <w:r>
        <w:t>Cena za zhotovení díla se sjednává dohodou smluvních stran. Cena díla vymezeného článkem 1 této smlouvy, činí: (dodavatel je plátcem DPH).</w:t>
      </w:r>
    </w:p>
    <w:tbl>
      <w:tblPr>
        <w:tblStyle w:val="TableNormal"/>
        <w:tblW w:w="0" w:type="auto"/>
        <w:tblInd w:w="0" w:type="dxa"/>
        <w:tblCellMar>
          <w:top w:w="15" w:type="dxa"/>
          <w:left w:w="15" w:type="dxa"/>
          <w:bottom w:w="15" w:type="dxa"/>
          <w:right w:w="15" w:type="dxa"/>
        </w:tblCellMar>
        <w:tblLook w:val="04A0" w:firstRow="1" w:lastRow="0" w:firstColumn="1" w:lastColumn="0" w:noHBand="0" w:noVBand="1"/>
      </w:tblPr>
      <w:tblGrid>
        <w:gridCol w:w="4229"/>
        <w:gridCol w:w="4825"/>
      </w:tblGrid>
      <w:tr w:rsidR="00DA4AE3" w14:paraId="0FA6EF07" w14:textId="77777777" w:rsidTr="00DA4AE3">
        <w:tc>
          <w:tcPr>
            <w:tcW w:w="6105" w:type="dxa"/>
            <w:tcBorders>
              <w:top w:val="outset" w:sz="6" w:space="0" w:color="auto"/>
              <w:left w:val="outset" w:sz="6" w:space="0" w:color="auto"/>
              <w:bottom w:val="outset" w:sz="6" w:space="0" w:color="auto"/>
              <w:right w:val="outset" w:sz="6" w:space="0" w:color="auto"/>
            </w:tcBorders>
            <w:hideMark/>
          </w:tcPr>
          <w:p w14:paraId="71F19EB1" w14:textId="77777777" w:rsidR="00DA4AE3" w:rsidRDefault="00DA4AE3">
            <w:pPr>
              <w:pStyle w:val="Normln2"/>
            </w:pPr>
            <w:r>
              <w:t>Cena díla bez DPH</w:t>
            </w:r>
          </w:p>
        </w:tc>
        <w:tc>
          <w:tcPr>
            <w:tcW w:w="6900" w:type="dxa"/>
            <w:tcBorders>
              <w:top w:val="outset" w:sz="6" w:space="0" w:color="auto"/>
              <w:left w:val="outset" w:sz="6" w:space="0" w:color="auto"/>
              <w:bottom w:val="outset" w:sz="6" w:space="0" w:color="auto"/>
              <w:right w:val="outset" w:sz="6" w:space="0" w:color="auto"/>
            </w:tcBorders>
            <w:hideMark/>
          </w:tcPr>
          <w:p w14:paraId="5D61E54F" w14:textId="4E77EAC0" w:rsidR="00DA4AE3" w:rsidRDefault="00DA4AE3">
            <w:pPr>
              <w:pStyle w:val="Normln2"/>
            </w:pPr>
            <w:r>
              <w:t xml:space="preserve">                                                                   150.000,- Kč</w:t>
            </w:r>
          </w:p>
        </w:tc>
      </w:tr>
      <w:tr w:rsidR="00DA4AE3" w14:paraId="3309D7CB" w14:textId="77777777" w:rsidTr="00DA4AE3">
        <w:tc>
          <w:tcPr>
            <w:tcW w:w="6105" w:type="dxa"/>
            <w:tcBorders>
              <w:top w:val="nil"/>
              <w:left w:val="outset" w:sz="6" w:space="0" w:color="auto"/>
              <w:bottom w:val="outset" w:sz="6" w:space="0" w:color="auto"/>
              <w:right w:val="outset" w:sz="6" w:space="0" w:color="auto"/>
            </w:tcBorders>
            <w:hideMark/>
          </w:tcPr>
          <w:p w14:paraId="122CA587" w14:textId="5075D462" w:rsidR="00DA4AE3" w:rsidRDefault="00DA4AE3">
            <w:pPr>
              <w:pStyle w:val="Normln2"/>
            </w:pPr>
            <w:r>
              <w:t>z toho 21 % DPH</w:t>
            </w:r>
          </w:p>
        </w:tc>
        <w:tc>
          <w:tcPr>
            <w:tcW w:w="6900" w:type="dxa"/>
            <w:tcBorders>
              <w:top w:val="nil"/>
              <w:left w:val="outset" w:sz="6" w:space="0" w:color="auto"/>
              <w:bottom w:val="outset" w:sz="6" w:space="0" w:color="auto"/>
              <w:right w:val="outset" w:sz="6" w:space="0" w:color="auto"/>
            </w:tcBorders>
            <w:hideMark/>
          </w:tcPr>
          <w:p w14:paraId="55D6F88B" w14:textId="6E3F3F46" w:rsidR="00DA4AE3" w:rsidRDefault="00DA4AE3">
            <w:pPr>
              <w:pStyle w:val="Normln2"/>
              <w:jc w:val="right"/>
            </w:pPr>
            <w:r>
              <w:t>31.500,-  Kč</w:t>
            </w:r>
          </w:p>
        </w:tc>
      </w:tr>
      <w:tr w:rsidR="00DA4AE3" w14:paraId="79A84A85" w14:textId="77777777" w:rsidTr="00DA4AE3">
        <w:tc>
          <w:tcPr>
            <w:tcW w:w="6105" w:type="dxa"/>
            <w:tcBorders>
              <w:top w:val="nil"/>
              <w:left w:val="outset" w:sz="6" w:space="0" w:color="auto"/>
              <w:bottom w:val="outset" w:sz="6" w:space="0" w:color="auto"/>
              <w:right w:val="outset" w:sz="6" w:space="0" w:color="auto"/>
            </w:tcBorders>
            <w:hideMark/>
          </w:tcPr>
          <w:p w14:paraId="1BA864C9" w14:textId="77777777" w:rsidR="00DA4AE3" w:rsidRDefault="00DA4AE3">
            <w:pPr>
              <w:pStyle w:val="Normln2"/>
            </w:pPr>
            <w:r>
              <w:t>Cena díla celkem</w:t>
            </w:r>
          </w:p>
        </w:tc>
        <w:tc>
          <w:tcPr>
            <w:tcW w:w="6900" w:type="dxa"/>
            <w:tcBorders>
              <w:top w:val="nil"/>
              <w:left w:val="outset" w:sz="6" w:space="0" w:color="auto"/>
              <w:bottom w:val="outset" w:sz="6" w:space="0" w:color="auto"/>
              <w:right w:val="outset" w:sz="6" w:space="0" w:color="auto"/>
            </w:tcBorders>
            <w:hideMark/>
          </w:tcPr>
          <w:p w14:paraId="262F24EC" w14:textId="741E73F3" w:rsidR="00DA4AE3" w:rsidRDefault="00DA4AE3">
            <w:pPr>
              <w:pStyle w:val="Normln2"/>
              <w:jc w:val="right"/>
            </w:pPr>
            <w:r>
              <w:t>181.500,- Kč</w:t>
            </w:r>
          </w:p>
        </w:tc>
      </w:tr>
    </w:tbl>
    <w:p w14:paraId="483FD9E2" w14:textId="2670D1E3" w:rsidR="00DA4AE3" w:rsidRDefault="00DA4AE3" w:rsidP="00DA4AE3">
      <w:pPr>
        <w:pStyle w:val="Normln2"/>
      </w:pPr>
      <w:r>
        <w:t xml:space="preserve">Slovy:  </w:t>
      </w:r>
      <w:proofErr w:type="spellStart"/>
      <w:r>
        <w:t>stoosmdesáttisícpětset</w:t>
      </w:r>
      <w:proofErr w:type="spellEnd"/>
      <w:r>
        <w:t xml:space="preserve"> korun českých</w:t>
      </w:r>
    </w:p>
    <w:p w14:paraId="250175B4" w14:textId="77777777" w:rsidR="00DA4AE3" w:rsidRDefault="00DA4AE3" w:rsidP="00574857">
      <w:pPr>
        <w:pStyle w:val="Odstavecseseznamem1"/>
        <w:ind w:left="360"/>
        <w:jc w:val="both"/>
        <w:rPr>
          <w:sz w:val="24"/>
        </w:rPr>
      </w:pPr>
    </w:p>
    <w:p w14:paraId="65DF09B8" w14:textId="4CD54F81" w:rsidR="00E30215" w:rsidRDefault="00E30215">
      <w:pPr>
        <w:ind w:firstLine="708"/>
        <w:rPr>
          <w:sz w:val="24"/>
        </w:rPr>
      </w:pPr>
    </w:p>
    <w:p w14:paraId="774D0BEA" w14:textId="77777777" w:rsidR="008B457D" w:rsidRDefault="008B457D">
      <w:pPr>
        <w:ind w:firstLine="708"/>
        <w:rPr>
          <w:sz w:val="24"/>
        </w:rPr>
      </w:pPr>
    </w:p>
    <w:p w14:paraId="6D6CADE7" w14:textId="77777777" w:rsidR="00DA4AE3" w:rsidRDefault="00DA4AE3">
      <w:pPr>
        <w:ind w:firstLine="708"/>
        <w:rPr>
          <w:sz w:val="24"/>
        </w:rPr>
      </w:pPr>
    </w:p>
    <w:p w14:paraId="09F56072" w14:textId="77777777" w:rsidR="00F9369B" w:rsidRDefault="00000000">
      <w:pPr>
        <w:pStyle w:val="Odstavecseseznamem1"/>
        <w:numPr>
          <w:ilvl w:val="0"/>
          <w:numId w:val="5"/>
        </w:numPr>
        <w:jc w:val="both"/>
        <w:rPr>
          <w:sz w:val="24"/>
        </w:rPr>
      </w:pPr>
      <w:r>
        <w:rPr>
          <w:sz w:val="24"/>
        </w:rPr>
        <w:t>Smluvní cena díla, dle rozpočtu zhotovitele uvedeného v restaurátorském záměru (viz příloha č. 1) zahrnuje zejména veškeré práce, výkony a služby související s provedením díla a je cenou nejvýše přípustnou. Zhotovitel nese plnou odpovědnost za správnost a úplnost přílohy a plnou odpovědnost za to, že v těchto uvedených cenách lze dílo realizovat.</w:t>
      </w:r>
    </w:p>
    <w:p w14:paraId="2581B88D" w14:textId="77777777" w:rsidR="00F9369B" w:rsidRDefault="00000000">
      <w:pPr>
        <w:pStyle w:val="Odstavecseseznamem1"/>
        <w:numPr>
          <w:ilvl w:val="0"/>
          <w:numId w:val="5"/>
        </w:numPr>
        <w:jc w:val="both"/>
        <w:rPr>
          <w:sz w:val="24"/>
        </w:rPr>
      </w:pPr>
      <w:r>
        <w:rPr>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7C91C978" w14:textId="77777777" w:rsidR="00F9369B" w:rsidRDefault="00F9369B">
      <w:pPr>
        <w:pStyle w:val="Bezmezer"/>
        <w:rPr>
          <w:sz w:val="24"/>
        </w:rPr>
      </w:pPr>
    </w:p>
    <w:p w14:paraId="41F880C6" w14:textId="77777777" w:rsidR="00F9369B" w:rsidRDefault="00F9369B">
      <w:pPr>
        <w:pStyle w:val="Bezmezer"/>
        <w:rPr>
          <w:sz w:val="24"/>
        </w:rPr>
      </w:pPr>
    </w:p>
    <w:p w14:paraId="75711341" w14:textId="77777777" w:rsidR="00F9369B" w:rsidRDefault="00000000">
      <w:pPr>
        <w:jc w:val="center"/>
        <w:rPr>
          <w:b/>
          <w:sz w:val="24"/>
        </w:rPr>
      </w:pPr>
      <w:r>
        <w:rPr>
          <w:b/>
          <w:sz w:val="24"/>
        </w:rPr>
        <w:t>Článek 5</w:t>
      </w:r>
    </w:p>
    <w:p w14:paraId="0DFC90F7" w14:textId="77777777" w:rsidR="00F9369B" w:rsidRDefault="00000000">
      <w:pPr>
        <w:jc w:val="center"/>
        <w:rPr>
          <w:b/>
          <w:sz w:val="24"/>
        </w:rPr>
      </w:pPr>
      <w:r>
        <w:rPr>
          <w:b/>
          <w:sz w:val="24"/>
        </w:rPr>
        <w:t>PLATEBNÍ PODMÍNKY</w:t>
      </w:r>
    </w:p>
    <w:p w14:paraId="2D51FA05" w14:textId="77777777" w:rsidR="00F9369B" w:rsidRDefault="00000000">
      <w:pPr>
        <w:pStyle w:val="Odstavecseseznamem1"/>
        <w:numPr>
          <w:ilvl w:val="0"/>
          <w:numId w:val="6"/>
        </w:numPr>
        <w:rPr>
          <w:sz w:val="24"/>
        </w:rPr>
      </w:pPr>
      <w:r>
        <w:rPr>
          <w:sz w:val="24"/>
        </w:rPr>
        <w:t>Vyúčtování ceny díla bude zhotovitel provádět formou faktury – daňového dokladu.</w:t>
      </w:r>
    </w:p>
    <w:p w14:paraId="3CF164B0" w14:textId="77777777" w:rsidR="00F9369B" w:rsidRDefault="00000000">
      <w:pPr>
        <w:pStyle w:val="Odstavecseseznamem1"/>
        <w:numPr>
          <w:ilvl w:val="0"/>
          <w:numId w:val="6"/>
        </w:numPr>
        <w:jc w:val="both"/>
        <w:rPr>
          <w:sz w:val="24"/>
        </w:rPr>
      </w:pPr>
      <w:r>
        <w:rPr>
          <w:sz w:val="24"/>
        </w:rPr>
        <w:t>Zhotovitel je oprávněn fakturovat cenu díla až po řádném dokončení bez vad a nedodělků.</w:t>
      </w:r>
    </w:p>
    <w:p w14:paraId="13B089BC" w14:textId="77777777" w:rsidR="00F9369B" w:rsidRDefault="00000000">
      <w:pPr>
        <w:pStyle w:val="Odstavecseseznamem1"/>
        <w:numPr>
          <w:ilvl w:val="0"/>
          <w:numId w:val="6"/>
        </w:numPr>
        <w:jc w:val="both"/>
        <w:rPr>
          <w:sz w:val="24"/>
        </w:rPr>
      </w:pPr>
      <w:r>
        <w:rPr>
          <w:sz w:val="24"/>
        </w:rPr>
        <w:t>Daňový doklad bude obsahovat všechny náležitosti daňového a účetního dokladu tak, jak je stanoveno zákonem o dani z přidané hodnoty, ve znění pozdějších změn a doplňků.</w:t>
      </w:r>
    </w:p>
    <w:p w14:paraId="76A0A3F2" w14:textId="77777777" w:rsidR="00F9369B" w:rsidRDefault="00000000">
      <w:pPr>
        <w:pStyle w:val="Odstavecseseznamem1"/>
        <w:numPr>
          <w:ilvl w:val="0"/>
          <w:numId w:val="6"/>
        </w:numPr>
        <w:jc w:val="both"/>
        <w:rPr>
          <w:sz w:val="24"/>
        </w:rPr>
      </w:pPr>
      <w:r>
        <w:rPr>
          <w:sz w:val="24"/>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BBE7307" w14:textId="77777777" w:rsidR="00F9369B" w:rsidRDefault="00000000">
      <w:pPr>
        <w:pStyle w:val="Odstavecseseznamem1"/>
        <w:numPr>
          <w:ilvl w:val="0"/>
          <w:numId w:val="6"/>
        </w:numPr>
        <w:jc w:val="both"/>
        <w:rPr>
          <w:sz w:val="24"/>
        </w:rPr>
      </w:pPr>
      <w:r>
        <w:rPr>
          <w:sz w:val="24"/>
        </w:rPr>
        <w:t>Daňový doklad je považován za uhrazený dnem odepsání fakturované částky z účtu objednatele.</w:t>
      </w:r>
    </w:p>
    <w:p w14:paraId="244F8D9D" w14:textId="77777777" w:rsidR="00F9369B" w:rsidRDefault="00000000">
      <w:pPr>
        <w:pStyle w:val="Odstavecseseznamem1"/>
        <w:numPr>
          <w:ilvl w:val="0"/>
          <w:numId w:val="6"/>
        </w:numPr>
        <w:rPr>
          <w:sz w:val="24"/>
        </w:rPr>
      </w:pPr>
      <w:r>
        <w:rPr>
          <w:sz w:val="24"/>
        </w:rPr>
        <w:t>Splatnost faktury činí 21 dnů.</w:t>
      </w:r>
    </w:p>
    <w:p w14:paraId="1AF8911C" w14:textId="77777777" w:rsidR="00F9369B" w:rsidRDefault="00F9369B">
      <w:pPr>
        <w:pStyle w:val="Bezmezer"/>
        <w:rPr>
          <w:sz w:val="24"/>
        </w:rPr>
      </w:pPr>
    </w:p>
    <w:p w14:paraId="4CE3A72D" w14:textId="77777777" w:rsidR="00F9369B" w:rsidRDefault="00F9369B">
      <w:pPr>
        <w:pStyle w:val="Bezmezer"/>
        <w:rPr>
          <w:sz w:val="24"/>
        </w:rPr>
      </w:pPr>
    </w:p>
    <w:p w14:paraId="70E9133D" w14:textId="77777777" w:rsidR="00F9369B" w:rsidRDefault="00F9369B">
      <w:pPr>
        <w:pStyle w:val="Bezmezer"/>
        <w:rPr>
          <w:sz w:val="24"/>
        </w:rPr>
      </w:pPr>
    </w:p>
    <w:p w14:paraId="76CFC236" w14:textId="77777777" w:rsidR="00F9369B" w:rsidRDefault="00F9369B">
      <w:pPr>
        <w:pStyle w:val="Bezmezer"/>
        <w:rPr>
          <w:sz w:val="24"/>
        </w:rPr>
      </w:pPr>
    </w:p>
    <w:p w14:paraId="5491588A" w14:textId="77777777" w:rsidR="00F9369B" w:rsidRDefault="00000000">
      <w:pPr>
        <w:jc w:val="center"/>
        <w:rPr>
          <w:b/>
          <w:sz w:val="24"/>
        </w:rPr>
      </w:pPr>
      <w:r>
        <w:rPr>
          <w:b/>
          <w:sz w:val="24"/>
        </w:rPr>
        <w:t>Článek 6</w:t>
      </w:r>
    </w:p>
    <w:p w14:paraId="66FE9540" w14:textId="77777777" w:rsidR="00F9369B" w:rsidRDefault="00000000">
      <w:pPr>
        <w:jc w:val="center"/>
        <w:rPr>
          <w:b/>
          <w:sz w:val="24"/>
        </w:rPr>
      </w:pPr>
      <w:r>
        <w:rPr>
          <w:b/>
          <w:sz w:val="24"/>
        </w:rPr>
        <w:t>POVINNOSTI A PRÁVA OBJEDNATELE</w:t>
      </w:r>
    </w:p>
    <w:p w14:paraId="4FB0A066" w14:textId="77777777" w:rsidR="00F9369B" w:rsidRDefault="00000000">
      <w:pPr>
        <w:pStyle w:val="Odstavecseseznamem1"/>
        <w:numPr>
          <w:ilvl w:val="0"/>
          <w:numId w:val="7"/>
        </w:numPr>
        <w:jc w:val="both"/>
        <w:rPr>
          <w:sz w:val="24"/>
        </w:rPr>
      </w:pPr>
      <w:r>
        <w:rPr>
          <w:sz w:val="24"/>
        </w:rPr>
        <w:t>Objednatel je povinen předat zhotoviteli ke dni podpisu této smlouvy všechny podklady a informace potřebné k plnění předmětu díla podle této smlouvy.</w:t>
      </w:r>
    </w:p>
    <w:p w14:paraId="46065553" w14:textId="77777777" w:rsidR="00F9369B" w:rsidRDefault="00000000">
      <w:pPr>
        <w:pStyle w:val="Odstavecseseznamem1"/>
        <w:numPr>
          <w:ilvl w:val="0"/>
          <w:numId w:val="7"/>
        </w:numPr>
        <w:jc w:val="both"/>
        <w:rPr>
          <w:sz w:val="24"/>
        </w:rPr>
      </w:pPr>
      <w:r>
        <w:rPr>
          <w:sz w:val="24"/>
        </w:rPr>
        <w:t>Objednatel je povinen poskytnout zhotoviteli potřebnou součinnost nutnou k realizaci díla podle této smlouvy a neprodleně jej informovat o všech změnách v platnosti předaných podkladů a informací.</w:t>
      </w:r>
    </w:p>
    <w:p w14:paraId="7C043D0C" w14:textId="77777777" w:rsidR="00F9369B" w:rsidRDefault="00000000">
      <w:pPr>
        <w:pStyle w:val="Odstavecseseznamem1"/>
        <w:numPr>
          <w:ilvl w:val="0"/>
          <w:numId w:val="7"/>
        </w:numPr>
        <w:jc w:val="both"/>
        <w:rPr>
          <w:sz w:val="24"/>
        </w:rPr>
      </w:pPr>
      <w:r>
        <w:rPr>
          <w:sz w:val="24"/>
        </w:rPr>
        <w:t xml:space="preserve">Objednatel je oprávněn průběh provádění díla sledovat a kontrolovat, a to prostřednictvím svých pověřených pracovníků, což je zhotovitel povinen těmto osobám po předchozím oznámení umožnit. </w:t>
      </w:r>
    </w:p>
    <w:p w14:paraId="7B38629E" w14:textId="0699D864" w:rsidR="008B457D" w:rsidRPr="007347C0" w:rsidRDefault="00000000" w:rsidP="007347C0">
      <w:pPr>
        <w:pStyle w:val="Odstavecseseznamem1"/>
        <w:numPr>
          <w:ilvl w:val="0"/>
          <w:numId w:val="7"/>
        </w:numPr>
        <w:rPr>
          <w:sz w:val="24"/>
        </w:rPr>
      </w:pPr>
      <w:r>
        <w:rPr>
          <w:sz w:val="24"/>
        </w:rPr>
        <w:t>Objednavatel je oprávněn kdykoli během probíhajících restaurátorských prací tyto práce zastavit a sbírkové předměty převzít neprodleně zpět.</w:t>
      </w:r>
    </w:p>
    <w:p w14:paraId="4ECE2537" w14:textId="77777777" w:rsidR="00F9369B" w:rsidRDefault="00F9369B">
      <w:pPr>
        <w:pStyle w:val="Bezmezer"/>
        <w:rPr>
          <w:sz w:val="24"/>
        </w:rPr>
      </w:pPr>
    </w:p>
    <w:p w14:paraId="760CE34C" w14:textId="77777777" w:rsidR="00F9369B" w:rsidRDefault="00F9369B">
      <w:pPr>
        <w:pStyle w:val="Bezmezer"/>
        <w:rPr>
          <w:sz w:val="24"/>
        </w:rPr>
      </w:pPr>
    </w:p>
    <w:p w14:paraId="6778C3E2" w14:textId="77777777" w:rsidR="00F9369B" w:rsidRDefault="00000000">
      <w:pPr>
        <w:jc w:val="center"/>
        <w:rPr>
          <w:b/>
          <w:sz w:val="24"/>
        </w:rPr>
      </w:pPr>
      <w:r>
        <w:rPr>
          <w:b/>
          <w:sz w:val="24"/>
        </w:rPr>
        <w:t>Článek 7</w:t>
      </w:r>
    </w:p>
    <w:p w14:paraId="1EFF96E3" w14:textId="77777777" w:rsidR="00F9369B" w:rsidRDefault="00000000">
      <w:pPr>
        <w:jc w:val="center"/>
        <w:rPr>
          <w:b/>
          <w:sz w:val="24"/>
        </w:rPr>
      </w:pPr>
      <w:r>
        <w:rPr>
          <w:b/>
          <w:sz w:val="24"/>
        </w:rPr>
        <w:t>POVINNOSTI ZHOTOVITELE</w:t>
      </w:r>
    </w:p>
    <w:p w14:paraId="4E4C3783" w14:textId="77777777" w:rsidR="00F9369B" w:rsidRDefault="00000000">
      <w:pPr>
        <w:pStyle w:val="Odstavecseseznamem1"/>
        <w:numPr>
          <w:ilvl w:val="0"/>
          <w:numId w:val="8"/>
        </w:numPr>
        <w:jc w:val="both"/>
        <w:rPr>
          <w:sz w:val="24"/>
        </w:rPr>
      </w:pPr>
      <w:r>
        <w:rPr>
          <w:sz w:val="24"/>
        </w:rPr>
        <w:t>Zhotovitel je povinen zajistit realizaci díla s vynaložením vysoké odborné péče a kvality prací.</w:t>
      </w:r>
    </w:p>
    <w:p w14:paraId="5CFA8D81" w14:textId="77777777" w:rsidR="00F9369B" w:rsidRDefault="00000000">
      <w:pPr>
        <w:pStyle w:val="Odstavecseseznamem1"/>
        <w:numPr>
          <w:ilvl w:val="0"/>
          <w:numId w:val="8"/>
        </w:numPr>
        <w:jc w:val="both"/>
        <w:rPr>
          <w:sz w:val="24"/>
        </w:rPr>
      </w:pPr>
      <w:r>
        <w:rPr>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131383CE" w14:textId="77777777" w:rsidR="00F9369B" w:rsidRDefault="00000000">
      <w:pPr>
        <w:pStyle w:val="Odstavecseseznamem1"/>
        <w:numPr>
          <w:ilvl w:val="0"/>
          <w:numId w:val="8"/>
        </w:numPr>
        <w:jc w:val="both"/>
        <w:rPr>
          <w:sz w:val="24"/>
        </w:rPr>
      </w:pPr>
      <w:r>
        <w:rPr>
          <w:sz w:val="24"/>
        </w:rPr>
        <w:t>Zhotovitel je povinen dbát, aby nedošlo k poškození, ztrátě nebo zničení věci předané k provedení díla. Je povinen učinit opatření k zajištění věci proti jejímu odcizení a proti nepříznivému vlivu prostředí a klimatu. Zjistí-li objednatel porušení těchto povinností, je oprávněn od smlouvy odstoupit.</w:t>
      </w:r>
    </w:p>
    <w:p w14:paraId="6EB42590" w14:textId="77777777" w:rsidR="00F9369B" w:rsidRDefault="00000000">
      <w:pPr>
        <w:pStyle w:val="Odstavecseseznamem1"/>
        <w:numPr>
          <w:ilvl w:val="0"/>
          <w:numId w:val="8"/>
        </w:numPr>
        <w:jc w:val="both"/>
        <w:rPr>
          <w:sz w:val="24"/>
        </w:rPr>
      </w:pPr>
      <w:r>
        <w:rPr>
          <w:sz w:val="24"/>
        </w:rPr>
        <w:t xml:space="preserve">Zhotovitel nesmí bez souhlasu objednatele věc, která je předána za účelem provedení díla dále půjčovat, šířit, pořizovat fotografické, digitální či filmové záznamy, popř. jiné druhy </w:t>
      </w:r>
      <w:r>
        <w:rPr>
          <w:sz w:val="24"/>
        </w:rPr>
        <w:lastRenderedPageBreak/>
        <w:t xml:space="preserve">záznamu nebo další kopie sbírkových předmětů. Toto neplatí v případě plnění závazku zhotovitele této smlouvy. </w:t>
      </w:r>
    </w:p>
    <w:p w14:paraId="1011FA34" w14:textId="77777777" w:rsidR="00F9369B" w:rsidRDefault="00000000">
      <w:pPr>
        <w:pStyle w:val="Odstavecseseznamem1"/>
        <w:numPr>
          <w:ilvl w:val="0"/>
          <w:numId w:val="8"/>
        </w:numPr>
        <w:jc w:val="both"/>
        <w:rPr>
          <w:sz w:val="24"/>
        </w:rPr>
      </w:pPr>
      <w:r>
        <w:rPr>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1CB85E28" w14:textId="77777777" w:rsidR="00F9369B" w:rsidRDefault="00000000">
      <w:pPr>
        <w:pStyle w:val="Odstavecseseznamem1"/>
        <w:numPr>
          <w:ilvl w:val="0"/>
          <w:numId w:val="8"/>
        </w:numPr>
        <w:jc w:val="both"/>
        <w:rPr>
          <w:sz w:val="24"/>
        </w:rPr>
      </w:pPr>
      <w:r>
        <w:rPr>
          <w:sz w:val="24"/>
        </w:rPr>
        <w:t>Zhotovitel plně zodpovídá za předmět převzatý od objednatele od okamžiku jeho převzetí až do okamžiku jeho předání, včetně odpovědnosti za případné škody, které by na předmětu vznikly během provádění díla.</w:t>
      </w:r>
    </w:p>
    <w:p w14:paraId="6800E006" w14:textId="77777777" w:rsidR="00F9369B" w:rsidRDefault="00000000">
      <w:pPr>
        <w:pStyle w:val="Odstavecseseznamem1"/>
        <w:numPr>
          <w:ilvl w:val="0"/>
          <w:numId w:val="8"/>
        </w:numPr>
        <w:jc w:val="both"/>
        <w:rPr>
          <w:sz w:val="24"/>
        </w:rPr>
      </w:pPr>
      <w:r>
        <w:rPr>
          <w:sz w:val="24"/>
        </w:rPr>
        <w:t xml:space="preserve">Zhotovitel touto smlouvou přebírá záruku na jakost provedeného díla s tím, že záruční doba činí 24 měsíců ode dne předání díla objednateli za dodržení podmínek ochranného režimu, které stanoví zhotovitel. </w:t>
      </w:r>
    </w:p>
    <w:p w14:paraId="049F2891" w14:textId="77777777" w:rsidR="00F9369B" w:rsidRDefault="00000000">
      <w:pPr>
        <w:pStyle w:val="Odstavecseseznamem1"/>
        <w:numPr>
          <w:ilvl w:val="0"/>
          <w:numId w:val="8"/>
        </w:numPr>
        <w:jc w:val="both"/>
        <w:rPr>
          <w:sz w:val="24"/>
        </w:rPr>
      </w:pPr>
      <w:r>
        <w:rPr>
          <w:sz w:val="24"/>
        </w:rPr>
        <w:t>V případě, že je dílo dokončeno nebo jedna ze smluvních stran odstoupí od smlouvy, je zhotovitel povinen bez zbytečného odkladu věc předanou mu k provedení díla vrátit objednateli. Totéž platí v případě, kdy zhotovitel předanou věc k dalšímu provádění díla již nepotřebuje.</w:t>
      </w:r>
    </w:p>
    <w:p w14:paraId="68E3E2BE" w14:textId="77777777" w:rsidR="00F9369B" w:rsidRDefault="00F9369B">
      <w:pPr>
        <w:pStyle w:val="Bezmezer"/>
        <w:rPr>
          <w:sz w:val="24"/>
        </w:rPr>
      </w:pPr>
    </w:p>
    <w:p w14:paraId="07DBE179" w14:textId="77777777" w:rsidR="00F9369B" w:rsidRDefault="00F9369B">
      <w:pPr>
        <w:pStyle w:val="Bezmezer"/>
        <w:rPr>
          <w:sz w:val="24"/>
        </w:rPr>
      </w:pPr>
    </w:p>
    <w:p w14:paraId="3607F1CC" w14:textId="77777777" w:rsidR="00F9369B" w:rsidRDefault="00F9369B">
      <w:pPr>
        <w:pStyle w:val="Bezmezer"/>
        <w:rPr>
          <w:sz w:val="24"/>
        </w:rPr>
      </w:pPr>
    </w:p>
    <w:p w14:paraId="097E8957" w14:textId="77777777" w:rsidR="00F9369B" w:rsidRDefault="00F9369B">
      <w:pPr>
        <w:pStyle w:val="Bezmezer"/>
        <w:rPr>
          <w:sz w:val="24"/>
        </w:rPr>
      </w:pPr>
    </w:p>
    <w:p w14:paraId="56677AD0" w14:textId="77777777" w:rsidR="00F9369B" w:rsidRDefault="00000000">
      <w:pPr>
        <w:jc w:val="center"/>
        <w:rPr>
          <w:b/>
          <w:sz w:val="24"/>
        </w:rPr>
      </w:pPr>
      <w:r>
        <w:rPr>
          <w:b/>
          <w:sz w:val="24"/>
        </w:rPr>
        <w:t>Článek 8</w:t>
      </w:r>
    </w:p>
    <w:p w14:paraId="5ADF5DD8" w14:textId="77777777" w:rsidR="00F9369B" w:rsidRDefault="00000000">
      <w:pPr>
        <w:jc w:val="center"/>
        <w:rPr>
          <w:b/>
          <w:sz w:val="24"/>
        </w:rPr>
      </w:pPr>
      <w:r>
        <w:rPr>
          <w:b/>
          <w:sz w:val="24"/>
        </w:rPr>
        <w:t>ODPOVĚDNOST ZA VADY</w:t>
      </w:r>
    </w:p>
    <w:p w14:paraId="462010F8" w14:textId="77777777" w:rsidR="00F9369B" w:rsidRDefault="00000000">
      <w:pPr>
        <w:pStyle w:val="Odstavecseseznamem1"/>
        <w:numPr>
          <w:ilvl w:val="0"/>
          <w:numId w:val="9"/>
        </w:numPr>
        <w:jc w:val="both"/>
        <w:rPr>
          <w:sz w:val="24"/>
        </w:rPr>
      </w:pPr>
      <w:r>
        <w:rPr>
          <w:sz w:val="24"/>
        </w:rPr>
        <w:t>Dílo má vady, jestliže provedení díla neodpovídá výsledku určenému ve smlouvě, tj. kvalitě, rozsahu. Vady zjištěné při dokončení díla musí být jednoznačně specifikovány v předávacím protokolu.</w:t>
      </w:r>
    </w:p>
    <w:p w14:paraId="5737CA57" w14:textId="77777777" w:rsidR="00F9369B" w:rsidRDefault="00000000">
      <w:pPr>
        <w:pStyle w:val="Odstavecseseznamem1"/>
        <w:numPr>
          <w:ilvl w:val="0"/>
          <w:numId w:val="9"/>
        </w:numPr>
        <w:jc w:val="both"/>
        <w:rPr>
          <w:sz w:val="24"/>
        </w:rPr>
      </w:pPr>
      <w:r>
        <w:rPr>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125A5A0E" w14:textId="77777777" w:rsidR="00F9369B" w:rsidRDefault="00000000">
      <w:pPr>
        <w:pStyle w:val="Odstavecseseznamem1"/>
        <w:numPr>
          <w:ilvl w:val="0"/>
          <w:numId w:val="9"/>
        </w:numPr>
        <w:jc w:val="both"/>
        <w:rPr>
          <w:sz w:val="24"/>
        </w:rPr>
      </w:pPr>
      <w:r>
        <w:rPr>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2F3D7486" w14:textId="77777777" w:rsidR="00F9369B" w:rsidRDefault="00000000">
      <w:pPr>
        <w:pStyle w:val="Odstavecseseznamem1"/>
        <w:numPr>
          <w:ilvl w:val="0"/>
          <w:numId w:val="9"/>
        </w:numPr>
        <w:jc w:val="both"/>
        <w:rPr>
          <w:sz w:val="24"/>
        </w:rPr>
      </w:pPr>
      <w:r>
        <w:rPr>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63ABFD50" w14:textId="77777777" w:rsidR="00F9369B" w:rsidRDefault="00000000">
      <w:pPr>
        <w:pStyle w:val="Odstavecseseznamem1"/>
        <w:numPr>
          <w:ilvl w:val="0"/>
          <w:numId w:val="9"/>
        </w:numPr>
        <w:jc w:val="both"/>
        <w:rPr>
          <w:sz w:val="24"/>
        </w:rPr>
      </w:pPr>
      <w:r>
        <w:rPr>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5821CE96" w14:textId="77777777" w:rsidR="00F9369B" w:rsidRDefault="00000000">
      <w:pPr>
        <w:pStyle w:val="Odstavecseseznamem1"/>
        <w:numPr>
          <w:ilvl w:val="0"/>
          <w:numId w:val="9"/>
        </w:numPr>
        <w:jc w:val="both"/>
        <w:rPr>
          <w:sz w:val="24"/>
        </w:rPr>
      </w:pPr>
      <w:r>
        <w:rPr>
          <w:sz w:val="24"/>
        </w:rPr>
        <w:t>Zhotovitel je povinen uhradit objednateli všechny prokazatelné škody, které vzniknou z důvodu reklamací.</w:t>
      </w:r>
    </w:p>
    <w:p w14:paraId="3B19076A" w14:textId="77777777" w:rsidR="00F9369B" w:rsidRDefault="00F9369B">
      <w:pPr>
        <w:pStyle w:val="Bezmezer"/>
        <w:rPr>
          <w:sz w:val="24"/>
        </w:rPr>
      </w:pPr>
    </w:p>
    <w:p w14:paraId="1143D6D1" w14:textId="77777777" w:rsidR="00F9369B" w:rsidRDefault="00F9369B">
      <w:pPr>
        <w:pStyle w:val="Bezmezer"/>
        <w:rPr>
          <w:sz w:val="24"/>
        </w:rPr>
      </w:pPr>
    </w:p>
    <w:p w14:paraId="7294DADA" w14:textId="77777777" w:rsidR="00F9369B" w:rsidRDefault="00000000">
      <w:pPr>
        <w:jc w:val="center"/>
        <w:rPr>
          <w:b/>
          <w:sz w:val="24"/>
        </w:rPr>
      </w:pPr>
      <w:r>
        <w:rPr>
          <w:b/>
          <w:sz w:val="24"/>
        </w:rPr>
        <w:t>Článek 9</w:t>
      </w:r>
    </w:p>
    <w:p w14:paraId="539CCF9C" w14:textId="77777777" w:rsidR="00F9369B" w:rsidRDefault="00000000">
      <w:pPr>
        <w:jc w:val="center"/>
        <w:rPr>
          <w:b/>
          <w:sz w:val="24"/>
        </w:rPr>
      </w:pPr>
      <w:r>
        <w:rPr>
          <w:b/>
          <w:sz w:val="24"/>
        </w:rPr>
        <w:t>SMLUVNÍ POKUTY</w:t>
      </w:r>
    </w:p>
    <w:p w14:paraId="41D57B99" w14:textId="2E57EA18" w:rsidR="00F9369B" w:rsidRDefault="00000000">
      <w:pPr>
        <w:pStyle w:val="Odstavecseseznamem1"/>
        <w:numPr>
          <w:ilvl w:val="0"/>
          <w:numId w:val="10"/>
        </w:numPr>
        <w:jc w:val="both"/>
        <w:rPr>
          <w:sz w:val="24"/>
        </w:rPr>
      </w:pPr>
      <w:r>
        <w:rPr>
          <w:sz w:val="24"/>
        </w:rPr>
        <w:t>V případě nedodržení termínu dokončení díla dle článku 3. této smlouvy uhradí zhotovitel objednateli smluvní pokutu ve výši 0,1% z ceny nedokončené části díla za každý den prodlení.</w:t>
      </w:r>
    </w:p>
    <w:p w14:paraId="35F373F3" w14:textId="7DBC7993" w:rsidR="00F9369B" w:rsidRDefault="00000000">
      <w:pPr>
        <w:pStyle w:val="Odstavecseseznamem1"/>
        <w:numPr>
          <w:ilvl w:val="0"/>
          <w:numId w:val="10"/>
        </w:numPr>
        <w:jc w:val="both"/>
        <w:rPr>
          <w:sz w:val="24"/>
        </w:rPr>
      </w:pPr>
      <w:r>
        <w:rPr>
          <w:sz w:val="24"/>
        </w:rPr>
        <w:t>V případě prodlení objednatele s placením faktur dle článku 5. této smlouvy uhradí objednatel zhotoviteli úrok z prodlení ve výši stanoveném právními předpisy.</w:t>
      </w:r>
    </w:p>
    <w:p w14:paraId="57B4032C" w14:textId="77777777" w:rsidR="00F9369B" w:rsidRDefault="00000000">
      <w:pPr>
        <w:pStyle w:val="Odstavecseseznamem1"/>
        <w:numPr>
          <w:ilvl w:val="0"/>
          <w:numId w:val="10"/>
        </w:numPr>
        <w:jc w:val="both"/>
        <w:rPr>
          <w:sz w:val="24"/>
        </w:rPr>
      </w:pPr>
      <w:r>
        <w:rPr>
          <w:sz w:val="24"/>
        </w:rPr>
        <w:lastRenderedPageBreak/>
        <w:t xml:space="preserve">Zhotovitel se zavazuje zaplatit objednateli smluvní pokutu ve výši 500,- Kč za každou vadu a každý den prodlení zvlášť, jestliže bude v prodlení s odstraněním vad v záruční době nebo s odstraněním vad díla vyplývajících ze zápisu o předání. </w:t>
      </w:r>
    </w:p>
    <w:p w14:paraId="2FEA9D48" w14:textId="77777777" w:rsidR="00F9369B" w:rsidRDefault="00000000">
      <w:pPr>
        <w:pStyle w:val="Odstavecseseznamem1"/>
        <w:numPr>
          <w:ilvl w:val="0"/>
          <w:numId w:val="10"/>
        </w:numPr>
        <w:jc w:val="both"/>
        <w:rPr>
          <w:sz w:val="24"/>
        </w:rPr>
      </w:pPr>
      <w:r>
        <w:rPr>
          <w:sz w:val="24"/>
        </w:rPr>
        <w:t>Smluvní pokutu může objednatel odečíst z účetních dokladů zhotovitele formou zápočtu.</w:t>
      </w:r>
    </w:p>
    <w:p w14:paraId="56A09504" w14:textId="77777777" w:rsidR="00F9369B" w:rsidRDefault="00000000">
      <w:pPr>
        <w:pStyle w:val="Odstavecseseznamem1"/>
        <w:numPr>
          <w:ilvl w:val="0"/>
          <w:numId w:val="10"/>
        </w:numPr>
        <w:jc w:val="both"/>
        <w:rPr>
          <w:sz w:val="24"/>
        </w:rPr>
      </w:pPr>
      <w:r>
        <w:rPr>
          <w:sz w:val="24"/>
        </w:rPr>
        <w:t>Smluvní pokuty, sjednané touto smlouvou, hradí povinná strana nezávisle na tom, zda a v jaké výši vznikne druhé straně škoda, kterou lze vymáhat samostatně a bez ohledu na její výši.</w:t>
      </w:r>
    </w:p>
    <w:p w14:paraId="6981ADB1" w14:textId="77777777" w:rsidR="00F9369B" w:rsidRDefault="00F9369B">
      <w:pPr>
        <w:pStyle w:val="Bezmezer"/>
        <w:rPr>
          <w:sz w:val="24"/>
        </w:rPr>
      </w:pPr>
    </w:p>
    <w:p w14:paraId="246D990A" w14:textId="77777777" w:rsidR="00F9369B" w:rsidRDefault="00F9369B">
      <w:pPr>
        <w:pStyle w:val="Bezmezer"/>
        <w:rPr>
          <w:sz w:val="24"/>
        </w:rPr>
      </w:pPr>
    </w:p>
    <w:p w14:paraId="794093B1" w14:textId="77777777" w:rsidR="00F9369B" w:rsidRDefault="00000000">
      <w:pPr>
        <w:jc w:val="center"/>
        <w:rPr>
          <w:b/>
          <w:sz w:val="24"/>
        </w:rPr>
      </w:pPr>
      <w:r>
        <w:rPr>
          <w:b/>
          <w:sz w:val="24"/>
        </w:rPr>
        <w:t>Článek 10</w:t>
      </w:r>
    </w:p>
    <w:p w14:paraId="3D6EEDCE" w14:textId="77777777" w:rsidR="00F9369B" w:rsidRDefault="00000000">
      <w:pPr>
        <w:jc w:val="center"/>
        <w:rPr>
          <w:b/>
          <w:sz w:val="24"/>
        </w:rPr>
      </w:pPr>
      <w:r>
        <w:rPr>
          <w:b/>
          <w:sz w:val="24"/>
        </w:rPr>
        <w:t>Ukončení smlouvy</w:t>
      </w:r>
    </w:p>
    <w:p w14:paraId="63A5BF17" w14:textId="77777777" w:rsidR="00F9369B" w:rsidRDefault="00000000">
      <w:pPr>
        <w:numPr>
          <w:ilvl w:val="0"/>
          <w:numId w:val="11"/>
        </w:numPr>
        <w:tabs>
          <w:tab w:val="clear" w:pos="720"/>
          <w:tab w:val="left" w:pos="426"/>
        </w:tabs>
        <w:ind w:left="426" w:hanging="426"/>
        <w:jc w:val="both"/>
        <w:rPr>
          <w:sz w:val="24"/>
        </w:rPr>
      </w:pPr>
      <w:r>
        <w:rPr>
          <w:sz w:val="24"/>
        </w:rPr>
        <w:t>Smlouva zaniká pouze v těchto případech:</w:t>
      </w:r>
    </w:p>
    <w:p w14:paraId="68A0CB97" w14:textId="77777777" w:rsidR="00F9369B" w:rsidRDefault="00000000">
      <w:pPr>
        <w:numPr>
          <w:ilvl w:val="0"/>
          <w:numId w:val="12"/>
        </w:numPr>
        <w:tabs>
          <w:tab w:val="clear" w:pos="785"/>
        </w:tabs>
        <w:ind w:left="709" w:hanging="283"/>
        <w:jc w:val="both"/>
        <w:rPr>
          <w:snapToGrid w:val="0"/>
          <w:color w:val="000000"/>
          <w:sz w:val="24"/>
        </w:rPr>
      </w:pPr>
      <w:r>
        <w:rPr>
          <w:sz w:val="24"/>
        </w:rPr>
        <w:t>odstoupením od smlouvy v souladu s ustanoveními této smlouvy.</w:t>
      </w:r>
    </w:p>
    <w:p w14:paraId="7BAF51D1" w14:textId="4EF85AE6" w:rsidR="00F9369B" w:rsidRDefault="00000000">
      <w:pPr>
        <w:numPr>
          <w:ilvl w:val="0"/>
          <w:numId w:val="11"/>
        </w:numPr>
        <w:tabs>
          <w:tab w:val="clear" w:pos="720"/>
          <w:tab w:val="left" w:pos="426"/>
        </w:tabs>
        <w:ind w:left="426" w:hanging="426"/>
        <w:jc w:val="both"/>
        <w:rPr>
          <w:sz w:val="24"/>
        </w:rPr>
      </w:pPr>
      <w:r>
        <w:rPr>
          <w:sz w:val="24"/>
        </w:rPr>
        <w:t>Objednatel může od smlouvy odstoupit v případě, že nastala jakákoliv změna či skutečnost, týkající se zhotovitele, která by mohla mít dle názoru objednatele za následek nesplnění díla včas nebo řádně. Objednatel je oprávněn odstoupit od smlouvy zejména jestliže:</w:t>
      </w:r>
    </w:p>
    <w:p w14:paraId="0FE2C9B2" w14:textId="77777777" w:rsidR="00F9369B" w:rsidRDefault="00000000">
      <w:pPr>
        <w:numPr>
          <w:ilvl w:val="0"/>
          <w:numId w:val="13"/>
        </w:numPr>
        <w:tabs>
          <w:tab w:val="clear" w:pos="1210"/>
          <w:tab w:val="left" w:pos="709"/>
        </w:tabs>
        <w:ind w:left="709" w:hanging="283"/>
        <w:jc w:val="both"/>
        <w:rPr>
          <w:sz w:val="24"/>
        </w:rPr>
      </w:pPr>
      <w:r>
        <w:rPr>
          <w:sz w:val="24"/>
        </w:rPr>
        <w:t>zhotovitel je v prodlení se započetím prací o více než 15 dnů,</w:t>
      </w:r>
    </w:p>
    <w:p w14:paraId="0A60746E" w14:textId="77777777" w:rsidR="00F9369B" w:rsidRDefault="00000000">
      <w:pPr>
        <w:numPr>
          <w:ilvl w:val="0"/>
          <w:numId w:val="13"/>
        </w:numPr>
        <w:tabs>
          <w:tab w:val="clear" w:pos="1210"/>
          <w:tab w:val="left" w:pos="709"/>
        </w:tabs>
        <w:ind w:left="709" w:hanging="283"/>
        <w:jc w:val="both"/>
        <w:rPr>
          <w:sz w:val="24"/>
        </w:rPr>
      </w:pPr>
      <w:r>
        <w:rPr>
          <w:sz w:val="24"/>
        </w:rPr>
        <w:t>zhotovitel je v prodlení s pokračováním prací, které přerušil jednostranně nebo na základě dohody s objednatelem, o více než 15 dnů ode dne, kdy objednatel zhotovitele vyzval ke znovuzahájení prací,</w:t>
      </w:r>
    </w:p>
    <w:p w14:paraId="315F4D5E" w14:textId="77777777" w:rsidR="00F9369B" w:rsidRDefault="00000000">
      <w:pPr>
        <w:numPr>
          <w:ilvl w:val="0"/>
          <w:numId w:val="13"/>
        </w:numPr>
        <w:tabs>
          <w:tab w:val="clear" w:pos="1210"/>
          <w:tab w:val="left" w:pos="709"/>
        </w:tabs>
        <w:ind w:left="709" w:hanging="283"/>
        <w:jc w:val="both"/>
        <w:rPr>
          <w:sz w:val="24"/>
        </w:rPr>
      </w:pPr>
      <w:r>
        <w:rPr>
          <w:sz w:val="24"/>
        </w:rPr>
        <w:t>zhotovitel poruší některou z podstatných povinností uvedených v této smlouvě,</w:t>
      </w:r>
    </w:p>
    <w:p w14:paraId="3027EBD6" w14:textId="77777777" w:rsidR="00F9369B" w:rsidRDefault="00000000">
      <w:pPr>
        <w:numPr>
          <w:ilvl w:val="0"/>
          <w:numId w:val="13"/>
        </w:numPr>
        <w:tabs>
          <w:tab w:val="clear" w:pos="1210"/>
          <w:tab w:val="left" w:pos="709"/>
        </w:tabs>
        <w:ind w:left="709" w:hanging="283"/>
        <w:jc w:val="both"/>
        <w:rPr>
          <w:sz w:val="24"/>
        </w:rPr>
      </w:pPr>
      <w:r>
        <w:rPr>
          <w:sz w:val="24"/>
        </w:rPr>
        <w:t>zhotovitel je v prodlení s dokončením díla o více než 15 dní,</w:t>
      </w:r>
    </w:p>
    <w:p w14:paraId="068F3EAC" w14:textId="77777777" w:rsidR="00F9369B" w:rsidRDefault="00000000">
      <w:pPr>
        <w:numPr>
          <w:ilvl w:val="0"/>
          <w:numId w:val="13"/>
        </w:numPr>
        <w:tabs>
          <w:tab w:val="clear" w:pos="1210"/>
          <w:tab w:val="left" w:pos="709"/>
        </w:tabs>
        <w:ind w:left="709" w:hanging="283"/>
        <w:jc w:val="both"/>
        <w:rPr>
          <w:sz w:val="24"/>
        </w:rPr>
      </w:pPr>
      <w:r>
        <w:rPr>
          <w:sz w:val="24"/>
        </w:rPr>
        <w:t>zhotovitel neodstraní vady, které se vyskytnou v průběhu provádění díla, na které byl zhotovitel objednatelem písemně upozorněn, ve lhůtě v písemném upozornění uvedené,</w:t>
      </w:r>
    </w:p>
    <w:p w14:paraId="4063FC5D" w14:textId="77777777" w:rsidR="00F9369B" w:rsidRDefault="00000000">
      <w:pPr>
        <w:numPr>
          <w:ilvl w:val="0"/>
          <w:numId w:val="13"/>
        </w:numPr>
        <w:tabs>
          <w:tab w:val="clear" w:pos="1210"/>
          <w:tab w:val="left" w:pos="709"/>
        </w:tabs>
        <w:ind w:left="709" w:hanging="283"/>
        <w:jc w:val="both"/>
        <w:rPr>
          <w:sz w:val="24"/>
        </w:rPr>
      </w:pPr>
      <w:r>
        <w:rPr>
          <w:sz w:val="24"/>
        </w:rPr>
        <w:t>zhotovitel provádí dílo neodborným nebo používá závadné, případně jiné než objednatelem schválené materiály,</w:t>
      </w:r>
    </w:p>
    <w:p w14:paraId="56D5583F" w14:textId="77777777" w:rsidR="00F9369B" w:rsidRDefault="00000000">
      <w:pPr>
        <w:numPr>
          <w:ilvl w:val="0"/>
          <w:numId w:val="13"/>
        </w:numPr>
        <w:tabs>
          <w:tab w:val="clear" w:pos="1210"/>
          <w:tab w:val="left" w:pos="709"/>
        </w:tabs>
        <w:ind w:left="709" w:hanging="283"/>
        <w:jc w:val="both"/>
        <w:rPr>
          <w:sz w:val="24"/>
        </w:rPr>
      </w:pPr>
      <w:r>
        <w:rPr>
          <w:sz w:val="24"/>
        </w:rPr>
        <w:t>zhotovitel pověří prováděním díla nebo jeho části třetí osobu bez předchozího písemného souhlasu objednatele,</w:t>
      </w:r>
    </w:p>
    <w:p w14:paraId="51A74845" w14:textId="77777777" w:rsidR="00F9369B" w:rsidRDefault="00000000">
      <w:pPr>
        <w:numPr>
          <w:ilvl w:val="0"/>
          <w:numId w:val="13"/>
        </w:numPr>
        <w:tabs>
          <w:tab w:val="clear" w:pos="1210"/>
          <w:tab w:val="left" w:pos="709"/>
        </w:tabs>
        <w:ind w:left="709" w:hanging="283"/>
        <w:jc w:val="both"/>
        <w:rPr>
          <w:sz w:val="24"/>
        </w:rPr>
      </w:pPr>
      <w:r>
        <w:rPr>
          <w:sz w:val="24"/>
        </w:rPr>
        <w:t>zhotovitel opakovaně (dvakrát či vícekrát) nedodrží pokyny objednatele,</w:t>
      </w:r>
    </w:p>
    <w:p w14:paraId="198C61AD" w14:textId="77777777" w:rsidR="00F9369B" w:rsidRDefault="00000000">
      <w:pPr>
        <w:numPr>
          <w:ilvl w:val="0"/>
          <w:numId w:val="13"/>
        </w:numPr>
        <w:tabs>
          <w:tab w:val="clear" w:pos="1210"/>
          <w:tab w:val="left" w:pos="709"/>
        </w:tabs>
        <w:ind w:left="709" w:hanging="283"/>
        <w:jc w:val="both"/>
        <w:rPr>
          <w:sz w:val="24"/>
        </w:rPr>
      </w:pPr>
      <w:r>
        <w:rPr>
          <w:sz w:val="24"/>
        </w:rPr>
        <w:t>u příslušného soudu ohledně majetku zhotovitele bylo zahájeno insolvenční řízení (řízení o úpadku), insolvenční návrh byl zamítnut pro nedostatek majetku dlužníka nebo bylo povoleno moratorium. Zhotovitel je povinen tyto skutečnosti objednateli neprodleně písemně oznámit.</w:t>
      </w:r>
    </w:p>
    <w:p w14:paraId="398BDED3" w14:textId="77777777" w:rsidR="00F9369B" w:rsidRDefault="00000000">
      <w:pPr>
        <w:pStyle w:val="Odstavecseseznamem"/>
        <w:numPr>
          <w:ilvl w:val="0"/>
          <w:numId w:val="13"/>
        </w:numPr>
        <w:tabs>
          <w:tab w:val="clear" w:pos="1210"/>
          <w:tab w:val="left" w:pos="709"/>
        </w:tabs>
        <w:ind w:left="709" w:hanging="283"/>
        <w:contextualSpacing w:val="0"/>
        <w:jc w:val="both"/>
        <w:rPr>
          <w:sz w:val="24"/>
        </w:rPr>
      </w:pPr>
      <w:r>
        <w:rPr>
          <w:sz w:val="24"/>
        </w:rPr>
        <w:t>zhotovitel vstoupí nebo vstoupil do likvidace; zhotovitel je povinen tuto skutečnost objednateli neprodleně písemně oznámit,</w:t>
      </w:r>
    </w:p>
    <w:p w14:paraId="45F0083D" w14:textId="77777777" w:rsidR="00F9369B" w:rsidRDefault="00000000">
      <w:pPr>
        <w:numPr>
          <w:ilvl w:val="0"/>
          <w:numId w:val="11"/>
        </w:numPr>
        <w:tabs>
          <w:tab w:val="clear" w:pos="720"/>
          <w:tab w:val="left" w:pos="426"/>
        </w:tabs>
        <w:ind w:left="426" w:hanging="426"/>
        <w:jc w:val="both"/>
        <w:rPr>
          <w:sz w:val="24"/>
        </w:rPr>
      </w:pPr>
      <w:r>
        <w:rPr>
          <w:sz w:val="24"/>
        </w:rPr>
        <w:t>Zhotovitel je oprávněn od této smlouvy odstoupit, bude-li objednatel v prodlení s úhradou faktur po dobu delší než 60 dní.</w:t>
      </w:r>
    </w:p>
    <w:p w14:paraId="2478DFDB" w14:textId="77777777" w:rsidR="00F9369B" w:rsidRDefault="00000000">
      <w:pPr>
        <w:numPr>
          <w:ilvl w:val="0"/>
          <w:numId w:val="11"/>
        </w:numPr>
        <w:tabs>
          <w:tab w:val="clear" w:pos="720"/>
          <w:tab w:val="left" w:pos="426"/>
        </w:tabs>
        <w:ind w:left="426" w:hanging="426"/>
        <w:jc w:val="both"/>
        <w:rPr>
          <w:sz w:val="24"/>
        </w:rPr>
      </w:pPr>
      <w:r>
        <w:rPr>
          <w:sz w:val="24"/>
        </w:rPr>
        <w:t xml:space="preserve">Odstoupení od smlouvy musí být uskutečněno písemnou formou a nabývá účinnosti dnem doručení tohoto dokumentu druhé smluvní straně, nestanoví-li smluvní strana, jejímž projevem vůle se smlouva zrušuje, v listině o odstoupení den pozdější. </w:t>
      </w:r>
    </w:p>
    <w:p w14:paraId="4C30AA47" w14:textId="77777777" w:rsidR="00F9369B" w:rsidRDefault="00000000">
      <w:pPr>
        <w:numPr>
          <w:ilvl w:val="0"/>
          <w:numId w:val="11"/>
        </w:numPr>
        <w:tabs>
          <w:tab w:val="clear" w:pos="720"/>
          <w:tab w:val="left" w:pos="426"/>
        </w:tabs>
        <w:ind w:left="426" w:hanging="426"/>
        <w:jc w:val="both"/>
        <w:rPr>
          <w:sz w:val="24"/>
        </w:rPr>
      </w:pPr>
      <w:r>
        <w:rPr>
          <w:sz w:val="24"/>
        </w:rPr>
        <w:t>Odstoupí-li objednatel od smlouvy, nevznikne zhotoviteli nárok na náhradu škody.</w:t>
      </w:r>
    </w:p>
    <w:p w14:paraId="020137D8" w14:textId="77777777" w:rsidR="00F9369B" w:rsidRDefault="00000000">
      <w:pPr>
        <w:numPr>
          <w:ilvl w:val="0"/>
          <w:numId w:val="11"/>
        </w:numPr>
        <w:tabs>
          <w:tab w:val="clear" w:pos="720"/>
          <w:tab w:val="left" w:pos="426"/>
        </w:tabs>
        <w:ind w:left="426" w:hanging="426"/>
        <w:jc w:val="both"/>
        <w:rPr>
          <w:sz w:val="24"/>
        </w:rPr>
      </w:pPr>
      <w:r>
        <w:rPr>
          <w:sz w:val="24"/>
        </w:rPr>
        <w:t>Odstoupí-li kterákoli strana od smlouvy, je objednatel oprávněn zadržet všechny splatné pohledávky zhotovitele k zajištění náhrady škody způsobené zhotovitelem ze smlouvy nebo v její souvislosti.</w:t>
      </w:r>
    </w:p>
    <w:p w14:paraId="03C808FA" w14:textId="77777777" w:rsidR="00F9369B" w:rsidRDefault="00000000">
      <w:pPr>
        <w:numPr>
          <w:ilvl w:val="0"/>
          <w:numId w:val="11"/>
        </w:numPr>
        <w:tabs>
          <w:tab w:val="clear" w:pos="720"/>
          <w:tab w:val="left" w:pos="426"/>
        </w:tabs>
        <w:ind w:left="426" w:hanging="426"/>
        <w:jc w:val="both"/>
        <w:rPr>
          <w:sz w:val="24"/>
        </w:rPr>
      </w:pPr>
      <w:r>
        <w:rPr>
          <w:sz w:val="24"/>
        </w:rPr>
        <w:t xml:space="preserve">Smluvní strany se dohodly, že v případě zániku smlouvy tato smlouva zaniká ex </w:t>
      </w:r>
      <w:proofErr w:type="spellStart"/>
      <w:r>
        <w:rPr>
          <w:sz w:val="24"/>
        </w:rPr>
        <w:t>nunc</w:t>
      </w:r>
      <w:proofErr w:type="spellEnd"/>
      <w:r>
        <w:rPr>
          <w:sz w:val="24"/>
        </w:rPr>
        <w:t>, tzn., že práva a povinnosti smluvních stran vzniklé do zániku smlouvy, zejména práva objednatele k dílu, zůstávají nedotčeny.</w:t>
      </w:r>
    </w:p>
    <w:p w14:paraId="2C0D1872" w14:textId="77777777" w:rsidR="00F9369B" w:rsidRDefault="00000000">
      <w:pPr>
        <w:numPr>
          <w:ilvl w:val="0"/>
          <w:numId w:val="11"/>
        </w:numPr>
        <w:tabs>
          <w:tab w:val="clear" w:pos="720"/>
          <w:tab w:val="left" w:pos="426"/>
        </w:tabs>
        <w:ind w:left="426" w:hanging="426"/>
        <w:jc w:val="both"/>
        <w:rPr>
          <w:sz w:val="24"/>
        </w:rPr>
      </w:pPr>
      <w:r>
        <w:rPr>
          <w:sz w:val="24"/>
        </w:rPr>
        <w:lastRenderedPageBreak/>
        <w:t xml:space="preserve">Zanikne-li smlouva odstoupením, určí se cena části díla dokončeného do dne zániku smlouvy, v souladu s touto smlouvou na základě dohody stran. Nedojde-li k dohodě smluvních stran, určí cenu části díla dokončeného do dne zániku smlouvy znalec jmenovaný na základě dohody smluvních stran. </w:t>
      </w:r>
    </w:p>
    <w:p w14:paraId="0D6F8BAC" w14:textId="77777777" w:rsidR="00F9369B" w:rsidRDefault="00F9369B">
      <w:pPr>
        <w:tabs>
          <w:tab w:val="left" w:pos="426"/>
        </w:tabs>
        <w:ind w:left="426" w:hanging="426"/>
        <w:jc w:val="center"/>
        <w:rPr>
          <w:b/>
          <w:sz w:val="24"/>
        </w:rPr>
      </w:pPr>
    </w:p>
    <w:p w14:paraId="3B2AD327" w14:textId="77777777" w:rsidR="00F9369B" w:rsidRDefault="00F9369B">
      <w:pPr>
        <w:tabs>
          <w:tab w:val="left" w:pos="426"/>
        </w:tabs>
        <w:ind w:left="426" w:hanging="426"/>
        <w:jc w:val="center"/>
        <w:rPr>
          <w:b/>
          <w:sz w:val="24"/>
        </w:rPr>
      </w:pPr>
    </w:p>
    <w:p w14:paraId="494A7444" w14:textId="77777777" w:rsidR="008B457D" w:rsidRDefault="008B457D">
      <w:pPr>
        <w:tabs>
          <w:tab w:val="left" w:pos="426"/>
        </w:tabs>
        <w:ind w:left="426" w:hanging="426"/>
        <w:jc w:val="center"/>
        <w:rPr>
          <w:b/>
          <w:sz w:val="24"/>
        </w:rPr>
      </w:pPr>
    </w:p>
    <w:p w14:paraId="0B4E0DE8" w14:textId="77777777" w:rsidR="00F9369B" w:rsidRDefault="00000000">
      <w:pPr>
        <w:jc w:val="center"/>
        <w:rPr>
          <w:b/>
          <w:sz w:val="24"/>
        </w:rPr>
      </w:pPr>
      <w:r>
        <w:rPr>
          <w:b/>
          <w:sz w:val="24"/>
        </w:rPr>
        <w:t>Článek 11</w:t>
      </w:r>
    </w:p>
    <w:p w14:paraId="4C7832E4" w14:textId="77777777" w:rsidR="00F9369B" w:rsidRDefault="00000000">
      <w:pPr>
        <w:jc w:val="center"/>
        <w:rPr>
          <w:b/>
          <w:sz w:val="24"/>
        </w:rPr>
      </w:pPr>
      <w:r>
        <w:rPr>
          <w:b/>
          <w:sz w:val="24"/>
        </w:rPr>
        <w:t>ZÁVĚREČNÁ USTANOVENÍ</w:t>
      </w:r>
    </w:p>
    <w:p w14:paraId="3A454077" w14:textId="77777777" w:rsidR="00F9369B" w:rsidRDefault="00000000">
      <w:pPr>
        <w:pStyle w:val="Odstavecseseznamem1"/>
        <w:numPr>
          <w:ilvl w:val="0"/>
          <w:numId w:val="14"/>
        </w:numPr>
        <w:jc w:val="both"/>
        <w:rPr>
          <w:sz w:val="24"/>
        </w:rPr>
      </w:pPr>
      <w:r>
        <w:rPr>
          <w:sz w:val="24"/>
        </w:rPr>
        <w:t>Práva a povinnosti smluvních stran, které nejsou výslovně upraveny touto smlouvou, se řídí ustanoveními občanského zákoníku.</w:t>
      </w:r>
    </w:p>
    <w:p w14:paraId="0DC6D91E" w14:textId="77777777" w:rsidR="00F9369B" w:rsidRDefault="00000000">
      <w:pPr>
        <w:pStyle w:val="Odstavecseseznamem1"/>
        <w:numPr>
          <w:ilvl w:val="0"/>
          <w:numId w:val="14"/>
        </w:numPr>
        <w:jc w:val="both"/>
        <w:rPr>
          <w:sz w:val="24"/>
        </w:rPr>
      </w:pPr>
      <w:r>
        <w:rPr>
          <w:sz w:val="24"/>
        </w:rPr>
        <w:t>Tato smlouva je vyhotovena ve třech stejnopisech, které mají platnost originálu. Dva obdrží objednatel, jeden zhotovitel.</w:t>
      </w:r>
    </w:p>
    <w:p w14:paraId="20841D1B" w14:textId="77777777" w:rsidR="00F9369B" w:rsidRDefault="00000000">
      <w:pPr>
        <w:pStyle w:val="Odstavecseseznamem"/>
        <w:numPr>
          <w:ilvl w:val="0"/>
          <w:numId w:val="14"/>
        </w:numPr>
        <w:suppressAutoHyphens/>
        <w:ind w:left="357" w:hanging="357"/>
        <w:jc w:val="both"/>
        <w:rPr>
          <w:rFonts w:cs="Calibri"/>
          <w:sz w:val="24"/>
        </w:rPr>
      </w:pPr>
      <w:r>
        <w:rPr>
          <w:rFonts w:cs="Calibri"/>
          <w:sz w:val="24"/>
        </w:rPr>
        <w:t xml:space="preserve">Obě smluvní strany prohlašují, že jsou si vědomy skutečnosti, že tato smlouva nabývá platnosti dnem jejího podpisu smluvními stranami, účinnosti nabude dnem jejího uveřejnění v registru smluv. </w:t>
      </w:r>
    </w:p>
    <w:p w14:paraId="075D5A0C" w14:textId="77777777" w:rsidR="00F9369B" w:rsidRDefault="00000000">
      <w:pPr>
        <w:pStyle w:val="Odstavecseseznamem1"/>
        <w:numPr>
          <w:ilvl w:val="0"/>
          <w:numId w:val="14"/>
        </w:numPr>
        <w:jc w:val="both"/>
        <w:rPr>
          <w:sz w:val="24"/>
        </w:rPr>
      </w:pPr>
      <w:r>
        <w:rPr>
          <w:sz w:val="24"/>
        </w:rPr>
        <w:t xml:space="preserve">Tuto smlouvu je možno měnit a doplňovat pouze číslovanými písemnými dodatky, podepsanými oprávněnými zástupci obou smluvních stran. </w:t>
      </w:r>
    </w:p>
    <w:p w14:paraId="23542B8B" w14:textId="77777777" w:rsidR="00F9369B" w:rsidRDefault="00000000">
      <w:pPr>
        <w:pStyle w:val="Odstavecseseznamem1"/>
        <w:numPr>
          <w:ilvl w:val="0"/>
          <w:numId w:val="14"/>
        </w:numPr>
        <w:jc w:val="both"/>
        <w:rPr>
          <w:sz w:val="24"/>
        </w:rPr>
      </w:pPr>
      <w:r>
        <w:rPr>
          <w:sz w:val="24"/>
        </w:rPr>
        <w:t>Smluvní strany prohlašují, že je jim znám obsah této smlouvy včetně příloh, že s jejím obsahem souhlasí, a že smlouvu uzavírají na základě svobodné vůle, nikoliv v tísni či za nevýhodných podmínek.</w:t>
      </w:r>
    </w:p>
    <w:p w14:paraId="6F173B46" w14:textId="77777777" w:rsidR="00F9369B" w:rsidRDefault="00000000">
      <w:pPr>
        <w:pStyle w:val="Odstavecseseznamem1"/>
        <w:numPr>
          <w:ilvl w:val="0"/>
          <w:numId w:val="14"/>
        </w:numPr>
        <w:jc w:val="both"/>
        <w:rPr>
          <w:sz w:val="24"/>
        </w:rPr>
      </w:pPr>
      <w:r>
        <w:rPr>
          <w:sz w:val="24"/>
        </w:rPr>
        <w:t xml:space="preserve">Nedílnou součástí této smlouvy jsou přílohy: </w:t>
      </w:r>
    </w:p>
    <w:p w14:paraId="334D356A" w14:textId="77777777" w:rsidR="00F9369B" w:rsidRDefault="00000000">
      <w:pPr>
        <w:pStyle w:val="Odstavecseseznamem1"/>
        <w:ind w:left="360"/>
        <w:jc w:val="both"/>
        <w:rPr>
          <w:sz w:val="24"/>
        </w:rPr>
      </w:pPr>
      <w:r>
        <w:rPr>
          <w:sz w:val="24"/>
        </w:rPr>
        <w:t xml:space="preserve">P1 – Návrh restaurování </w:t>
      </w:r>
    </w:p>
    <w:p w14:paraId="6C595DC3" w14:textId="77777777" w:rsidR="000A0D95" w:rsidRDefault="000A0D95">
      <w:pPr>
        <w:pStyle w:val="Odstavecseseznamem1"/>
        <w:ind w:left="360"/>
        <w:jc w:val="both"/>
        <w:rPr>
          <w:sz w:val="24"/>
        </w:rPr>
      </w:pPr>
    </w:p>
    <w:p w14:paraId="3B72036E" w14:textId="77777777" w:rsidR="000A0D95" w:rsidRDefault="000A0D95">
      <w:pPr>
        <w:pStyle w:val="Odstavecseseznamem1"/>
        <w:ind w:left="360"/>
        <w:jc w:val="both"/>
        <w:rPr>
          <w:sz w:val="24"/>
        </w:rPr>
      </w:pPr>
    </w:p>
    <w:p w14:paraId="4C5ADA30" w14:textId="77777777" w:rsidR="000A0D95" w:rsidRDefault="000A0D95">
      <w:pPr>
        <w:pStyle w:val="Odstavecseseznamem1"/>
        <w:ind w:left="360"/>
        <w:jc w:val="both"/>
        <w:rPr>
          <w:sz w:val="24"/>
        </w:rPr>
      </w:pPr>
    </w:p>
    <w:p w14:paraId="7DFCDF7E" w14:textId="77777777" w:rsidR="000A0D95" w:rsidRDefault="000A0D95">
      <w:pPr>
        <w:pStyle w:val="Odstavecseseznamem1"/>
        <w:ind w:left="360"/>
        <w:jc w:val="both"/>
        <w:rPr>
          <w:sz w:val="24"/>
        </w:rPr>
      </w:pPr>
    </w:p>
    <w:p w14:paraId="734B15B2" w14:textId="77777777" w:rsidR="000A0D95" w:rsidRDefault="000A0D95">
      <w:pPr>
        <w:pStyle w:val="Odstavecseseznamem1"/>
        <w:ind w:left="360"/>
        <w:jc w:val="both"/>
        <w:rPr>
          <w:sz w:val="24"/>
        </w:rPr>
      </w:pPr>
    </w:p>
    <w:tbl>
      <w:tblPr>
        <w:tblW w:w="0" w:type="auto"/>
        <w:tblLayout w:type="fixed"/>
        <w:tblLook w:val="04A0" w:firstRow="1" w:lastRow="0" w:firstColumn="1" w:lastColumn="0" w:noHBand="0" w:noVBand="1"/>
      </w:tblPr>
      <w:tblGrid>
        <w:gridCol w:w="3936"/>
        <w:gridCol w:w="1392"/>
        <w:gridCol w:w="3960"/>
      </w:tblGrid>
      <w:tr w:rsidR="00F9369B" w14:paraId="4D796263" w14:textId="77777777">
        <w:tc>
          <w:tcPr>
            <w:tcW w:w="3936" w:type="dxa"/>
          </w:tcPr>
          <w:p w14:paraId="14350960" w14:textId="6E5E62E3" w:rsidR="00F9369B" w:rsidRDefault="00000000">
            <w:pPr>
              <w:rPr>
                <w:color w:val="000000"/>
                <w:sz w:val="24"/>
              </w:rPr>
            </w:pPr>
            <w:r>
              <w:rPr>
                <w:color w:val="000000"/>
                <w:sz w:val="24"/>
              </w:rPr>
              <w:t> Praze dne</w:t>
            </w:r>
          </w:p>
        </w:tc>
        <w:tc>
          <w:tcPr>
            <w:tcW w:w="1392" w:type="dxa"/>
          </w:tcPr>
          <w:p w14:paraId="51B567CA" w14:textId="77777777" w:rsidR="00F9369B" w:rsidRDefault="00F9369B">
            <w:pPr>
              <w:jc w:val="right"/>
              <w:rPr>
                <w:color w:val="000000"/>
                <w:sz w:val="24"/>
              </w:rPr>
            </w:pPr>
          </w:p>
        </w:tc>
        <w:tc>
          <w:tcPr>
            <w:tcW w:w="3960" w:type="dxa"/>
          </w:tcPr>
          <w:p w14:paraId="375B87E6" w14:textId="77777777" w:rsidR="00F9369B" w:rsidRDefault="00000000">
            <w:pPr>
              <w:rPr>
                <w:color w:val="000000"/>
                <w:sz w:val="24"/>
              </w:rPr>
            </w:pPr>
            <w:r>
              <w:rPr>
                <w:color w:val="000000"/>
                <w:sz w:val="24"/>
              </w:rPr>
              <w:t>V Praze dne</w:t>
            </w:r>
          </w:p>
        </w:tc>
      </w:tr>
      <w:tr w:rsidR="00F9369B" w14:paraId="482B9306" w14:textId="77777777">
        <w:tc>
          <w:tcPr>
            <w:tcW w:w="3936" w:type="dxa"/>
          </w:tcPr>
          <w:p w14:paraId="44C05604" w14:textId="77777777" w:rsidR="00F9369B" w:rsidRDefault="00F9369B">
            <w:pPr>
              <w:rPr>
                <w:color w:val="000000"/>
                <w:sz w:val="24"/>
              </w:rPr>
            </w:pPr>
          </w:p>
          <w:p w14:paraId="21B0C06E" w14:textId="77777777" w:rsidR="00F9369B" w:rsidRDefault="00F9369B">
            <w:pPr>
              <w:rPr>
                <w:color w:val="000000"/>
                <w:sz w:val="24"/>
              </w:rPr>
            </w:pPr>
          </w:p>
        </w:tc>
        <w:tc>
          <w:tcPr>
            <w:tcW w:w="1392" w:type="dxa"/>
          </w:tcPr>
          <w:p w14:paraId="14D301CC" w14:textId="77777777" w:rsidR="00F9369B" w:rsidRDefault="00F9369B">
            <w:pPr>
              <w:rPr>
                <w:color w:val="000000"/>
                <w:sz w:val="24"/>
              </w:rPr>
            </w:pPr>
          </w:p>
        </w:tc>
        <w:tc>
          <w:tcPr>
            <w:tcW w:w="3960" w:type="dxa"/>
          </w:tcPr>
          <w:p w14:paraId="7DF8ADAC" w14:textId="77777777" w:rsidR="00F9369B" w:rsidRDefault="00F9369B">
            <w:pPr>
              <w:rPr>
                <w:color w:val="000000"/>
                <w:sz w:val="24"/>
              </w:rPr>
            </w:pPr>
          </w:p>
        </w:tc>
      </w:tr>
      <w:tr w:rsidR="00F9369B" w14:paraId="0D9BF082" w14:textId="77777777">
        <w:tc>
          <w:tcPr>
            <w:tcW w:w="3936" w:type="dxa"/>
            <w:tcBorders>
              <w:bottom w:val="single" w:sz="4" w:space="0" w:color="auto"/>
            </w:tcBorders>
          </w:tcPr>
          <w:p w14:paraId="4AB42A9D" w14:textId="77777777" w:rsidR="00F9369B" w:rsidRDefault="00F9369B">
            <w:pPr>
              <w:rPr>
                <w:color w:val="000000"/>
                <w:sz w:val="24"/>
              </w:rPr>
            </w:pPr>
          </w:p>
        </w:tc>
        <w:tc>
          <w:tcPr>
            <w:tcW w:w="1392" w:type="dxa"/>
          </w:tcPr>
          <w:p w14:paraId="7CD3B647" w14:textId="77777777" w:rsidR="00F9369B" w:rsidRDefault="00F9369B">
            <w:pPr>
              <w:rPr>
                <w:color w:val="000000"/>
                <w:sz w:val="24"/>
              </w:rPr>
            </w:pPr>
          </w:p>
        </w:tc>
        <w:tc>
          <w:tcPr>
            <w:tcW w:w="3960" w:type="dxa"/>
            <w:tcBorders>
              <w:bottom w:val="single" w:sz="4" w:space="0" w:color="auto"/>
            </w:tcBorders>
          </w:tcPr>
          <w:p w14:paraId="6104BB8D" w14:textId="77777777" w:rsidR="00F9369B" w:rsidRDefault="00F9369B">
            <w:pPr>
              <w:rPr>
                <w:color w:val="000000"/>
                <w:sz w:val="24"/>
              </w:rPr>
            </w:pPr>
          </w:p>
        </w:tc>
      </w:tr>
      <w:tr w:rsidR="00F9369B" w14:paraId="61827117" w14:textId="77777777">
        <w:tc>
          <w:tcPr>
            <w:tcW w:w="3936" w:type="dxa"/>
            <w:tcBorders>
              <w:top w:val="single" w:sz="4" w:space="0" w:color="auto"/>
            </w:tcBorders>
          </w:tcPr>
          <w:p w14:paraId="3EA18591" w14:textId="77777777" w:rsidR="00F9369B" w:rsidRDefault="00000000">
            <w:pPr>
              <w:jc w:val="center"/>
              <w:rPr>
                <w:sz w:val="24"/>
              </w:rPr>
            </w:pPr>
            <w:r>
              <w:rPr>
                <w:sz w:val="24"/>
              </w:rPr>
              <w:t>Mgr. et. Mgr. Z. Šámal</w:t>
            </w:r>
          </w:p>
          <w:p w14:paraId="1EA4B609" w14:textId="77777777" w:rsidR="00F9369B" w:rsidRDefault="00000000">
            <w:pPr>
              <w:jc w:val="center"/>
              <w:rPr>
                <w:color w:val="000000"/>
                <w:sz w:val="24"/>
              </w:rPr>
            </w:pPr>
            <w:r>
              <w:rPr>
                <w:color w:val="000000"/>
                <w:sz w:val="24"/>
              </w:rPr>
              <w:t>Národní muzeum</w:t>
            </w:r>
          </w:p>
        </w:tc>
        <w:tc>
          <w:tcPr>
            <w:tcW w:w="1392" w:type="dxa"/>
          </w:tcPr>
          <w:p w14:paraId="2FE83F5A" w14:textId="77777777" w:rsidR="00F9369B" w:rsidRDefault="00F9369B">
            <w:pPr>
              <w:jc w:val="center"/>
              <w:rPr>
                <w:color w:val="000000"/>
                <w:sz w:val="24"/>
              </w:rPr>
            </w:pPr>
          </w:p>
        </w:tc>
        <w:tc>
          <w:tcPr>
            <w:tcW w:w="3960" w:type="dxa"/>
            <w:tcBorders>
              <w:top w:val="single" w:sz="4" w:space="0" w:color="auto"/>
            </w:tcBorders>
          </w:tcPr>
          <w:p w14:paraId="7BD32F7E" w14:textId="66A052FB" w:rsidR="00F9369B" w:rsidRDefault="00C640F4" w:rsidP="00574857">
            <w:pPr>
              <w:jc w:val="both"/>
              <w:rPr>
                <w:color w:val="000000"/>
                <w:sz w:val="24"/>
              </w:rPr>
            </w:pPr>
            <w:r>
              <w:rPr>
                <w:sz w:val="24"/>
              </w:rPr>
              <w:t xml:space="preserve">          </w:t>
            </w:r>
            <w:proofErr w:type="spellStart"/>
            <w:r>
              <w:rPr>
                <w:sz w:val="24"/>
              </w:rPr>
              <w:t>ak.mal.Milan</w:t>
            </w:r>
            <w:proofErr w:type="spellEnd"/>
            <w:r>
              <w:rPr>
                <w:sz w:val="24"/>
              </w:rPr>
              <w:t xml:space="preserve"> Kadavý</w:t>
            </w:r>
          </w:p>
          <w:p w14:paraId="6FD1DFC5" w14:textId="00C2F206" w:rsidR="00F9369B" w:rsidRDefault="00C640F4" w:rsidP="00574857">
            <w:pPr>
              <w:rPr>
                <w:color w:val="000000"/>
                <w:sz w:val="24"/>
              </w:rPr>
            </w:pPr>
            <w:r>
              <w:rPr>
                <w:color w:val="000000"/>
                <w:sz w:val="24"/>
              </w:rPr>
              <w:t xml:space="preserve">                     zhotovitel</w:t>
            </w:r>
          </w:p>
        </w:tc>
      </w:tr>
    </w:tbl>
    <w:p w14:paraId="6439682E" w14:textId="77777777" w:rsidR="00F9369B" w:rsidRDefault="00F9369B">
      <w:pPr>
        <w:spacing w:after="200" w:line="276" w:lineRule="auto"/>
      </w:pPr>
    </w:p>
    <w:p w14:paraId="2EF93444" w14:textId="77777777" w:rsidR="00F9369B" w:rsidRDefault="00F9369B">
      <w:pPr>
        <w:spacing w:after="200" w:line="276" w:lineRule="auto"/>
      </w:pPr>
    </w:p>
    <w:p w14:paraId="7B293EFF" w14:textId="77777777" w:rsidR="007347C0" w:rsidRDefault="007347C0" w:rsidP="000A0D95">
      <w:pPr>
        <w:rPr>
          <w:b/>
        </w:rPr>
      </w:pPr>
    </w:p>
    <w:p w14:paraId="7E4F7D4C" w14:textId="77777777" w:rsidR="007347C0" w:rsidRDefault="007347C0" w:rsidP="000A0D95">
      <w:pPr>
        <w:rPr>
          <w:b/>
        </w:rPr>
      </w:pPr>
    </w:p>
    <w:p w14:paraId="2D69BBF8" w14:textId="77777777" w:rsidR="007347C0" w:rsidRDefault="007347C0" w:rsidP="000A0D95">
      <w:pPr>
        <w:rPr>
          <w:b/>
        </w:rPr>
      </w:pPr>
    </w:p>
    <w:p w14:paraId="24A42F37" w14:textId="77777777" w:rsidR="007347C0" w:rsidRDefault="007347C0" w:rsidP="000A0D95">
      <w:pPr>
        <w:rPr>
          <w:b/>
        </w:rPr>
      </w:pPr>
    </w:p>
    <w:p w14:paraId="1B831E03" w14:textId="77777777" w:rsidR="007347C0" w:rsidRDefault="007347C0" w:rsidP="000A0D95">
      <w:pPr>
        <w:rPr>
          <w:b/>
        </w:rPr>
      </w:pPr>
    </w:p>
    <w:p w14:paraId="2EDEE33C" w14:textId="77777777" w:rsidR="007347C0" w:rsidRDefault="007347C0" w:rsidP="000A0D95">
      <w:pPr>
        <w:rPr>
          <w:b/>
        </w:rPr>
      </w:pPr>
    </w:p>
    <w:p w14:paraId="62BEACA0" w14:textId="77777777" w:rsidR="007347C0" w:rsidRDefault="007347C0" w:rsidP="000A0D95">
      <w:pPr>
        <w:rPr>
          <w:b/>
        </w:rPr>
      </w:pPr>
    </w:p>
    <w:p w14:paraId="113C1565" w14:textId="77777777" w:rsidR="007347C0" w:rsidRDefault="007347C0" w:rsidP="000A0D95">
      <w:pPr>
        <w:rPr>
          <w:b/>
        </w:rPr>
      </w:pPr>
    </w:p>
    <w:p w14:paraId="25C3D13C" w14:textId="77777777" w:rsidR="007347C0" w:rsidRDefault="007347C0" w:rsidP="000A0D95">
      <w:pPr>
        <w:rPr>
          <w:b/>
        </w:rPr>
      </w:pPr>
    </w:p>
    <w:p w14:paraId="5216CBEB" w14:textId="77777777" w:rsidR="007347C0" w:rsidRDefault="007347C0" w:rsidP="000A0D95">
      <w:pPr>
        <w:rPr>
          <w:b/>
        </w:rPr>
      </w:pPr>
    </w:p>
    <w:p w14:paraId="5CE9415D" w14:textId="77777777" w:rsidR="007347C0" w:rsidRDefault="007347C0" w:rsidP="000A0D95">
      <w:pPr>
        <w:rPr>
          <w:b/>
        </w:rPr>
      </w:pPr>
    </w:p>
    <w:p w14:paraId="1580722B" w14:textId="77777777" w:rsidR="007347C0" w:rsidRDefault="007347C0" w:rsidP="000A0D95">
      <w:pPr>
        <w:rPr>
          <w:b/>
        </w:rPr>
      </w:pPr>
    </w:p>
    <w:p w14:paraId="10469890" w14:textId="77777777" w:rsidR="007347C0" w:rsidRDefault="007347C0" w:rsidP="000A0D95">
      <w:pPr>
        <w:rPr>
          <w:b/>
        </w:rPr>
      </w:pPr>
    </w:p>
    <w:p w14:paraId="5B6F32D0" w14:textId="77777777" w:rsidR="007347C0" w:rsidRDefault="007347C0" w:rsidP="000A0D95">
      <w:pPr>
        <w:rPr>
          <w:b/>
        </w:rPr>
      </w:pPr>
    </w:p>
    <w:p w14:paraId="12A48320" w14:textId="7F5783FB" w:rsidR="000A0D95" w:rsidRPr="00574857" w:rsidRDefault="000A0D95" w:rsidP="000A0D95">
      <w:pPr>
        <w:rPr>
          <w:b/>
        </w:rPr>
      </w:pPr>
      <w:r w:rsidRPr="00912C24">
        <w:rPr>
          <w:b/>
        </w:rPr>
        <w:lastRenderedPageBreak/>
        <w:t>P</w:t>
      </w:r>
      <w:r>
        <w:rPr>
          <w:b/>
        </w:rPr>
        <w:t xml:space="preserve">1. </w:t>
      </w:r>
      <w:r w:rsidRPr="00574857">
        <w:rPr>
          <w:b/>
        </w:rPr>
        <w:t>Způsob zpracování nabídkové ceny (specifikace a rozpočet)</w:t>
      </w:r>
    </w:p>
    <w:p w14:paraId="4C4712CE" w14:textId="77777777" w:rsidR="000A0D95" w:rsidRPr="00574857" w:rsidRDefault="000A0D95" w:rsidP="000A0D95">
      <w:pPr>
        <w:pStyle w:val="Standard"/>
        <w:rPr>
          <w:rFonts w:hint="eastAsia"/>
          <w:b/>
        </w:rPr>
      </w:pPr>
    </w:p>
    <w:p w14:paraId="50AF6473" w14:textId="77777777" w:rsidR="00C640F4" w:rsidRPr="00C640F4" w:rsidRDefault="00C640F4" w:rsidP="00C640F4">
      <w:pPr>
        <w:pStyle w:val="Standard"/>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RESTAURÁTORSKÝ ZÁMĚR</w:t>
      </w:r>
    </w:p>
    <w:p w14:paraId="32EDD5A5" w14:textId="078B002F" w:rsidR="007347C0" w:rsidRDefault="007347C0" w:rsidP="00C640F4">
      <w:pPr>
        <w:pStyle w:val="Standard"/>
        <w:rPr>
          <w:rFonts w:ascii="TriviaSeznam, helvetica, arial," w:hAnsi="TriviaSeznam, helvetica, arial,"/>
          <w:b/>
          <w:bCs/>
          <w:color w:val="000000"/>
          <w:lang w:val="cs-CZ"/>
        </w:rPr>
      </w:pPr>
      <w:proofErr w:type="spellStart"/>
      <w:r>
        <w:rPr>
          <w:rFonts w:ascii="TriviaSeznam, helvetica, arial," w:hAnsi="TriviaSeznam, helvetica, arial,"/>
          <w:b/>
          <w:bCs/>
          <w:color w:val="000000"/>
          <w:lang w:val="cs-CZ"/>
        </w:rPr>
        <w:t>xxxxxxxxxxxxxxxxxxxxxxxxxxxxxx</w:t>
      </w:r>
      <w:proofErr w:type="spellEnd"/>
    </w:p>
    <w:p w14:paraId="0578DE2F" w14:textId="77777777" w:rsidR="007347C0" w:rsidRDefault="007347C0" w:rsidP="00C640F4">
      <w:pPr>
        <w:pStyle w:val="Standard"/>
        <w:rPr>
          <w:rFonts w:ascii="TriviaSeznam, helvetica, arial," w:hAnsi="TriviaSeznam, helvetica, arial,"/>
          <w:b/>
          <w:bCs/>
          <w:color w:val="000000"/>
          <w:lang w:val="cs-CZ"/>
        </w:rPr>
      </w:pPr>
    </w:p>
    <w:p w14:paraId="3AAC44DF" w14:textId="6929D90E" w:rsidR="00C640F4" w:rsidRPr="00C640F4" w:rsidRDefault="00C640F4" w:rsidP="00C640F4">
      <w:pPr>
        <w:pStyle w:val="Standard"/>
        <w:rPr>
          <w:rFonts w:ascii="TriviaSeznam, helvetica, arial," w:hAnsi="TriviaSeznam, helvetica, arial," w:hint="eastAsia"/>
          <w:b/>
          <w:bCs/>
          <w:color w:val="000000"/>
          <w:u w:val="single"/>
          <w:lang w:val="cs-CZ"/>
        </w:rPr>
      </w:pPr>
      <w:r w:rsidRPr="00C640F4">
        <w:rPr>
          <w:rFonts w:ascii="TriviaSeznam, helvetica, arial," w:hAnsi="TriviaSeznam, helvetica, arial,"/>
          <w:b/>
          <w:bCs/>
          <w:color w:val="000000"/>
          <w:u w:val="single"/>
          <w:lang w:val="cs-CZ"/>
        </w:rPr>
        <w:t>Návrh restaurátorských prací:</w:t>
      </w:r>
    </w:p>
    <w:p w14:paraId="7DDAEB23" w14:textId="77777777" w:rsidR="00C640F4" w:rsidRPr="00C640F4" w:rsidRDefault="00C640F4" w:rsidP="00C640F4">
      <w:pPr>
        <w:pStyle w:val="Standard"/>
        <w:rPr>
          <w:rFonts w:ascii="TriviaSeznam, helvetica, arial," w:hAnsi="TriviaSeznam, helvetica, arial," w:hint="eastAsia"/>
          <w:b/>
          <w:bCs/>
          <w:color w:val="000000"/>
          <w:u w:val="single"/>
          <w:lang w:val="cs-CZ"/>
        </w:rPr>
      </w:pPr>
      <w:r w:rsidRPr="00C640F4">
        <w:rPr>
          <w:rFonts w:ascii="TriviaSeznam, helvetica, arial," w:hAnsi="TriviaSeznam, helvetica, arial,"/>
          <w:b/>
          <w:bCs/>
          <w:color w:val="000000"/>
          <w:u w:val="single"/>
          <w:lang w:val="cs-CZ"/>
        </w:rPr>
        <w:t xml:space="preserve"> </w:t>
      </w:r>
    </w:p>
    <w:p w14:paraId="527B8C88"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písemná dokumentace a fotodokumentace prací</w:t>
      </w:r>
    </w:p>
    <w:p w14:paraId="68CB301F"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zhotovení 1 ks restaurátorské zprávy</w:t>
      </w:r>
    </w:p>
    <w:p w14:paraId="5601F29F"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standardní restaurátorský průzkum před začátkem restaurování, upřesnění malířské technologie, určení materiálu a uchycení kulatých aplikací</w:t>
      </w:r>
    </w:p>
    <w:p w14:paraId="23C5A40A"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zajištění všech obrazových vrstev před zahájením prací</w:t>
      </w:r>
    </w:p>
    <w:p w14:paraId="7032EB25"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sejmutí plátna z napínacího rámu</w:t>
      </w:r>
    </w:p>
    <w:p w14:paraId="6C73F0A3"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vyčištění a úprava napínacích rámů</w:t>
      </w:r>
    </w:p>
    <w:p w14:paraId="36E38358"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 xml:space="preserve">očištění zadní strany plátna od nečistot </w:t>
      </w:r>
    </w:p>
    <w:p w14:paraId="5132909F"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konsolidace plátěné podložky (pravděpodobně pomocí stripů v okrajích plátna)</w:t>
      </w:r>
    </w:p>
    <w:p w14:paraId="1BE312CF"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zajištění trhlin</w:t>
      </w:r>
    </w:p>
    <w:p w14:paraId="71554A04"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čištění povrchu malby a zeslabování ztmavlé lakové vrstvy</w:t>
      </w:r>
    </w:p>
    <w:p w14:paraId="70056BD8"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přepnutí plátna zpět na upravený napínací rám</w:t>
      </w:r>
    </w:p>
    <w:p w14:paraId="1B0728FE"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vytmelení plastických defektů</w:t>
      </w:r>
    </w:p>
    <w:p w14:paraId="7CBC64EC"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přípravná retuš akvarelovými barvami</w:t>
      </w:r>
    </w:p>
    <w:p w14:paraId="6278AAF7" w14:textId="77777777" w:rsidR="00C640F4" w:rsidRPr="00C640F4" w:rsidRDefault="00C640F4" w:rsidP="00C640F4">
      <w:pPr>
        <w:pStyle w:val="Standard"/>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 xml:space="preserve"> </w:t>
      </w:r>
    </w:p>
    <w:p w14:paraId="4A43C209"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 xml:space="preserve">vrstva </w:t>
      </w:r>
      <w:proofErr w:type="spellStart"/>
      <w:r w:rsidRPr="00C640F4">
        <w:rPr>
          <w:rFonts w:ascii="TriviaSeznam, helvetica, arial," w:hAnsi="TriviaSeznam, helvetica, arial,"/>
          <w:b/>
          <w:bCs/>
          <w:color w:val="000000"/>
          <w:lang w:val="cs-CZ"/>
        </w:rPr>
        <w:t>mezilaku</w:t>
      </w:r>
      <w:proofErr w:type="spellEnd"/>
    </w:p>
    <w:p w14:paraId="2477BA39"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 xml:space="preserve">finální retuš restaurátorskými barvami </w:t>
      </w:r>
      <w:proofErr w:type="spellStart"/>
      <w:r w:rsidRPr="00C640F4">
        <w:rPr>
          <w:rFonts w:ascii="TriviaSeznam, helvetica, arial," w:hAnsi="TriviaSeznam, helvetica, arial,"/>
          <w:b/>
          <w:bCs/>
          <w:color w:val="000000"/>
          <w:lang w:val="cs-CZ"/>
        </w:rPr>
        <w:t>Gamblin</w:t>
      </w:r>
      <w:proofErr w:type="spellEnd"/>
    </w:p>
    <w:p w14:paraId="202FE637" w14:textId="77777777" w:rsidR="00C640F4" w:rsidRPr="00C640F4" w:rsidRDefault="00C640F4" w:rsidP="00C640F4">
      <w:pPr>
        <w:pStyle w:val="Standard"/>
        <w:numPr>
          <w:ilvl w:val="0"/>
          <w:numId w:val="16"/>
        </w:numPr>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nástřik závěrečného laku</w:t>
      </w:r>
    </w:p>
    <w:p w14:paraId="689F86B9" w14:textId="77777777" w:rsidR="00C640F4" w:rsidRPr="00C640F4" w:rsidRDefault="00C640F4" w:rsidP="00C640F4">
      <w:pPr>
        <w:pStyle w:val="Standard"/>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 xml:space="preserve"> </w:t>
      </w:r>
    </w:p>
    <w:p w14:paraId="4B0050A1" w14:textId="77777777" w:rsidR="00C640F4" w:rsidRPr="00C640F4" w:rsidRDefault="00C640F4" w:rsidP="00C640F4">
      <w:pPr>
        <w:pStyle w:val="Standard"/>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 xml:space="preserve"> </w:t>
      </w:r>
    </w:p>
    <w:p w14:paraId="66222021" w14:textId="77777777" w:rsidR="00C640F4" w:rsidRPr="00C640F4" w:rsidRDefault="00C640F4" w:rsidP="00C640F4">
      <w:pPr>
        <w:pStyle w:val="Standard"/>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Seznam předpokládaného materiálu:</w:t>
      </w:r>
    </w:p>
    <w:p w14:paraId="4637848E" w14:textId="77777777" w:rsidR="00C640F4" w:rsidRPr="00C640F4" w:rsidRDefault="00C640F4" w:rsidP="00C640F4">
      <w:pPr>
        <w:pStyle w:val="Standard"/>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 xml:space="preserve">čištění: </w:t>
      </w:r>
      <w:proofErr w:type="spellStart"/>
      <w:r w:rsidRPr="00C640F4">
        <w:rPr>
          <w:rFonts w:ascii="TriviaSeznam, helvetica, arial," w:hAnsi="TriviaSeznam, helvetica, arial,"/>
          <w:b/>
          <w:bCs/>
          <w:color w:val="000000"/>
          <w:lang w:val="cs-CZ"/>
        </w:rPr>
        <w:t>organic</w:t>
      </w:r>
      <w:proofErr w:type="spellEnd"/>
      <w:r w:rsidRPr="00C640F4">
        <w:rPr>
          <w:rFonts w:ascii="TriviaSeznam, helvetica, arial," w:hAnsi="TriviaSeznam, helvetica, arial,"/>
          <w:b/>
          <w:bCs/>
          <w:color w:val="000000"/>
          <w:lang w:val="cs-CZ"/>
        </w:rPr>
        <w:t>. rozpouštědla (</w:t>
      </w:r>
      <w:proofErr w:type="spellStart"/>
      <w:r w:rsidRPr="00C640F4">
        <w:rPr>
          <w:rFonts w:ascii="TriviaSeznam, helvetica, arial," w:hAnsi="TriviaSeznam, helvetica, arial,"/>
          <w:b/>
          <w:bCs/>
          <w:color w:val="000000"/>
          <w:lang w:val="cs-CZ"/>
        </w:rPr>
        <w:t>isopropylalkohol</w:t>
      </w:r>
      <w:proofErr w:type="spellEnd"/>
      <w:r w:rsidRPr="00C640F4">
        <w:rPr>
          <w:rFonts w:ascii="TriviaSeznam, helvetica, arial," w:hAnsi="TriviaSeznam, helvetica, arial,"/>
          <w:b/>
          <w:bCs/>
          <w:color w:val="000000"/>
          <w:lang w:val="cs-CZ"/>
        </w:rPr>
        <w:t xml:space="preserve">, etanol), terpentýnový olej </w:t>
      </w:r>
    </w:p>
    <w:p w14:paraId="5AE50B02" w14:textId="77777777" w:rsidR="00C640F4" w:rsidRPr="00C640F4" w:rsidRDefault="00C640F4" w:rsidP="00C640F4">
      <w:pPr>
        <w:pStyle w:val="Standard"/>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snímání přemaleb: ULTRA 2000, skalpely, etanol, terpentýnový olej, lupa</w:t>
      </w:r>
    </w:p>
    <w:p w14:paraId="1FE43A40" w14:textId="77777777" w:rsidR="00C640F4" w:rsidRPr="00C640F4" w:rsidRDefault="00C640F4" w:rsidP="00C640F4">
      <w:pPr>
        <w:pStyle w:val="Standard"/>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konsolidace plátna, stripy: lněné plátno, BEVA 8% (konsolidace), 20% (upevnění stripů)</w:t>
      </w:r>
    </w:p>
    <w:p w14:paraId="119B59A8" w14:textId="77777777" w:rsidR="00C640F4" w:rsidRPr="00C640F4" w:rsidRDefault="00C640F4" w:rsidP="00C640F4">
      <w:pPr>
        <w:pStyle w:val="Standard"/>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konsolidace trhlin: BEVA TEX</w:t>
      </w:r>
    </w:p>
    <w:p w14:paraId="0FCB428C" w14:textId="77777777" w:rsidR="00C640F4" w:rsidRPr="00C640F4" w:rsidRDefault="00C640F4" w:rsidP="00C640F4">
      <w:pPr>
        <w:pStyle w:val="Standard"/>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tmelení: plavená křída, želatina, dezinfekce – Ajatin</w:t>
      </w:r>
    </w:p>
    <w:p w14:paraId="03C4B766" w14:textId="77777777" w:rsidR="00C640F4" w:rsidRPr="00C640F4" w:rsidRDefault="00C640F4" w:rsidP="00C640F4">
      <w:pPr>
        <w:pStyle w:val="Standard"/>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 xml:space="preserve">retuše: akvarelové barvy </w:t>
      </w:r>
      <w:proofErr w:type="spellStart"/>
      <w:r w:rsidRPr="00C640F4">
        <w:rPr>
          <w:rFonts w:ascii="TriviaSeznam, helvetica, arial," w:hAnsi="TriviaSeznam, helvetica, arial,"/>
          <w:b/>
          <w:bCs/>
          <w:color w:val="000000"/>
          <w:lang w:val="cs-CZ"/>
        </w:rPr>
        <w:t>Kremer</w:t>
      </w:r>
      <w:proofErr w:type="spellEnd"/>
      <w:r w:rsidRPr="00C640F4">
        <w:rPr>
          <w:rFonts w:ascii="TriviaSeznam, helvetica, arial," w:hAnsi="TriviaSeznam, helvetica, arial,"/>
          <w:b/>
          <w:bCs/>
          <w:color w:val="000000"/>
          <w:lang w:val="cs-CZ"/>
        </w:rPr>
        <w:t xml:space="preserve">, restaurátorské pryskyřičné barvy </w:t>
      </w:r>
      <w:proofErr w:type="spellStart"/>
      <w:r w:rsidRPr="00C640F4">
        <w:rPr>
          <w:rFonts w:ascii="TriviaSeznam, helvetica, arial," w:hAnsi="TriviaSeznam, helvetica, arial,"/>
          <w:b/>
          <w:bCs/>
          <w:color w:val="000000"/>
          <w:lang w:val="cs-CZ"/>
        </w:rPr>
        <w:t>Gamblin</w:t>
      </w:r>
      <w:proofErr w:type="spellEnd"/>
      <w:r w:rsidRPr="00C640F4">
        <w:rPr>
          <w:rFonts w:ascii="TriviaSeznam, helvetica, arial," w:hAnsi="TriviaSeznam, helvetica, arial,"/>
          <w:b/>
          <w:bCs/>
          <w:color w:val="000000"/>
          <w:lang w:val="cs-CZ"/>
        </w:rPr>
        <w:t xml:space="preserve"> (</w:t>
      </w:r>
      <w:proofErr w:type="spellStart"/>
      <w:r w:rsidRPr="00C640F4">
        <w:rPr>
          <w:rFonts w:ascii="TriviaSeznam, helvetica, arial," w:hAnsi="TriviaSeznam, helvetica, arial,"/>
          <w:b/>
          <w:bCs/>
          <w:color w:val="000000"/>
          <w:lang w:val="cs-CZ"/>
        </w:rPr>
        <w:t>diacetonalkohol</w:t>
      </w:r>
      <w:proofErr w:type="spellEnd"/>
      <w:r w:rsidRPr="00C640F4">
        <w:rPr>
          <w:rFonts w:ascii="TriviaSeznam, helvetica, arial," w:hAnsi="TriviaSeznam, helvetica, arial,"/>
          <w:b/>
          <w:bCs/>
          <w:color w:val="000000"/>
          <w:lang w:val="cs-CZ"/>
        </w:rPr>
        <w:t>)</w:t>
      </w:r>
    </w:p>
    <w:p w14:paraId="2CBC82EC" w14:textId="77777777" w:rsidR="00C640F4" w:rsidRPr="00C640F4" w:rsidRDefault="00C640F4" w:rsidP="00C640F4">
      <w:pPr>
        <w:pStyle w:val="Standard"/>
        <w:rPr>
          <w:rFonts w:ascii="TriviaSeznam, helvetica, arial," w:hAnsi="TriviaSeznam, helvetica, arial," w:hint="eastAsia"/>
          <w:b/>
          <w:bCs/>
          <w:color w:val="000000"/>
          <w:lang w:val="cs-CZ"/>
        </w:rPr>
      </w:pPr>
      <w:proofErr w:type="spellStart"/>
      <w:r w:rsidRPr="00C640F4">
        <w:rPr>
          <w:rFonts w:ascii="TriviaSeznam, helvetica, arial," w:hAnsi="TriviaSeznam, helvetica, arial,"/>
          <w:b/>
          <w:bCs/>
          <w:color w:val="000000"/>
          <w:lang w:val="cs-CZ"/>
        </w:rPr>
        <w:t>mezilak</w:t>
      </w:r>
      <w:proofErr w:type="spellEnd"/>
      <w:r w:rsidRPr="00C640F4">
        <w:rPr>
          <w:rFonts w:ascii="TriviaSeznam, helvetica, arial," w:hAnsi="TriviaSeznam, helvetica, arial,"/>
          <w:b/>
          <w:bCs/>
          <w:color w:val="000000"/>
          <w:lang w:val="cs-CZ"/>
        </w:rPr>
        <w:t xml:space="preserve"> a závěrečný lak: damarový lak </w:t>
      </w:r>
      <w:proofErr w:type="spellStart"/>
      <w:r w:rsidRPr="00C640F4">
        <w:rPr>
          <w:rFonts w:ascii="TriviaSeznam, helvetica, arial," w:hAnsi="TriviaSeznam, helvetica, arial,"/>
          <w:b/>
          <w:bCs/>
          <w:color w:val="000000"/>
          <w:lang w:val="cs-CZ"/>
        </w:rPr>
        <w:t>Kremer</w:t>
      </w:r>
      <w:proofErr w:type="spellEnd"/>
      <w:r w:rsidRPr="00C640F4">
        <w:rPr>
          <w:rFonts w:ascii="TriviaSeznam, helvetica, arial," w:hAnsi="TriviaSeznam, helvetica, arial,"/>
          <w:b/>
          <w:bCs/>
          <w:color w:val="000000"/>
          <w:lang w:val="cs-CZ"/>
        </w:rPr>
        <w:t xml:space="preserve"> s UV blokem, stříkaný lak pryskyřičný </w:t>
      </w:r>
      <w:proofErr w:type="spellStart"/>
      <w:r w:rsidRPr="00C640F4">
        <w:rPr>
          <w:rFonts w:ascii="TriviaSeznam, helvetica, arial," w:hAnsi="TriviaSeznam, helvetica, arial,"/>
          <w:b/>
          <w:bCs/>
          <w:color w:val="000000"/>
          <w:lang w:val="cs-CZ"/>
        </w:rPr>
        <w:t>Golden</w:t>
      </w:r>
      <w:proofErr w:type="spellEnd"/>
      <w:r w:rsidRPr="00C640F4">
        <w:rPr>
          <w:rFonts w:ascii="TriviaSeznam, helvetica, arial," w:hAnsi="TriviaSeznam, helvetica, arial,"/>
          <w:b/>
          <w:bCs/>
          <w:color w:val="000000"/>
          <w:lang w:val="cs-CZ"/>
        </w:rPr>
        <w:t xml:space="preserve"> s UV blokem (</w:t>
      </w:r>
      <w:proofErr w:type="spellStart"/>
      <w:r w:rsidRPr="00C640F4">
        <w:rPr>
          <w:rFonts w:ascii="TriviaSeznam, helvetica, arial," w:hAnsi="TriviaSeznam, helvetica, arial,"/>
          <w:b/>
          <w:bCs/>
          <w:color w:val="000000"/>
          <w:lang w:val="cs-CZ"/>
        </w:rPr>
        <w:t>satin</w:t>
      </w:r>
      <w:proofErr w:type="spellEnd"/>
      <w:r w:rsidRPr="00C640F4">
        <w:rPr>
          <w:rFonts w:ascii="TriviaSeznam, helvetica, arial," w:hAnsi="TriviaSeznam, helvetica, arial,"/>
          <w:b/>
          <w:bCs/>
          <w:color w:val="000000"/>
          <w:lang w:val="cs-CZ"/>
        </w:rPr>
        <w:t>)</w:t>
      </w:r>
    </w:p>
    <w:p w14:paraId="56F75A6B" w14:textId="77777777" w:rsidR="00C640F4" w:rsidRPr="00C640F4" w:rsidRDefault="00C640F4" w:rsidP="00C640F4">
      <w:pPr>
        <w:pStyle w:val="Standard"/>
        <w:rPr>
          <w:rFonts w:ascii="TriviaSeznam, helvetica, arial," w:hAnsi="TriviaSeznam, helvetica, arial," w:hint="eastAsia"/>
          <w:b/>
          <w:bCs/>
          <w:color w:val="000000"/>
          <w:lang w:val="cs-CZ"/>
        </w:rPr>
      </w:pPr>
      <w:r w:rsidRPr="00C640F4">
        <w:rPr>
          <w:rFonts w:ascii="TriviaSeznam, helvetica, arial," w:hAnsi="TriviaSeznam, helvetica, arial,"/>
          <w:b/>
          <w:bCs/>
          <w:color w:val="000000"/>
          <w:lang w:val="cs-CZ"/>
        </w:rPr>
        <w:t>upevnění aplikací: rybí klih</w:t>
      </w:r>
    </w:p>
    <w:p w14:paraId="78DF7651" w14:textId="57C91A15" w:rsidR="00C640F4" w:rsidRDefault="00C640F4" w:rsidP="00C640F4">
      <w:pPr>
        <w:pStyle w:val="Standard"/>
        <w:rPr>
          <w:rFonts w:ascii="TriviaSeznam, helvetica, arial," w:hAnsi="TriviaSeznam, helvetica, arial," w:hint="eastAsia"/>
          <w:b/>
          <w:bCs/>
          <w:color w:val="000000"/>
        </w:rPr>
      </w:pPr>
      <w:r>
        <w:rPr>
          <w:rFonts w:ascii="TriviaSeznam, helvetica, arial," w:hAnsi="TriviaSeznam, helvetica, arial,"/>
          <w:b/>
          <w:bCs/>
          <w:color w:val="000000"/>
        </w:rPr>
        <w:t>---------------------------------------------------------------------------------------------------------------------------</w:t>
      </w:r>
    </w:p>
    <w:p w14:paraId="48C63761" w14:textId="77777777" w:rsidR="00C640F4" w:rsidRPr="00C640F4" w:rsidRDefault="00C640F4" w:rsidP="00C640F4">
      <w:pPr>
        <w:pStyle w:val="Standard"/>
        <w:rPr>
          <w:rFonts w:hint="eastAsia"/>
          <w:b/>
          <w:bCs/>
          <w:lang w:val="cs-CZ"/>
        </w:rPr>
      </w:pPr>
      <w:r w:rsidRPr="00C640F4">
        <w:rPr>
          <w:b/>
          <w:bCs/>
          <w:lang w:val="cs-CZ"/>
        </w:rPr>
        <w:t>Rozpočet restaurátorských prací-</w:t>
      </w:r>
      <w:proofErr w:type="spellStart"/>
      <w:r w:rsidRPr="00C640F4">
        <w:rPr>
          <w:b/>
          <w:bCs/>
          <w:lang w:val="cs-CZ"/>
        </w:rPr>
        <w:t>Júsuf</w:t>
      </w:r>
      <w:proofErr w:type="spellEnd"/>
      <w:r w:rsidRPr="00C640F4">
        <w:rPr>
          <w:b/>
          <w:bCs/>
          <w:lang w:val="cs-CZ"/>
        </w:rPr>
        <w:t xml:space="preserve"> a </w:t>
      </w:r>
      <w:proofErr w:type="spellStart"/>
      <w:r w:rsidRPr="00C640F4">
        <w:rPr>
          <w:b/>
          <w:bCs/>
          <w:lang w:val="cs-CZ"/>
        </w:rPr>
        <w:t>Zulajchá</w:t>
      </w:r>
      <w:proofErr w:type="spellEnd"/>
      <w:r w:rsidRPr="00C640F4">
        <w:rPr>
          <w:b/>
          <w:bCs/>
          <w:lang w:val="cs-CZ"/>
        </w:rPr>
        <w:t xml:space="preserve"> </w:t>
      </w:r>
      <w:proofErr w:type="spellStart"/>
      <w:r w:rsidRPr="00C640F4">
        <w:rPr>
          <w:b/>
          <w:bCs/>
          <w:lang w:val="cs-CZ"/>
        </w:rPr>
        <w:t>inv.č</w:t>
      </w:r>
      <w:proofErr w:type="spellEnd"/>
      <w:r w:rsidRPr="00C640F4">
        <w:rPr>
          <w:b/>
          <w:bCs/>
          <w:lang w:val="cs-CZ"/>
        </w:rPr>
        <w:t xml:space="preserve">.  A 3901 </w:t>
      </w:r>
    </w:p>
    <w:p w14:paraId="77476BB6" w14:textId="77777777" w:rsidR="00C640F4" w:rsidRPr="00C640F4" w:rsidRDefault="00C640F4" w:rsidP="00C640F4">
      <w:pPr>
        <w:pStyle w:val="Standard"/>
        <w:rPr>
          <w:rFonts w:hint="eastAsia"/>
          <w:b/>
          <w:bCs/>
          <w:lang w:val="cs-CZ"/>
        </w:rPr>
      </w:pPr>
      <w:r w:rsidRPr="00C640F4">
        <w:rPr>
          <w:b/>
          <w:bCs/>
          <w:lang w:val="cs-CZ"/>
        </w:rPr>
        <w:t xml:space="preserve"> </w:t>
      </w:r>
    </w:p>
    <w:p w14:paraId="09FC1F67" w14:textId="77777777" w:rsidR="00C640F4" w:rsidRPr="00C640F4" w:rsidRDefault="00C640F4" w:rsidP="00C640F4">
      <w:pPr>
        <w:pStyle w:val="Standard"/>
        <w:rPr>
          <w:rFonts w:hint="eastAsia"/>
          <w:b/>
          <w:bCs/>
          <w:lang w:val="cs-CZ"/>
        </w:rPr>
      </w:pPr>
      <w:r w:rsidRPr="00C640F4">
        <w:rPr>
          <w:b/>
          <w:bCs/>
          <w:lang w:val="cs-CZ"/>
        </w:rPr>
        <w:t>Dokumentace a restaurátorská zpráva ……………………..…..  5000,-</w:t>
      </w:r>
    </w:p>
    <w:p w14:paraId="284D76AE" w14:textId="77777777" w:rsidR="00C640F4" w:rsidRPr="00C640F4" w:rsidRDefault="00C640F4" w:rsidP="00C640F4">
      <w:pPr>
        <w:pStyle w:val="Standard"/>
        <w:rPr>
          <w:rFonts w:hint="eastAsia"/>
          <w:b/>
          <w:bCs/>
          <w:lang w:val="cs-CZ"/>
        </w:rPr>
      </w:pPr>
      <w:r w:rsidRPr="00C640F4">
        <w:rPr>
          <w:b/>
          <w:bCs/>
          <w:lang w:val="cs-CZ"/>
        </w:rPr>
        <w:t>Restaurování včetně vstupního průzkumu…………………….  145000,-</w:t>
      </w:r>
    </w:p>
    <w:p w14:paraId="3ECEB6E5" w14:textId="77777777" w:rsidR="00C640F4" w:rsidRPr="00C640F4" w:rsidRDefault="00C640F4" w:rsidP="00C640F4">
      <w:pPr>
        <w:pStyle w:val="Standard"/>
        <w:rPr>
          <w:rFonts w:hint="eastAsia"/>
          <w:b/>
          <w:bCs/>
          <w:lang w:val="cs-CZ"/>
        </w:rPr>
      </w:pPr>
      <w:r w:rsidRPr="00C640F4">
        <w:rPr>
          <w:b/>
          <w:bCs/>
          <w:lang w:val="cs-CZ"/>
        </w:rPr>
        <w:t>Cena bez DPH 21 %...........................................................150000,-</w:t>
      </w:r>
    </w:p>
    <w:p w14:paraId="1B4B4630" w14:textId="77777777" w:rsidR="00C640F4" w:rsidRPr="00C640F4" w:rsidRDefault="00C640F4" w:rsidP="00C640F4">
      <w:pPr>
        <w:pStyle w:val="Standard"/>
        <w:rPr>
          <w:rFonts w:hint="eastAsia"/>
          <w:b/>
          <w:bCs/>
          <w:lang w:val="cs-CZ"/>
        </w:rPr>
      </w:pPr>
      <w:r w:rsidRPr="00C640F4">
        <w:rPr>
          <w:b/>
          <w:bCs/>
          <w:lang w:val="cs-CZ"/>
        </w:rPr>
        <w:t>DPH 21 %..........................................................................31500,-</w:t>
      </w:r>
    </w:p>
    <w:p w14:paraId="31D04E7E" w14:textId="77777777" w:rsidR="00C640F4" w:rsidRPr="00C640F4" w:rsidRDefault="00C640F4" w:rsidP="00C640F4">
      <w:pPr>
        <w:pStyle w:val="Standard"/>
        <w:rPr>
          <w:rFonts w:hint="eastAsia"/>
          <w:b/>
          <w:bCs/>
          <w:lang w:val="cs-CZ"/>
        </w:rPr>
      </w:pPr>
      <w:r w:rsidRPr="00C640F4">
        <w:rPr>
          <w:b/>
          <w:bCs/>
          <w:lang w:val="cs-CZ"/>
        </w:rPr>
        <w:t>Cena celkem s DPH 21 %...................................................181500,-</w:t>
      </w:r>
    </w:p>
    <w:p w14:paraId="1F601450" w14:textId="77777777" w:rsidR="00C640F4" w:rsidRPr="00C640F4" w:rsidRDefault="00C640F4" w:rsidP="00C640F4">
      <w:pPr>
        <w:pStyle w:val="Standard"/>
        <w:rPr>
          <w:rFonts w:hint="eastAsia"/>
          <w:b/>
          <w:bCs/>
          <w:lang w:val="cs-CZ"/>
        </w:rPr>
      </w:pPr>
      <w:r w:rsidRPr="00C640F4">
        <w:rPr>
          <w:b/>
          <w:bCs/>
          <w:lang w:val="cs-CZ"/>
        </w:rPr>
        <w:t xml:space="preserve"> </w:t>
      </w:r>
    </w:p>
    <w:p w14:paraId="43F8010D" w14:textId="77777777" w:rsidR="00C640F4" w:rsidRPr="00C640F4" w:rsidRDefault="00C640F4" w:rsidP="00C640F4">
      <w:pPr>
        <w:pStyle w:val="Standard"/>
        <w:rPr>
          <w:rFonts w:hint="eastAsia"/>
          <w:b/>
          <w:bCs/>
          <w:lang w:val="cs-CZ"/>
        </w:rPr>
      </w:pPr>
      <w:r w:rsidRPr="00C640F4">
        <w:rPr>
          <w:b/>
          <w:bCs/>
          <w:lang w:val="cs-CZ"/>
        </w:rPr>
        <w:t xml:space="preserve"> </w:t>
      </w:r>
    </w:p>
    <w:p w14:paraId="1C4D2E36" w14:textId="77777777" w:rsidR="00C640F4" w:rsidRPr="00C640F4" w:rsidRDefault="00C640F4" w:rsidP="00C640F4">
      <w:pPr>
        <w:pStyle w:val="Standard"/>
        <w:rPr>
          <w:rFonts w:hint="eastAsia"/>
          <w:b/>
          <w:bCs/>
          <w:lang w:val="cs-CZ"/>
        </w:rPr>
      </w:pPr>
      <w:r w:rsidRPr="00C640F4">
        <w:rPr>
          <w:b/>
          <w:bCs/>
          <w:lang w:val="cs-CZ"/>
        </w:rPr>
        <w:t xml:space="preserve"> </w:t>
      </w:r>
    </w:p>
    <w:p w14:paraId="57F282F7" w14:textId="77777777" w:rsidR="00C640F4" w:rsidRPr="00C640F4" w:rsidRDefault="00C640F4" w:rsidP="00C640F4">
      <w:pPr>
        <w:pStyle w:val="Standard"/>
        <w:rPr>
          <w:rFonts w:hint="eastAsia"/>
          <w:b/>
          <w:bCs/>
          <w:lang w:val="cs-CZ"/>
        </w:rPr>
      </w:pPr>
      <w:r w:rsidRPr="00C640F4">
        <w:rPr>
          <w:b/>
          <w:bCs/>
          <w:lang w:val="cs-CZ"/>
        </w:rPr>
        <w:t>5.5. 2025</w:t>
      </w:r>
    </w:p>
    <w:p w14:paraId="0D972429" w14:textId="77777777" w:rsidR="00C640F4" w:rsidRPr="00C640F4" w:rsidRDefault="00C640F4" w:rsidP="00C640F4">
      <w:pPr>
        <w:pStyle w:val="Standard"/>
        <w:rPr>
          <w:rFonts w:hint="eastAsia"/>
          <w:b/>
          <w:bCs/>
          <w:lang w:val="cs-CZ"/>
        </w:rPr>
      </w:pPr>
      <w:r w:rsidRPr="00C640F4">
        <w:rPr>
          <w:b/>
          <w:bCs/>
          <w:lang w:val="cs-CZ"/>
        </w:rPr>
        <w:lastRenderedPageBreak/>
        <w:t xml:space="preserve"> </w:t>
      </w:r>
    </w:p>
    <w:p w14:paraId="7A52F7FB" w14:textId="77777777" w:rsidR="00C640F4" w:rsidRPr="00C640F4" w:rsidRDefault="00C640F4" w:rsidP="00C640F4">
      <w:pPr>
        <w:pStyle w:val="Standard"/>
        <w:rPr>
          <w:rFonts w:hint="eastAsia"/>
          <w:b/>
          <w:bCs/>
          <w:lang w:val="cs-CZ"/>
        </w:rPr>
      </w:pPr>
      <w:r w:rsidRPr="00C640F4">
        <w:rPr>
          <w:b/>
          <w:bCs/>
          <w:lang w:val="cs-CZ"/>
        </w:rPr>
        <w:t xml:space="preserve">Milan Kadavý </w:t>
      </w:r>
      <w:proofErr w:type="spellStart"/>
      <w:r w:rsidRPr="00C640F4">
        <w:rPr>
          <w:b/>
          <w:bCs/>
          <w:lang w:val="cs-CZ"/>
        </w:rPr>
        <w:t>ak</w:t>
      </w:r>
      <w:proofErr w:type="spellEnd"/>
      <w:r w:rsidRPr="00C640F4">
        <w:rPr>
          <w:b/>
          <w:bCs/>
          <w:lang w:val="cs-CZ"/>
        </w:rPr>
        <w:t>. malíř</w:t>
      </w:r>
    </w:p>
    <w:p w14:paraId="5C005623" w14:textId="77777777" w:rsidR="00C640F4" w:rsidRPr="00C640F4" w:rsidRDefault="00C640F4" w:rsidP="00C640F4">
      <w:pPr>
        <w:pStyle w:val="Standard"/>
        <w:rPr>
          <w:rFonts w:hint="eastAsia"/>
          <w:b/>
          <w:bCs/>
          <w:lang w:val="cs-CZ"/>
        </w:rPr>
      </w:pPr>
      <w:r w:rsidRPr="00C640F4">
        <w:rPr>
          <w:b/>
          <w:bCs/>
          <w:lang w:val="cs-CZ"/>
        </w:rPr>
        <w:t>Nad Závěrkou 19</w:t>
      </w:r>
    </w:p>
    <w:p w14:paraId="13F56398" w14:textId="77777777" w:rsidR="00C640F4" w:rsidRPr="00C640F4" w:rsidRDefault="00C640F4" w:rsidP="00C640F4">
      <w:pPr>
        <w:pStyle w:val="Standard"/>
        <w:rPr>
          <w:rFonts w:hint="eastAsia"/>
          <w:b/>
          <w:bCs/>
          <w:lang w:val="cs-CZ"/>
        </w:rPr>
      </w:pPr>
      <w:r w:rsidRPr="00C640F4">
        <w:rPr>
          <w:b/>
          <w:bCs/>
          <w:lang w:val="cs-CZ"/>
        </w:rPr>
        <w:t>16900 Praha 6</w:t>
      </w:r>
    </w:p>
    <w:p w14:paraId="47FA80C1" w14:textId="7A92B122" w:rsidR="00C640F4" w:rsidRPr="00C640F4" w:rsidRDefault="00C640F4" w:rsidP="00C640F4">
      <w:pPr>
        <w:pStyle w:val="Standard"/>
        <w:rPr>
          <w:rFonts w:hint="eastAsia"/>
          <w:lang w:val="cs-CZ"/>
        </w:rPr>
      </w:pPr>
      <w:r w:rsidRPr="00C640F4">
        <w:rPr>
          <w:b/>
          <w:bCs/>
          <w:lang w:val="cs-CZ"/>
        </w:rPr>
        <w:tab/>
      </w:r>
      <w:r w:rsidRPr="00C640F4">
        <w:rPr>
          <w:b/>
          <w:bCs/>
          <w:lang w:val="cs-CZ"/>
        </w:rPr>
        <w:tab/>
      </w:r>
      <w:r w:rsidRPr="00C640F4">
        <w:rPr>
          <w:b/>
          <w:bCs/>
          <w:lang w:val="cs-CZ"/>
        </w:rPr>
        <w:tab/>
      </w:r>
      <w:r w:rsidRPr="00C640F4">
        <w:rPr>
          <w:b/>
          <w:bCs/>
          <w:lang w:val="cs-CZ"/>
        </w:rPr>
        <w:tab/>
      </w:r>
    </w:p>
    <w:p w14:paraId="473D852A" w14:textId="77777777" w:rsidR="00C640F4" w:rsidRDefault="00C640F4" w:rsidP="00C640F4">
      <w:pPr>
        <w:pStyle w:val="Standard"/>
        <w:rPr>
          <w:rFonts w:hint="eastAsia"/>
        </w:rPr>
      </w:pPr>
    </w:p>
    <w:p w14:paraId="6E537D88" w14:textId="4C275838" w:rsidR="00F9369B" w:rsidRDefault="00F9369B" w:rsidP="00574857">
      <w:pPr>
        <w:pStyle w:val="Standard"/>
        <w:rPr>
          <w:rFonts w:hint="eastAsia"/>
        </w:rPr>
      </w:pPr>
    </w:p>
    <w:sectPr w:rsidR="00F9369B" w:rsidSect="00A83AF3">
      <w:headerReference w:type="default" r:id="rId9"/>
      <w:footerReference w:type="default" r:id="rId10"/>
      <w:type w:val="continuous"/>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CDE5" w14:textId="77777777" w:rsidR="009A5B26" w:rsidRDefault="009A5B26">
      <w:r>
        <w:separator/>
      </w:r>
    </w:p>
  </w:endnote>
  <w:endnote w:type="continuationSeparator" w:id="0">
    <w:p w14:paraId="6AF631DE" w14:textId="77777777" w:rsidR="009A5B26" w:rsidRDefault="009A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iviaSeznam, helvetica, arial,">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848D" w14:textId="77777777" w:rsidR="00F9369B" w:rsidRDefault="00000000">
    <w:pPr>
      <w:pStyle w:val="Zpat"/>
      <w:jc w:val="center"/>
    </w:pPr>
    <w:r>
      <w:fldChar w:fldCharType="begin"/>
    </w:r>
    <w:r>
      <w:instrText>PAGE   \* MERGEFORMAT</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9CC9" w14:textId="77777777" w:rsidR="009A5B26" w:rsidRDefault="009A5B26">
      <w:r>
        <w:separator/>
      </w:r>
    </w:p>
  </w:footnote>
  <w:footnote w:type="continuationSeparator" w:id="0">
    <w:p w14:paraId="47513259" w14:textId="77777777" w:rsidR="009A5B26" w:rsidRDefault="009A5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80E0" w14:textId="575CB714" w:rsidR="00F9369B" w:rsidRDefault="00000000">
    <w:pPr>
      <w:pStyle w:val="Zhlav"/>
      <w:jc w:val="right"/>
    </w:pPr>
    <w:r>
      <w:t>Č. j.</w:t>
    </w:r>
    <w:r w:rsidR="007347C0">
      <w:t>:2025/2960</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4D2"/>
    <w:multiLevelType w:val="multilevel"/>
    <w:tmpl w:val="C748AE4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08037C92"/>
    <w:multiLevelType w:val="multilevel"/>
    <w:tmpl w:val="08037C92"/>
    <w:lvl w:ilvl="0">
      <w:start w:val="1"/>
      <w:numFmt w:val="lowerLetter"/>
      <w:lvlText w:val="%1)"/>
      <w:lvlJc w:val="left"/>
      <w:pPr>
        <w:tabs>
          <w:tab w:val="left" w:pos="1210"/>
        </w:tabs>
        <w:ind w:left="1210" w:hanging="360"/>
      </w:pPr>
      <w:rPr>
        <w:rFonts w:hint="default"/>
      </w:rPr>
    </w:lvl>
    <w:lvl w:ilvl="1">
      <w:start w:val="1"/>
      <w:numFmt w:val="lowerLetter"/>
      <w:lvlText w:val="%2."/>
      <w:lvlJc w:val="left"/>
      <w:pPr>
        <w:tabs>
          <w:tab w:val="left" w:pos="1769"/>
        </w:tabs>
        <w:ind w:left="1769" w:hanging="360"/>
      </w:pPr>
    </w:lvl>
    <w:lvl w:ilvl="2">
      <w:start w:val="1"/>
      <w:numFmt w:val="lowerRoman"/>
      <w:lvlText w:val="%3."/>
      <w:lvlJc w:val="right"/>
      <w:pPr>
        <w:tabs>
          <w:tab w:val="left" w:pos="2489"/>
        </w:tabs>
        <w:ind w:left="2489" w:hanging="180"/>
      </w:pPr>
    </w:lvl>
    <w:lvl w:ilvl="3">
      <w:start w:val="1"/>
      <w:numFmt w:val="decimal"/>
      <w:lvlText w:val="%4."/>
      <w:lvlJc w:val="left"/>
      <w:pPr>
        <w:tabs>
          <w:tab w:val="left" w:pos="3209"/>
        </w:tabs>
        <w:ind w:left="3209" w:hanging="360"/>
      </w:pPr>
    </w:lvl>
    <w:lvl w:ilvl="4">
      <w:start w:val="1"/>
      <w:numFmt w:val="lowerLetter"/>
      <w:lvlText w:val="%5."/>
      <w:lvlJc w:val="left"/>
      <w:pPr>
        <w:tabs>
          <w:tab w:val="left" w:pos="3929"/>
        </w:tabs>
        <w:ind w:left="3929" w:hanging="360"/>
      </w:pPr>
    </w:lvl>
    <w:lvl w:ilvl="5">
      <w:start w:val="1"/>
      <w:numFmt w:val="lowerRoman"/>
      <w:lvlText w:val="%6."/>
      <w:lvlJc w:val="right"/>
      <w:pPr>
        <w:tabs>
          <w:tab w:val="left" w:pos="4649"/>
        </w:tabs>
        <w:ind w:left="4649" w:hanging="180"/>
      </w:pPr>
    </w:lvl>
    <w:lvl w:ilvl="6">
      <w:start w:val="1"/>
      <w:numFmt w:val="decimal"/>
      <w:lvlText w:val="%7."/>
      <w:lvlJc w:val="left"/>
      <w:pPr>
        <w:tabs>
          <w:tab w:val="left" w:pos="5369"/>
        </w:tabs>
        <w:ind w:left="5369" w:hanging="360"/>
      </w:pPr>
    </w:lvl>
    <w:lvl w:ilvl="7">
      <w:start w:val="1"/>
      <w:numFmt w:val="lowerLetter"/>
      <w:lvlText w:val="%8."/>
      <w:lvlJc w:val="left"/>
      <w:pPr>
        <w:tabs>
          <w:tab w:val="left" w:pos="6089"/>
        </w:tabs>
        <w:ind w:left="6089" w:hanging="360"/>
      </w:pPr>
    </w:lvl>
    <w:lvl w:ilvl="8">
      <w:start w:val="1"/>
      <w:numFmt w:val="lowerRoman"/>
      <w:lvlText w:val="%9."/>
      <w:lvlJc w:val="right"/>
      <w:pPr>
        <w:tabs>
          <w:tab w:val="left" w:pos="6809"/>
        </w:tabs>
        <w:ind w:left="6809" w:hanging="180"/>
      </w:pPr>
    </w:lvl>
  </w:abstractNum>
  <w:abstractNum w:abstractNumId="2" w15:restartNumberingAfterBreak="0">
    <w:nsid w:val="0B3E0438"/>
    <w:multiLevelType w:val="multilevel"/>
    <w:tmpl w:val="2224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565095"/>
    <w:multiLevelType w:val="multilevel"/>
    <w:tmpl w:val="11565095"/>
    <w:lvl w:ilvl="0">
      <w:start w:val="1"/>
      <w:numFmt w:val="lowerLetter"/>
      <w:lvlText w:val="%1)"/>
      <w:lvlJc w:val="left"/>
      <w:pPr>
        <w:tabs>
          <w:tab w:val="left" w:pos="785"/>
        </w:tabs>
        <w:ind w:left="785" w:hanging="360"/>
      </w:pPr>
      <w:rPr>
        <w:rFonts w:hint="default"/>
      </w:rPr>
    </w:lvl>
    <w:lvl w:ilvl="1">
      <w:start w:val="1"/>
      <w:numFmt w:val="lowerLetter"/>
      <w:lvlText w:val="%2."/>
      <w:lvlJc w:val="left"/>
      <w:pPr>
        <w:tabs>
          <w:tab w:val="left" w:pos="1769"/>
        </w:tabs>
        <w:ind w:left="1769" w:hanging="360"/>
      </w:pPr>
    </w:lvl>
    <w:lvl w:ilvl="2">
      <w:start w:val="1"/>
      <w:numFmt w:val="lowerRoman"/>
      <w:lvlText w:val="%3."/>
      <w:lvlJc w:val="right"/>
      <w:pPr>
        <w:tabs>
          <w:tab w:val="left" w:pos="2489"/>
        </w:tabs>
        <w:ind w:left="2489" w:hanging="180"/>
      </w:pPr>
    </w:lvl>
    <w:lvl w:ilvl="3">
      <w:start w:val="1"/>
      <w:numFmt w:val="decimal"/>
      <w:lvlText w:val="%4."/>
      <w:lvlJc w:val="left"/>
      <w:pPr>
        <w:tabs>
          <w:tab w:val="left" w:pos="3209"/>
        </w:tabs>
        <w:ind w:left="3209" w:hanging="360"/>
      </w:pPr>
    </w:lvl>
    <w:lvl w:ilvl="4">
      <w:start w:val="1"/>
      <w:numFmt w:val="lowerLetter"/>
      <w:lvlText w:val="%5."/>
      <w:lvlJc w:val="left"/>
      <w:pPr>
        <w:tabs>
          <w:tab w:val="left" w:pos="3929"/>
        </w:tabs>
        <w:ind w:left="3929" w:hanging="360"/>
      </w:pPr>
    </w:lvl>
    <w:lvl w:ilvl="5">
      <w:start w:val="1"/>
      <w:numFmt w:val="lowerRoman"/>
      <w:lvlText w:val="%6."/>
      <w:lvlJc w:val="right"/>
      <w:pPr>
        <w:tabs>
          <w:tab w:val="left" w:pos="4649"/>
        </w:tabs>
        <w:ind w:left="4649" w:hanging="180"/>
      </w:pPr>
    </w:lvl>
    <w:lvl w:ilvl="6">
      <w:start w:val="1"/>
      <w:numFmt w:val="decimal"/>
      <w:lvlText w:val="%7."/>
      <w:lvlJc w:val="left"/>
      <w:pPr>
        <w:tabs>
          <w:tab w:val="left" w:pos="5369"/>
        </w:tabs>
        <w:ind w:left="5369" w:hanging="360"/>
      </w:pPr>
    </w:lvl>
    <w:lvl w:ilvl="7">
      <w:start w:val="1"/>
      <w:numFmt w:val="lowerLetter"/>
      <w:lvlText w:val="%8."/>
      <w:lvlJc w:val="left"/>
      <w:pPr>
        <w:tabs>
          <w:tab w:val="left" w:pos="6089"/>
        </w:tabs>
        <w:ind w:left="6089" w:hanging="360"/>
      </w:pPr>
    </w:lvl>
    <w:lvl w:ilvl="8">
      <w:start w:val="1"/>
      <w:numFmt w:val="lowerRoman"/>
      <w:lvlText w:val="%9."/>
      <w:lvlJc w:val="right"/>
      <w:pPr>
        <w:tabs>
          <w:tab w:val="left" w:pos="6809"/>
        </w:tabs>
        <w:ind w:left="6809" w:hanging="180"/>
      </w:pPr>
    </w:lvl>
  </w:abstractNum>
  <w:abstractNum w:abstractNumId="4" w15:restartNumberingAfterBreak="0">
    <w:nsid w:val="130964DB"/>
    <w:multiLevelType w:val="multilevel"/>
    <w:tmpl w:val="130964DB"/>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1E6C515C"/>
    <w:multiLevelType w:val="multilevel"/>
    <w:tmpl w:val="1E6C515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3D19284F"/>
    <w:multiLevelType w:val="multilevel"/>
    <w:tmpl w:val="3D19284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6CA6A82"/>
    <w:multiLevelType w:val="multilevel"/>
    <w:tmpl w:val="46CA6A82"/>
    <w:lvl w:ilvl="0">
      <w:start w:val="1"/>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71A6E0C"/>
    <w:multiLevelType w:val="multilevel"/>
    <w:tmpl w:val="471A6E0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48D31776"/>
    <w:multiLevelType w:val="multilevel"/>
    <w:tmpl w:val="48D3177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49EB798E"/>
    <w:multiLevelType w:val="multilevel"/>
    <w:tmpl w:val="49EB79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CA11304"/>
    <w:multiLevelType w:val="multilevel"/>
    <w:tmpl w:val="4CA1130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4E68279B"/>
    <w:multiLevelType w:val="multilevel"/>
    <w:tmpl w:val="4E68279B"/>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75340A23"/>
    <w:multiLevelType w:val="multilevel"/>
    <w:tmpl w:val="75340A23"/>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79435088"/>
    <w:multiLevelType w:val="multilevel"/>
    <w:tmpl w:val="7943508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7C0A619A"/>
    <w:multiLevelType w:val="multilevel"/>
    <w:tmpl w:val="7C0A61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2102558476">
    <w:abstractNumId w:val="11"/>
  </w:num>
  <w:num w:numId="2" w16cid:durableId="222789333">
    <w:abstractNumId w:val="14"/>
  </w:num>
  <w:num w:numId="3" w16cid:durableId="531846374">
    <w:abstractNumId w:val="7"/>
  </w:num>
  <w:num w:numId="4" w16cid:durableId="59716415">
    <w:abstractNumId w:val="4"/>
  </w:num>
  <w:num w:numId="5" w16cid:durableId="1267230295">
    <w:abstractNumId w:val="15"/>
  </w:num>
  <w:num w:numId="6" w16cid:durableId="233469597">
    <w:abstractNumId w:val="5"/>
  </w:num>
  <w:num w:numId="7" w16cid:durableId="284779332">
    <w:abstractNumId w:val="10"/>
  </w:num>
  <w:num w:numId="8" w16cid:durableId="1571580994">
    <w:abstractNumId w:val="9"/>
  </w:num>
  <w:num w:numId="9" w16cid:durableId="492526966">
    <w:abstractNumId w:val="13"/>
  </w:num>
  <w:num w:numId="10" w16cid:durableId="333382519">
    <w:abstractNumId w:val="12"/>
  </w:num>
  <w:num w:numId="11" w16cid:durableId="1826505466">
    <w:abstractNumId w:val="6"/>
  </w:num>
  <w:num w:numId="12" w16cid:durableId="1560554899">
    <w:abstractNumId w:val="3"/>
  </w:num>
  <w:num w:numId="13" w16cid:durableId="580258022">
    <w:abstractNumId w:val="1"/>
  </w:num>
  <w:num w:numId="14" w16cid:durableId="1239169324">
    <w:abstractNumId w:val="8"/>
  </w:num>
  <w:num w:numId="15" w16cid:durableId="306012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5706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F5"/>
    <w:rsid w:val="00043F76"/>
    <w:rsid w:val="0007415D"/>
    <w:rsid w:val="0007726F"/>
    <w:rsid w:val="000A0D95"/>
    <w:rsid w:val="000C256A"/>
    <w:rsid w:val="000D5352"/>
    <w:rsid w:val="000E0A8E"/>
    <w:rsid w:val="001D6220"/>
    <w:rsid w:val="0020608D"/>
    <w:rsid w:val="002A2F45"/>
    <w:rsid w:val="002A5BF5"/>
    <w:rsid w:val="003B529C"/>
    <w:rsid w:val="0043774F"/>
    <w:rsid w:val="004D36BB"/>
    <w:rsid w:val="0051113C"/>
    <w:rsid w:val="00524E7A"/>
    <w:rsid w:val="00527EFD"/>
    <w:rsid w:val="0057154C"/>
    <w:rsid w:val="00574857"/>
    <w:rsid w:val="006E64DC"/>
    <w:rsid w:val="007267F9"/>
    <w:rsid w:val="007347C0"/>
    <w:rsid w:val="007653D0"/>
    <w:rsid w:val="007C0D73"/>
    <w:rsid w:val="00874B69"/>
    <w:rsid w:val="008B457D"/>
    <w:rsid w:val="008B491C"/>
    <w:rsid w:val="008B7192"/>
    <w:rsid w:val="008F153A"/>
    <w:rsid w:val="009A5B26"/>
    <w:rsid w:val="009C152B"/>
    <w:rsid w:val="00A11915"/>
    <w:rsid w:val="00A12628"/>
    <w:rsid w:val="00A83AF3"/>
    <w:rsid w:val="00AC67FB"/>
    <w:rsid w:val="00AE7B0E"/>
    <w:rsid w:val="00B17CAC"/>
    <w:rsid w:val="00C35FC1"/>
    <w:rsid w:val="00C640F4"/>
    <w:rsid w:val="00D2538C"/>
    <w:rsid w:val="00D25A78"/>
    <w:rsid w:val="00D41193"/>
    <w:rsid w:val="00D54CDF"/>
    <w:rsid w:val="00D56703"/>
    <w:rsid w:val="00D86141"/>
    <w:rsid w:val="00DA4AE3"/>
    <w:rsid w:val="00E30215"/>
    <w:rsid w:val="00E93692"/>
    <w:rsid w:val="00E93AFD"/>
    <w:rsid w:val="00F33821"/>
    <w:rsid w:val="00F5391A"/>
    <w:rsid w:val="00F83E0D"/>
    <w:rsid w:val="00F9369B"/>
    <w:rsid w:val="00FF5BA2"/>
    <w:rsid w:val="0C6115F4"/>
    <w:rsid w:val="19B73238"/>
    <w:rsid w:val="2685742D"/>
    <w:rsid w:val="3F035A3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A5E846"/>
  <w15:docId w15:val="{0E7193A3-EA36-492A-B655-149103B8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Calibri" w:eastAsia="Times New Roman" w:hAnsi="Calibri"/>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qFormat/>
    <w:rPr>
      <w:sz w:val="16"/>
      <w:szCs w:val="16"/>
    </w:rPr>
  </w:style>
  <w:style w:type="paragraph" w:styleId="Textkomente">
    <w:name w:val="annotation text"/>
    <w:basedOn w:val="Normln"/>
    <w:link w:val="TextkomenteChar"/>
    <w:uiPriority w:val="99"/>
    <w:unhideWhenUsed/>
    <w:qFormat/>
    <w:rPr>
      <w:sz w:val="20"/>
      <w:szCs w:val="20"/>
    </w:rPr>
  </w:style>
  <w:style w:type="paragraph" w:styleId="Pedmtkomente">
    <w:name w:val="annotation subject"/>
    <w:basedOn w:val="Textkomente"/>
    <w:next w:val="Textkomente"/>
    <w:link w:val="PedmtkomenteChar"/>
    <w:qFormat/>
    <w:rPr>
      <w:b/>
      <w:bCs/>
    </w:rPr>
  </w:style>
  <w:style w:type="paragraph" w:styleId="Zpat">
    <w:name w:val="footer"/>
    <w:basedOn w:val="Normln"/>
    <w:uiPriority w:val="99"/>
    <w:qFormat/>
    <w:pPr>
      <w:tabs>
        <w:tab w:val="center" w:pos="4536"/>
        <w:tab w:val="right" w:pos="9072"/>
      </w:tabs>
    </w:pPr>
    <w:rPr>
      <w:sz w:val="24"/>
    </w:rPr>
  </w:style>
  <w:style w:type="paragraph" w:styleId="Zhlav">
    <w:name w:val="header"/>
    <w:basedOn w:val="Normln"/>
    <w:uiPriority w:val="99"/>
    <w:unhideWhenUsed/>
    <w:qFormat/>
    <w:pPr>
      <w:tabs>
        <w:tab w:val="center" w:pos="4536"/>
        <w:tab w:val="right" w:pos="9072"/>
      </w:tabs>
    </w:pPr>
  </w:style>
  <w:style w:type="character" w:styleId="Hypertextovodkaz">
    <w:name w:val="Hyperlink"/>
    <w:qFormat/>
    <w:rPr>
      <w:rFonts w:cs="Times New Roman"/>
      <w:color w:val="0000FF"/>
      <w:u w:val="single"/>
    </w:rPr>
  </w:style>
  <w:style w:type="character" w:customStyle="1" w:styleId="normaltextrun">
    <w:name w:val="normaltextrun"/>
    <w:qFormat/>
  </w:style>
  <w:style w:type="character" w:customStyle="1" w:styleId="spellingerror">
    <w:name w:val="spellingerror"/>
    <w:qFormat/>
  </w:style>
  <w:style w:type="paragraph" w:customStyle="1" w:styleId="paragraph">
    <w:name w:val="paragraph"/>
    <w:basedOn w:val="Normln"/>
    <w:qFormat/>
    <w:pPr>
      <w:spacing w:before="100" w:beforeAutospacing="1" w:after="100" w:afterAutospacing="1"/>
    </w:pPr>
    <w:rPr>
      <w:rFonts w:ascii="Times New Roman" w:hAnsi="Times New Roman"/>
      <w:sz w:val="24"/>
    </w:rPr>
  </w:style>
  <w:style w:type="character" w:customStyle="1" w:styleId="eop">
    <w:name w:val="eop"/>
    <w:qFormat/>
  </w:style>
  <w:style w:type="paragraph" w:styleId="Odstavecseseznamem">
    <w:name w:val="List Paragraph"/>
    <w:basedOn w:val="Normln"/>
    <w:uiPriority w:val="34"/>
    <w:qFormat/>
    <w:pPr>
      <w:ind w:left="720"/>
      <w:contextualSpacing/>
    </w:pPr>
  </w:style>
  <w:style w:type="paragraph" w:styleId="Bezmezer">
    <w:name w:val="No Spacing"/>
    <w:uiPriority w:val="1"/>
    <w:qFormat/>
    <w:rPr>
      <w:rFonts w:ascii="Calibri" w:eastAsia="Times New Roman" w:hAnsi="Calibri"/>
      <w:sz w:val="22"/>
      <w:szCs w:val="24"/>
    </w:rPr>
  </w:style>
  <w:style w:type="paragraph" w:customStyle="1" w:styleId="Odstavecseseznamem1">
    <w:name w:val="Odstavec se seznamem1"/>
    <w:basedOn w:val="Normln"/>
    <w:qFormat/>
    <w:pPr>
      <w:ind w:left="720"/>
      <w:contextualSpacing/>
    </w:pPr>
  </w:style>
  <w:style w:type="paragraph" w:customStyle="1" w:styleId="Revize1">
    <w:name w:val="Revize1"/>
    <w:hidden/>
    <w:uiPriority w:val="99"/>
    <w:unhideWhenUsed/>
    <w:qFormat/>
    <w:rPr>
      <w:rFonts w:ascii="Calibri" w:eastAsia="Times New Roman" w:hAnsi="Calibri"/>
      <w:sz w:val="22"/>
      <w:szCs w:val="24"/>
    </w:rPr>
  </w:style>
  <w:style w:type="character" w:customStyle="1" w:styleId="TextkomenteChar">
    <w:name w:val="Text komentáře Char"/>
    <w:link w:val="Textkomente"/>
    <w:uiPriority w:val="99"/>
    <w:qFormat/>
    <w:rPr>
      <w:rFonts w:eastAsia="Times New Roman"/>
    </w:rPr>
  </w:style>
  <w:style w:type="character" w:customStyle="1" w:styleId="PedmtkomenteChar">
    <w:name w:val="Předmět komentáře Char"/>
    <w:link w:val="Pedmtkomente"/>
    <w:qFormat/>
    <w:rPr>
      <w:rFonts w:eastAsia="Times New Roman"/>
      <w:b/>
      <w:bCs/>
    </w:rPr>
  </w:style>
  <w:style w:type="paragraph" w:customStyle="1" w:styleId="Normln1">
    <w:name w:val="Normální1"/>
    <w:qFormat/>
    <w:pPr>
      <w:spacing w:before="100" w:beforeAutospacing="1" w:after="100" w:afterAutospacing="1" w:line="273" w:lineRule="auto"/>
    </w:pPr>
    <w:rPr>
      <w:rFonts w:eastAsia="Times New Roman"/>
      <w:sz w:val="24"/>
      <w:szCs w:val="24"/>
    </w:rPr>
  </w:style>
  <w:style w:type="paragraph" w:customStyle="1" w:styleId="Textbody">
    <w:name w:val="Text body"/>
    <w:basedOn w:val="Normln"/>
    <w:qFormat/>
    <w:pPr>
      <w:widowControl w:val="0"/>
      <w:suppressAutoHyphens/>
      <w:spacing w:before="100" w:beforeAutospacing="1" w:after="100" w:afterAutospacing="1" w:line="288" w:lineRule="auto"/>
    </w:pPr>
    <w:rPr>
      <w:rFonts w:ascii="Liberation Serif" w:eastAsia="SimSun" w:hAnsi="Liberation Serif" w:cs="Mangal"/>
      <w:sz w:val="24"/>
    </w:rPr>
  </w:style>
  <w:style w:type="paragraph" w:customStyle="1" w:styleId="Standard">
    <w:name w:val="Standard"/>
    <w:pPr>
      <w:suppressAutoHyphens/>
      <w:autoSpaceDN w:val="0"/>
    </w:pPr>
    <w:rPr>
      <w:rFonts w:ascii="Liberation Serif" w:hAnsi="Liberation Serif"/>
      <w:kern w:val="2"/>
      <w:sz w:val="24"/>
      <w:szCs w:val="24"/>
      <w:lang w:val="en-US" w:eastAsia="zh-CN"/>
    </w:rPr>
  </w:style>
  <w:style w:type="table" w:customStyle="1" w:styleId="Normlntabulka1">
    <w:name w:val="Normální tabulka1"/>
    <w:semiHidden/>
    <w:pPr>
      <w:widowControl w:val="0"/>
      <w:autoSpaceDN w:val="0"/>
    </w:pPr>
    <w:rPr>
      <w:rFonts w:ascii="Liberation Serif" w:eastAsia="Liberation Serif" w:hAnsi="Liberation Serif" w:cs="Liberation Serif"/>
      <w:kern w:val="2"/>
      <w:sz w:val="24"/>
      <w:szCs w:val="24"/>
      <w:lang w:eastAsia="zh-CN"/>
    </w:rPr>
    <w:tblPr>
      <w:tblCellMar>
        <w:top w:w="0" w:type="dxa"/>
        <w:left w:w="100" w:type="dxa"/>
        <w:bottom w:w="0" w:type="dxa"/>
        <w:right w:w="100" w:type="dxa"/>
      </w:tblCellMar>
    </w:tblPr>
  </w:style>
  <w:style w:type="paragraph" w:styleId="Revize">
    <w:name w:val="Revision"/>
    <w:hidden/>
    <w:uiPriority w:val="99"/>
    <w:unhideWhenUsed/>
    <w:rsid w:val="00F33821"/>
    <w:rPr>
      <w:rFonts w:ascii="Calibri" w:eastAsia="Times New Roman" w:hAnsi="Calibri"/>
      <w:sz w:val="22"/>
      <w:szCs w:val="24"/>
    </w:rPr>
  </w:style>
  <w:style w:type="paragraph" w:customStyle="1" w:styleId="Normln2">
    <w:name w:val="Normální2"/>
    <w:rsid w:val="00DA4AE3"/>
    <w:rPr>
      <w:rFonts w:ascii="Calibri" w:eastAsia="Times New Roman" w:hAnsi="Calibri" w:cs="Calibri"/>
      <w:sz w:val="24"/>
      <w:szCs w:val="24"/>
    </w:rPr>
  </w:style>
  <w:style w:type="table" w:customStyle="1" w:styleId="TableNormal">
    <w:name w:val="Table Normal"/>
    <w:semiHidden/>
    <w:rsid w:val="00DA4AE3"/>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25884">
      <w:bodyDiv w:val="1"/>
      <w:marLeft w:val="0"/>
      <w:marRight w:val="0"/>
      <w:marTop w:val="0"/>
      <w:marBottom w:val="0"/>
      <w:divBdr>
        <w:top w:val="none" w:sz="0" w:space="0" w:color="auto"/>
        <w:left w:val="none" w:sz="0" w:space="0" w:color="auto"/>
        <w:bottom w:val="none" w:sz="0" w:space="0" w:color="auto"/>
        <w:right w:val="none" w:sz="0" w:space="0" w:color="auto"/>
      </w:divBdr>
    </w:div>
    <w:div w:id="474226587">
      <w:bodyDiv w:val="1"/>
      <w:marLeft w:val="0"/>
      <w:marRight w:val="0"/>
      <w:marTop w:val="0"/>
      <w:marBottom w:val="0"/>
      <w:divBdr>
        <w:top w:val="none" w:sz="0" w:space="0" w:color="auto"/>
        <w:left w:val="none" w:sz="0" w:space="0" w:color="auto"/>
        <w:bottom w:val="none" w:sz="0" w:space="0" w:color="auto"/>
        <w:right w:val="none" w:sz="0" w:space="0" w:color="auto"/>
      </w:divBdr>
    </w:div>
    <w:div w:id="550927571">
      <w:bodyDiv w:val="1"/>
      <w:marLeft w:val="0"/>
      <w:marRight w:val="0"/>
      <w:marTop w:val="0"/>
      <w:marBottom w:val="0"/>
      <w:divBdr>
        <w:top w:val="none" w:sz="0" w:space="0" w:color="auto"/>
        <w:left w:val="none" w:sz="0" w:space="0" w:color="auto"/>
        <w:bottom w:val="none" w:sz="0" w:space="0" w:color="auto"/>
        <w:right w:val="none" w:sz="0" w:space="0" w:color="auto"/>
      </w:divBdr>
    </w:div>
    <w:div w:id="983200565">
      <w:bodyDiv w:val="1"/>
      <w:marLeft w:val="0"/>
      <w:marRight w:val="0"/>
      <w:marTop w:val="0"/>
      <w:marBottom w:val="0"/>
      <w:divBdr>
        <w:top w:val="none" w:sz="0" w:space="0" w:color="auto"/>
        <w:left w:val="none" w:sz="0" w:space="0" w:color="auto"/>
        <w:bottom w:val="none" w:sz="0" w:space="0" w:color="auto"/>
        <w:right w:val="none" w:sz="0" w:space="0" w:color="auto"/>
      </w:divBdr>
    </w:div>
    <w:div w:id="1161651827">
      <w:bodyDiv w:val="1"/>
      <w:marLeft w:val="0"/>
      <w:marRight w:val="0"/>
      <w:marTop w:val="0"/>
      <w:marBottom w:val="0"/>
      <w:divBdr>
        <w:top w:val="none" w:sz="0" w:space="0" w:color="auto"/>
        <w:left w:val="none" w:sz="0" w:space="0" w:color="auto"/>
        <w:bottom w:val="none" w:sz="0" w:space="0" w:color="auto"/>
        <w:right w:val="none" w:sz="0" w:space="0" w:color="auto"/>
      </w:divBdr>
    </w:div>
    <w:div w:id="1591545314">
      <w:bodyDiv w:val="1"/>
      <w:marLeft w:val="0"/>
      <w:marRight w:val="0"/>
      <w:marTop w:val="0"/>
      <w:marBottom w:val="0"/>
      <w:divBdr>
        <w:top w:val="none" w:sz="0" w:space="0" w:color="auto"/>
        <w:left w:val="none" w:sz="0" w:space="0" w:color="auto"/>
        <w:bottom w:val="none" w:sz="0" w:space="0" w:color="auto"/>
        <w:right w:val="none" w:sz="0" w:space="0" w:color="auto"/>
      </w:divBdr>
    </w:div>
    <w:div w:id="1645693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A33AF-BA4A-4471-AB18-9E48711E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2308</Words>
  <Characters>13618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strakovair</dc:creator>
  <cp:lastModifiedBy>Wysočanská Alexandra</cp:lastModifiedBy>
  <cp:revision>24</cp:revision>
  <cp:lastPrinted>2023-06-20T07:30:00Z</cp:lastPrinted>
  <dcterms:created xsi:type="dcterms:W3CDTF">2023-06-13T13:57:00Z</dcterms:created>
  <dcterms:modified xsi:type="dcterms:W3CDTF">2025-06-24T07:21:00Z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BB6A319DC02143488F578776B3890869</vt:lpwstr>
  </property>
</Properties>
</file>