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41D" w:rsidRPr="00744EF9" w:rsidRDefault="00F1641D" w:rsidP="002A764B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Hlk117793094"/>
      <w:r w:rsidRPr="00744EF9">
        <w:rPr>
          <w:rFonts w:ascii="Arial" w:hAnsi="Arial" w:cs="Arial"/>
          <w:b/>
          <w:sz w:val="28"/>
          <w:szCs w:val="28"/>
        </w:rPr>
        <w:t xml:space="preserve">DODATEK Č. </w:t>
      </w:r>
      <w:r w:rsidR="002472C3">
        <w:rPr>
          <w:rFonts w:ascii="Arial" w:hAnsi="Arial" w:cs="Arial"/>
          <w:b/>
          <w:sz w:val="28"/>
          <w:szCs w:val="28"/>
        </w:rPr>
        <w:t>4</w:t>
      </w:r>
    </w:p>
    <w:p w:rsidR="002A764B" w:rsidRPr="001C7867" w:rsidRDefault="000106CC" w:rsidP="00D12CEC">
      <w:pPr>
        <w:jc w:val="center"/>
        <w:rPr>
          <w:rFonts w:ascii="Arial" w:hAnsi="Arial" w:cs="Arial"/>
          <w:b/>
          <w:sz w:val="28"/>
          <w:szCs w:val="28"/>
        </w:rPr>
      </w:pPr>
      <w:r w:rsidRPr="00744EF9">
        <w:rPr>
          <w:rFonts w:ascii="Arial" w:hAnsi="Arial" w:cs="Arial"/>
          <w:b/>
          <w:sz w:val="28"/>
          <w:szCs w:val="28"/>
        </w:rPr>
        <w:t xml:space="preserve">KE </w:t>
      </w:r>
      <w:r w:rsidR="002A764B" w:rsidRPr="00744EF9">
        <w:rPr>
          <w:rFonts w:ascii="Arial" w:hAnsi="Arial" w:cs="Arial"/>
          <w:b/>
          <w:sz w:val="28"/>
          <w:szCs w:val="28"/>
        </w:rPr>
        <w:t>SMLOUV</w:t>
      </w:r>
      <w:r w:rsidRPr="00744EF9">
        <w:rPr>
          <w:rFonts w:ascii="Arial" w:hAnsi="Arial" w:cs="Arial"/>
          <w:b/>
          <w:sz w:val="28"/>
          <w:szCs w:val="28"/>
        </w:rPr>
        <w:t>Ě</w:t>
      </w:r>
      <w:r w:rsidR="002A764B" w:rsidRPr="00744EF9">
        <w:rPr>
          <w:rFonts w:ascii="Arial" w:hAnsi="Arial" w:cs="Arial"/>
          <w:b/>
          <w:sz w:val="28"/>
          <w:szCs w:val="28"/>
        </w:rPr>
        <w:t xml:space="preserve"> O </w:t>
      </w:r>
      <w:r w:rsidR="00D12CEC">
        <w:rPr>
          <w:rFonts w:ascii="Arial" w:hAnsi="Arial" w:cs="Arial"/>
          <w:b/>
          <w:sz w:val="28"/>
          <w:szCs w:val="28"/>
        </w:rPr>
        <w:t>SPOLUPRÁCI</w:t>
      </w:r>
    </w:p>
    <w:p w:rsidR="002A764B" w:rsidRPr="001C7867" w:rsidRDefault="002A764B" w:rsidP="002A764B">
      <w:pPr>
        <w:jc w:val="center"/>
        <w:rPr>
          <w:rFonts w:ascii="Arial" w:hAnsi="Arial" w:cs="Arial"/>
          <w:b/>
          <w:sz w:val="28"/>
          <w:szCs w:val="28"/>
        </w:rPr>
      </w:pPr>
    </w:p>
    <w:p w:rsidR="002A764B" w:rsidRPr="001C7867" w:rsidRDefault="002A764B" w:rsidP="002A764B">
      <w:pPr>
        <w:jc w:val="center"/>
        <w:rPr>
          <w:rFonts w:ascii="Arial" w:hAnsi="Arial" w:cs="Arial"/>
          <w:bCs/>
        </w:rPr>
      </w:pPr>
      <w:r w:rsidRPr="001C7867">
        <w:rPr>
          <w:rFonts w:ascii="Arial" w:hAnsi="Arial" w:cs="Arial"/>
        </w:rPr>
        <w:t>(</w:t>
      </w:r>
      <w:r w:rsidRPr="001C7867">
        <w:rPr>
          <w:rFonts w:ascii="Arial" w:hAnsi="Arial" w:cs="Arial"/>
          <w:bCs/>
        </w:rPr>
        <w:t>dále jen „</w:t>
      </w:r>
      <w:r w:rsidR="006D450A">
        <w:rPr>
          <w:rFonts w:ascii="Arial" w:hAnsi="Arial" w:cs="Arial"/>
          <w:b/>
        </w:rPr>
        <w:t>Dodatek</w:t>
      </w:r>
      <w:r w:rsidRPr="001C7867">
        <w:rPr>
          <w:rFonts w:ascii="Arial" w:hAnsi="Arial" w:cs="Arial"/>
          <w:bCs/>
        </w:rPr>
        <w:t>“)</w:t>
      </w:r>
    </w:p>
    <w:p w:rsidR="002A764B" w:rsidRPr="001C7867" w:rsidRDefault="002A764B" w:rsidP="002A764B">
      <w:pPr>
        <w:jc w:val="center"/>
        <w:rPr>
          <w:rFonts w:ascii="Arial" w:hAnsi="Arial" w:cs="Arial"/>
          <w:bCs/>
        </w:rPr>
      </w:pPr>
    </w:p>
    <w:p w:rsidR="002A764B" w:rsidRPr="001C7867" w:rsidRDefault="002A764B" w:rsidP="002A764B">
      <w:pPr>
        <w:jc w:val="center"/>
        <w:rPr>
          <w:rFonts w:ascii="Arial" w:hAnsi="Arial" w:cs="Arial"/>
          <w:b/>
        </w:rPr>
      </w:pPr>
      <w:r w:rsidRPr="001C7867">
        <w:rPr>
          <w:rFonts w:ascii="Arial" w:hAnsi="Arial" w:cs="Arial"/>
          <w:bCs/>
        </w:rPr>
        <w:t>uzavřen</w:t>
      </w:r>
      <w:r w:rsidR="00303B49">
        <w:rPr>
          <w:rFonts w:ascii="Arial" w:hAnsi="Arial" w:cs="Arial"/>
          <w:bCs/>
        </w:rPr>
        <w:t>ý</w:t>
      </w:r>
      <w:r w:rsidRPr="001C7867">
        <w:rPr>
          <w:rFonts w:ascii="Arial" w:hAnsi="Arial" w:cs="Arial"/>
          <w:bCs/>
        </w:rPr>
        <w:t xml:space="preserve"> </w:t>
      </w:r>
      <w:r w:rsidR="00303B49">
        <w:rPr>
          <w:rFonts w:ascii="Arial" w:hAnsi="Arial" w:cs="Arial"/>
          <w:bCs/>
        </w:rPr>
        <w:t>dle z.</w:t>
      </w:r>
      <w:r w:rsidRPr="001C7867">
        <w:rPr>
          <w:rFonts w:ascii="Arial" w:hAnsi="Arial" w:cs="Arial"/>
          <w:bCs/>
        </w:rPr>
        <w:t xml:space="preserve"> č. 89/2012 Sb., občanský zákoník, v platném znění</w:t>
      </w:r>
      <w:r>
        <w:rPr>
          <w:rFonts w:ascii="Arial" w:hAnsi="Arial" w:cs="Arial"/>
          <w:bCs/>
        </w:rPr>
        <w:t xml:space="preserve"> (dále jen „</w:t>
      </w:r>
      <w:r w:rsidRPr="00070D82">
        <w:rPr>
          <w:rFonts w:ascii="Arial" w:hAnsi="Arial" w:cs="Arial"/>
          <w:b/>
        </w:rPr>
        <w:t>občanský zákoník</w:t>
      </w:r>
      <w:r>
        <w:rPr>
          <w:rFonts w:ascii="Arial" w:hAnsi="Arial" w:cs="Arial"/>
          <w:bCs/>
        </w:rPr>
        <w:t>“)</w:t>
      </w:r>
      <w:r w:rsidRPr="001C7867">
        <w:rPr>
          <w:rFonts w:ascii="Arial" w:hAnsi="Arial" w:cs="Arial"/>
          <w:bCs/>
        </w:rPr>
        <w:t xml:space="preserve"> mezi těmito smluvními stranami:</w:t>
      </w:r>
    </w:p>
    <w:p w:rsidR="002A764B" w:rsidRPr="001C7867" w:rsidRDefault="002A764B" w:rsidP="002A764B">
      <w:pPr>
        <w:spacing w:line="360" w:lineRule="auto"/>
        <w:jc w:val="center"/>
        <w:rPr>
          <w:rFonts w:ascii="Arial" w:hAnsi="Arial" w:cs="Arial"/>
          <w:b/>
        </w:rPr>
      </w:pPr>
    </w:p>
    <w:p w:rsidR="002A764B" w:rsidRPr="001C7867" w:rsidRDefault="002A764B" w:rsidP="002A764B">
      <w:pPr>
        <w:jc w:val="both"/>
        <w:rPr>
          <w:rFonts w:ascii="Arial" w:hAnsi="Arial" w:cs="Arial"/>
        </w:rPr>
      </w:pPr>
    </w:p>
    <w:p w:rsidR="004A3690" w:rsidRPr="00741B2A" w:rsidRDefault="004A3690" w:rsidP="004A3690">
      <w:pPr>
        <w:jc w:val="both"/>
        <w:rPr>
          <w:rFonts w:ascii="Arial" w:hAnsi="Arial" w:cs="Arial"/>
          <w:b/>
        </w:rPr>
      </w:pPr>
      <w:r w:rsidRPr="001C7867">
        <w:rPr>
          <w:rFonts w:ascii="Arial" w:hAnsi="Arial" w:cs="Arial"/>
          <w:b/>
        </w:rPr>
        <w:t xml:space="preserve">Merck </w:t>
      </w:r>
      <w:r w:rsidRPr="00741B2A">
        <w:rPr>
          <w:rFonts w:ascii="Arial" w:hAnsi="Arial" w:cs="Arial"/>
          <w:b/>
        </w:rPr>
        <w:t>spol. s r.o.</w:t>
      </w:r>
    </w:p>
    <w:p w:rsidR="004A3690" w:rsidRPr="00741B2A" w:rsidRDefault="004A3690" w:rsidP="004A3690">
      <w:pPr>
        <w:jc w:val="both"/>
        <w:rPr>
          <w:rFonts w:ascii="Arial" w:hAnsi="Arial" w:cs="Arial"/>
        </w:rPr>
      </w:pPr>
      <w:r w:rsidRPr="00741B2A">
        <w:rPr>
          <w:rFonts w:ascii="Arial" w:hAnsi="Arial" w:cs="Arial"/>
        </w:rPr>
        <w:t>se sídlem Na hřebenech II 1718/10, Nusle, 140 00, Praha 4</w:t>
      </w:r>
    </w:p>
    <w:p w:rsidR="004A3690" w:rsidRPr="00741B2A" w:rsidRDefault="004A3690" w:rsidP="004A3690">
      <w:pPr>
        <w:jc w:val="both"/>
        <w:rPr>
          <w:rFonts w:ascii="Arial" w:hAnsi="Arial" w:cs="Arial"/>
        </w:rPr>
      </w:pPr>
      <w:r w:rsidRPr="00741B2A">
        <w:rPr>
          <w:rFonts w:ascii="Arial" w:hAnsi="Arial" w:cs="Arial"/>
        </w:rPr>
        <w:t>IČO: 186 26 971</w:t>
      </w:r>
    </w:p>
    <w:p w:rsidR="004A3690" w:rsidRPr="00741B2A" w:rsidRDefault="004A3690" w:rsidP="004A3690">
      <w:pPr>
        <w:jc w:val="both"/>
        <w:rPr>
          <w:rFonts w:ascii="Arial" w:hAnsi="Arial" w:cs="Arial"/>
        </w:rPr>
      </w:pPr>
      <w:r w:rsidRPr="00741B2A">
        <w:rPr>
          <w:rFonts w:ascii="Arial" w:hAnsi="Arial" w:cs="Arial"/>
        </w:rPr>
        <w:t>DIČ: CZ186 26 971</w:t>
      </w:r>
    </w:p>
    <w:p w:rsidR="004A3690" w:rsidRPr="00741B2A" w:rsidRDefault="004A3690" w:rsidP="004A3690">
      <w:pPr>
        <w:jc w:val="both"/>
        <w:rPr>
          <w:rFonts w:ascii="Arial" w:hAnsi="Arial" w:cs="Arial"/>
        </w:rPr>
      </w:pPr>
      <w:r w:rsidRPr="00741B2A">
        <w:rPr>
          <w:rFonts w:ascii="Arial" w:hAnsi="Arial" w:cs="Arial"/>
        </w:rPr>
        <w:t>zapsaná v obchodním rejstříku pod spis. zn. C 1834 vedenou u Městského soudu v Praze</w:t>
      </w:r>
    </w:p>
    <w:p w:rsidR="004A3690" w:rsidRPr="001C7867" w:rsidRDefault="004A3690" w:rsidP="004A3690">
      <w:pPr>
        <w:jc w:val="both"/>
        <w:rPr>
          <w:rFonts w:ascii="Arial" w:hAnsi="Arial" w:cs="Arial"/>
        </w:rPr>
      </w:pPr>
      <w:r w:rsidRPr="00741B2A">
        <w:rPr>
          <w:rFonts w:ascii="Arial" w:hAnsi="Arial" w:cs="Arial"/>
        </w:rPr>
        <w:t xml:space="preserve">zastoupena: </w:t>
      </w:r>
      <w:proofErr w:type="spellStart"/>
      <w:r w:rsidRPr="00741B2A">
        <w:rPr>
          <w:rFonts w:ascii="Arial" w:hAnsi="Arial" w:cs="Arial"/>
        </w:rPr>
        <w:t>Serkanem</w:t>
      </w:r>
      <w:proofErr w:type="spellEnd"/>
      <w:r w:rsidRPr="00741B2A">
        <w:rPr>
          <w:rFonts w:ascii="Arial" w:hAnsi="Arial" w:cs="Arial"/>
        </w:rPr>
        <w:t xml:space="preserve"> </w:t>
      </w:r>
      <w:proofErr w:type="spellStart"/>
      <w:r w:rsidRPr="00741B2A">
        <w:rPr>
          <w:rFonts w:ascii="Arial" w:hAnsi="Arial" w:cs="Arial"/>
        </w:rPr>
        <w:t>Kececioglu</w:t>
      </w:r>
      <w:proofErr w:type="spellEnd"/>
      <w:r w:rsidRPr="00741B2A">
        <w:rPr>
          <w:rFonts w:ascii="Arial" w:hAnsi="Arial" w:cs="Arial"/>
        </w:rPr>
        <w:t>, jednatelem</w:t>
      </w:r>
    </w:p>
    <w:p w:rsidR="004A3690" w:rsidRPr="001C7867" w:rsidRDefault="004A3690" w:rsidP="004A3690">
      <w:pPr>
        <w:jc w:val="both"/>
        <w:rPr>
          <w:rFonts w:ascii="Arial" w:hAnsi="Arial" w:cs="Arial"/>
        </w:rPr>
      </w:pPr>
    </w:p>
    <w:p w:rsidR="004A3690" w:rsidRPr="001C7867" w:rsidRDefault="004A3690" w:rsidP="004A3690">
      <w:pPr>
        <w:jc w:val="both"/>
        <w:rPr>
          <w:rFonts w:ascii="Arial" w:hAnsi="Arial" w:cs="Arial"/>
          <w:b/>
        </w:rPr>
      </w:pPr>
      <w:r w:rsidRPr="001C7867">
        <w:rPr>
          <w:rFonts w:ascii="Arial" w:hAnsi="Arial" w:cs="Arial"/>
          <w:b/>
        </w:rPr>
        <w:t xml:space="preserve"> </w:t>
      </w:r>
      <w:r w:rsidRPr="001C7867">
        <w:rPr>
          <w:rFonts w:ascii="Arial" w:hAnsi="Arial" w:cs="Arial"/>
        </w:rPr>
        <w:t>(dále jen „</w:t>
      </w:r>
      <w:r w:rsidRPr="001C7867">
        <w:rPr>
          <w:rFonts w:ascii="Arial" w:hAnsi="Arial" w:cs="Arial"/>
          <w:b/>
        </w:rPr>
        <w:t>Dodavatel</w:t>
      </w:r>
      <w:r w:rsidRPr="001C7867">
        <w:rPr>
          <w:rFonts w:ascii="Arial" w:hAnsi="Arial" w:cs="Arial"/>
        </w:rPr>
        <w:t>“)</w:t>
      </w:r>
    </w:p>
    <w:p w:rsidR="004A3690" w:rsidRPr="001C7867" w:rsidRDefault="004A3690" w:rsidP="004A3690">
      <w:pPr>
        <w:ind w:left="2124" w:hanging="2124"/>
        <w:jc w:val="both"/>
        <w:rPr>
          <w:rFonts w:ascii="Arial" w:hAnsi="Arial" w:cs="Arial"/>
          <w:b/>
        </w:rPr>
      </w:pPr>
    </w:p>
    <w:p w:rsidR="004A3690" w:rsidRPr="001C7867" w:rsidRDefault="004A3690" w:rsidP="004A3690">
      <w:pPr>
        <w:ind w:left="2124" w:hanging="2124"/>
        <w:jc w:val="both"/>
        <w:rPr>
          <w:rFonts w:ascii="Arial" w:hAnsi="Arial" w:cs="Arial"/>
          <w:b/>
        </w:rPr>
      </w:pPr>
      <w:r w:rsidRPr="001C7867">
        <w:rPr>
          <w:rFonts w:ascii="Arial" w:hAnsi="Arial" w:cs="Arial"/>
          <w:b/>
        </w:rPr>
        <w:t>a</w:t>
      </w:r>
    </w:p>
    <w:p w:rsidR="004A3690" w:rsidRDefault="004A3690" w:rsidP="004A3690">
      <w:pPr>
        <w:jc w:val="both"/>
        <w:rPr>
          <w:rFonts w:ascii="Arial" w:hAnsi="Arial" w:cs="Arial"/>
        </w:rPr>
      </w:pPr>
    </w:p>
    <w:p w:rsidR="00741B2A" w:rsidRPr="006D0A82" w:rsidRDefault="00741B2A" w:rsidP="00741B2A">
      <w:pPr>
        <w:jc w:val="both"/>
        <w:rPr>
          <w:rFonts w:ascii="Arial" w:hAnsi="Arial" w:cs="Arial"/>
          <w:b/>
        </w:rPr>
      </w:pPr>
      <w:r w:rsidRPr="006D0A82">
        <w:rPr>
          <w:rFonts w:ascii="Arial" w:hAnsi="Arial" w:cs="Arial"/>
          <w:b/>
        </w:rPr>
        <w:t>Jihočeské nemocnice, a.s.</w:t>
      </w:r>
    </w:p>
    <w:p w:rsidR="00741B2A" w:rsidRPr="00B30DD6" w:rsidRDefault="00741B2A" w:rsidP="00741B2A">
      <w:pPr>
        <w:jc w:val="both"/>
        <w:rPr>
          <w:rFonts w:ascii="Arial" w:hAnsi="Arial" w:cs="Arial"/>
        </w:rPr>
      </w:pPr>
      <w:r w:rsidRPr="00B30DD6">
        <w:rPr>
          <w:rFonts w:ascii="Arial" w:hAnsi="Arial" w:cs="Arial"/>
        </w:rPr>
        <w:t>se sídlem B. Němcové 585/54, 370 01 České Budějovice</w:t>
      </w:r>
    </w:p>
    <w:p w:rsidR="00741B2A" w:rsidRPr="00B30DD6" w:rsidRDefault="00741B2A" w:rsidP="00741B2A">
      <w:pPr>
        <w:jc w:val="both"/>
        <w:rPr>
          <w:rFonts w:ascii="Arial" w:hAnsi="Arial" w:cs="Arial"/>
        </w:rPr>
      </w:pPr>
      <w:r w:rsidRPr="00B30DD6">
        <w:rPr>
          <w:rFonts w:ascii="Arial" w:hAnsi="Arial" w:cs="Arial"/>
        </w:rPr>
        <w:t>IČO: 260 93 804</w:t>
      </w:r>
    </w:p>
    <w:p w:rsidR="00741B2A" w:rsidRPr="00B30DD6" w:rsidRDefault="00741B2A" w:rsidP="00741B2A">
      <w:pPr>
        <w:jc w:val="both"/>
        <w:rPr>
          <w:rFonts w:ascii="Arial" w:hAnsi="Arial" w:cs="Arial"/>
        </w:rPr>
      </w:pPr>
      <w:r w:rsidRPr="00B30DD6">
        <w:rPr>
          <w:rFonts w:ascii="Arial" w:hAnsi="Arial" w:cs="Arial"/>
        </w:rPr>
        <w:t xml:space="preserve">DIČ: CZ26093804, </w:t>
      </w:r>
      <w:r w:rsidRPr="00B30DD6">
        <w:rPr>
          <w:rFonts w:ascii="Arial" w:hAnsi="Arial" w:cs="Arial"/>
          <w:bCs/>
        </w:rPr>
        <w:t>pro účely DPH DIČ: CZ699005400</w:t>
      </w:r>
    </w:p>
    <w:p w:rsidR="00741B2A" w:rsidRPr="00B30DD6" w:rsidRDefault="00741B2A" w:rsidP="00741B2A">
      <w:pPr>
        <w:jc w:val="both"/>
        <w:rPr>
          <w:rFonts w:ascii="Arial" w:hAnsi="Arial" w:cs="Arial"/>
        </w:rPr>
      </w:pPr>
      <w:r w:rsidRPr="00B30DD6">
        <w:rPr>
          <w:rFonts w:ascii="Arial" w:hAnsi="Arial" w:cs="Arial"/>
        </w:rPr>
        <w:t>společnost zapsaná v obchodním rejstříku vedeném Krajským soudem v Českých Budějovicích, oddíl B, vložka 1451</w:t>
      </w:r>
    </w:p>
    <w:p w:rsidR="00741B2A" w:rsidRDefault="00741B2A" w:rsidP="00741B2A">
      <w:pPr>
        <w:jc w:val="both"/>
        <w:rPr>
          <w:rFonts w:ascii="Arial" w:hAnsi="Arial" w:cs="Arial"/>
        </w:rPr>
      </w:pPr>
      <w:r w:rsidRPr="00B30DD6">
        <w:rPr>
          <w:rFonts w:ascii="Arial" w:hAnsi="Arial" w:cs="Arial"/>
        </w:rPr>
        <w:t xml:space="preserve">zastoupená </w:t>
      </w:r>
      <w:r w:rsidR="00B3053E">
        <w:rPr>
          <w:rFonts w:ascii="Arial" w:hAnsi="Arial" w:cs="Arial"/>
        </w:rPr>
        <w:t xml:space="preserve">MUDr. Ing. Michalem </w:t>
      </w:r>
      <w:proofErr w:type="spellStart"/>
      <w:r w:rsidR="00B3053E">
        <w:rPr>
          <w:rFonts w:ascii="Arial" w:hAnsi="Arial" w:cs="Arial"/>
        </w:rPr>
        <w:t>Šnorkem</w:t>
      </w:r>
      <w:proofErr w:type="spellEnd"/>
      <w:r w:rsidR="009B709F">
        <w:rPr>
          <w:rFonts w:ascii="Arial" w:hAnsi="Arial" w:cs="Arial"/>
        </w:rPr>
        <w:t>,</w:t>
      </w:r>
      <w:bookmarkStart w:id="1" w:name="_GoBack"/>
      <w:bookmarkEnd w:id="1"/>
      <w:r w:rsidR="004E09B8">
        <w:rPr>
          <w:rFonts w:ascii="Arial" w:hAnsi="Arial" w:cs="Arial"/>
        </w:rPr>
        <w:t xml:space="preserve"> Ph.D, </w:t>
      </w:r>
      <w:r w:rsidR="00B3053E">
        <w:rPr>
          <w:rFonts w:ascii="Arial" w:hAnsi="Arial" w:cs="Arial"/>
        </w:rPr>
        <w:t xml:space="preserve"> předsedou</w:t>
      </w:r>
      <w:r w:rsidRPr="00B30DD6">
        <w:rPr>
          <w:rFonts w:ascii="Arial" w:hAnsi="Arial" w:cs="Arial"/>
        </w:rPr>
        <w:t xml:space="preserve"> představenstva</w:t>
      </w:r>
    </w:p>
    <w:p w:rsidR="00741B2A" w:rsidRPr="00B30DD6" w:rsidRDefault="00741B2A" w:rsidP="00741B2A">
      <w:pPr>
        <w:jc w:val="both"/>
        <w:rPr>
          <w:rFonts w:ascii="Arial" w:hAnsi="Arial" w:cs="Arial"/>
        </w:rPr>
      </w:pPr>
      <w:r w:rsidRPr="00B30DD6">
        <w:rPr>
          <w:rFonts w:ascii="Arial" w:hAnsi="Arial" w:cs="Arial"/>
        </w:rPr>
        <w:t>číslo účtu: 196948652/0300, Československá obchodní banka, a. s.</w:t>
      </w:r>
      <w:r w:rsidRPr="008B64D6" w:rsidDel="008B64D6">
        <w:rPr>
          <w:rFonts w:ascii="Arial" w:hAnsi="Arial" w:cs="Arial"/>
          <w:highlight w:val="yellow"/>
        </w:rPr>
        <w:t xml:space="preserve"> </w:t>
      </w:r>
    </w:p>
    <w:p w:rsidR="004A3690" w:rsidRDefault="004A3690" w:rsidP="004A3690">
      <w:pPr>
        <w:jc w:val="both"/>
        <w:rPr>
          <w:rFonts w:ascii="Arial" w:hAnsi="Arial" w:cs="Arial"/>
        </w:rPr>
      </w:pPr>
    </w:p>
    <w:p w:rsidR="005F44F3" w:rsidRPr="001C7867" w:rsidRDefault="005F44F3" w:rsidP="004A3690">
      <w:pPr>
        <w:jc w:val="both"/>
        <w:rPr>
          <w:rFonts w:ascii="Arial" w:hAnsi="Arial" w:cs="Arial"/>
        </w:rPr>
      </w:pPr>
    </w:p>
    <w:p w:rsidR="004A3690" w:rsidRPr="001C7867" w:rsidRDefault="004A3690" w:rsidP="004A3690">
      <w:pPr>
        <w:jc w:val="both"/>
        <w:rPr>
          <w:rFonts w:ascii="Arial" w:hAnsi="Arial" w:cs="Arial"/>
          <w:bCs/>
        </w:rPr>
      </w:pPr>
      <w:r w:rsidRPr="001C7867">
        <w:rPr>
          <w:rFonts w:ascii="Arial" w:hAnsi="Arial" w:cs="Arial"/>
          <w:bCs/>
        </w:rPr>
        <w:t>jako odběratel na straně druhé (dále jen „</w:t>
      </w:r>
      <w:r w:rsidR="00D2043D">
        <w:rPr>
          <w:rFonts w:ascii="Arial" w:hAnsi="Arial" w:cs="Arial"/>
          <w:b/>
        </w:rPr>
        <w:t xml:space="preserve"> Zástupce a Zdravotnická zařízení </w:t>
      </w:r>
      <w:r w:rsidRPr="001C7867">
        <w:rPr>
          <w:rFonts w:ascii="Arial" w:hAnsi="Arial" w:cs="Arial"/>
          <w:bCs/>
        </w:rPr>
        <w:t>“)</w:t>
      </w:r>
    </w:p>
    <w:p w:rsidR="004A3690" w:rsidRPr="001C7867" w:rsidRDefault="004A3690" w:rsidP="004A3690">
      <w:pPr>
        <w:jc w:val="both"/>
        <w:rPr>
          <w:rFonts w:ascii="Arial" w:hAnsi="Arial" w:cs="Arial"/>
          <w:bCs/>
        </w:rPr>
      </w:pPr>
    </w:p>
    <w:p w:rsidR="004A3690" w:rsidRPr="001C7867" w:rsidRDefault="004A3690" w:rsidP="004A3690">
      <w:pPr>
        <w:jc w:val="both"/>
        <w:rPr>
          <w:rFonts w:ascii="Arial" w:hAnsi="Arial" w:cs="Arial"/>
          <w:b/>
          <w:bCs/>
        </w:rPr>
      </w:pPr>
      <w:r w:rsidRPr="001C7867">
        <w:rPr>
          <w:rFonts w:ascii="Arial" w:hAnsi="Arial" w:cs="Arial"/>
          <w:bCs/>
        </w:rPr>
        <w:t>(společně dále jen „</w:t>
      </w:r>
      <w:r w:rsidRPr="001C7867">
        <w:rPr>
          <w:rFonts w:ascii="Arial" w:hAnsi="Arial" w:cs="Arial"/>
          <w:b/>
          <w:bCs/>
        </w:rPr>
        <w:t>Strany</w:t>
      </w:r>
      <w:r w:rsidRPr="001C7867">
        <w:rPr>
          <w:rFonts w:ascii="Arial" w:hAnsi="Arial" w:cs="Arial"/>
          <w:bCs/>
        </w:rPr>
        <w:t>“)</w:t>
      </w:r>
    </w:p>
    <w:p w:rsidR="002A764B" w:rsidRPr="001C7867" w:rsidRDefault="002A764B" w:rsidP="002A764B">
      <w:pPr>
        <w:jc w:val="center"/>
        <w:rPr>
          <w:rFonts w:ascii="Arial" w:hAnsi="Arial" w:cs="Arial"/>
          <w:b/>
          <w:bCs/>
        </w:rPr>
      </w:pPr>
    </w:p>
    <w:p w:rsidR="002A764B" w:rsidRPr="001C7867" w:rsidRDefault="002A764B" w:rsidP="002A764B">
      <w:pPr>
        <w:jc w:val="center"/>
        <w:rPr>
          <w:rFonts w:ascii="Arial" w:hAnsi="Arial" w:cs="Arial"/>
          <w:b/>
        </w:rPr>
      </w:pPr>
    </w:p>
    <w:p w:rsidR="002A764B" w:rsidRPr="001C7867" w:rsidRDefault="002A764B" w:rsidP="002A764B">
      <w:pPr>
        <w:jc w:val="center"/>
        <w:rPr>
          <w:rFonts w:ascii="Arial" w:hAnsi="Arial" w:cs="Arial"/>
          <w:b/>
        </w:rPr>
      </w:pPr>
    </w:p>
    <w:p w:rsidR="002A764B" w:rsidRPr="001C7867" w:rsidRDefault="002A764B" w:rsidP="002A764B">
      <w:pPr>
        <w:pBdr>
          <w:top w:val="single" w:sz="4" w:space="1" w:color="auto"/>
        </w:pBdr>
        <w:jc w:val="center"/>
        <w:rPr>
          <w:rFonts w:ascii="Arial" w:hAnsi="Arial" w:cs="Arial"/>
          <w:b/>
        </w:rPr>
      </w:pPr>
    </w:p>
    <w:p w:rsidR="002A764B" w:rsidRPr="001C7867" w:rsidRDefault="002A764B" w:rsidP="002A764B">
      <w:pPr>
        <w:jc w:val="center"/>
        <w:rPr>
          <w:rFonts w:ascii="Arial" w:hAnsi="Arial" w:cs="Arial"/>
          <w:b/>
        </w:rPr>
      </w:pPr>
      <w:r w:rsidRPr="001C7867">
        <w:rPr>
          <w:rFonts w:ascii="Arial" w:hAnsi="Arial" w:cs="Arial"/>
          <w:b/>
        </w:rPr>
        <w:t>Strany se dohodly takto:</w:t>
      </w:r>
    </w:p>
    <w:p w:rsidR="002A764B" w:rsidRPr="001C7867" w:rsidRDefault="002A764B" w:rsidP="002A764B">
      <w:pPr>
        <w:pBdr>
          <w:bottom w:val="single" w:sz="4" w:space="1" w:color="auto"/>
        </w:pBdr>
        <w:jc w:val="center"/>
        <w:rPr>
          <w:rFonts w:ascii="Arial" w:hAnsi="Arial" w:cs="Arial"/>
          <w:b/>
        </w:rPr>
      </w:pPr>
    </w:p>
    <w:p w:rsidR="002A764B" w:rsidRPr="001C7867" w:rsidRDefault="002A764B" w:rsidP="002A764B">
      <w:pPr>
        <w:jc w:val="both"/>
        <w:rPr>
          <w:rFonts w:ascii="Arial" w:hAnsi="Arial" w:cs="Arial"/>
          <w:b/>
        </w:rPr>
      </w:pPr>
    </w:p>
    <w:p w:rsidR="002A764B" w:rsidRPr="001C7867" w:rsidRDefault="002A764B" w:rsidP="002A764B">
      <w:pPr>
        <w:jc w:val="center"/>
        <w:rPr>
          <w:rFonts w:ascii="Arial" w:hAnsi="Arial" w:cs="Arial"/>
          <w:b/>
        </w:rPr>
      </w:pPr>
      <w:r w:rsidRPr="001C7867">
        <w:rPr>
          <w:rFonts w:ascii="Arial" w:hAnsi="Arial" w:cs="Arial"/>
          <w:b/>
        </w:rPr>
        <w:t>I.</w:t>
      </w:r>
    </w:p>
    <w:p w:rsidR="002A764B" w:rsidRPr="001C7867" w:rsidRDefault="002A764B" w:rsidP="002A764B">
      <w:pPr>
        <w:pStyle w:val="Nadpis1"/>
        <w:rPr>
          <w:rFonts w:ascii="Arial" w:eastAsia="Times New Roman" w:hAnsi="Arial" w:cs="Arial"/>
          <w:i w:val="0"/>
          <w:sz w:val="20"/>
        </w:rPr>
      </w:pPr>
      <w:r>
        <w:rPr>
          <w:rFonts w:ascii="Arial" w:eastAsia="Times New Roman" w:hAnsi="Arial" w:cs="Arial"/>
          <w:i w:val="0"/>
          <w:sz w:val="20"/>
        </w:rPr>
        <w:t>Úvodní ustanovení</w:t>
      </w:r>
    </w:p>
    <w:p w:rsidR="00820582" w:rsidRPr="00BD57DC" w:rsidRDefault="00BF09D5" w:rsidP="00820582">
      <w:pPr>
        <w:pStyle w:val="Zkladntext2"/>
        <w:numPr>
          <w:ilvl w:val="0"/>
          <w:numId w:val="2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Zdravotnická</w:t>
      </w:r>
      <w:r w:rsidR="00D2043D">
        <w:rPr>
          <w:rFonts w:ascii="Arial" w:hAnsi="Arial" w:cs="Arial"/>
          <w:sz w:val="20"/>
        </w:rPr>
        <w:t xml:space="preserve"> zařízení </w:t>
      </w:r>
      <w:r w:rsidR="004A3690">
        <w:rPr>
          <w:rFonts w:ascii="Arial" w:hAnsi="Arial" w:cs="Arial"/>
          <w:sz w:val="20"/>
        </w:rPr>
        <w:t>l</w:t>
      </w:r>
      <w:r w:rsidR="00820582" w:rsidRPr="00BD57DC">
        <w:rPr>
          <w:rFonts w:ascii="Arial" w:hAnsi="Arial" w:cs="Arial"/>
          <w:sz w:val="20"/>
        </w:rPr>
        <w:t xml:space="preserve"> nakupuj</w:t>
      </w:r>
      <w:r w:rsidR="00D2043D">
        <w:rPr>
          <w:rFonts w:ascii="Arial" w:hAnsi="Arial" w:cs="Arial"/>
          <w:sz w:val="20"/>
        </w:rPr>
        <w:t>í</w:t>
      </w:r>
      <w:r w:rsidR="00820582" w:rsidRPr="00BD57DC">
        <w:rPr>
          <w:rFonts w:ascii="Arial" w:hAnsi="Arial" w:cs="Arial"/>
          <w:sz w:val="20"/>
        </w:rPr>
        <w:t xml:space="preserve"> od distributorů léčivé přípravky podle svých potřeb a podle vlastního uvážení za účelem poskytování</w:t>
      </w:r>
      <w:r w:rsidR="00820582">
        <w:rPr>
          <w:rFonts w:ascii="Arial" w:hAnsi="Arial" w:cs="Arial"/>
          <w:sz w:val="20"/>
        </w:rPr>
        <w:t xml:space="preserve"> zdravotních</w:t>
      </w:r>
      <w:r w:rsidR="00820582" w:rsidRPr="00BD57DC">
        <w:rPr>
          <w:rFonts w:ascii="Arial" w:hAnsi="Arial" w:cs="Arial"/>
          <w:sz w:val="20"/>
        </w:rPr>
        <w:t xml:space="preserve"> služeb. </w:t>
      </w:r>
    </w:p>
    <w:p w:rsidR="00820582" w:rsidRDefault="00820582" w:rsidP="00820582">
      <w:pPr>
        <w:pStyle w:val="Zkladntext2"/>
        <w:ind w:left="1065"/>
        <w:rPr>
          <w:rFonts w:ascii="Arial" w:hAnsi="Arial" w:cs="Arial"/>
          <w:sz w:val="20"/>
        </w:rPr>
      </w:pPr>
    </w:p>
    <w:p w:rsidR="00A80EC9" w:rsidRDefault="00BD57DC" w:rsidP="0087353B">
      <w:pPr>
        <w:pStyle w:val="Zkladntext2"/>
        <w:numPr>
          <w:ilvl w:val="0"/>
          <w:numId w:val="2"/>
        </w:numPr>
        <w:rPr>
          <w:rFonts w:ascii="Arial" w:hAnsi="Arial" w:cs="Arial"/>
          <w:sz w:val="20"/>
        </w:rPr>
      </w:pPr>
      <w:r w:rsidRPr="00BD57DC">
        <w:rPr>
          <w:rFonts w:ascii="Arial" w:hAnsi="Arial" w:cs="Arial"/>
          <w:sz w:val="20"/>
        </w:rPr>
        <w:t xml:space="preserve">Strany uzavřely dne </w:t>
      </w:r>
      <w:r w:rsidR="00CF2097">
        <w:rPr>
          <w:rFonts w:ascii="Arial" w:hAnsi="Arial" w:cs="Arial"/>
          <w:sz w:val="20"/>
        </w:rPr>
        <w:t>27.6.2023</w:t>
      </w:r>
      <w:r w:rsidRPr="00BD57DC">
        <w:rPr>
          <w:rFonts w:ascii="Arial" w:hAnsi="Arial" w:cs="Arial"/>
          <w:sz w:val="20"/>
        </w:rPr>
        <w:t xml:space="preserve"> smlouvu o </w:t>
      </w:r>
      <w:r w:rsidR="00741B2A">
        <w:rPr>
          <w:rFonts w:ascii="Arial" w:hAnsi="Arial" w:cs="Arial"/>
          <w:sz w:val="20"/>
        </w:rPr>
        <w:t>spolupráci</w:t>
      </w:r>
      <w:r w:rsidRPr="00BD57DC">
        <w:rPr>
          <w:rFonts w:ascii="Arial" w:hAnsi="Arial" w:cs="Arial"/>
          <w:sz w:val="20"/>
        </w:rPr>
        <w:t xml:space="preserve"> (dále jen „</w:t>
      </w:r>
      <w:r w:rsidRPr="00BD57DC">
        <w:rPr>
          <w:rFonts w:ascii="Arial" w:hAnsi="Arial" w:cs="Arial"/>
          <w:b/>
          <w:bCs/>
          <w:sz w:val="20"/>
        </w:rPr>
        <w:t>Smlouva</w:t>
      </w:r>
      <w:r w:rsidRPr="00BD57DC">
        <w:rPr>
          <w:rFonts w:ascii="Arial" w:hAnsi="Arial" w:cs="Arial"/>
          <w:sz w:val="20"/>
        </w:rPr>
        <w:t xml:space="preserve">“), </w:t>
      </w:r>
      <w:r w:rsidR="00A80EC9">
        <w:rPr>
          <w:rFonts w:ascii="Arial" w:hAnsi="Arial" w:cs="Arial"/>
          <w:sz w:val="20"/>
        </w:rPr>
        <w:t xml:space="preserve">kterou byly sjednány podmínky poskytnutí obratového bonusu </w:t>
      </w:r>
      <w:r w:rsidR="00D2043D">
        <w:rPr>
          <w:rFonts w:ascii="Arial" w:hAnsi="Arial" w:cs="Arial"/>
          <w:sz w:val="20"/>
        </w:rPr>
        <w:t>Zástupci</w:t>
      </w:r>
      <w:r w:rsidR="00A80EC9">
        <w:rPr>
          <w:rFonts w:ascii="Arial" w:hAnsi="Arial" w:cs="Arial"/>
          <w:sz w:val="20"/>
        </w:rPr>
        <w:t>.</w:t>
      </w:r>
    </w:p>
    <w:p w:rsidR="004A2838" w:rsidRDefault="004A2838" w:rsidP="00C37F05">
      <w:pPr>
        <w:pStyle w:val="Odstavecseseznamem"/>
        <w:rPr>
          <w:rFonts w:ascii="Arial" w:hAnsi="Arial" w:cs="Arial"/>
        </w:rPr>
      </w:pPr>
    </w:p>
    <w:p w:rsidR="004A2838" w:rsidRDefault="004A2838" w:rsidP="0087353B">
      <w:pPr>
        <w:pStyle w:val="Zkladntext2"/>
        <w:numPr>
          <w:ilvl w:val="0"/>
          <w:numId w:val="2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Strany uzavřely dne 11.3.2024 dodatek č. 1 Smlouvy (dále jen „</w:t>
      </w:r>
      <w:r w:rsidRPr="00CC6641">
        <w:rPr>
          <w:rFonts w:ascii="Arial" w:hAnsi="Arial" w:cs="Arial"/>
          <w:b/>
          <w:bCs/>
          <w:sz w:val="20"/>
        </w:rPr>
        <w:t>Dodatek č. 1</w:t>
      </w:r>
      <w:r>
        <w:rPr>
          <w:rFonts w:ascii="Arial" w:hAnsi="Arial" w:cs="Arial"/>
          <w:sz w:val="20"/>
        </w:rPr>
        <w:t>“), kterým byly s účinností od 1.1.2024 příloha č. 1 a příloha č. 2 Smlouvy nahrazeny přílohou č. 1 (dále jen „</w:t>
      </w:r>
      <w:r>
        <w:rPr>
          <w:rFonts w:ascii="Arial" w:hAnsi="Arial" w:cs="Arial"/>
          <w:b/>
          <w:bCs/>
          <w:sz w:val="20"/>
        </w:rPr>
        <w:t xml:space="preserve">Příloha č. </w:t>
      </w:r>
      <w:r w:rsidRPr="00CC6641">
        <w:rPr>
          <w:rFonts w:ascii="Arial" w:hAnsi="Arial" w:cs="Arial"/>
          <w:sz w:val="20"/>
        </w:rPr>
        <w:t>1</w:t>
      </w:r>
      <w:r>
        <w:rPr>
          <w:rFonts w:ascii="Arial" w:hAnsi="Arial" w:cs="Arial"/>
          <w:sz w:val="20"/>
        </w:rPr>
        <w:t xml:space="preserve">“) </w:t>
      </w:r>
      <w:r w:rsidRPr="00CC6641">
        <w:rPr>
          <w:rFonts w:ascii="Arial" w:hAnsi="Arial" w:cs="Arial"/>
          <w:sz w:val="20"/>
        </w:rPr>
        <w:t>a</w:t>
      </w:r>
      <w:r>
        <w:rPr>
          <w:rFonts w:ascii="Arial" w:hAnsi="Arial" w:cs="Arial"/>
          <w:sz w:val="20"/>
        </w:rPr>
        <w:t xml:space="preserve"> přílohou č. 2 (dále jen „</w:t>
      </w:r>
      <w:r>
        <w:rPr>
          <w:rFonts w:ascii="Arial" w:hAnsi="Arial" w:cs="Arial"/>
          <w:b/>
          <w:bCs/>
          <w:sz w:val="20"/>
        </w:rPr>
        <w:t xml:space="preserve">Příloha č. </w:t>
      </w:r>
      <w:r>
        <w:rPr>
          <w:rFonts w:ascii="Arial" w:hAnsi="Arial" w:cs="Arial"/>
          <w:sz w:val="20"/>
        </w:rPr>
        <w:t>2“) Dodatku č. 1.</w:t>
      </w:r>
    </w:p>
    <w:p w:rsidR="004A2838" w:rsidRDefault="004A2838" w:rsidP="00C37F05">
      <w:pPr>
        <w:pStyle w:val="Odstavecseseznamem"/>
        <w:rPr>
          <w:rFonts w:ascii="Arial" w:hAnsi="Arial" w:cs="Arial"/>
        </w:rPr>
      </w:pPr>
    </w:p>
    <w:p w:rsidR="004A2838" w:rsidRDefault="004A2838" w:rsidP="0087353B">
      <w:pPr>
        <w:pStyle w:val="Zkladntext2"/>
        <w:numPr>
          <w:ilvl w:val="0"/>
          <w:numId w:val="2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Strany uzavřely dne 9.12.2024 Dodatek č. 2 Smlouvy (dále jen „</w:t>
      </w:r>
      <w:r w:rsidRPr="00CC6641">
        <w:rPr>
          <w:rFonts w:ascii="Arial" w:hAnsi="Arial" w:cs="Arial"/>
          <w:b/>
          <w:bCs/>
          <w:sz w:val="20"/>
        </w:rPr>
        <w:t xml:space="preserve">Dodatek č. </w:t>
      </w:r>
      <w:r>
        <w:rPr>
          <w:rFonts w:ascii="Arial" w:hAnsi="Arial" w:cs="Arial"/>
          <w:b/>
          <w:bCs/>
          <w:sz w:val="20"/>
        </w:rPr>
        <w:t>2</w:t>
      </w:r>
      <w:r>
        <w:rPr>
          <w:rFonts w:ascii="Arial" w:hAnsi="Arial" w:cs="Arial"/>
          <w:sz w:val="20"/>
        </w:rPr>
        <w:t>“), kterým byly s účinností od 1.7.2024 příloha č. 1 a příloha č. 2 Smlouvy, pouze pro portfolio růstového hormonu, nahrazeny přílohou č. 1 (dále jen „</w:t>
      </w:r>
      <w:r>
        <w:rPr>
          <w:rFonts w:ascii="Arial" w:hAnsi="Arial" w:cs="Arial"/>
          <w:b/>
          <w:bCs/>
          <w:sz w:val="20"/>
        </w:rPr>
        <w:t xml:space="preserve">Příloha č. </w:t>
      </w:r>
      <w:r w:rsidRPr="00CC6641">
        <w:rPr>
          <w:rFonts w:ascii="Arial" w:hAnsi="Arial" w:cs="Arial"/>
          <w:sz w:val="20"/>
        </w:rPr>
        <w:t>1</w:t>
      </w:r>
      <w:r>
        <w:rPr>
          <w:rFonts w:ascii="Arial" w:hAnsi="Arial" w:cs="Arial"/>
          <w:sz w:val="20"/>
        </w:rPr>
        <w:t xml:space="preserve">“) </w:t>
      </w:r>
      <w:r w:rsidRPr="00CC6641">
        <w:rPr>
          <w:rFonts w:ascii="Arial" w:hAnsi="Arial" w:cs="Arial"/>
          <w:sz w:val="20"/>
        </w:rPr>
        <w:t>a</w:t>
      </w:r>
      <w:r>
        <w:rPr>
          <w:rFonts w:ascii="Arial" w:hAnsi="Arial" w:cs="Arial"/>
          <w:sz w:val="20"/>
        </w:rPr>
        <w:t xml:space="preserve"> přílohou č. 2 (dále jen „</w:t>
      </w:r>
      <w:r>
        <w:rPr>
          <w:rFonts w:ascii="Arial" w:hAnsi="Arial" w:cs="Arial"/>
          <w:b/>
          <w:bCs/>
          <w:sz w:val="20"/>
        </w:rPr>
        <w:t xml:space="preserve">Příloha č. </w:t>
      </w:r>
      <w:r>
        <w:rPr>
          <w:rFonts w:ascii="Arial" w:hAnsi="Arial" w:cs="Arial"/>
          <w:sz w:val="20"/>
        </w:rPr>
        <w:t>2“) Dodatku č. 2.</w:t>
      </w:r>
    </w:p>
    <w:p w:rsidR="00B3053E" w:rsidRPr="00B3053E" w:rsidRDefault="00B3053E" w:rsidP="00B3053E">
      <w:pPr>
        <w:pStyle w:val="Zkladntext2"/>
        <w:numPr>
          <w:ilvl w:val="0"/>
          <w:numId w:val="2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Strany uzavřely dne 31.1.2025 Dodatek č. 3 Smlouvy (dále jen „</w:t>
      </w:r>
      <w:r w:rsidRPr="00CC6641">
        <w:rPr>
          <w:rFonts w:ascii="Arial" w:hAnsi="Arial" w:cs="Arial"/>
          <w:b/>
          <w:bCs/>
          <w:sz w:val="20"/>
        </w:rPr>
        <w:t xml:space="preserve">Dodatek č. </w:t>
      </w:r>
      <w:r>
        <w:rPr>
          <w:rFonts w:ascii="Arial" w:hAnsi="Arial" w:cs="Arial"/>
          <w:b/>
          <w:bCs/>
          <w:sz w:val="20"/>
        </w:rPr>
        <w:t>3</w:t>
      </w:r>
      <w:r>
        <w:rPr>
          <w:rFonts w:ascii="Arial" w:hAnsi="Arial" w:cs="Arial"/>
          <w:sz w:val="20"/>
        </w:rPr>
        <w:t xml:space="preserve">“), kterým byly s účinností od 1.1.2025 příloha č. 1, příloha č. 2, příloha č. 4 Smlouvy, nahrazeny přílohou </w:t>
      </w:r>
      <w:r>
        <w:rPr>
          <w:rFonts w:ascii="Arial" w:hAnsi="Arial" w:cs="Arial"/>
          <w:sz w:val="20"/>
        </w:rPr>
        <w:lastRenderedPageBreak/>
        <w:t>č. 1 (dále jen „</w:t>
      </w:r>
      <w:r>
        <w:rPr>
          <w:rFonts w:ascii="Arial" w:hAnsi="Arial" w:cs="Arial"/>
          <w:b/>
          <w:bCs/>
          <w:sz w:val="20"/>
        </w:rPr>
        <w:t xml:space="preserve">Příloha č. </w:t>
      </w:r>
      <w:r w:rsidRPr="000C4248">
        <w:rPr>
          <w:rFonts w:ascii="Arial" w:hAnsi="Arial" w:cs="Arial"/>
          <w:b/>
          <w:sz w:val="20"/>
        </w:rPr>
        <w:t>1</w:t>
      </w:r>
      <w:r>
        <w:rPr>
          <w:rFonts w:ascii="Arial" w:hAnsi="Arial" w:cs="Arial"/>
          <w:sz w:val="20"/>
        </w:rPr>
        <w:t xml:space="preserve">“) </w:t>
      </w:r>
      <w:r w:rsidRPr="00CC6641">
        <w:rPr>
          <w:rFonts w:ascii="Arial" w:hAnsi="Arial" w:cs="Arial"/>
          <w:sz w:val="20"/>
        </w:rPr>
        <w:t>a</w:t>
      </w:r>
      <w:r>
        <w:rPr>
          <w:rFonts w:ascii="Arial" w:hAnsi="Arial" w:cs="Arial"/>
          <w:sz w:val="20"/>
        </w:rPr>
        <w:t xml:space="preserve"> přílohou č. 2 (dále jen „</w:t>
      </w:r>
      <w:r>
        <w:rPr>
          <w:rFonts w:ascii="Arial" w:hAnsi="Arial" w:cs="Arial"/>
          <w:b/>
          <w:bCs/>
          <w:sz w:val="20"/>
        </w:rPr>
        <w:t xml:space="preserve">Příloha č. </w:t>
      </w:r>
      <w:r w:rsidRPr="000C4248">
        <w:rPr>
          <w:rFonts w:ascii="Arial" w:hAnsi="Arial" w:cs="Arial"/>
          <w:b/>
          <w:sz w:val="20"/>
        </w:rPr>
        <w:t>2</w:t>
      </w:r>
      <w:r>
        <w:rPr>
          <w:rFonts w:ascii="Arial" w:hAnsi="Arial" w:cs="Arial"/>
          <w:sz w:val="20"/>
        </w:rPr>
        <w:t xml:space="preserve">“) a přílohou č. 4 (dále jen </w:t>
      </w:r>
      <w:r w:rsidRPr="000C4248">
        <w:rPr>
          <w:rFonts w:ascii="Arial" w:hAnsi="Arial" w:cs="Arial"/>
          <w:b/>
          <w:sz w:val="20"/>
        </w:rPr>
        <w:t>Příloha č. 4</w:t>
      </w:r>
      <w:r>
        <w:rPr>
          <w:rFonts w:ascii="Arial" w:hAnsi="Arial" w:cs="Arial"/>
          <w:sz w:val="20"/>
        </w:rPr>
        <w:t>) Dodatku č. 2.</w:t>
      </w:r>
    </w:p>
    <w:p w:rsidR="002A764B" w:rsidRPr="00CE51AB" w:rsidRDefault="002A764B" w:rsidP="00820582">
      <w:pPr>
        <w:pStyle w:val="Zkladntext2"/>
        <w:rPr>
          <w:rFonts w:ascii="Arial" w:hAnsi="Arial" w:cs="Arial"/>
          <w:sz w:val="20"/>
        </w:rPr>
      </w:pPr>
    </w:p>
    <w:p w:rsidR="0043279C" w:rsidRDefault="00AF3943" w:rsidP="00C24627">
      <w:pPr>
        <w:pStyle w:val="Zkladntext2"/>
        <w:numPr>
          <w:ilvl w:val="0"/>
          <w:numId w:val="2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Strany si přejí </w:t>
      </w:r>
      <w:r w:rsidR="00F82FEB">
        <w:rPr>
          <w:rFonts w:ascii="Arial" w:hAnsi="Arial" w:cs="Arial"/>
          <w:sz w:val="20"/>
        </w:rPr>
        <w:t>pokračovat</w:t>
      </w:r>
      <w:r>
        <w:rPr>
          <w:rFonts w:ascii="Arial" w:hAnsi="Arial" w:cs="Arial"/>
          <w:sz w:val="20"/>
        </w:rPr>
        <w:t xml:space="preserve"> </w:t>
      </w:r>
      <w:r w:rsidR="00F82FEB">
        <w:rPr>
          <w:rFonts w:ascii="Arial" w:hAnsi="Arial" w:cs="Arial"/>
          <w:sz w:val="20"/>
        </w:rPr>
        <w:t>v poskytovaném</w:t>
      </w:r>
      <w:r>
        <w:rPr>
          <w:rFonts w:ascii="Arial" w:hAnsi="Arial" w:cs="Arial"/>
          <w:sz w:val="20"/>
        </w:rPr>
        <w:t xml:space="preserve"> Bonusu</w:t>
      </w:r>
      <w:r w:rsidR="0043279C">
        <w:rPr>
          <w:rFonts w:ascii="Arial" w:hAnsi="Arial" w:cs="Arial"/>
          <w:sz w:val="20"/>
        </w:rPr>
        <w:t xml:space="preserve">. </w:t>
      </w:r>
    </w:p>
    <w:p w:rsidR="0043279C" w:rsidRDefault="0043279C" w:rsidP="0043279C">
      <w:pPr>
        <w:pStyle w:val="Odstavecseseznamem"/>
        <w:rPr>
          <w:rFonts w:ascii="Arial" w:hAnsi="Arial" w:cs="Arial"/>
        </w:rPr>
      </w:pPr>
    </w:p>
    <w:p w:rsidR="00C706BA" w:rsidRDefault="00C706BA" w:rsidP="002A764B">
      <w:pPr>
        <w:pStyle w:val="Zkladntext2"/>
        <w:ind w:left="1065"/>
        <w:rPr>
          <w:rFonts w:ascii="Arial" w:hAnsi="Arial" w:cs="Arial"/>
          <w:sz w:val="20"/>
        </w:rPr>
      </w:pPr>
    </w:p>
    <w:p w:rsidR="002A764B" w:rsidRPr="00E359FE" w:rsidRDefault="002A764B" w:rsidP="002A764B">
      <w:pPr>
        <w:pStyle w:val="Zkladntext2"/>
        <w:jc w:val="center"/>
        <w:rPr>
          <w:rFonts w:ascii="Arial" w:hAnsi="Arial" w:cs="Arial"/>
          <w:b/>
          <w:sz w:val="20"/>
        </w:rPr>
      </w:pPr>
      <w:r w:rsidRPr="00E359FE">
        <w:rPr>
          <w:rFonts w:ascii="Arial" w:hAnsi="Arial" w:cs="Arial"/>
          <w:b/>
          <w:sz w:val="20"/>
        </w:rPr>
        <w:t>II.</w:t>
      </w:r>
    </w:p>
    <w:p w:rsidR="002A764B" w:rsidRPr="00E359FE" w:rsidRDefault="002A764B" w:rsidP="002A764B">
      <w:pPr>
        <w:pStyle w:val="Zkladntext2"/>
        <w:jc w:val="center"/>
        <w:rPr>
          <w:rFonts w:ascii="Arial" w:hAnsi="Arial" w:cs="Arial"/>
          <w:b/>
          <w:sz w:val="20"/>
        </w:rPr>
      </w:pPr>
      <w:r w:rsidRPr="00E359FE">
        <w:rPr>
          <w:rFonts w:ascii="Arial" w:hAnsi="Arial" w:cs="Arial"/>
          <w:b/>
          <w:sz w:val="20"/>
        </w:rPr>
        <w:t xml:space="preserve">Předmět </w:t>
      </w:r>
      <w:r w:rsidR="00413561">
        <w:rPr>
          <w:rFonts w:ascii="Arial" w:hAnsi="Arial" w:cs="Arial"/>
          <w:b/>
          <w:sz w:val="20"/>
        </w:rPr>
        <w:t>dodatku</w:t>
      </w:r>
    </w:p>
    <w:p w:rsidR="002A764B" w:rsidRPr="00E359FE" w:rsidRDefault="002A764B" w:rsidP="002A764B">
      <w:pPr>
        <w:pStyle w:val="Zkladntext2"/>
        <w:jc w:val="center"/>
        <w:rPr>
          <w:rFonts w:ascii="Arial" w:hAnsi="Arial" w:cs="Arial"/>
          <w:b/>
          <w:sz w:val="20"/>
        </w:rPr>
      </w:pPr>
    </w:p>
    <w:p w:rsidR="002A764B" w:rsidRDefault="004A2838" w:rsidP="002A764B">
      <w:pPr>
        <w:pStyle w:val="Zkladntext2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S</w:t>
      </w:r>
      <w:r w:rsidR="001835AA">
        <w:rPr>
          <w:rFonts w:ascii="Arial" w:hAnsi="Arial" w:cs="Arial"/>
          <w:color w:val="000000"/>
          <w:sz w:val="20"/>
        </w:rPr>
        <w:t xml:space="preserve">trany se dohodly na novém znění Přílohy </w:t>
      </w:r>
      <w:proofErr w:type="gramStart"/>
      <w:r w:rsidR="001835AA">
        <w:rPr>
          <w:rFonts w:ascii="Arial" w:hAnsi="Arial" w:cs="Arial"/>
          <w:color w:val="000000"/>
          <w:sz w:val="20"/>
        </w:rPr>
        <w:t>č.1</w:t>
      </w:r>
      <w:r>
        <w:rPr>
          <w:rFonts w:ascii="Arial" w:hAnsi="Arial" w:cs="Arial"/>
          <w:color w:val="000000"/>
          <w:sz w:val="20"/>
        </w:rPr>
        <w:t xml:space="preserve">, </w:t>
      </w:r>
      <w:r w:rsidR="001835AA">
        <w:rPr>
          <w:rFonts w:ascii="Arial" w:hAnsi="Arial" w:cs="Arial"/>
          <w:color w:val="000000"/>
          <w:sz w:val="20"/>
        </w:rPr>
        <w:t> Příloh</w:t>
      </w:r>
      <w:r w:rsidR="00D2043D">
        <w:rPr>
          <w:rFonts w:ascii="Arial" w:hAnsi="Arial" w:cs="Arial"/>
          <w:color w:val="000000"/>
          <w:sz w:val="20"/>
        </w:rPr>
        <w:t>y</w:t>
      </w:r>
      <w:proofErr w:type="gramEnd"/>
      <w:r w:rsidR="001835AA">
        <w:rPr>
          <w:rFonts w:ascii="Arial" w:hAnsi="Arial" w:cs="Arial"/>
          <w:color w:val="000000"/>
          <w:sz w:val="20"/>
        </w:rPr>
        <w:t xml:space="preserve"> č. 2 </w:t>
      </w:r>
      <w:r>
        <w:rPr>
          <w:rFonts w:ascii="Arial" w:hAnsi="Arial" w:cs="Arial"/>
          <w:color w:val="000000"/>
          <w:sz w:val="20"/>
        </w:rPr>
        <w:t xml:space="preserve">a Přílohy č. 4 </w:t>
      </w:r>
      <w:r w:rsidR="001835AA">
        <w:rPr>
          <w:rFonts w:ascii="Arial" w:hAnsi="Arial" w:cs="Arial"/>
          <w:color w:val="000000"/>
          <w:sz w:val="20"/>
        </w:rPr>
        <w:t xml:space="preserve">s platností od </w:t>
      </w:r>
      <w:r w:rsidR="00C706BA">
        <w:rPr>
          <w:rFonts w:ascii="Arial" w:hAnsi="Arial" w:cs="Arial"/>
          <w:color w:val="000000"/>
          <w:sz w:val="20"/>
        </w:rPr>
        <w:t>0</w:t>
      </w:r>
      <w:r w:rsidR="001835AA">
        <w:rPr>
          <w:rFonts w:ascii="Arial" w:hAnsi="Arial" w:cs="Arial"/>
          <w:color w:val="000000"/>
          <w:sz w:val="20"/>
        </w:rPr>
        <w:t>1.</w:t>
      </w:r>
      <w:r w:rsidR="00C706BA">
        <w:rPr>
          <w:rFonts w:ascii="Arial" w:hAnsi="Arial" w:cs="Arial"/>
          <w:color w:val="000000"/>
          <w:sz w:val="20"/>
        </w:rPr>
        <w:t>0</w:t>
      </w:r>
      <w:r>
        <w:rPr>
          <w:rFonts w:ascii="Arial" w:hAnsi="Arial" w:cs="Arial"/>
          <w:color w:val="000000"/>
          <w:sz w:val="20"/>
        </w:rPr>
        <w:t>1</w:t>
      </w:r>
      <w:r w:rsidR="001835AA">
        <w:rPr>
          <w:rFonts w:ascii="Arial" w:hAnsi="Arial" w:cs="Arial"/>
          <w:color w:val="000000"/>
          <w:sz w:val="20"/>
        </w:rPr>
        <w:t>.202</w:t>
      </w:r>
      <w:r>
        <w:rPr>
          <w:rFonts w:ascii="Arial" w:hAnsi="Arial" w:cs="Arial"/>
          <w:color w:val="000000"/>
          <w:sz w:val="20"/>
        </w:rPr>
        <w:t>5</w:t>
      </w:r>
      <w:r w:rsidR="001835AA">
        <w:rPr>
          <w:rFonts w:ascii="Arial" w:hAnsi="Arial" w:cs="Arial"/>
          <w:color w:val="000000"/>
          <w:sz w:val="20"/>
        </w:rPr>
        <w:t xml:space="preserve"> do </w:t>
      </w:r>
      <w:r w:rsidR="005F44F3">
        <w:rPr>
          <w:rFonts w:ascii="Arial" w:hAnsi="Arial" w:cs="Arial"/>
          <w:color w:val="000000"/>
          <w:sz w:val="20"/>
        </w:rPr>
        <w:t>3</w:t>
      </w:r>
      <w:r w:rsidR="00C706BA">
        <w:rPr>
          <w:rFonts w:ascii="Arial" w:hAnsi="Arial" w:cs="Arial"/>
          <w:color w:val="000000"/>
          <w:sz w:val="20"/>
        </w:rPr>
        <w:t>1</w:t>
      </w:r>
      <w:r w:rsidR="001835AA">
        <w:rPr>
          <w:rFonts w:ascii="Arial" w:hAnsi="Arial" w:cs="Arial"/>
          <w:color w:val="000000"/>
          <w:sz w:val="20"/>
        </w:rPr>
        <w:t>.</w:t>
      </w:r>
      <w:r w:rsidR="00C706BA">
        <w:rPr>
          <w:rFonts w:ascii="Arial" w:hAnsi="Arial" w:cs="Arial"/>
          <w:color w:val="000000"/>
          <w:sz w:val="20"/>
        </w:rPr>
        <w:t>12</w:t>
      </w:r>
      <w:r w:rsidR="001835AA">
        <w:rPr>
          <w:rFonts w:ascii="Arial" w:hAnsi="Arial" w:cs="Arial"/>
          <w:color w:val="000000"/>
          <w:sz w:val="20"/>
        </w:rPr>
        <w:t>.202</w:t>
      </w:r>
      <w:r>
        <w:rPr>
          <w:rFonts w:ascii="Arial" w:hAnsi="Arial" w:cs="Arial"/>
          <w:color w:val="000000"/>
          <w:sz w:val="20"/>
        </w:rPr>
        <w:t>5</w:t>
      </w:r>
      <w:r w:rsidR="001835AA">
        <w:rPr>
          <w:rFonts w:ascii="Arial" w:hAnsi="Arial" w:cs="Arial"/>
          <w:color w:val="000000"/>
          <w:sz w:val="20"/>
        </w:rPr>
        <w:t>.</w:t>
      </w:r>
      <w:r w:rsidR="00C030B6">
        <w:rPr>
          <w:rFonts w:ascii="Arial" w:hAnsi="Arial" w:cs="Arial"/>
          <w:color w:val="000000"/>
          <w:sz w:val="20"/>
        </w:rPr>
        <w:t xml:space="preserve"> </w:t>
      </w:r>
    </w:p>
    <w:p w:rsidR="005F44F3" w:rsidRDefault="005F44F3" w:rsidP="002A764B">
      <w:pPr>
        <w:pStyle w:val="Zkladntext2"/>
        <w:rPr>
          <w:rFonts w:ascii="Arial" w:hAnsi="Arial" w:cs="Arial"/>
          <w:color w:val="000000"/>
          <w:sz w:val="20"/>
        </w:rPr>
      </w:pPr>
    </w:p>
    <w:p w:rsidR="002A764B" w:rsidRPr="001C7867" w:rsidRDefault="006214DE" w:rsidP="002A764B">
      <w:pPr>
        <w:pStyle w:val="Zkladntext2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III</w:t>
      </w:r>
      <w:r w:rsidR="002A764B" w:rsidRPr="001C7867">
        <w:rPr>
          <w:rFonts w:ascii="Arial" w:hAnsi="Arial" w:cs="Arial"/>
          <w:b/>
          <w:sz w:val="20"/>
        </w:rPr>
        <w:t>.</w:t>
      </w:r>
    </w:p>
    <w:p w:rsidR="002A764B" w:rsidRPr="001C7867" w:rsidRDefault="002A764B" w:rsidP="002A764B">
      <w:pPr>
        <w:pStyle w:val="Zkladntext2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Závěrečná</w:t>
      </w:r>
      <w:r w:rsidRPr="001C7867">
        <w:rPr>
          <w:rFonts w:ascii="Arial" w:hAnsi="Arial" w:cs="Arial"/>
          <w:b/>
          <w:sz w:val="20"/>
        </w:rPr>
        <w:t xml:space="preserve"> ustanovení</w:t>
      </w:r>
    </w:p>
    <w:p w:rsidR="002A764B" w:rsidRPr="001C7867" w:rsidRDefault="002A764B" w:rsidP="002A764B">
      <w:pPr>
        <w:pStyle w:val="Zkladntext2"/>
        <w:rPr>
          <w:rFonts w:ascii="Arial" w:hAnsi="Arial" w:cs="Arial"/>
          <w:sz w:val="20"/>
        </w:rPr>
      </w:pPr>
    </w:p>
    <w:p w:rsidR="002A764B" w:rsidRPr="001C7867" w:rsidRDefault="002A764B" w:rsidP="002A764B">
      <w:pPr>
        <w:jc w:val="both"/>
        <w:rPr>
          <w:rFonts w:ascii="Arial" w:hAnsi="Arial" w:cs="Arial"/>
        </w:rPr>
      </w:pPr>
    </w:p>
    <w:p w:rsidR="006214DE" w:rsidRDefault="006214DE" w:rsidP="00E943C0">
      <w:pPr>
        <w:pStyle w:val="Zkladntext2"/>
        <w:numPr>
          <w:ilvl w:val="0"/>
          <w:numId w:val="3"/>
        </w:numPr>
        <w:rPr>
          <w:rFonts w:ascii="Arial" w:hAnsi="Arial" w:cs="Arial"/>
          <w:sz w:val="20"/>
        </w:rPr>
      </w:pPr>
      <w:r w:rsidRPr="006214DE">
        <w:rPr>
          <w:rFonts w:ascii="Arial" w:hAnsi="Arial" w:cs="Arial"/>
          <w:sz w:val="20"/>
        </w:rPr>
        <w:t>Tento Dodatek</w:t>
      </w:r>
      <w:r>
        <w:rPr>
          <w:rFonts w:ascii="Arial" w:hAnsi="Arial" w:cs="Arial"/>
          <w:sz w:val="20"/>
        </w:rPr>
        <w:t xml:space="preserve"> nabývá platnosti dnem jeho podpisu oběma Stranami</w:t>
      </w:r>
      <w:r w:rsidR="00D2043D">
        <w:rPr>
          <w:rFonts w:ascii="Arial" w:hAnsi="Arial" w:cs="Arial"/>
          <w:sz w:val="20"/>
        </w:rPr>
        <w:t xml:space="preserve">, </w:t>
      </w:r>
      <w:r>
        <w:rPr>
          <w:rFonts w:ascii="Arial" w:hAnsi="Arial" w:cs="Arial"/>
          <w:sz w:val="20"/>
        </w:rPr>
        <w:t xml:space="preserve"> </w:t>
      </w:r>
      <w:r w:rsidR="001835AA">
        <w:rPr>
          <w:rFonts w:ascii="Arial" w:hAnsi="Arial" w:cs="Arial"/>
          <w:sz w:val="20"/>
        </w:rPr>
        <w:t xml:space="preserve">Příloha </w:t>
      </w:r>
      <w:proofErr w:type="gramStart"/>
      <w:r w:rsidR="001835AA">
        <w:rPr>
          <w:rFonts w:ascii="Arial" w:hAnsi="Arial" w:cs="Arial"/>
          <w:sz w:val="20"/>
        </w:rPr>
        <w:t>č.1</w:t>
      </w:r>
      <w:r w:rsidR="00F3731D">
        <w:rPr>
          <w:rFonts w:ascii="Arial" w:hAnsi="Arial" w:cs="Arial"/>
          <w:sz w:val="20"/>
        </w:rPr>
        <w:t>,</w:t>
      </w:r>
      <w:r w:rsidR="001835AA">
        <w:rPr>
          <w:rFonts w:ascii="Arial" w:hAnsi="Arial" w:cs="Arial"/>
          <w:sz w:val="20"/>
        </w:rPr>
        <w:t xml:space="preserve"> </w:t>
      </w:r>
      <w:r w:rsidR="00692FC1">
        <w:rPr>
          <w:rFonts w:ascii="Arial" w:hAnsi="Arial" w:cs="Arial"/>
          <w:sz w:val="20"/>
        </w:rPr>
        <w:t>č.</w:t>
      </w:r>
      <w:proofErr w:type="gramEnd"/>
      <w:r w:rsidR="001835AA">
        <w:rPr>
          <w:rFonts w:ascii="Arial" w:hAnsi="Arial" w:cs="Arial"/>
          <w:sz w:val="20"/>
        </w:rPr>
        <w:t xml:space="preserve"> 2</w:t>
      </w:r>
      <w:r w:rsidR="00F3731D">
        <w:rPr>
          <w:rFonts w:ascii="Arial" w:hAnsi="Arial" w:cs="Arial"/>
          <w:sz w:val="20"/>
        </w:rPr>
        <w:t xml:space="preserve"> a č.4</w:t>
      </w:r>
      <w:r w:rsidR="001835AA">
        <w:rPr>
          <w:rFonts w:ascii="Arial" w:hAnsi="Arial" w:cs="Arial"/>
          <w:sz w:val="20"/>
        </w:rPr>
        <w:t xml:space="preserve"> je platná od</w:t>
      </w:r>
      <w:r>
        <w:rPr>
          <w:rFonts w:ascii="Arial" w:hAnsi="Arial" w:cs="Arial"/>
          <w:sz w:val="20"/>
        </w:rPr>
        <w:t xml:space="preserve"> </w:t>
      </w:r>
      <w:r w:rsidR="00C706BA">
        <w:rPr>
          <w:rFonts w:ascii="Arial" w:hAnsi="Arial" w:cs="Arial"/>
          <w:sz w:val="20"/>
        </w:rPr>
        <w:t>0</w:t>
      </w:r>
      <w:r w:rsidR="00741B2A">
        <w:rPr>
          <w:rFonts w:ascii="Arial" w:hAnsi="Arial" w:cs="Arial"/>
          <w:sz w:val="20"/>
        </w:rPr>
        <w:t>1.</w:t>
      </w:r>
      <w:r w:rsidR="00342522">
        <w:rPr>
          <w:rFonts w:ascii="Arial" w:hAnsi="Arial" w:cs="Arial"/>
          <w:sz w:val="20"/>
        </w:rPr>
        <w:t>01</w:t>
      </w:r>
      <w:r w:rsidR="00741B2A">
        <w:rPr>
          <w:rFonts w:ascii="Arial" w:hAnsi="Arial" w:cs="Arial"/>
          <w:sz w:val="20"/>
        </w:rPr>
        <w:t>.</w:t>
      </w:r>
      <w:r w:rsidR="00342522">
        <w:rPr>
          <w:rFonts w:ascii="Arial" w:hAnsi="Arial" w:cs="Arial"/>
          <w:sz w:val="20"/>
        </w:rPr>
        <w:t>2025</w:t>
      </w:r>
      <w:r w:rsidR="00741B2A">
        <w:rPr>
          <w:rFonts w:ascii="Arial" w:hAnsi="Arial" w:cs="Arial"/>
          <w:sz w:val="20"/>
        </w:rPr>
        <w:t xml:space="preserve">. </w:t>
      </w:r>
      <w:r w:rsidR="00A77217" w:rsidRPr="00A77217">
        <w:rPr>
          <w:rFonts w:ascii="Arial" w:hAnsi="Arial" w:cs="Arial"/>
          <w:sz w:val="20"/>
        </w:rPr>
        <w:t>Pokud Dodatek podléhá zákonné povinnosti uveřejnění v Registru smluv, nabývá Dodatek účinnosti okamžikem uveřejnění v Registru smluv</w:t>
      </w:r>
      <w:r>
        <w:rPr>
          <w:rFonts w:ascii="Arial" w:hAnsi="Arial" w:cs="Arial"/>
          <w:sz w:val="20"/>
        </w:rPr>
        <w:t>.</w:t>
      </w:r>
    </w:p>
    <w:p w:rsidR="006214DE" w:rsidRPr="006214DE" w:rsidRDefault="006214DE" w:rsidP="006214DE">
      <w:pPr>
        <w:pStyle w:val="Zkladntext2"/>
        <w:ind w:left="1065"/>
        <w:rPr>
          <w:rFonts w:ascii="Arial" w:hAnsi="Arial" w:cs="Arial"/>
          <w:sz w:val="20"/>
        </w:rPr>
      </w:pPr>
    </w:p>
    <w:p w:rsidR="002A764B" w:rsidRPr="008C4271" w:rsidRDefault="008C4271" w:rsidP="008C4271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</w:rPr>
      </w:pPr>
      <w:r w:rsidRPr="008C4271">
        <w:rPr>
          <w:rFonts w:ascii="Arial" w:hAnsi="Arial" w:cs="Arial"/>
        </w:rPr>
        <w:t>Pojmy nedefinované v tomto Dodatku mají stejný význam jako ve Smlouvě.</w:t>
      </w:r>
    </w:p>
    <w:p w:rsidR="002A764B" w:rsidRPr="001C7867" w:rsidRDefault="002A764B" w:rsidP="002A764B">
      <w:pPr>
        <w:pStyle w:val="Zkladntext2"/>
        <w:ind w:left="1065"/>
        <w:rPr>
          <w:rFonts w:ascii="Arial" w:hAnsi="Arial" w:cs="Arial"/>
          <w:sz w:val="20"/>
        </w:rPr>
      </w:pPr>
    </w:p>
    <w:p w:rsidR="002A764B" w:rsidRPr="008C4271" w:rsidRDefault="008C4271" w:rsidP="008C4271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</w:rPr>
      </w:pPr>
      <w:r w:rsidRPr="008C4271">
        <w:rPr>
          <w:rFonts w:ascii="Arial" w:hAnsi="Arial" w:cs="Arial"/>
        </w:rPr>
        <w:t>Ujednání Smlouvy neupravené tímto Dodatkem zůstávají beze změny.</w:t>
      </w:r>
    </w:p>
    <w:p w:rsidR="002A764B" w:rsidRDefault="002A764B" w:rsidP="002A764B">
      <w:pPr>
        <w:pStyle w:val="Odstavecseseznamem"/>
        <w:rPr>
          <w:rFonts w:ascii="Arial" w:hAnsi="Arial" w:cs="Arial"/>
        </w:rPr>
      </w:pPr>
    </w:p>
    <w:p w:rsidR="002A764B" w:rsidRPr="001C7867" w:rsidRDefault="002A764B" w:rsidP="002A764B">
      <w:pPr>
        <w:pStyle w:val="Zkladntext2"/>
        <w:numPr>
          <w:ilvl w:val="0"/>
          <w:numId w:val="3"/>
        </w:numPr>
        <w:rPr>
          <w:rFonts w:ascii="Arial" w:hAnsi="Arial" w:cs="Arial"/>
          <w:sz w:val="20"/>
        </w:rPr>
      </w:pPr>
      <w:r w:rsidRPr="001C7867">
        <w:rPr>
          <w:rFonts w:ascii="Arial" w:hAnsi="Arial" w:cs="Arial"/>
          <w:sz w:val="20"/>
        </w:rPr>
        <w:t>Strany prohlašují, že svými podpisy stvrzují souhlas s</w:t>
      </w:r>
      <w:r w:rsidR="00D513BD">
        <w:rPr>
          <w:rFonts w:ascii="Arial" w:hAnsi="Arial" w:cs="Arial"/>
          <w:sz w:val="20"/>
        </w:rPr>
        <w:t xml:space="preserve"> Dodatkem</w:t>
      </w:r>
      <w:r w:rsidRPr="001C7867">
        <w:rPr>
          <w:rFonts w:ascii="Arial" w:hAnsi="Arial" w:cs="Arial"/>
          <w:sz w:val="20"/>
        </w:rPr>
        <w:t xml:space="preserve">, kterou podepisují na základě pravé a svobodné vůle, a že neuzavřely </w:t>
      </w:r>
      <w:r w:rsidR="00D513BD">
        <w:rPr>
          <w:rFonts w:ascii="Arial" w:hAnsi="Arial" w:cs="Arial"/>
          <w:sz w:val="20"/>
        </w:rPr>
        <w:t>Dodatek</w:t>
      </w:r>
      <w:r w:rsidRPr="001C7867">
        <w:rPr>
          <w:rFonts w:ascii="Arial" w:hAnsi="Arial" w:cs="Arial"/>
          <w:sz w:val="20"/>
        </w:rPr>
        <w:t xml:space="preserve"> v omylu, tísni a za jinak nenápadných podmínek.</w:t>
      </w:r>
    </w:p>
    <w:p w:rsidR="002A764B" w:rsidRPr="001C7867" w:rsidRDefault="002A764B" w:rsidP="002A764B">
      <w:pPr>
        <w:pStyle w:val="Odstavecseseznamem"/>
        <w:rPr>
          <w:rFonts w:ascii="Arial" w:hAnsi="Arial" w:cs="Arial"/>
        </w:rPr>
      </w:pPr>
    </w:p>
    <w:p w:rsidR="002A764B" w:rsidRDefault="002A764B" w:rsidP="002A764B">
      <w:pPr>
        <w:pStyle w:val="Zkladntext2"/>
        <w:numPr>
          <w:ilvl w:val="0"/>
          <w:numId w:val="3"/>
        </w:numPr>
        <w:rPr>
          <w:rFonts w:ascii="Arial" w:hAnsi="Arial" w:cs="Arial"/>
          <w:sz w:val="20"/>
        </w:rPr>
      </w:pPr>
      <w:r w:rsidRPr="001C7867">
        <w:rPr>
          <w:rFonts w:ascii="Arial" w:hAnsi="Arial" w:cs="Arial"/>
          <w:sz w:val="20"/>
        </w:rPr>
        <w:t>T</w:t>
      </w:r>
      <w:r w:rsidR="00AA3D4F">
        <w:rPr>
          <w:rFonts w:ascii="Arial" w:hAnsi="Arial" w:cs="Arial"/>
          <w:sz w:val="20"/>
        </w:rPr>
        <w:t xml:space="preserve">ento Dodatek </w:t>
      </w:r>
      <w:r w:rsidRPr="001C7867">
        <w:rPr>
          <w:rFonts w:ascii="Arial" w:hAnsi="Arial" w:cs="Arial"/>
          <w:sz w:val="20"/>
        </w:rPr>
        <w:t>se uzavírá ve dvou (2) vyhotoveních, z nichž každá Strana obdrží jedno (1) vyhotovení.</w:t>
      </w:r>
    </w:p>
    <w:p w:rsidR="002A764B" w:rsidRDefault="002A764B" w:rsidP="002A764B">
      <w:pPr>
        <w:pStyle w:val="Odstavecseseznamem"/>
        <w:rPr>
          <w:rFonts w:ascii="Arial" w:hAnsi="Arial" w:cs="Arial"/>
        </w:rPr>
      </w:pPr>
    </w:p>
    <w:p w:rsidR="002A764B" w:rsidRDefault="002A764B" w:rsidP="002A764B">
      <w:pPr>
        <w:pStyle w:val="Zkladntext2"/>
        <w:numPr>
          <w:ilvl w:val="0"/>
          <w:numId w:val="3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</w:t>
      </w:r>
      <w:r w:rsidR="00AA3D4F">
        <w:rPr>
          <w:rFonts w:ascii="Arial" w:hAnsi="Arial" w:cs="Arial"/>
          <w:sz w:val="20"/>
        </w:rPr>
        <w:t xml:space="preserve">ento Dodatek </w:t>
      </w:r>
      <w:r>
        <w:rPr>
          <w:rFonts w:ascii="Arial" w:hAnsi="Arial" w:cs="Arial"/>
          <w:sz w:val="20"/>
        </w:rPr>
        <w:t>i je</w:t>
      </w:r>
      <w:r w:rsidR="00AA3D4F">
        <w:rPr>
          <w:rFonts w:ascii="Arial" w:hAnsi="Arial" w:cs="Arial"/>
          <w:sz w:val="20"/>
        </w:rPr>
        <w:t>ho</w:t>
      </w:r>
      <w:r>
        <w:rPr>
          <w:rFonts w:ascii="Arial" w:hAnsi="Arial" w:cs="Arial"/>
          <w:sz w:val="20"/>
        </w:rPr>
        <w:t xml:space="preserve"> výklad se řídí českým právem.</w:t>
      </w:r>
    </w:p>
    <w:p w:rsidR="004A3690" w:rsidRDefault="004A3690" w:rsidP="004A3690">
      <w:pPr>
        <w:pStyle w:val="Zkladntext2"/>
        <w:ind w:left="1065"/>
        <w:rPr>
          <w:rFonts w:ascii="Arial" w:hAnsi="Arial" w:cs="Arial"/>
          <w:sz w:val="20"/>
        </w:rPr>
      </w:pPr>
    </w:p>
    <w:p w:rsidR="004A3690" w:rsidRDefault="004A3690" w:rsidP="002A764B">
      <w:pPr>
        <w:pStyle w:val="Zkladntext2"/>
        <w:numPr>
          <w:ilvl w:val="0"/>
          <w:numId w:val="3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Příloh</w:t>
      </w:r>
      <w:r w:rsidR="00D2043D">
        <w:rPr>
          <w:rFonts w:ascii="Arial" w:hAnsi="Arial" w:cs="Arial"/>
          <w:sz w:val="20"/>
        </w:rPr>
        <w:t>a č. 1</w:t>
      </w:r>
      <w:r w:rsidR="00503ADD">
        <w:rPr>
          <w:rFonts w:ascii="Arial" w:hAnsi="Arial" w:cs="Arial"/>
          <w:sz w:val="20"/>
        </w:rPr>
        <w:t>,</w:t>
      </w:r>
      <w:r w:rsidR="00D2043D">
        <w:rPr>
          <w:rFonts w:ascii="Arial" w:hAnsi="Arial" w:cs="Arial"/>
          <w:sz w:val="20"/>
        </w:rPr>
        <w:t xml:space="preserve"> Příloha č. 2</w:t>
      </w:r>
      <w:r w:rsidR="00503ADD">
        <w:rPr>
          <w:rFonts w:ascii="Arial" w:hAnsi="Arial" w:cs="Arial"/>
          <w:sz w:val="20"/>
        </w:rPr>
        <w:t xml:space="preserve"> a Příloha č.4</w:t>
      </w:r>
      <w:r>
        <w:rPr>
          <w:rFonts w:ascii="Arial" w:hAnsi="Arial" w:cs="Arial"/>
          <w:sz w:val="20"/>
        </w:rPr>
        <w:t xml:space="preserve"> tohoto Dodatku j</w:t>
      </w:r>
      <w:r w:rsidR="00D2043D">
        <w:rPr>
          <w:rFonts w:ascii="Arial" w:hAnsi="Arial" w:cs="Arial"/>
          <w:sz w:val="20"/>
        </w:rPr>
        <w:t>e</w:t>
      </w:r>
      <w:r>
        <w:rPr>
          <w:rFonts w:ascii="Arial" w:hAnsi="Arial" w:cs="Arial"/>
          <w:sz w:val="20"/>
        </w:rPr>
        <w:t xml:space="preserve"> jeho nedílnou součástí.</w:t>
      </w:r>
    </w:p>
    <w:p w:rsidR="005E03A9" w:rsidRDefault="005E03A9" w:rsidP="005E03A9">
      <w:pPr>
        <w:pStyle w:val="Odstavecseseznamem"/>
        <w:rPr>
          <w:rFonts w:ascii="Arial" w:hAnsi="Arial" w:cs="Arial"/>
        </w:rPr>
      </w:pPr>
    </w:p>
    <w:p w:rsidR="005E03A9" w:rsidRDefault="005E03A9" w:rsidP="005E03A9">
      <w:pPr>
        <w:pStyle w:val="Zkladntext2"/>
        <w:rPr>
          <w:rFonts w:ascii="Arial" w:hAnsi="Arial" w:cs="Arial"/>
          <w:sz w:val="20"/>
        </w:rPr>
      </w:pPr>
    </w:p>
    <w:p w:rsidR="005E03A9" w:rsidRDefault="005E03A9" w:rsidP="005E03A9">
      <w:pPr>
        <w:pStyle w:val="Zkladntext2"/>
        <w:rPr>
          <w:rFonts w:ascii="Arial" w:hAnsi="Arial" w:cs="Arial"/>
          <w:sz w:val="20"/>
        </w:rPr>
      </w:pPr>
    </w:p>
    <w:p w:rsidR="003479F1" w:rsidRDefault="003479F1" w:rsidP="002A764B">
      <w:pPr>
        <w:jc w:val="both"/>
        <w:rPr>
          <w:rFonts w:ascii="Arial" w:hAnsi="Arial" w:cs="Arial"/>
        </w:rPr>
      </w:pPr>
    </w:p>
    <w:p w:rsidR="003479F1" w:rsidRPr="004A3690" w:rsidRDefault="003479F1" w:rsidP="002A764B">
      <w:pPr>
        <w:jc w:val="both"/>
        <w:rPr>
          <w:rFonts w:ascii="Arial" w:hAnsi="Arial" w:cs="Arial"/>
        </w:rPr>
      </w:pPr>
    </w:p>
    <w:p w:rsidR="002A764B" w:rsidRPr="004A3690" w:rsidRDefault="002A764B" w:rsidP="002A764B">
      <w:pPr>
        <w:pStyle w:val="Zkladntext2"/>
        <w:rPr>
          <w:rFonts w:ascii="Arial" w:hAnsi="Arial" w:cs="Arial"/>
          <w:b/>
          <w:sz w:val="20"/>
        </w:rPr>
      </w:pPr>
      <w:r w:rsidRPr="004A3690">
        <w:rPr>
          <w:rFonts w:ascii="Arial" w:hAnsi="Arial" w:cs="Arial"/>
          <w:b/>
          <w:sz w:val="20"/>
        </w:rPr>
        <w:t xml:space="preserve"> </w:t>
      </w:r>
    </w:p>
    <w:p w:rsidR="002A764B" w:rsidRPr="004A3690" w:rsidRDefault="002A764B" w:rsidP="00CF2097">
      <w:pPr>
        <w:pStyle w:val="Zkladntext2"/>
        <w:spacing w:line="480" w:lineRule="auto"/>
        <w:ind w:left="4961" w:hanging="4961"/>
        <w:jc w:val="left"/>
        <w:rPr>
          <w:rFonts w:ascii="Arial" w:hAnsi="Arial" w:cs="Arial"/>
          <w:b/>
          <w:sz w:val="20"/>
        </w:rPr>
      </w:pPr>
      <w:r w:rsidRPr="004A3690">
        <w:rPr>
          <w:rFonts w:ascii="Arial" w:hAnsi="Arial" w:cs="Arial"/>
          <w:b/>
          <w:sz w:val="20"/>
        </w:rPr>
        <w:t xml:space="preserve">V Praze dne </w:t>
      </w:r>
      <w:r w:rsidR="006E5432">
        <w:rPr>
          <w:rFonts w:ascii="Arial" w:hAnsi="Arial" w:cs="Arial"/>
          <w:b/>
          <w:sz w:val="20"/>
        </w:rPr>
        <w:t>17. 6. 2025</w:t>
      </w:r>
      <w:r w:rsidRPr="004A3690">
        <w:rPr>
          <w:rFonts w:ascii="Arial" w:hAnsi="Arial" w:cs="Arial"/>
          <w:b/>
          <w:sz w:val="20"/>
        </w:rPr>
        <w:tab/>
        <w:t>V</w:t>
      </w:r>
      <w:r w:rsidR="00741B2A">
        <w:rPr>
          <w:rFonts w:ascii="Arial" w:hAnsi="Arial" w:cs="Arial"/>
          <w:b/>
          <w:sz w:val="20"/>
        </w:rPr>
        <w:t> Českých Budějovicích</w:t>
      </w:r>
      <w:r w:rsidRPr="004A3690">
        <w:rPr>
          <w:rFonts w:ascii="Arial" w:hAnsi="Arial" w:cs="Arial"/>
          <w:b/>
          <w:sz w:val="20"/>
        </w:rPr>
        <w:t xml:space="preserve"> dne</w:t>
      </w:r>
      <w:r w:rsidR="00CF2097">
        <w:rPr>
          <w:rFonts w:ascii="Arial" w:hAnsi="Arial" w:cs="Arial"/>
          <w:b/>
          <w:sz w:val="20"/>
        </w:rPr>
        <w:t xml:space="preserve"> </w:t>
      </w:r>
      <w:r w:rsidR="006E5432">
        <w:rPr>
          <w:rFonts w:ascii="Arial" w:hAnsi="Arial" w:cs="Arial"/>
          <w:b/>
          <w:sz w:val="20"/>
        </w:rPr>
        <w:t>19. 6. 2025</w:t>
      </w:r>
    </w:p>
    <w:p w:rsidR="002A764B" w:rsidRPr="004A3690" w:rsidRDefault="002A764B" w:rsidP="002A764B">
      <w:pPr>
        <w:pStyle w:val="Zkladntext2"/>
        <w:rPr>
          <w:rFonts w:ascii="Arial" w:hAnsi="Arial" w:cs="Arial"/>
          <w:sz w:val="20"/>
        </w:rPr>
      </w:pPr>
    </w:p>
    <w:p w:rsidR="002A764B" w:rsidRPr="004A3690" w:rsidRDefault="002A764B" w:rsidP="002A764B">
      <w:pPr>
        <w:pStyle w:val="Zkladntext2"/>
        <w:rPr>
          <w:rFonts w:ascii="Arial" w:hAnsi="Arial" w:cs="Arial"/>
          <w:sz w:val="20"/>
        </w:rPr>
      </w:pPr>
    </w:p>
    <w:p w:rsidR="002A764B" w:rsidRPr="004A3690" w:rsidRDefault="002A764B" w:rsidP="002A764B">
      <w:pPr>
        <w:pStyle w:val="Zkladntext2"/>
        <w:rPr>
          <w:rFonts w:ascii="Arial" w:hAnsi="Arial" w:cs="Arial"/>
          <w:sz w:val="20"/>
        </w:rPr>
      </w:pPr>
    </w:p>
    <w:p w:rsidR="002A764B" w:rsidRPr="004A3690" w:rsidRDefault="002A764B" w:rsidP="002A764B">
      <w:pPr>
        <w:pStyle w:val="Zkladntext2"/>
        <w:rPr>
          <w:rFonts w:ascii="Arial" w:hAnsi="Arial" w:cs="Arial"/>
          <w:sz w:val="20"/>
        </w:rPr>
      </w:pPr>
    </w:p>
    <w:p w:rsidR="002A764B" w:rsidRPr="00741B2A" w:rsidRDefault="002A764B" w:rsidP="002A764B">
      <w:pPr>
        <w:pStyle w:val="Zkladntext2"/>
        <w:rPr>
          <w:rFonts w:ascii="Arial" w:hAnsi="Arial" w:cs="Arial"/>
          <w:sz w:val="20"/>
        </w:rPr>
      </w:pPr>
      <w:r w:rsidRPr="00741B2A">
        <w:rPr>
          <w:rFonts w:ascii="Arial" w:hAnsi="Arial" w:cs="Arial"/>
          <w:sz w:val="20"/>
        </w:rPr>
        <w:t>____________________________</w:t>
      </w:r>
      <w:r w:rsidRPr="00741B2A">
        <w:rPr>
          <w:rFonts w:ascii="Arial" w:hAnsi="Arial" w:cs="Arial"/>
          <w:sz w:val="20"/>
        </w:rPr>
        <w:tab/>
      </w:r>
      <w:r w:rsidRPr="00741B2A">
        <w:rPr>
          <w:rFonts w:ascii="Arial" w:hAnsi="Arial" w:cs="Arial"/>
          <w:sz w:val="20"/>
        </w:rPr>
        <w:tab/>
      </w:r>
      <w:r w:rsidRPr="00741B2A">
        <w:rPr>
          <w:rFonts w:ascii="Arial" w:hAnsi="Arial" w:cs="Arial"/>
          <w:sz w:val="20"/>
        </w:rPr>
        <w:tab/>
        <w:t>______________________________</w:t>
      </w:r>
    </w:p>
    <w:p w:rsidR="002A764B" w:rsidRPr="00741B2A" w:rsidRDefault="002A764B" w:rsidP="002A764B">
      <w:pPr>
        <w:pStyle w:val="Zkladntext2"/>
        <w:rPr>
          <w:rFonts w:ascii="Arial" w:hAnsi="Arial" w:cs="Arial"/>
          <w:b/>
          <w:sz w:val="20"/>
        </w:rPr>
      </w:pPr>
      <w:r w:rsidRPr="00741B2A">
        <w:rPr>
          <w:rFonts w:ascii="Arial" w:hAnsi="Arial" w:cs="Arial"/>
          <w:b/>
          <w:sz w:val="20"/>
        </w:rPr>
        <w:t>za Dodavatele</w:t>
      </w:r>
      <w:r w:rsidRPr="00741B2A">
        <w:rPr>
          <w:rFonts w:ascii="Arial" w:hAnsi="Arial" w:cs="Arial"/>
          <w:b/>
          <w:sz w:val="20"/>
        </w:rPr>
        <w:tab/>
      </w:r>
      <w:r w:rsidRPr="00741B2A">
        <w:rPr>
          <w:rFonts w:ascii="Arial" w:hAnsi="Arial" w:cs="Arial"/>
          <w:b/>
          <w:sz w:val="20"/>
        </w:rPr>
        <w:tab/>
      </w:r>
      <w:r w:rsidRPr="00741B2A">
        <w:rPr>
          <w:rFonts w:ascii="Arial" w:hAnsi="Arial" w:cs="Arial"/>
          <w:b/>
          <w:sz w:val="20"/>
        </w:rPr>
        <w:tab/>
      </w:r>
      <w:r w:rsidRPr="00741B2A">
        <w:rPr>
          <w:rFonts w:ascii="Arial" w:hAnsi="Arial" w:cs="Arial"/>
          <w:b/>
          <w:sz w:val="20"/>
        </w:rPr>
        <w:tab/>
      </w:r>
      <w:r w:rsidRPr="00741B2A">
        <w:rPr>
          <w:rFonts w:ascii="Arial" w:hAnsi="Arial" w:cs="Arial"/>
          <w:b/>
          <w:sz w:val="20"/>
        </w:rPr>
        <w:tab/>
      </w:r>
      <w:r w:rsidRPr="00741B2A">
        <w:rPr>
          <w:rFonts w:ascii="Arial" w:hAnsi="Arial" w:cs="Arial"/>
          <w:b/>
          <w:sz w:val="20"/>
        </w:rPr>
        <w:tab/>
        <w:t xml:space="preserve">za </w:t>
      </w:r>
      <w:bookmarkEnd w:id="0"/>
      <w:r w:rsidR="00B3053E">
        <w:rPr>
          <w:rFonts w:ascii="Arial" w:hAnsi="Arial" w:cs="Arial"/>
          <w:b/>
          <w:sz w:val="20"/>
        </w:rPr>
        <w:t>Zástupce</w:t>
      </w:r>
    </w:p>
    <w:p w:rsidR="002A764B" w:rsidRPr="00741B2A" w:rsidRDefault="002A764B" w:rsidP="002A764B">
      <w:pPr>
        <w:pStyle w:val="Body"/>
        <w:keepLines/>
        <w:spacing w:after="0" w:line="240" w:lineRule="auto"/>
        <w:rPr>
          <w:bCs/>
          <w:kern w:val="0"/>
          <w:sz w:val="20"/>
          <w:szCs w:val="20"/>
          <w:lang w:eastAsia="cs-CZ"/>
        </w:rPr>
      </w:pPr>
      <w:r w:rsidRPr="00741B2A">
        <w:rPr>
          <w:bCs/>
          <w:kern w:val="0"/>
          <w:sz w:val="20"/>
          <w:szCs w:val="20"/>
          <w:lang w:eastAsia="cs-CZ"/>
        </w:rPr>
        <w:t xml:space="preserve">Jméno: </w:t>
      </w:r>
      <w:r w:rsidRPr="00741B2A">
        <w:rPr>
          <w:bCs/>
          <w:sz w:val="20"/>
          <w:szCs w:val="20"/>
        </w:rPr>
        <w:t>Serkan Kececioglu</w:t>
      </w:r>
      <w:r w:rsidRPr="00741B2A">
        <w:rPr>
          <w:bCs/>
          <w:sz w:val="20"/>
          <w:szCs w:val="20"/>
        </w:rPr>
        <w:tab/>
      </w:r>
      <w:r w:rsidRPr="00741B2A">
        <w:rPr>
          <w:bCs/>
          <w:sz w:val="20"/>
          <w:szCs w:val="20"/>
        </w:rPr>
        <w:tab/>
      </w:r>
      <w:r w:rsidRPr="00741B2A">
        <w:rPr>
          <w:bCs/>
          <w:sz w:val="20"/>
          <w:szCs w:val="20"/>
        </w:rPr>
        <w:tab/>
      </w:r>
      <w:r w:rsidRPr="00741B2A">
        <w:rPr>
          <w:bCs/>
          <w:sz w:val="20"/>
          <w:szCs w:val="20"/>
        </w:rPr>
        <w:tab/>
      </w:r>
      <w:r w:rsidRPr="00741B2A">
        <w:rPr>
          <w:bCs/>
          <w:kern w:val="0"/>
          <w:sz w:val="20"/>
          <w:szCs w:val="20"/>
          <w:lang w:eastAsia="cs-CZ"/>
        </w:rPr>
        <w:t xml:space="preserve">Jméno: </w:t>
      </w:r>
      <w:r w:rsidR="00B3053E">
        <w:rPr>
          <w:bCs/>
          <w:sz w:val="20"/>
        </w:rPr>
        <w:t>MUDr. Ing. Michal Šnorek, Ph.D.</w:t>
      </w:r>
    </w:p>
    <w:p w:rsidR="005E03A9" w:rsidRPr="00741B2A" w:rsidRDefault="002A764B" w:rsidP="002A2D55">
      <w:pPr>
        <w:pStyle w:val="Zkladntext2"/>
        <w:rPr>
          <w:rFonts w:ascii="Arial" w:hAnsi="Arial" w:cs="Arial"/>
          <w:b/>
          <w:sz w:val="20"/>
        </w:rPr>
      </w:pPr>
      <w:r w:rsidRPr="00741B2A">
        <w:rPr>
          <w:rFonts w:ascii="Arial" w:hAnsi="Arial" w:cs="Arial"/>
          <w:bCs/>
          <w:sz w:val="20"/>
        </w:rPr>
        <w:t>Funkce: jednatel</w:t>
      </w:r>
      <w:r w:rsidRPr="00741B2A">
        <w:rPr>
          <w:rFonts w:ascii="Arial" w:hAnsi="Arial" w:cs="Arial"/>
          <w:bCs/>
          <w:sz w:val="20"/>
        </w:rPr>
        <w:tab/>
      </w:r>
      <w:r w:rsidRPr="00741B2A">
        <w:rPr>
          <w:rFonts w:ascii="Arial" w:hAnsi="Arial" w:cs="Arial"/>
          <w:bCs/>
          <w:sz w:val="20"/>
        </w:rPr>
        <w:tab/>
      </w:r>
      <w:r w:rsidRPr="00741B2A">
        <w:rPr>
          <w:rFonts w:ascii="Arial" w:hAnsi="Arial" w:cs="Arial"/>
          <w:bCs/>
          <w:sz w:val="20"/>
        </w:rPr>
        <w:tab/>
      </w:r>
      <w:r w:rsidRPr="00741B2A">
        <w:rPr>
          <w:rFonts w:ascii="Arial" w:hAnsi="Arial" w:cs="Arial"/>
          <w:bCs/>
          <w:sz w:val="20"/>
        </w:rPr>
        <w:tab/>
      </w:r>
      <w:r w:rsidRPr="00741B2A">
        <w:rPr>
          <w:rFonts w:ascii="Arial" w:hAnsi="Arial" w:cs="Arial"/>
          <w:bCs/>
          <w:sz w:val="20"/>
        </w:rPr>
        <w:tab/>
        <w:t xml:space="preserve">Funkce: </w:t>
      </w:r>
      <w:r w:rsidR="00CF2097" w:rsidRPr="00CF2097">
        <w:rPr>
          <w:rFonts w:ascii="Arial" w:hAnsi="Arial" w:cs="Arial"/>
          <w:bCs/>
          <w:sz w:val="20"/>
        </w:rPr>
        <w:t>předseda představenstva</w:t>
      </w:r>
    </w:p>
    <w:p w:rsidR="002A764B" w:rsidRPr="00741B2A" w:rsidRDefault="002A764B" w:rsidP="001A6D60">
      <w:pPr>
        <w:rPr>
          <w:b/>
          <w:bCs/>
        </w:rPr>
      </w:pPr>
    </w:p>
    <w:p w:rsidR="005774F8" w:rsidRPr="00741B2A" w:rsidRDefault="005774F8" w:rsidP="001A6D60">
      <w:pPr>
        <w:rPr>
          <w:b/>
          <w:bCs/>
        </w:rPr>
      </w:pPr>
    </w:p>
    <w:p w:rsidR="005774F8" w:rsidRPr="00741B2A" w:rsidRDefault="00DA1E85" w:rsidP="00CF2097">
      <w:pPr>
        <w:pStyle w:val="Zkladntext2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CF2097" w:rsidRPr="00741B2A">
        <w:rPr>
          <w:rFonts w:ascii="Arial" w:hAnsi="Arial" w:cs="Arial"/>
          <w:sz w:val="20"/>
        </w:rPr>
        <w:tab/>
      </w:r>
      <w:r w:rsidR="00CF2097" w:rsidRPr="00741B2A">
        <w:rPr>
          <w:rFonts w:ascii="Arial" w:hAnsi="Arial" w:cs="Arial"/>
          <w:sz w:val="20"/>
        </w:rPr>
        <w:tab/>
      </w:r>
      <w:r w:rsidR="00CF2097" w:rsidRPr="00741B2A">
        <w:rPr>
          <w:rFonts w:ascii="Arial" w:hAnsi="Arial" w:cs="Arial"/>
          <w:sz w:val="20"/>
        </w:rPr>
        <w:tab/>
      </w:r>
    </w:p>
    <w:p w:rsidR="005774F8" w:rsidRDefault="005774F8" w:rsidP="005774F8">
      <w:pPr>
        <w:pStyle w:val="Zkladntext2"/>
        <w:rPr>
          <w:rFonts w:ascii="Arial" w:hAnsi="Arial" w:cs="Arial"/>
          <w:sz w:val="20"/>
        </w:rPr>
      </w:pPr>
    </w:p>
    <w:p w:rsidR="00C706BA" w:rsidRDefault="00C706BA" w:rsidP="005774F8">
      <w:pPr>
        <w:pStyle w:val="Zkladntext2"/>
        <w:rPr>
          <w:rFonts w:ascii="Arial" w:hAnsi="Arial" w:cs="Arial"/>
          <w:sz w:val="20"/>
        </w:rPr>
      </w:pPr>
    </w:p>
    <w:p w:rsidR="00C706BA" w:rsidRDefault="00C706BA" w:rsidP="005774F8">
      <w:pPr>
        <w:pStyle w:val="Zkladntext2"/>
        <w:rPr>
          <w:rFonts w:ascii="Arial" w:hAnsi="Arial" w:cs="Arial"/>
          <w:sz w:val="20"/>
        </w:rPr>
      </w:pPr>
    </w:p>
    <w:p w:rsidR="00862A55" w:rsidRDefault="00862A55" w:rsidP="005774F8">
      <w:pPr>
        <w:pStyle w:val="Zkladntext2"/>
        <w:rPr>
          <w:rFonts w:ascii="Arial" w:hAnsi="Arial" w:cs="Arial"/>
          <w:sz w:val="20"/>
        </w:rPr>
      </w:pPr>
    </w:p>
    <w:p w:rsidR="00862A55" w:rsidRDefault="00862A55" w:rsidP="005774F8">
      <w:pPr>
        <w:pStyle w:val="Zkladntext2"/>
        <w:rPr>
          <w:rFonts w:ascii="Arial" w:hAnsi="Arial" w:cs="Arial"/>
          <w:sz w:val="20"/>
        </w:rPr>
      </w:pPr>
    </w:p>
    <w:p w:rsidR="00C706BA" w:rsidRDefault="00C706BA" w:rsidP="005774F8">
      <w:pPr>
        <w:pStyle w:val="Zkladntext2"/>
        <w:rPr>
          <w:rFonts w:ascii="Arial" w:hAnsi="Arial" w:cs="Arial"/>
          <w:sz w:val="20"/>
        </w:rPr>
      </w:pPr>
    </w:p>
    <w:p w:rsidR="00C706BA" w:rsidRDefault="00C706BA" w:rsidP="005774F8">
      <w:pPr>
        <w:pStyle w:val="Zkladntext2"/>
        <w:rPr>
          <w:rFonts w:ascii="Arial" w:hAnsi="Arial" w:cs="Arial"/>
          <w:sz w:val="20"/>
        </w:rPr>
      </w:pPr>
    </w:p>
    <w:p w:rsidR="0077397C" w:rsidRDefault="0077397C" w:rsidP="00C37F05">
      <w:pPr>
        <w:jc w:val="center"/>
        <w:rPr>
          <w:rFonts w:ascii="Arial" w:hAnsi="Arial" w:cs="Arial"/>
          <w:b/>
          <w:bCs/>
          <w:noProof/>
        </w:rPr>
      </w:pPr>
    </w:p>
    <w:p w:rsidR="0077397C" w:rsidRDefault="0077397C" w:rsidP="00C37F05">
      <w:pPr>
        <w:jc w:val="center"/>
        <w:rPr>
          <w:rFonts w:ascii="Arial" w:hAnsi="Arial" w:cs="Arial"/>
          <w:b/>
          <w:bCs/>
          <w:noProof/>
        </w:rPr>
      </w:pPr>
    </w:p>
    <w:p w:rsidR="00C37F05" w:rsidRPr="00C37F05" w:rsidRDefault="00C37F05" w:rsidP="00C37F05">
      <w:pPr>
        <w:jc w:val="center"/>
        <w:rPr>
          <w:rFonts w:ascii="Arial" w:hAnsi="Arial" w:cs="Arial"/>
          <w:b/>
          <w:bCs/>
          <w:noProof/>
        </w:rPr>
      </w:pPr>
      <w:r w:rsidRPr="00C37F05">
        <w:rPr>
          <w:rFonts w:ascii="Arial" w:hAnsi="Arial" w:cs="Arial"/>
          <w:b/>
          <w:bCs/>
          <w:noProof/>
        </w:rPr>
        <w:t xml:space="preserve">Příloha č. </w:t>
      </w:r>
      <w:r>
        <w:rPr>
          <w:rFonts w:ascii="Arial" w:hAnsi="Arial" w:cs="Arial"/>
          <w:b/>
          <w:bCs/>
          <w:noProof/>
        </w:rPr>
        <w:t>4</w:t>
      </w:r>
    </w:p>
    <w:p w:rsidR="00C37F05" w:rsidRDefault="00C37F05" w:rsidP="00C37F05">
      <w:pPr>
        <w:jc w:val="center"/>
        <w:rPr>
          <w:rFonts w:ascii="Arial" w:hAnsi="Arial" w:cs="Arial"/>
          <w:b/>
          <w:bCs/>
          <w:noProof/>
        </w:rPr>
      </w:pPr>
    </w:p>
    <w:p w:rsidR="00B86041" w:rsidRPr="00C37F05" w:rsidRDefault="00B86041" w:rsidP="00C37F05">
      <w:pPr>
        <w:jc w:val="center"/>
        <w:rPr>
          <w:rFonts w:ascii="Arial" w:hAnsi="Arial" w:cs="Arial"/>
          <w:b/>
          <w:bCs/>
          <w:noProof/>
        </w:rPr>
      </w:pPr>
      <w:r>
        <w:rPr>
          <w:rFonts w:ascii="Arial" w:hAnsi="Arial" w:cs="Arial"/>
          <w:b/>
          <w:bCs/>
          <w:noProof/>
        </w:rPr>
        <w:t>Seznam odběrových míst</w:t>
      </w:r>
    </w:p>
    <w:p w:rsidR="00C37F05" w:rsidRDefault="00C37F05" w:rsidP="00C37F05">
      <w:pPr>
        <w:jc w:val="center"/>
        <w:rPr>
          <w:rFonts w:ascii="Arial" w:hAnsi="Arial" w:cs="Arial"/>
          <w:noProof/>
        </w:rPr>
      </w:pPr>
    </w:p>
    <w:p w:rsidR="00DE625F" w:rsidRDefault="00DE625F" w:rsidP="005F44F3">
      <w:pPr>
        <w:jc w:val="both"/>
        <w:rPr>
          <w:rFonts w:ascii="Arial" w:hAnsi="Arial" w:cs="Arial"/>
          <w:b/>
          <w:bCs/>
        </w:rPr>
      </w:pPr>
    </w:p>
    <w:p w:rsidR="00DE625F" w:rsidRPr="005D24EF" w:rsidRDefault="00DE625F" w:rsidP="005F44F3">
      <w:pPr>
        <w:jc w:val="both"/>
        <w:rPr>
          <w:rFonts w:ascii="Arial" w:hAnsi="Arial" w:cs="Arial"/>
          <w:b/>
          <w:bCs/>
        </w:rPr>
      </w:pPr>
      <w:r w:rsidRPr="00A341BD">
        <w:rPr>
          <w:noProof/>
        </w:rPr>
        <w:drawing>
          <wp:inline distT="0" distB="0" distL="0" distR="0">
            <wp:extent cx="5760720" cy="4593590"/>
            <wp:effectExtent l="0" t="0" r="0" b="0"/>
            <wp:docPr id="8" name="Obrázek 7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95654850-8AD3-7180-828E-E7ED6A6D90F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ázek 7">
                      <a:extLst>
                        <a:ext uri="{FF2B5EF4-FFF2-40B4-BE49-F238E27FC236}">
  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95654850-8AD3-7180-828E-E7ED6A6D90F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593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E625F" w:rsidRPr="005D24EF" w:rsidSect="00CF2097">
      <w:pgSz w:w="11906" w:h="16838"/>
      <w:pgMar w:top="1417" w:right="1274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027B6"/>
    <w:multiLevelType w:val="hybridMultilevel"/>
    <w:tmpl w:val="D6F2C0F6"/>
    <w:lvl w:ilvl="0" w:tplc="FFFFFFFF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BB7FDD"/>
    <w:multiLevelType w:val="multilevel"/>
    <w:tmpl w:val="05D88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382EBD"/>
    <w:multiLevelType w:val="hybridMultilevel"/>
    <w:tmpl w:val="D6F2C0F6"/>
    <w:lvl w:ilvl="0" w:tplc="FFFFFFFF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0179BA"/>
    <w:multiLevelType w:val="hybridMultilevel"/>
    <w:tmpl w:val="A00C704E"/>
    <w:lvl w:ilvl="0" w:tplc="C4488BA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FE03EF7"/>
    <w:multiLevelType w:val="hybridMultilevel"/>
    <w:tmpl w:val="091E2380"/>
    <w:lvl w:ilvl="0" w:tplc="3C58581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72E4DED"/>
    <w:multiLevelType w:val="hybridMultilevel"/>
    <w:tmpl w:val="D6F2C0F6"/>
    <w:lvl w:ilvl="0" w:tplc="D40A2ED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16173D0"/>
    <w:multiLevelType w:val="hybridMultilevel"/>
    <w:tmpl w:val="5F6C2EDA"/>
    <w:lvl w:ilvl="0" w:tplc="BFEA1EC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E34D55"/>
    <w:multiLevelType w:val="hybridMultilevel"/>
    <w:tmpl w:val="D6F2C0F6"/>
    <w:lvl w:ilvl="0" w:tplc="FFFFFFFF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3265BD8"/>
    <w:multiLevelType w:val="hybridMultilevel"/>
    <w:tmpl w:val="D6F2C0F6"/>
    <w:lvl w:ilvl="0" w:tplc="FFFFFFFF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9921A23"/>
    <w:multiLevelType w:val="hybridMultilevel"/>
    <w:tmpl w:val="06F2CCF4"/>
    <w:lvl w:ilvl="0" w:tplc="A60CB414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8"/>
  </w:num>
  <w:num w:numId="5">
    <w:abstractNumId w:val="7"/>
  </w:num>
  <w:num w:numId="6">
    <w:abstractNumId w:val="2"/>
  </w:num>
  <w:num w:numId="7">
    <w:abstractNumId w:val="0"/>
  </w:num>
  <w:num w:numId="8">
    <w:abstractNumId w:val="1"/>
  </w:num>
  <w:num w:numId="9">
    <w:abstractNumId w:val="9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A764B"/>
    <w:rsid w:val="000106CC"/>
    <w:rsid w:val="000109EF"/>
    <w:rsid w:val="0001636E"/>
    <w:rsid w:val="00043D55"/>
    <w:rsid w:val="00045BA8"/>
    <w:rsid w:val="00046923"/>
    <w:rsid w:val="000542AB"/>
    <w:rsid w:val="00055512"/>
    <w:rsid w:val="00062DA6"/>
    <w:rsid w:val="000725BE"/>
    <w:rsid w:val="000744EB"/>
    <w:rsid w:val="0008125D"/>
    <w:rsid w:val="000A2080"/>
    <w:rsid w:val="000B3FE0"/>
    <w:rsid w:val="000C2D00"/>
    <w:rsid w:val="000C4248"/>
    <w:rsid w:val="00106E3E"/>
    <w:rsid w:val="00141936"/>
    <w:rsid w:val="00141F67"/>
    <w:rsid w:val="00145392"/>
    <w:rsid w:val="001462A5"/>
    <w:rsid w:val="001641D3"/>
    <w:rsid w:val="00171354"/>
    <w:rsid w:val="00177DE3"/>
    <w:rsid w:val="0018170E"/>
    <w:rsid w:val="001835AA"/>
    <w:rsid w:val="001901B1"/>
    <w:rsid w:val="001A6D60"/>
    <w:rsid w:val="001C1848"/>
    <w:rsid w:val="001C5C32"/>
    <w:rsid w:val="001D166E"/>
    <w:rsid w:val="001F0422"/>
    <w:rsid w:val="00235403"/>
    <w:rsid w:val="0024167F"/>
    <w:rsid w:val="002472C3"/>
    <w:rsid w:val="00257F9A"/>
    <w:rsid w:val="00290996"/>
    <w:rsid w:val="002A2D55"/>
    <w:rsid w:val="002A764B"/>
    <w:rsid w:val="002B3AA7"/>
    <w:rsid w:val="002E0440"/>
    <w:rsid w:val="002E5A60"/>
    <w:rsid w:val="00303B49"/>
    <w:rsid w:val="0031155A"/>
    <w:rsid w:val="003122A9"/>
    <w:rsid w:val="003238D2"/>
    <w:rsid w:val="00334513"/>
    <w:rsid w:val="00342522"/>
    <w:rsid w:val="00344016"/>
    <w:rsid w:val="003479F1"/>
    <w:rsid w:val="00367B82"/>
    <w:rsid w:val="003849CB"/>
    <w:rsid w:val="003915E7"/>
    <w:rsid w:val="003920CA"/>
    <w:rsid w:val="003C4F0B"/>
    <w:rsid w:val="003D2A2E"/>
    <w:rsid w:val="003D74BA"/>
    <w:rsid w:val="003E5AEB"/>
    <w:rsid w:val="0040005E"/>
    <w:rsid w:val="00413561"/>
    <w:rsid w:val="00415F73"/>
    <w:rsid w:val="0043279C"/>
    <w:rsid w:val="004344C5"/>
    <w:rsid w:val="004437A8"/>
    <w:rsid w:val="004463D5"/>
    <w:rsid w:val="00476DA3"/>
    <w:rsid w:val="004A2838"/>
    <w:rsid w:val="004A3690"/>
    <w:rsid w:val="004B4987"/>
    <w:rsid w:val="004D560E"/>
    <w:rsid w:val="004E09B8"/>
    <w:rsid w:val="004E3C4A"/>
    <w:rsid w:val="004E416A"/>
    <w:rsid w:val="004E78E0"/>
    <w:rsid w:val="004F1184"/>
    <w:rsid w:val="004F6958"/>
    <w:rsid w:val="005019DF"/>
    <w:rsid w:val="00503ADD"/>
    <w:rsid w:val="00506420"/>
    <w:rsid w:val="00507FD7"/>
    <w:rsid w:val="00544443"/>
    <w:rsid w:val="00547238"/>
    <w:rsid w:val="005774F8"/>
    <w:rsid w:val="005B76C9"/>
    <w:rsid w:val="005D24EF"/>
    <w:rsid w:val="005E03A9"/>
    <w:rsid w:val="005E20FE"/>
    <w:rsid w:val="005E387D"/>
    <w:rsid w:val="005E62CC"/>
    <w:rsid w:val="005F44F3"/>
    <w:rsid w:val="00610753"/>
    <w:rsid w:val="006214DE"/>
    <w:rsid w:val="00623854"/>
    <w:rsid w:val="00624496"/>
    <w:rsid w:val="00653C88"/>
    <w:rsid w:val="00666C43"/>
    <w:rsid w:val="00667D31"/>
    <w:rsid w:val="006718BE"/>
    <w:rsid w:val="00673EC8"/>
    <w:rsid w:val="006822EC"/>
    <w:rsid w:val="00692FC1"/>
    <w:rsid w:val="00697810"/>
    <w:rsid w:val="006D4360"/>
    <w:rsid w:val="006D450A"/>
    <w:rsid w:val="006D73A7"/>
    <w:rsid w:val="006E3F72"/>
    <w:rsid w:val="006E5432"/>
    <w:rsid w:val="006F1086"/>
    <w:rsid w:val="00707318"/>
    <w:rsid w:val="00731AF1"/>
    <w:rsid w:val="00741B2A"/>
    <w:rsid w:val="00741FE1"/>
    <w:rsid w:val="00744EF9"/>
    <w:rsid w:val="00753317"/>
    <w:rsid w:val="0077315C"/>
    <w:rsid w:val="0077397C"/>
    <w:rsid w:val="007A20A6"/>
    <w:rsid w:val="00820582"/>
    <w:rsid w:val="00837406"/>
    <w:rsid w:val="00843D83"/>
    <w:rsid w:val="008556B7"/>
    <w:rsid w:val="008623DF"/>
    <w:rsid w:val="00862A55"/>
    <w:rsid w:val="0087033F"/>
    <w:rsid w:val="00874B4D"/>
    <w:rsid w:val="00880E24"/>
    <w:rsid w:val="00885A58"/>
    <w:rsid w:val="00885E05"/>
    <w:rsid w:val="008C4271"/>
    <w:rsid w:val="008C6C62"/>
    <w:rsid w:val="008E1BD0"/>
    <w:rsid w:val="009051DD"/>
    <w:rsid w:val="00914CD9"/>
    <w:rsid w:val="0091698C"/>
    <w:rsid w:val="0092257A"/>
    <w:rsid w:val="00924859"/>
    <w:rsid w:val="00941EB9"/>
    <w:rsid w:val="00942C8F"/>
    <w:rsid w:val="00946815"/>
    <w:rsid w:val="00961C15"/>
    <w:rsid w:val="009720BE"/>
    <w:rsid w:val="00977595"/>
    <w:rsid w:val="009B709F"/>
    <w:rsid w:val="009F1E5C"/>
    <w:rsid w:val="00A22957"/>
    <w:rsid w:val="00A77217"/>
    <w:rsid w:val="00A80EC9"/>
    <w:rsid w:val="00A86C1B"/>
    <w:rsid w:val="00AA258D"/>
    <w:rsid w:val="00AA335A"/>
    <w:rsid w:val="00AA3D4F"/>
    <w:rsid w:val="00AA72BE"/>
    <w:rsid w:val="00AB5168"/>
    <w:rsid w:val="00AB53DE"/>
    <w:rsid w:val="00AC3DA3"/>
    <w:rsid w:val="00AD4AC8"/>
    <w:rsid w:val="00AE0AB4"/>
    <w:rsid w:val="00AE1554"/>
    <w:rsid w:val="00AE40FC"/>
    <w:rsid w:val="00AE44B9"/>
    <w:rsid w:val="00AE7603"/>
    <w:rsid w:val="00AF36F1"/>
    <w:rsid w:val="00AF3943"/>
    <w:rsid w:val="00B00300"/>
    <w:rsid w:val="00B12D7D"/>
    <w:rsid w:val="00B3053E"/>
    <w:rsid w:val="00B44C79"/>
    <w:rsid w:val="00B51A0B"/>
    <w:rsid w:val="00B80E36"/>
    <w:rsid w:val="00B86041"/>
    <w:rsid w:val="00B90506"/>
    <w:rsid w:val="00BD57DC"/>
    <w:rsid w:val="00BD6BBD"/>
    <w:rsid w:val="00BF09D5"/>
    <w:rsid w:val="00C030B6"/>
    <w:rsid w:val="00C24627"/>
    <w:rsid w:val="00C37F05"/>
    <w:rsid w:val="00C45789"/>
    <w:rsid w:val="00C66D07"/>
    <w:rsid w:val="00C706BA"/>
    <w:rsid w:val="00C85419"/>
    <w:rsid w:val="00C865F0"/>
    <w:rsid w:val="00C965DD"/>
    <w:rsid w:val="00CB478E"/>
    <w:rsid w:val="00CB4FDC"/>
    <w:rsid w:val="00CB54C2"/>
    <w:rsid w:val="00CB7D52"/>
    <w:rsid w:val="00CC6721"/>
    <w:rsid w:val="00CD2697"/>
    <w:rsid w:val="00CE228A"/>
    <w:rsid w:val="00CE6682"/>
    <w:rsid w:val="00CE7D7A"/>
    <w:rsid w:val="00CF2097"/>
    <w:rsid w:val="00CF49A0"/>
    <w:rsid w:val="00D12CEC"/>
    <w:rsid w:val="00D2029F"/>
    <w:rsid w:val="00D2043D"/>
    <w:rsid w:val="00D239CA"/>
    <w:rsid w:val="00D513BD"/>
    <w:rsid w:val="00D74831"/>
    <w:rsid w:val="00D855A7"/>
    <w:rsid w:val="00DA1A1C"/>
    <w:rsid w:val="00DA1E85"/>
    <w:rsid w:val="00DE625F"/>
    <w:rsid w:val="00DF7A45"/>
    <w:rsid w:val="00E125A2"/>
    <w:rsid w:val="00E1595E"/>
    <w:rsid w:val="00E40538"/>
    <w:rsid w:val="00E54DC7"/>
    <w:rsid w:val="00E73B54"/>
    <w:rsid w:val="00EA62AD"/>
    <w:rsid w:val="00EB1691"/>
    <w:rsid w:val="00EC1567"/>
    <w:rsid w:val="00ED3F90"/>
    <w:rsid w:val="00ED5DA1"/>
    <w:rsid w:val="00EE5917"/>
    <w:rsid w:val="00EF71EE"/>
    <w:rsid w:val="00F1641D"/>
    <w:rsid w:val="00F3731D"/>
    <w:rsid w:val="00F42195"/>
    <w:rsid w:val="00F470C0"/>
    <w:rsid w:val="00F6206A"/>
    <w:rsid w:val="00F82FEB"/>
    <w:rsid w:val="00FA1995"/>
    <w:rsid w:val="00FA3B5F"/>
    <w:rsid w:val="00FA7959"/>
    <w:rsid w:val="00FC42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A76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A764B"/>
    <w:pPr>
      <w:keepNext/>
      <w:jc w:val="center"/>
      <w:outlineLvl w:val="0"/>
    </w:pPr>
    <w:rPr>
      <w:rFonts w:eastAsia="Arial Unicode MS"/>
      <w:b/>
      <w:i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A764B"/>
    <w:rPr>
      <w:rFonts w:ascii="Times New Roman" w:eastAsia="Arial Unicode MS" w:hAnsi="Times New Roman" w:cs="Times New Roman"/>
      <w:b/>
      <w:i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2A764B"/>
    <w:pPr>
      <w:jc w:val="both"/>
    </w:pPr>
    <w:rPr>
      <w:sz w:val="24"/>
    </w:rPr>
  </w:style>
  <w:style w:type="character" w:customStyle="1" w:styleId="Zkladntext2Char">
    <w:name w:val="Základní text 2 Char"/>
    <w:basedOn w:val="Standardnpsmoodstavce"/>
    <w:link w:val="Zkladntext2"/>
    <w:rsid w:val="002A764B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Odkaznakoment">
    <w:name w:val="annotation reference"/>
    <w:rsid w:val="002A764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2A764B"/>
  </w:style>
  <w:style w:type="character" w:customStyle="1" w:styleId="TextkomenteChar">
    <w:name w:val="Text komentáře Char"/>
    <w:basedOn w:val="Standardnpsmoodstavce"/>
    <w:link w:val="Textkomente"/>
    <w:uiPriority w:val="99"/>
    <w:rsid w:val="002A764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2A764B"/>
    <w:pPr>
      <w:ind w:left="708"/>
    </w:pPr>
  </w:style>
  <w:style w:type="character" w:customStyle="1" w:styleId="BodyChar">
    <w:name w:val="Body Char"/>
    <w:link w:val="Body"/>
    <w:locked/>
    <w:rsid w:val="002A764B"/>
    <w:rPr>
      <w:rFonts w:ascii="Arial" w:hAnsi="Arial" w:cs="Arial"/>
      <w:kern w:val="20"/>
    </w:rPr>
  </w:style>
  <w:style w:type="paragraph" w:customStyle="1" w:styleId="Body">
    <w:name w:val="Body"/>
    <w:basedOn w:val="Normln"/>
    <w:link w:val="BodyChar"/>
    <w:qFormat/>
    <w:rsid w:val="002A764B"/>
    <w:pPr>
      <w:spacing w:after="137" w:line="280" w:lineRule="atLeast"/>
      <w:jc w:val="both"/>
    </w:pPr>
    <w:rPr>
      <w:rFonts w:ascii="Arial" w:eastAsiaTheme="minorHAnsi" w:hAnsi="Arial" w:cs="Arial"/>
      <w:kern w:val="20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5E20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5331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5331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42C8F"/>
    <w:pPr>
      <w:spacing w:before="100" w:beforeAutospacing="1" w:after="100" w:afterAutospacing="1"/>
    </w:pPr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35A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35AA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xmsonormal">
    <w:name w:val="x_msonormal"/>
    <w:basedOn w:val="Normln"/>
    <w:rsid w:val="00C030B6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06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1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20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54763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472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730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334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710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27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82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19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07547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810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50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47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17BFFD343E3B249BA3BDCE7A58E7ADE" ma:contentTypeVersion="12" ma:contentTypeDescription="Vytvoří nový dokument" ma:contentTypeScope="" ma:versionID="3e9b121e0b17026451a8bfa0777c9e95">
  <xsd:schema xmlns:xsd="http://www.w3.org/2001/XMLSchema" xmlns:xs="http://www.w3.org/2001/XMLSchema" xmlns:p="http://schemas.microsoft.com/office/2006/metadata/properties" xmlns:ns2="efef0af3-7e7f-4653-bd90-7f3f1fe517c9" xmlns:ns3="43912ecc-bf5e-48eb-9c9b-1f2c5a80ab66" targetNamespace="http://schemas.microsoft.com/office/2006/metadata/properties" ma:root="true" ma:fieldsID="961319b566a2dde26ef7e4ce3740dd18" ns2:_="" ns3:_="">
    <xsd:import namespace="efef0af3-7e7f-4653-bd90-7f3f1fe517c9"/>
    <xsd:import namespace="43912ecc-bf5e-48eb-9c9b-1f2c5a80ab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ef0af3-7e7f-4653-bd90-7f3f1fe517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Značky obrázků" ma:readOnly="false" ma:fieldId="{5cf76f15-5ced-4ddc-b409-7134ff3c332f}" ma:taxonomyMulti="true" ma:sspId="cce2f110-134e-491c-b1fb-b64789dc5c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912ecc-bf5e-48eb-9c9b-1f2c5a80ab6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BB42F4-72F5-44CE-9FFA-681E20C5A1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ef0af3-7e7f-4653-bd90-7f3f1fe517c9"/>
    <ds:schemaRef ds:uri="43912ecc-bf5e-48eb-9c9b-1f2c5a80ab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D5E466-CE91-422D-8A7E-8BCDF8612E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DFCA1F-A5FB-40D2-9ADA-6BE655A39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515</Words>
  <Characters>3042</Characters>
  <Application>Microsoft Office Word</Application>
  <DocSecurity>0</DocSecurity>
  <Lines>25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Nemocnice Č. Budějovice a. s.</Company>
  <LinksUpToDate>false</LinksUpToDate>
  <CharactersWithSpaces>3550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Barbora Dubanská</dc:creator>
  <cp:lastModifiedBy>Hana Plačková</cp:lastModifiedBy>
  <cp:revision>3</cp:revision>
  <cp:lastPrinted>2023-03-29T13:28:00Z</cp:lastPrinted>
  <dcterms:created xsi:type="dcterms:W3CDTF">2025-06-19T12:26:00Z</dcterms:created>
  <dcterms:modified xsi:type="dcterms:W3CDTF">2025-06-19T12:26:00Z</dcterms:modified>
</cp:coreProperties>
</file>