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6F298" w14:textId="77777777" w:rsidR="007C1DBA" w:rsidRPr="00E465C6" w:rsidRDefault="007C1DBA" w:rsidP="007C1DBA">
      <w:pPr>
        <w:pStyle w:val="Zkladntext"/>
        <w:spacing w:line="240" w:lineRule="auto"/>
        <w:rPr>
          <w:b/>
          <w:bCs/>
          <w:i/>
          <w:color w:val="C00000"/>
          <w:szCs w:val="22"/>
        </w:rPr>
      </w:pPr>
    </w:p>
    <w:p w14:paraId="7A25850F" w14:textId="77777777" w:rsidR="007C1DBA" w:rsidRDefault="007C1DBA" w:rsidP="007C1DBA">
      <w:pPr>
        <w:spacing w:after="120"/>
        <w:jc w:val="center"/>
        <w:rPr>
          <w:rFonts w:ascii="Times New Roman" w:hAnsi="Times New Roman" w:cs="Times New Roman"/>
          <w:b/>
          <w:sz w:val="28"/>
          <w:szCs w:val="28"/>
        </w:rPr>
      </w:pPr>
      <w:r w:rsidRPr="00E465C6">
        <w:rPr>
          <w:rFonts w:ascii="Times New Roman" w:hAnsi="Times New Roman" w:cs="Times New Roman"/>
          <w:b/>
          <w:sz w:val="28"/>
          <w:szCs w:val="28"/>
        </w:rPr>
        <w:t>SMLOUVA O VÝPŮJČCE</w:t>
      </w:r>
    </w:p>
    <w:p w14:paraId="0C6E9A78" w14:textId="0D3E71BE" w:rsidR="007C1DBA" w:rsidRPr="00E465C6" w:rsidRDefault="007C1DBA" w:rsidP="007C1DBA">
      <w:pPr>
        <w:spacing w:after="120"/>
        <w:jc w:val="center"/>
        <w:rPr>
          <w:rFonts w:ascii="Times New Roman" w:hAnsi="Times New Roman" w:cs="Times New Roman"/>
          <w:b/>
          <w:sz w:val="28"/>
          <w:szCs w:val="28"/>
        </w:rPr>
      </w:pPr>
      <w:r>
        <w:rPr>
          <w:rFonts w:ascii="Times New Roman" w:hAnsi="Times New Roman" w:cs="Times New Roman"/>
          <w:b/>
          <w:sz w:val="28"/>
          <w:szCs w:val="28"/>
        </w:rPr>
        <w:t>D/</w:t>
      </w:r>
      <w:r w:rsidR="00C93AE6">
        <w:rPr>
          <w:rFonts w:ascii="Times New Roman" w:hAnsi="Times New Roman" w:cs="Times New Roman"/>
          <w:b/>
          <w:sz w:val="28"/>
          <w:szCs w:val="28"/>
        </w:rPr>
        <w:t>2703</w:t>
      </w:r>
      <w:r>
        <w:rPr>
          <w:rFonts w:ascii="Times New Roman" w:hAnsi="Times New Roman" w:cs="Times New Roman"/>
          <w:b/>
          <w:sz w:val="28"/>
          <w:szCs w:val="28"/>
        </w:rPr>
        <w:t>/202</w:t>
      </w:r>
      <w:r w:rsidR="00107CBA">
        <w:rPr>
          <w:rFonts w:ascii="Times New Roman" w:hAnsi="Times New Roman" w:cs="Times New Roman"/>
          <w:b/>
          <w:sz w:val="28"/>
          <w:szCs w:val="28"/>
        </w:rPr>
        <w:t>5</w:t>
      </w:r>
      <w:r>
        <w:rPr>
          <w:rFonts w:ascii="Times New Roman" w:hAnsi="Times New Roman" w:cs="Times New Roman"/>
          <w:b/>
          <w:sz w:val="28"/>
          <w:szCs w:val="28"/>
        </w:rPr>
        <w:t>/KH</w:t>
      </w:r>
    </w:p>
    <w:p w14:paraId="0A28B78D" w14:textId="77777777" w:rsidR="007C1DBA" w:rsidRPr="007A6B32" w:rsidRDefault="007C1DBA" w:rsidP="007C1DBA">
      <w:pPr>
        <w:spacing w:after="0"/>
        <w:jc w:val="center"/>
        <w:rPr>
          <w:rFonts w:ascii="Times New Roman" w:hAnsi="Times New Roman" w:cs="Times New Roman"/>
          <w:b/>
        </w:rPr>
      </w:pPr>
      <w:r w:rsidRPr="007A6B32">
        <w:rPr>
          <w:rFonts w:ascii="Times New Roman" w:hAnsi="Times New Roman" w:cs="Times New Roman"/>
          <w:b/>
        </w:rPr>
        <w:t>uzavřená dle ustanovení § 2193 a násl. zákona č. 89/2012 Sb., občanský zákoník, v platném znění</w:t>
      </w:r>
    </w:p>
    <w:p w14:paraId="57165A69" w14:textId="77777777" w:rsidR="007C1DBA" w:rsidRPr="007A6B32" w:rsidRDefault="007C1DBA" w:rsidP="007C1DBA">
      <w:pPr>
        <w:spacing w:before="120" w:after="0"/>
        <w:outlineLvl w:val="0"/>
        <w:rPr>
          <w:rFonts w:ascii="Times New Roman" w:hAnsi="Times New Roman" w:cs="Times New Roman"/>
        </w:rPr>
      </w:pPr>
    </w:p>
    <w:p w14:paraId="0F976535" w14:textId="77777777" w:rsidR="007C1DBA" w:rsidRPr="007A6B32" w:rsidRDefault="007C1DBA" w:rsidP="007C1DBA">
      <w:pPr>
        <w:pStyle w:val="Zkladntext"/>
        <w:spacing w:line="276" w:lineRule="auto"/>
        <w:rPr>
          <w:b/>
          <w:color w:val="000000"/>
          <w:szCs w:val="22"/>
        </w:rPr>
      </w:pPr>
      <w:r w:rsidRPr="007A6B32">
        <w:rPr>
          <w:b/>
          <w:color w:val="000000"/>
          <w:szCs w:val="22"/>
        </w:rPr>
        <w:t>Zlínský kraj</w:t>
      </w:r>
    </w:p>
    <w:p w14:paraId="3E126DC8" w14:textId="77777777" w:rsidR="007C1DBA" w:rsidRPr="007A6B32" w:rsidRDefault="007C1DBA" w:rsidP="007C1DBA">
      <w:pPr>
        <w:pStyle w:val="Zkladntext"/>
        <w:spacing w:line="276" w:lineRule="auto"/>
        <w:rPr>
          <w:color w:val="000000"/>
          <w:szCs w:val="22"/>
        </w:rPr>
      </w:pPr>
      <w:r>
        <w:rPr>
          <w:color w:val="000000"/>
          <w:szCs w:val="22"/>
        </w:rPr>
        <w:t>se sídlem: třída</w:t>
      </w:r>
      <w:r w:rsidRPr="007A6B32">
        <w:rPr>
          <w:color w:val="000000"/>
          <w:szCs w:val="22"/>
        </w:rPr>
        <w:t xml:space="preserve"> Tomáše Bati 21, 761 90  Zlín</w:t>
      </w:r>
    </w:p>
    <w:p w14:paraId="640A6F17" w14:textId="77777777" w:rsidR="007C1DBA" w:rsidRPr="007A6B32" w:rsidRDefault="007C1DBA" w:rsidP="007C1DBA">
      <w:pPr>
        <w:pStyle w:val="Zkladntext"/>
        <w:spacing w:line="276" w:lineRule="auto"/>
        <w:rPr>
          <w:color w:val="000000"/>
          <w:szCs w:val="22"/>
        </w:rPr>
      </w:pPr>
      <w:r w:rsidRPr="007A6B32">
        <w:rPr>
          <w:color w:val="000000"/>
          <w:szCs w:val="22"/>
        </w:rPr>
        <w:t>IČO: 70891320</w:t>
      </w:r>
    </w:p>
    <w:p w14:paraId="7F54B299" w14:textId="77777777" w:rsidR="007C1DBA" w:rsidRDefault="00F9754A" w:rsidP="007C1DBA">
      <w:pPr>
        <w:pStyle w:val="Zkladntext"/>
        <w:spacing w:line="276" w:lineRule="auto"/>
        <w:rPr>
          <w:color w:val="000000"/>
          <w:szCs w:val="22"/>
        </w:rPr>
      </w:pPr>
      <w:r>
        <w:rPr>
          <w:color w:val="000000"/>
          <w:szCs w:val="22"/>
        </w:rPr>
        <w:t>DIČ: CZ</w:t>
      </w:r>
      <w:r w:rsidR="007C1DBA" w:rsidRPr="007A6B32">
        <w:rPr>
          <w:color w:val="000000"/>
          <w:szCs w:val="22"/>
        </w:rPr>
        <w:t>70891320</w:t>
      </w:r>
    </w:p>
    <w:p w14:paraId="6F549157" w14:textId="77777777" w:rsidR="007C1DBA" w:rsidRPr="007A6B32" w:rsidRDefault="007C1DBA" w:rsidP="007C1DBA">
      <w:pPr>
        <w:pStyle w:val="Zkladntext"/>
        <w:spacing w:line="276" w:lineRule="auto"/>
        <w:rPr>
          <w:color w:val="000000"/>
          <w:szCs w:val="22"/>
        </w:rPr>
      </w:pPr>
      <w:r>
        <w:rPr>
          <w:color w:val="000000"/>
          <w:szCs w:val="22"/>
        </w:rPr>
        <w:t>b</w:t>
      </w:r>
      <w:r w:rsidRPr="007A6B32">
        <w:rPr>
          <w:color w:val="000000"/>
          <w:szCs w:val="22"/>
        </w:rPr>
        <w:t>ankovní spojení: ČS, a.s., č. účtu 2786182/0800</w:t>
      </w:r>
    </w:p>
    <w:p w14:paraId="1A5896E4" w14:textId="77777777" w:rsidR="007C1DBA" w:rsidRPr="007A6B32" w:rsidRDefault="007C1DBA" w:rsidP="007C1DBA">
      <w:pPr>
        <w:pStyle w:val="Zkladntext"/>
        <w:spacing w:line="276" w:lineRule="auto"/>
        <w:rPr>
          <w:color w:val="000000"/>
          <w:szCs w:val="22"/>
        </w:rPr>
      </w:pPr>
      <w:r>
        <w:rPr>
          <w:color w:val="000000"/>
          <w:szCs w:val="22"/>
        </w:rPr>
        <w:t>z</w:t>
      </w:r>
      <w:r w:rsidRPr="007A6B32">
        <w:rPr>
          <w:color w:val="000000"/>
          <w:szCs w:val="22"/>
        </w:rPr>
        <w:t>astoupený: Ing. Radimem Holišem, hejtman</w:t>
      </w:r>
      <w:r>
        <w:rPr>
          <w:color w:val="000000"/>
          <w:szCs w:val="22"/>
        </w:rPr>
        <w:t>em</w:t>
      </w:r>
      <w:r w:rsidRPr="007A6B32">
        <w:rPr>
          <w:color w:val="000000"/>
          <w:szCs w:val="22"/>
        </w:rPr>
        <w:t xml:space="preserve"> </w:t>
      </w:r>
    </w:p>
    <w:p w14:paraId="53A16C0A" w14:textId="77777777" w:rsidR="007C1DBA" w:rsidRPr="007A6B32" w:rsidRDefault="007C1DBA" w:rsidP="007C1DBA">
      <w:pPr>
        <w:pStyle w:val="Zkladntext"/>
        <w:spacing w:line="240" w:lineRule="auto"/>
        <w:rPr>
          <w:color w:val="000000"/>
          <w:szCs w:val="22"/>
        </w:rPr>
      </w:pPr>
    </w:p>
    <w:p w14:paraId="72BA92D9" w14:textId="77777777" w:rsidR="007C1DBA" w:rsidRPr="007A6B32" w:rsidRDefault="007C1DBA" w:rsidP="007C1DBA">
      <w:pPr>
        <w:pStyle w:val="Zkladntext"/>
        <w:spacing w:line="276" w:lineRule="auto"/>
        <w:rPr>
          <w:color w:val="000000"/>
          <w:szCs w:val="22"/>
        </w:rPr>
      </w:pPr>
      <w:r w:rsidRPr="007A6B32">
        <w:rPr>
          <w:color w:val="000000"/>
          <w:szCs w:val="22"/>
        </w:rPr>
        <w:t xml:space="preserve">jako půjčitel (dále </w:t>
      </w:r>
      <w:r w:rsidRPr="00820E1A">
        <w:rPr>
          <w:color w:val="000000"/>
          <w:szCs w:val="22"/>
        </w:rPr>
        <w:t>jen „</w:t>
      </w:r>
      <w:r w:rsidRPr="00820E1A">
        <w:rPr>
          <w:b/>
          <w:color w:val="000000"/>
          <w:szCs w:val="22"/>
        </w:rPr>
        <w:t>půjčitel</w:t>
      </w:r>
      <w:r w:rsidRPr="00820E1A">
        <w:rPr>
          <w:color w:val="000000"/>
          <w:szCs w:val="22"/>
        </w:rPr>
        <w:t>“)</w:t>
      </w:r>
    </w:p>
    <w:p w14:paraId="7AA07927" w14:textId="77777777" w:rsidR="007C1DBA" w:rsidRPr="007A6B32" w:rsidRDefault="007C1DBA" w:rsidP="007C1DBA">
      <w:pPr>
        <w:pStyle w:val="Zkladntext"/>
        <w:spacing w:line="276" w:lineRule="auto"/>
        <w:jc w:val="center"/>
        <w:rPr>
          <w:color w:val="000000"/>
          <w:szCs w:val="22"/>
        </w:rPr>
      </w:pPr>
    </w:p>
    <w:p w14:paraId="7954C3C7" w14:textId="77777777" w:rsidR="00917CB6" w:rsidRPr="000106E4" w:rsidRDefault="00917CB6" w:rsidP="00917CB6">
      <w:pPr>
        <w:pStyle w:val="Zkladntext"/>
        <w:spacing w:line="276" w:lineRule="auto"/>
        <w:jc w:val="center"/>
        <w:rPr>
          <w:color w:val="000000"/>
          <w:szCs w:val="22"/>
        </w:rPr>
      </w:pPr>
      <w:r w:rsidRPr="000106E4">
        <w:rPr>
          <w:color w:val="000000"/>
          <w:szCs w:val="22"/>
        </w:rPr>
        <w:t>a</w:t>
      </w:r>
    </w:p>
    <w:p w14:paraId="43E797D0" w14:textId="77777777" w:rsidR="00917CB6" w:rsidRPr="000106E4" w:rsidRDefault="00917CB6" w:rsidP="00917CB6">
      <w:pPr>
        <w:pStyle w:val="Zkladntext"/>
        <w:spacing w:line="276" w:lineRule="auto"/>
        <w:rPr>
          <w:color w:val="000000"/>
          <w:szCs w:val="22"/>
        </w:rPr>
      </w:pPr>
    </w:p>
    <w:p w14:paraId="26B7DD68" w14:textId="77777777" w:rsidR="00E91F9B" w:rsidRPr="000106E4" w:rsidRDefault="00416D1E" w:rsidP="00DC61BD">
      <w:pPr>
        <w:pStyle w:val="Zkladntext"/>
        <w:spacing w:line="276" w:lineRule="auto"/>
        <w:rPr>
          <w:b/>
          <w:color w:val="000000"/>
          <w:szCs w:val="22"/>
        </w:rPr>
      </w:pPr>
      <w:r>
        <w:rPr>
          <w:b/>
          <w:color w:val="000000"/>
          <w:szCs w:val="22"/>
        </w:rPr>
        <w:t>Nemocnice AGEL</w:t>
      </w:r>
      <w:r w:rsidR="00811B01" w:rsidRPr="000106E4">
        <w:rPr>
          <w:b/>
          <w:color w:val="000000"/>
          <w:szCs w:val="22"/>
        </w:rPr>
        <w:t xml:space="preserve"> Valašské Meziříčí a.s.</w:t>
      </w:r>
    </w:p>
    <w:p w14:paraId="76B5A643" w14:textId="77777777" w:rsidR="00E91F9B" w:rsidRPr="000106E4" w:rsidRDefault="00E91F9B" w:rsidP="006D68FC">
      <w:pPr>
        <w:pStyle w:val="Zkladntext"/>
        <w:spacing w:line="240" w:lineRule="auto"/>
        <w:rPr>
          <w:color w:val="000000"/>
          <w:szCs w:val="22"/>
        </w:rPr>
      </w:pPr>
      <w:r w:rsidRPr="000106E4">
        <w:rPr>
          <w:color w:val="000000"/>
          <w:szCs w:val="22"/>
        </w:rPr>
        <w:t xml:space="preserve">se sídlem: </w:t>
      </w:r>
      <w:r w:rsidR="00811B01" w:rsidRPr="000106E4">
        <w:rPr>
          <w:color w:val="000000"/>
          <w:szCs w:val="22"/>
        </w:rPr>
        <w:t>U Nemocnice 980, 757 01  Valašské Meziříčí</w:t>
      </w:r>
    </w:p>
    <w:p w14:paraId="31B83D1F" w14:textId="5E65ADEE" w:rsidR="00E91F9B" w:rsidRPr="000106E4" w:rsidRDefault="00811B01" w:rsidP="006D68FC">
      <w:pPr>
        <w:pStyle w:val="Zkladntext"/>
        <w:spacing w:line="240" w:lineRule="auto"/>
        <w:rPr>
          <w:color w:val="000000"/>
          <w:szCs w:val="22"/>
        </w:rPr>
      </w:pPr>
      <w:r w:rsidRPr="000106E4">
        <w:rPr>
          <w:color w:val="000000"/>
          <w:szCs w:val="22"/>
        </w:rPr>
        <w:t xml:space="preserve">IČO: </w:t>
      </w:r>
      <w:r w:rsidR="00BF7B47" w:rsidRPr="00BF7B47">
        <w:rPr>
          <w:color w:val="000000"/>
          <w:szCs w:val="22"/>
        </w:rPr>
        <w:t>26822105</w:t>
      </w:r>
    </w:p>
    <w:p w14:paraId="040D8D95" w14:textId="2B8B26D5" w:rsidR="00E91F9B" w:rsidRPr="000106E4" w:rsidRDefault="00811B01" w:rsidP="006D68FC">
      <w:pPr>
        <w:pStyle w:val="Zkladntext"/>
        <w:spacing w:line="240" w:lineRule="auto"/>
        <w:rPr>
          <w:color w:val="000000"/>
          <w:szCs w:val="22"/>
        </w:rPr>
      </w:pPr>
      <w:r w:rsidRPr="000106E4">
        <w:rPr>
          <w:color w:val="000000"/>
          <w:szCs w:val="22"/>
        </w:rPr>
        <w:t xml:space="preserve">DIČ: </w:t>
      </w:r>
      <w:r w:rsidR="00004398" w:rsidRPr="00004398">
        <w:rPr>
          <w:color w:val="000000"/>
          <w:szCs w:val="22"/>
        </w:rPr>
        <w:t>CZ26822105</w:t>
      </w:r>
    </w:p>
    <w:p w14:paraId="16FD2CE7" w14:textId="77777777" w:rsidR="00E91F9B" w:rsidRPr="000106E4" w:rsidRDefault="007C1DBA" w:rsidP="006D68FC">
      <w:pPr>
        <w:pStyle w:val="Zkladntext"/>
        <w:spacing w:line="240" w:lineRule="auto"/>
        <w:rPr>
          <w:color w:val="000000"/>
          <w:szCs w:val="22"/>
        </w:rPr>
      </w:pPr>
      <w:r>
        <w:rPr>
          <w:color w:val="000000"/>
          <w:szCs w:val="22"/>
        </w:rPr>
        <w:t>bankovní spojení: č. účtu</w:t>
      </w:r>
      <w:r w:rsidR="00E91F9B" w:rsidRPr="000106E4">
        <w:rPr>
          <w:color w:val="000000"/>
          <w:szCs w:val="22"/>
        </w:rPr>
        <w:t xml:space="preserve"> </w:t>
      </w:r>
      <w:r w:rsidR="00811B01" w:rsidRPr="000106E4">
        <w:rPr>
          <w:color w:val="000000"/>
          <w:szCs w:val="22"/>
        </w:rPr>
        <w:t>5025000229/5500</w:t>
      </w:r>
    </w:p>
    <w:p w14:paraId="09B04DFF" w14:textId="77777777" w:rsidR="00E91F9B" w:rsidRPr="000106E4" w:rsidRDefault="00E91F9B" w:rsidP="006D68FC">
      <w:pPr>
        <w:pStyle w:val="Zkladntext"/>
        <w:spacing w:line="240" w:lineRule="auto"/>
        <w:rPr>
          <w:color w:val="000000"/>
          <w:szCs w:val="22"/>
        </w:rPr>
      </w:pPr>
      <w:r w:rsidRPr="000106E4">
        <w:rPr>
          <w:color w:val="000000"/>
          <w:szCs w:val="22"/>
        </w:rPr>
        <w:t xml:space="preserve">zapsána v obchodním rejstříku u Krajského soudu v </w:t>
      </w:r>
      <w:r w:rsidR="00811B01" w:rsidRPr="000106E4">
        <w:rPr>
          <w:color w:val="000000"/>
          <w:szCs w:val="22"/>
        </w:rPr>
        <w:t>Ostravě</w:t>
      </w:r>
      <w:r w:rsidRPr="000106E4">
        <w:rPr>
          <w:color w:val="000000"/>
          <w:szCs w:val="22"/>
        </w:rPr>
        <w:t xml:space="preserve"> oddíl B., vložka </w:t>
      </w:r>
      <w:r w:rsidR="00811B01" w:rsidRPr="000106E4">
        <w:rPr>
          <w:color w:val="000000"/>
          <w:szCs w:val="22"/>
        </w:rPr>
        <w:t>2739</w:t>
      </w:r>
    </w:p>
    <w:p w14:paraId="4BACEC54" w14:textId="77777777" w:rsidR="00917CB6" w:rsidRPr="000106E4" w:rsidRDefault="00E91F9B" w:rsidP="006D68FC">
      <w:pPr>
        <w:pStyle w:val="Zkladntext"/>
        <w:spacing w:line="240" w:lineRule="auto"/>
        <w:rPr>
          <w:color w:val="000000"/>
          <w:szCs w:val="22"/>
        </w:rPr>
      </w:pPr>
      <w:r w:rsidRPr="000106E4">
        <w:rPr>
          <w:color w:val="000000"/>
          <w:szCs w:val="22"/>
        </w:rPr>
        <w:t xml:space="preserve">zastoupená: </w:t>
      </w:r>
      <w:r w:rsidR="009623BF" w:rsidRPr="009623BF">
        <w:rPr>
          <w:color w:val="000000"/>
          <w:szCs w:val="22"/>
        </w:rPr>
        <w:t>MUDr. Martin</w:t>
      </w:r>
      <w:r w:rsidR="0052607D">
        <w:rPr>
          <w:color w:val="000000"/>
          <w:szCs w:val="22"/>
        </w:rPr>
        <w:t>em</w:t>
      </w:r>
      <w:r w:rsidR="009623BF" w:rsidRPr="009623BF">
        <w:rPr>
          <w:color w:val="000000"/>
          <w:szCs w:val="22"/>
        </w:rPr>
        <w:t xml:space="preserve"> Hrabovský</w:t>
      </w:r>
      <w:r w:rsidR="0052607D">
        <w:rPr>
          <w:color w:val="000000"/>
          <w:szCs w:val="22"/>
        </w:rPr>
        <w:t>m</w:t>
      </w:r>
      <w:r w:rsidR="009623BF" w:rsidRPr="009623BF">
        <w:rPr>
          <w:color w:val="000000"/>
          <w:szCs w:val="22"/>
        </w:rPr>
        <w:t>, MBA</w:t>
      </w:r>
      <w:r w:rsidR="00DC61BD" w:rsidRPr="000106E4">
        <w:rPr>
          <w:color w:val="000000"/>
          <w:szCs w:val="22"/>
        </w:rPr>
        <w:t xml:space="preserve">, </w:t>
      </w:r>
      <w:r w:rsidRPr="000106E4">
        <w:rPr>
          <w:color w:val="000000"/>
          <w:szCs w:val="22"/>
        </w:rPr>
        <w:t>předsed</w:t>
      </w:r>
      <w:r w:rsidR="0052607D">
        <w:rPr>
          <w:color w:val="000000"/>
          <w:szCs w:val="22"/>
        </w:rPr>
        <w:t>ou</w:t>
      </w:r>
      <w:r w:rsidRPr="000106E4">
        <w:rPr>
          <w:color w:val="000000"/>
          <w:szCs w:val="22"/>
        </w:rPr>
        <w:t xml:space="preserve"> představenstva a </w:t>
      </w:r>
      <w:r w:rsidR="009623BF" w:rsidRPr="009623BF">
        <w:rPr>
          <w:color w:val="000000"/>
          <w:szCs w:val="22"/>
        </w:rPr>
        <w:t>Ing. Miroslav</w:t>
      </w:r>
      <w:r w:rsidR="0052607D">
        <w:rPr>
          <w:color w:val="000000"/>
          <w:szCs w:val="22"/>
        </w:rPr>
        <w:t>em Pecháčkem</w:t>
      </w:r>
      <w:r w:rsidR="000106E4" w:rsidRPr="000106E4">
        <w:rPr>
          <w:color w:val="000000"/>
          <w:szCs w:val="22"/>
        </w:rPr>
        <w:t xml:space="preserve">, </w:t>
      </w:r>
      <w:r w:rsidR="0052607D">
        <w:rPr>
          <w:color w:val="000000"/>
          <w:szCs w:val="22"/>
        </w:rPr>
        <w:t>místopředsedou</w:t>
      </w:r>
      <w:r w:rsidRPr="000106E4">
        <w:rPr>
          <w:color w:val="000000"/>
          <w:szCs w:val="22"/>
        </w:rPr>
        <w:t xml:space="preserve"> představenstva</w:t>
      </w:r>
    </w:p>
    <w:p w14:paraId="43F3314D" w14:textId="77777777" w:rsidR="00E91F9B" w:rsidRPr="000106E4" w:rsidRDefault="00E91F9B" w:rsidP="006D68FC">
      <w:pPr>
        <w:pStyle w:val="Zkladntext"/>
        <w:spacing w:line="240" w:lineRule="auto"/>
        <w:rPr>
          <w:color w:val="000000"/>
          <w:szCs w:val="22"/>
        </w:rPr>
      </w:pPr>
    </w:p>
    <w:p w14:paraId="63B72831" w14:textId="77777777" w:rsidR="00917CB6" w:rsidRPr="006D68FC" w:rsidRDefault="00917CB6" w:rsidP="006D68FC">
      <w:pPr>
        <w:pStyle w:val="Zkladntext"/>
        <w:spacing w:line="240" w:lineRule="auto"/>
        <w:rPr>
          <w:color w:val="000000"/>
          <w:szCs w:val="22"/>
        </w:rPr>
      </w:pPr>
      <w:r w:rsidRPr="000106E4">
        <w:rPr>
          <w:color w:val="000000"/>
          <w:szCs w:val="22"/>
        </w:rPr>
        <w:t xml:space="preserve">jako </w:t>
      </w:r>
      <w:r w:rsidR="00F32D15" w:rsidRPr="000106E4">
        <w:rPr>
          <w:color w:val="000000"/>
          <w:szCs w:val="22"/>
        </w:rPr>
        <w:t>vy</w:t>
      </w:r>
      <w:r w:rsidRPr="000106E4">
        <w:rPr>
          <w:color w:val="000000"/>
          <w:szCs w:val="22"/>
        </w:rPr>
        <w:t>půjčitel na straně druhé (dále jen „</w:t>
      </w:r>
      <w:r w:rsidR="007C1DBA">
        <w:rPr>
          <w:b/>
          <w:color w:val="000000"/>
          <w:szCs w:val="22"/>
        </w:rPr>
        <w:t>v</w:t>
      </w:r>
      <w:r w:rsidR="00FD146E" w:rsidRPr="000106E4">
        <w:rPr>
          <w:b/>
          <w:color w:val="000000"/>
          <w:szCs w:val="22"/>
        </w:rPr>
        <w:t>ypůjčitel</w:t>
      </w:r>
      <w:r w:rsidRPr="000106E4">
        <w:rPr>
          <w:color w:val="000000"/>
          <w:szCs w:val="22"/>
        </w:rPr>
        <w:t>“)</w:t>
      </w:r>
    </w:p>
    <w:p w14:paraId="048DDC1C" w14:textId="77777777" w:rsidR="00B667DA" w:rsidRDefault="00B667DA" w:rsidP="00B667DA">
      <w:pPr>
        <w:spacing w:after="0"/>
        <w:rPr>
          <w:rFonts w:ascii="Times New Roman" w:hAnsi="Times New Roman" w:cs="Times New Roman"/>
        </w:rPr>
      </w:pPr>
    </w:p>
    <w:p w14:paraId="5141DEC2" w14:textId="77777777" w:rsidR="006D68FC" w:rsidRPr="007A6B32" w:rsidRDefault="006D68FC" w:rsidP="00B667DA">
      <w:pPr>
        <w:spacing w:after="0"/>
        <w:rPr>
          <w:rFonts w:ascii="Times New Roman" w:hAnsi="Times New Roman" w:cs="Times New Roman"/>
        </w:rPr>
      </w:pPr>
    </w:p>
    <w:p w14:paraId="670BA858" w14:textId="77777777" w:rsidR="00B667DA" w:rsidRPr="007A6B32" w:rsidRDefault="00B667DA" w:rsidP="00B667DA">
      <w:pPr>
        <w:spacing w:after="0"/>
        <w:ind w:left="227"/>
        <w:jc w:val="center"/>
        <w:outlineLvl w:val="0"/>
        <w:rPr>
          <w:rFonts w:ascii="Times New Roman" w:hAnsi="Times New Roman" w:cs="Times New Roman"/>
          <w:b/>
          <w:bCs/>
        </w:rPr>
      </w:pPr>
      <w:r w:rsidRPr="007A6B32">
        <w:rPr>
          <w:rFonts w:ascii="Times New Roman" w:hAnsi="Times New Roman" w:cs="Times New Roman"/>
          <w:b/>
          <w:bCs/>
        </w:rPr>
        <w:t>I.</w:t>
      </w:r>
    </w:p>
    <w:p w14:paraId="45461913" w14:textId="77777777" w:rsidR="00B667DA" w:rsidRDefault="00B667DA" w:rsidP="00B667DA">
      <w:pPr>
        <w:spacing w:after="120"/>
        <w:ind w:left="227"/>
        <w:jc w:val="center"/>
        <w:rPr>
          <w:rFonts w:ascii="Times New Roman" w:hAnsi="Times New Roman" w:cs="Times New Roman"/>
          <w:b/>
          <w:bCs/>
        </w:rPr>
      </w:pPr>
      <w:r>
        <w:rPr>
          <w:rFonts w:ascii="Times New Roman" w:hAnsi="Times New Roman" w:cs="Times New Roman"/>
          <w:b/>
          <w:bCs/>
        </w:rPr>
        <w:t xml:space="preserve">Předmět a </w:t>
      </w:r>
      <w:r w:rsidRPr="00820E1A">
        <w:rPr>
          <w:rFonts w:ascii="Times New Roman" w:hAnsi="Times New Roman" w:cs="Times New Roman"/>
          <w:b/>
          <w:bCs/>
        </w:rPr>
        <w:t>doba trvání</w:t>
      </w:r>
      <w:r>
        <w:rPr>
          <w:rFonts w:ascii="Times New Roman" w:hAnsi="Times New Roman" w:cs="Times New Roman"/>
          <w:b/>
          <w:bCs/>
        </w:rPr>
        <w:t xml:space="preserve"> výpůjčky</w:t>
      </w:r>
    </w:p>
    <w:p w14:paraId="2D3CD754" w14:textId="0196EB1E" w:rsidR="00B667DA" w:rsidRPr="00C07738" w:rsidRDefault="00B667DA" w:rsidP="00B667DA">
      <w:pPr>
        <w:pStyle w:val="Normlnweb"/>
        <w:numPr>
          <w:ilvl w:val="0"/>
          <w:numId w:val="15"/>
        </w:numPr>
        <w:spacing w:line="276" w:lineRule="auto"/>
        <w:ind w:left="426" w:hanging="426"/>
        <w:jc w:val="both"/>
        <w:rPr>
          <w:i/>
          <w:iCs/>
          <w:color w:val="C00000"/>
          <w:sz w:val="22"/>
          <w:szCs w:val="22"/>
        </w:rPr>
      </w:pPr>
      <w:r w:rsidRPr="00C07738">
        <w:rPr>
          <w:color w:val="000000"/>
          <w:sz w:val="22"/>
          <w:szCs w:val="22"/>
        </w:rPr>
        <w:t>Půjčitel prohlašuje,</w:t>
      </w:r>
      <w:r w:rsidR="006D68FC" w:rsidRPr="00C07738">
        <w:rPr>
          <w:color w:val="000000"/>
          <w:sz w:val="22"/>
          <w:szCs w:val="22"/>
        </w:rPr>
        <w:t xml:space="preserve"> že s věcmi přenechávanými touto smlouvou nakládá na základě smlouvy o výpůjčce uzavřené mezi ČR – Správou státních hmotných rezerv a Zlínským krajem dne </w:t>
      </w:r>
      <w:r w:rsidR="00484DE7">
        <w:rPr>
          <w:color w:val="000000"/>
          <w:sz w:val="22"/>
          <w:szCs w:val="22"/>
        </w:rPr>
        <w:t>16. 06.</w:t>
      </w:r>
      <w:r w:rsidR="00484DE7">
        <w:rPr>
          <w:vanish/>
          <w:color w:val="000000"/>
          <w:sz w:val="22"/>
          <w:szCs w:val="22"/>
        </w:rPr>
        <w:t> </w:t>
      </w:r>
      <w:r w:rsidR="00484DE7">
        <w:rPr>
          <w:color w:val="000000"/>
          <w:sz w:val="22"/>
          <w:szCs w:val="22"/>
        </w:rPr>
        <w:t> 2025 č. O/0120/2025/KH</w:t>
      </w:r>
      <w:r w:rsidR="006D68FC">
        <w:rPr>
          <w:color w:val="000000"/>
          <w:sz w:val="22"/>
          <w:szCs w:val="22"/>
        </w:rPr>
        <w:t xml:space="preserve">. </w:t>
      </w:r>
      <w:r>
        <w:rPr>
          <w:color w:val="000000"/>
          <w:sz w:val="22"/>
          <w:szCs w:val="22"/>
        </w:rPr>
        <w:t>Jedná se o 2</w:t>
      </w:r>
      <w:r w:rsidRPr="00C07738">
        <w:rPr>
          <w:color w:val="000000"/>
          <w:sz w:val="22"/>
          <w:szCs w:val="22"/>
        </w:rPr>
        <w:t>0 kusů přístrojů na podporu dýchání HFNO AIRVO2 specifikovaných v příloze č. 1 této smlouvy (dále jen „předmět výpůjčky“).</w:t>
      </w:r>
    </w:p>
    <w:p w14:paraId="121D7ACC" w14:textId="77777777" w:rsidR="00B667DA" w:rsidRPr="00C07738" w:rsidRDefault="00B667DA" w:rsidP="00B667DA">
      <w:pPr>
        <w:pStyle w:val="Normlnweb"/>
        <w:spacing w:line="276" w:lineRule="auto"/>
        <w:ind w:left="426" w:hanging="426"/>
        <w:jc w:val="both"/>
        <w:rPr>
          <w:iCs/>
          <w:sz w:val="22"/>
          <w:szCs w:val="22"/>
        </w:rPr>
      </w:pPr>
    </w:p>
    <w:p w14:paraId="0FFCB051" w14:textId="54E222BB" w:rsidR="00B667DA" w:rsidRPr="00820E1A" w:rsidRDefault="00B667DA" w:rsidP="00B667DA">
      <w:pPr>
        <w:pStyle w:val="Normlnweb"/>
        <w:numPr>
          <w:ilvl w:val="0"/>
          <w:numId w:val="15"/>
        </w:numPr>
        <w:spacing w:line="276" w:lineRule="auto"/>
        <w:ind w:left="426" w:hanging="426"/>
        <w:jc w:val="both"/>
        <w:rPr>
          <w:sz w:val="22"/>
          <w:szCs w:val="22"/>
        </w:rPr>
      </w:pPr>
      <w:r w:rsidRPr="00820E1A">
        <w:rPr>
          <w:sz w:val="22"/>
          <w:szCs w:val="22"/>
        </w:rPr>
        <w:t>Půjčitel přenechává vypůjčiteli předmět výpůjčky k bezplatnému u</w:t>
      </w:r>
      <w:r w:rsidR="003E39F5">
        <w:rPr>
          <w:sz w:val="22"/>
          <w:szCs w:val="22"/>
        </w:rPr>
        <w:t xml:space="preserve">žívání na dobu určitou do dne </w:t>
      </w:r>
      <w:r w:rsidR="00750A64">
        <w:rPr>
          <w:sz w:val="22"/>
          <w:szCs w:val="22"/>
        </w:rPr>
        <w:t>30</w:t>
      </w:r>
      <w:r w:rsidR="003E39F5">
        <w:rPr>
          <w:sz w:val="22"/>
          <w:szCs w:val="22"/>
        </w:rPr>
        <w:t>. 0</w:t>
      </w:r>
      <w:r w:rsidR="00750A64">
        <w:rPr>
          <w:sz w:val="22"/>
          <w:szCs w:val="22"/>
        </w:rPr>
        <w:t>6</w:t>
      </w:r>
      <w:r w:rsidR="003E39F5">
        <w:rPr>
          <w:sz w:val="22"/>
          <w:szCs w:val="22"/>
        </w:rPr>
        <w:t>. 2025</w:t>
      </w:r>
      <w:r w:rsidRPr="00820E1A">
        <w:rPr>
          <w:sz w:val="22"/>
          <w:szCs w:val="22"/>
        </w:rPr>
        <w:t xml:space="preserve">. </w:t>
      </w:r>
    </w:p>
    <w:p w14:paraId="6C04BC7C" w14:textId="77777777" w:rsidR="00B667DA" w:rsidRPr="00820E1A" w:rsidRDefault="00B667DA" w:rsidP="00B667DA">
      <w:pPr>
        <w:pStyle w:val="Odstavecseseznamem"/>
        <w:spacing w:after="0"/>
      </w:pPr>
    </w:p>
    <w:p w14:paraId="0CBFCF92" w14:textId="77777777" w:rsidR="00B667DA" w:rsidRDefault="00B667DA" w:rsidP="00B667DA">
      <w:pPr>
        <w:pStyle w:val="Normlnweb"/>
        <w:numPr>
          <w:ilvl w:val="0"/>
          <w:numId w:val="15"/>
        </w:numPr>
        <w:spacing w:line="276" w:lineRule="auto"/>
        <w:ind w:left="426" w:hanging="426"/>
        <w:jc w:val="both"/>
        <w:rPr>
          <w:sz w:val="22"/>
          <w:szCs w:val="22"/>
        </w:rPr>
      </w:pPr>
      <w:r w:rsidRPr="00820E1A">
        <w:rPr>
          <w:sz w:val="22"/>
          <w:szCs w:val="22"/>
        </w:rPr>
        <w:t>Ujednává se automatické prodloužení doby výpůjčky dle čl. I. odst. 2 v případě, že v době dle čl. I odst. 2 dojde u věcí specifikovaných v příloze č. 1 této smlouvy k prodloužení jejich vypůjčení Zlínskému kraji na základě smluvního vztahu uzavřeného mezi Zlínským krajem a ČR – Správou státních hmotných rezerv, IČO 48133990, sídlo Šeříková 616/1, 150 85 Praha 5 – Malá Strana. V takovém případě se doba výpůjčky dle čl. I odst. 2 automaticky prodlužuje na dobu, která bude v takovém smluvním vztahu označena jako doba výpůjčky.</w:t>
      </w:r>
      <w:r w:rsidRPr="00820E1A" w:rsidDel="005E6884">
        <w:rPr>
          <w:sz w:val="22"/>
          <w:szCs w:val="22"/>
        </w:rPr>
        <w:t xml:space="preserve"> </w:t>
      </w:r>
    </w:p>
    <w:p w14:paraId="358AC485" w14:textId="77777777" w:rsidR="006D68FC" w:rsidRPr="006D68FC" w:rsidRDefault="006D68FC" w:rsidP="006D68FC">
      <w:pPr>
        <w:pStyle w:val="Normlnweb"/>
        <w:spacing w:line="276" w:lineRule="auto"/>
        <w:jc w:val="both"/>
        <w:rPr>
          <w:sz w:val="22"/>
          <w:szCs w:val="22"/>
        </w:rPr>
      </w:pPr>
    </w:p>
    <w:p w14:paraId="27A1E9CD" w14:textId="77777777" w:rsidR="00B667DA" w:rsidRDefault="00B667DA" w:rsidP="00B667DA">
      <w:pPr>
        <w:pStyle w:val="Normlnweb"/>
        <w:numPr>
          <w:ilvl w:val="0"/>
          <w:numId w:val="15"/>
        </w:numPr>
        <w:spacing w:line="276" w:lineRule="auto"/>
        <w:ind w:left="360"/>
        <w:jc w:val="both"/>
        <w:rPr>
          <w:color w:val="000000"/>
          <w:sz w:val="22"/>
          <w:szCs w:val="22"/>
        </w:rPr>
      </w:pPr>
      <w:r>
        <w:rPr>
          <w:color w:val="000000"/>
          <w:sz w:val="22"/>
          <w:szCs w:val="22"/>
        </w:rPr>
        <w:t xml:space="preserve">Výpůjčka zaniká </w:t>
      </w:r>
      <w:r w:rsidRPr="00820E1A">
        <w:rPr>
          <w:color w:val="000000"/>
          <w:sz w:val="22"/>
          <w:szCs w:val="22"/>
        </w:rPr>
        <w:t>kromě zániku uplynutím doby také</w:t>
      </w:r>
      <w:r>
        <w:rPr>
          <w:color w:val="000000"/>
          <w:sz w:val="22"/>
          <w:szCs w:val="22"/>
        </w:rPr>
        <w:t xml:space="preserve"> v případě, že se vypůjčitel stane vlastníkem předmětu výpůjčky. </w:t>
      </w:r>
    </w:p>
    <w:p w14:paraId="09931BE4" w14:textId="77777777" w:rsidR="00B667DA" w:rsidRDefault="00B667DA" w:rsidP="00B667DA">
      <w:pPr>
        <w:pStyle w:val="Odstavecseseznamem"/>
        <w:spacing w:after="0"/>
        <w:rPr>
          <w:color w:val="000000"/>
        </w:rPr>
      </w:pPr>
    </w:p>
    <w:p w14:paraId="6BA1B911" w14:textId="77777777" w:rsidR="00B667DA" w:rsidRDefault="00B667DA" w:rsidP="00B667DA">
      <w:pPr>
        <w:pStyle w:val="Normlnweb"/>
        <w:numPr>
          <w:ilvl w:val="0"/>
          <w:numId w:val="15"/>
        </w:numPr>
        <w:spacing w:line="276" w:lineRule="auto"/>
        <w:ind w:left="360"/>
        <w:jc w:val="both"/>
        <w:rPr>
          <w:color w:val="000000"/>
          <w:sz w:val="22"/>
          <w:szCs w:val="22"/>
        </w:rPr>
      </w:pPr>
      <w:r>
        <w:rPr>
          <w:color w:val="000000"/>
          <w:sz w:val="22"/>
          <w:szCs w:val="22"/>
        </w:rPr>
        <w:t xml:space="preserve">Vypůjčitel není oprávněn přenechat věc bez písemného souhlasu půjčitele do užívání třetí osoby. </w:t>
      </w:r>
    </w:p>
    <w:p w14:paraId="3645A6B4" w14:textId="77777777" w:rsidR="00B667DA" w:rsidRDefault="00B667DA" w:rsidP="00B667DA">
      <w:pPr>
        <w:pStyle w:val="Odstavecseseznamem"/>
        <w:spacing w:after="0"/>
        <w:rPr>
          <w:color w:val="000000"/>
        </w:rPr>
      </w:pPr>
    </w:p>
    <w:p w14:paraId="29192607" w14:textId="77777777" w:rsidR="00B667DA" w:rsidRPr="006D68FC" w:rsidRDefault="00B667DA" w:rsidP="00B667DA">
      <w:pPr>
        <w:pStyle w:val="Normlnweb"/>
        <w:numPr>
          <w:ilvl w:val="0"/>
          <w:numId w:val="15"/>
        </w:numPr>
        <w:spacing w:line="276" w:lineRule="auto"/>
        <w:ind w:left="360"/>
        <w:jc w:val="both"/>
        <w:rPr>
          <w:color w:val="000000"/>
          <w:sz w:val="22"/>
          <w:szCs w:val="22"/>
        </w:rPr>
      </w:pPr>
      <w:r w:rsidRPr="00EC4FE6">
        <w:rPr>
          <w:color w:val="000000"/>
          <w:sz w:val="22"/>
          <w:szCs w:val="22"/>
        </w:rPr>
        <w:t xml:space="preserve">O předání předmětu výpůjčky byl pořízen předávací protokol. Předmět výpůjčky byl vypůjčiteli předán </w:t>
      </w:r>
      <w:r>
        <w:rPr>
          <w:color w:val="000000"/>
          <w:sz w:val="22"/>
          <w:szCs w:val="22"/>
        </w:rPr>
        <w:t>2 kusy</w:t>
      </w:r>
      <w:r w:rsidRPr="00EC4FE6">
        <w:rPr>
          <w:color w:val="000000"/>
          <w:sz w:val="22"/>
          <w:szCs w:val="22"/>
        </w:rPr>
        <w:t xml:space="preserve"> dne </w:t>
      </w:r>
      <w:r>
        <w:rPr>
          <w:color w:val="000000"/>
          <w:sz w:val="22"/>
          <w:szCs w:val="22"/>
        </w:rPr>
        <w:t>06. 11. 2020, 13 kusů dne 20</w:t>
      </w:r>
      <w:r w:rsidRPr="00EC4FE6">
        <w:rPr>
          <w:color w:val="000000"/>
          <w:sz w:val="22"/>
          <w:szCs w:val="22"/>
        </w:rPr>
        <w:t xml:space="preserve">. 11. 2020 </w:t>
      </w:r>
      <w:r w:rsidRPr="00EC4FE6">
        <w:rPr>
          <w:sz w:val="22"/>
          <w:szCs w:val="22"/>
        </w:rPr>
        <w:t>a 5 kusů dne 27.</w:t>
      </w:r>
      <w:r w:rsidR="00AB7869">
        <w:rPr>
          <w:sz w:val="22"/>
          <w:szCs w:val="22"/>
        </w:rPr>
        <w:t xml:space="preserve"> </w:t>
      </w:r>
      <w:r w:rsidRPr="00EC4FE6">
        <w:rPr>
          <w:sz w:val="22"/>
          <w:szCs w:val="22"/>
        </w:rPr>
        <w:t>11.</w:t>
      </w:r>
      <w:r w:rsidR="00AB7869">
        <w:rPr>
          <w:sz w:val="22"/>
          <w:szCs w:val="22"/>
        </w:rPr>
        <w:t xml:space="preserve"> </w:t>
      </w:r>
      <w:r w:rsidRPr="00EC4FE6">
        <w:rPr>
          <w:sz w:val="22"/>
          <w:szCs w:val="22"/>
        </w:rPr>
        <w:t>2021.</w:t>
      </w:r>
    </w:p>
    <w:p w14:paraId="44D49DD4" w14:textId="77777777" w:rsidR="006D68FC" w:rsidRPr="00A1095E" w:rsidRDefault="006D68FC" w:rsidP="006D68FC">
      <w:pPr>
        <w:pStyle w:val="Normlnweb"/>
        <w:spacing w:line="276" w:lineRule="auto"/>
        <w:jc w:val="both"/>
        <w:rPr>
          <w:color w:val="000000"/>
          <w:sz w:val="22"/>
          <w:szCs w:val="22"/>
        </w:rPr>
      </w:pPr>
    </w:p>
    <w:p w14:paraId="2BB7AC34" w14:textId="44284242" w:rsidR="006D68FC" w:rsidRPr="00A1095E" w:rsidRDefault="006D68FC" w:rsidP="006D68FC">
      <w:pPr>
        <w:pStyle w:val="Normlnweb"/>
        <w:numPr>
          <w:ilvl w:val="0"/>
          <w:numId w:val="15"/>
        </w:numPr>
        <w:spacing w:line="276" w:lineRule="auto"/>
        <w:ind w:left="357" w:hanging="357"/>
        <w:jc w:val="both"/>
        <w:rPr>
          <w:color w:val="000000"/>
          <w:sz w:val="22"/>
          <w:szCs w:val="22"/>
        </w:rPr>
      </w:pPr>
      <w:r>
        <w:rPr>
          <w:color w:val="000000"/>
          <w:sz w:val="22"/>
          <w:szCs w:val="22"/>
        </w:rPr>
        <w:t>Smluvní</w:t>
      </w:r>
      <w:r w:rsidRPr="0092138B">
        <w:t xml:space="preserve"> </w:t>
      </w:r>
      <w:r>
        <w:t>s</w:t>
      </w:r>
      <w:r w:rsidRPr="0092138B">
        <w:rPr>
          <w:color w:val="000000"/>
          <w:sz w:val="22"/>
          <w:szCs w:val="22"/>
        </w:rPr>
        <w:t>trany berou na vědomí, že vypůjčitel od 1</w:t>
      </w:r>
      <w:r w:rsidR="00A52597">
        <w:rPr>
          <w:color w:val="000000"/>
          <w:sz w:val="22"/>
          <w:szCs w:val="22"/>
        </w:rPr>
        <w:t>2</w:t>
      </w:r>
      <w:r w:rsidRPr="0092138B">
        <w:rPr>
          <w:color w:val="000000"/>
          <w:sz w:val="22"/>
          <w:szCs w:val="22"/>
        </w:rPr>
        <w:t>. 4. 202</w:t>
      </w:r>
      <w:r w:rsidR="00750A64">
        <w:rPr>
          <w:color w:val="000000"/>
          <w:sz w:val="22"/>
          <w:szCs w:val="22"/>
        </w:rPr>
        <w:t>5</w:t>
      </w:r>
      <w:r w:rsidRPr="0092138B">
        <w:rPr>
          <w:color w:val="000000"/>
          <w:sz w:val="22"/>
          <w:szCs w:val="22"/>
        </w:rPr>
        <w:t xml:space="preserve"> do nabytí účinnosti této smlouvy užíval předmět výpůjčky v souladu s vůlí obou smluvních stran a užíváním předmětu výpůjčky v této době nedochází k porušení jeho povinností a půjčitel nebude za tuto dobu požadovat žádné smluvní sankce.</w:t>
      </w:r>
    </w:p>
    <w:p w14:paraId="405606BB" w14:textId="77777777" w:rsidR="00B667DA" w:rsidRDefault="00B667DA" w:rsidP="00B667DA">
      <w:pPr>
        <w:spacing w:after="0"/>
        <w:jc w:val="both"/>
        <w:rPr>
          <w:rFonts w:ascii="Times New Roman" w:eastAsia="Times New Roman" w:hAnsi="Times New Roman" w:cs="Times New Roman"/>
          <w:color w:val="000000"/>
          <w:lang w:eastAsia="cs-CZ"/>
        </w:rPr>
      </w:pPr>
    </w:p>
    <w:p w14:paraId="3F4D047B" w14:textId="77777777" w:rsidR="00B667DA" w:rsidRDefault="00B667DA" w:rsidP="00B667DA">
      <w:pPr>
        <w:spacing w:after="0"/>
        <w:jc w:val="both"/>
        <w:rPr>
          <w:rFonts w:ascii="Times New Roman" w:eastAsia="Times New Roman" w:hAnsi="Times New Roman" w:cs="Times New Roman"/>
          <w:color w:val="000000"/>
          <w:lang w:eastAsia="cs-CZ"/>
        </w:rPr>
      </w:pPr>
    </w:p>
    <w:p w14:paraId="08B1C6A4" w14:textId="77777777" w:rsidR="00B667DA" w:rsidRPr="007A6B32" w:rsidRDefault="00B667DA" w:rsidP="00B667DA">
      <w:pPr>
        <w:spacing w:after="0"/>
        <w:ind w:left="227"/>
        <w:jc w:val="center"/>
        <w:outlineLvl w:val="0"/>
        <w:rPr>
          <w:rFonts w:ascii="Times New Roman" w:hAnsi="Times New Roman" w:cs="Times New Roman"/>
          <w:b/>
          <w:bCs/>
        </w:rPr>
      </w:pPr>
      <w:r w:rsidRPr="007A6B32">
        <w:rPr>
          <w:rFonts w:ascii="Times New Roman" w:hAnsi="Times New Roman" w:cs="Times New Roman"/>
          <w:b/>
          <w:bCs/>
        </w:rPr>
        <w:t>II.</w:t>
      </w:r>
    </w:p>
    <w:p w14:paraId="271E40E5" w14:textId="77777777" w:rsidR="00B667DA" w:rsidRPr="007A6B32" w:rsidRDefault="00B667DA" w:rsidP="00B667DA">
      <w:pPr>
        <w:spacing w:after="120"/>
        <w:ind w:left="227"/>
        <w:jc w:val="center"/>
        <w:outlineLvl w:val="0"/>
        <w:rPr>
          <w:rFonts w:ascii="Times New Roman" w:hAnsi="Times New Roman" w:cs="Times New Roman"/>
          <w:b/>
          <w:bCs/>
        </w:rPr>
      </w:pPr>
      <w:r w:rsidRPr="007A6B32">
        <w:rPr>
          <w:rFonts w:ascii="Times New Roman" w:hAnsi="Times New Roman" w:cs="Times New Roman"/>
          <w:b/>
          <w:bCs/>
        </w:rPr>
        <w:t>Práva a povinnosti stran</w:t>
      </w:r>
    </w:p>
    <w:p w14:paraId="4EAC5753" w14:textId="77777777" w:rsidR="00B667DA" w:rsidRPr="007A6B32" w:rsidRDefault="00B667DA" w:rsidP="00B667DA">
      <w:pPr>
        <w:pStyle w:val="Odstavecseseznamem"/>
        <w:numPr>
          <w:ilvl w:val="0"/>
          <w:numId w:val="3"/>
        </w:numPr>
        <w:spacing w:after="0"/>
        <w:ind w:left="426" w:hanging="426"/>
        <w:jc w:val="both"/>
        <w:rPr>
          <w:rFonts w:ascii="Times New Roman" w:eastAsia="Times New Roman" w:hAnsi="Times New Roman" w:cs="Times New Roman"/>
          <w:color w:val="000000"/>
          <w:lang w:eastAsia="cs-CZ"/>
        </w:rPr>
      </w:pPr>
      <w:r w:rsidRPr="007A6B32">
        <w:rPr>
          <w:rFonts w:ascii="Times New Roman" w:eastAsia="Times New Roman" w:hAnsi="Times New Roman" w:cs="Times New Roman"/>
          <w:color w:val="000000"/>
          <w:lang w:eastAsia="cs-CZ"/>
        </w:rPr>
        <w:t xml:space="preserve">Vypůjčitel je povinen užívat předmět výpůjčky s péčí řádného hospodáře a zabezpečit jeho ochranu před poškozením, ztrátou či zničením. </w:t>
      </w:r>
    </w:p>
    <w:p w14:paraId="449EE597" w14:textId="77777777" w:rsidR="00B667DA" w:rsidRPr="007A6B32" w:rsidRDefault="00B667DA" w:rsidP="00B667DA">
      <w:pPr>
        <w:pStyle w:val="Odstavecseseznamem"/>
        <w:rPr>
          <w:rFonts w:ascii="Times New Roman" w:eastAsia="Times New Roman" w:hAnsi="Times New Roman" w:cs="Times New Roman"/>
          <w:color w:val="000000"/>
          <w:lang w:eastAsia="cs-CZ"/>
        </w:rPr>
      </w:pPr>
    </w:p>
    <w:p w14:paraId="1EDAB4EA" w14:textId="77777777" w:rsidR="00B667DA" w:rsidRPr="007A6B32" w:rsidRDefault="00B667DA" w:rsidP="00B667DA">
      <w:pPr>
        <w:pStyle w:val="Odstavecseseznamem"/>
        <w:numPr>
          <w:ilvl w:val="0"/>
          <w:numId w:val="3"/>
        </w:numPr>
        <w:spacing w:after="0"/>
        <w:ind w:left="426" w:hanging="426"/>
        <w:jc w:val="both"/>
        <w:rPr>
          <w:rFonts w:ascii="Times New Roman" w:eastAsia="Times New Roman" w:hAnsi="Times New Roman" w:cs="Times New Roman"/>
          <w:color w:val="000000"/>
          <w:lang w:eastAsia="cs-CZ"/>
        </w:rPr>
      </w:pPr>
      <w:r w:rsidRPr="007A6B32">
        <w:rPr>
          <w:rFonts w:ascii="Times New Roman" w:eastAsia="Times New Roman" w:hAnsi="Times New Roman" w:cs="Times New Roman"/>
          <w:color w:val="000000"/>
          <w:lang w:eastAsia="cs-CZ"/>
        </w:rPr>
        <w:t>V případě, že nastane nemožnost dalšího užití věci k jejímu sjednanému nebo obvyklému určení, je vypůjčitel povinen tuto skutečnost oznámit bez zbytečného odkladu půjčiteli. Z uvedeného důvodu je půjčitel oprávněn žádat po vypůjčiteli předčasné vrácení věci.</w:t>
      </w:r>
    </w:p>
    <w:p w14:paraId="475B2D6E" w14:textId="77777777" w:rsidR="00B667DA" w:rsidRPr="007A6B32" w:rsidRDefault="00B667DA" w:rsidP="00B667DA">
      <w:pPr>
        <w:pStyle w:val="Odstavecseseznamem"/>
        <w:rPr>
          <w:rFonts w:ascii="Times New Roman" w:eastAsia="Times New Roman" w:hAnsi="Times New Roman" w:cs="Times New Roman"/>
          <w:color w:val="000000"/>
          <w:lang w:eastAsia="cs-CZ"/>
        </w:rPr>
      </w:pPr>
    </w:p>
    <w:p w14:paraId="0FEAA630" w14:textId="77777777" w:rsidR="00B667DA" w:rsidRPr="007A6B32" w:rsidRDefault="00B667DA" w:rsidP="00B667DA">
      <w:pPr>
        <w:pStyle w:val="Odstavecseseznamem"/>
        <w:numPr>
          <w:ilvl w:val="0"/>
          <w:numId w:val="3"/>
        </w:numPr>
        <w:spacing w:after="0"/>
        <w:ind w:left="426" w:hanging="426"/>
        <w:jc w:val="both"/>
        <w:rPr>
          <w:rFonts w:ascii="Times New Roman" w:eastAsia="Times New Roman" w:hAnsi="Times New Roman" w:cs="Times New Roman"/>
          <w:color w:val="000000"/>
          <w:lang w:eastAsia="cs-CZ"/>
        </w:rPr>
      </w:pPr>
      <w:r w:rsidRPr="007A6B32">
        <w:rPr>
          <w:rFonts w:ascii="Times New Roman" w:eastAsia="Times New Roman" w:hAnsi="Times New Roman" w:cs="Times New Roman"/>
          <w:color w:val="000000"/>
          <w:lang w:eastAsia="cs-CZ"/>
        </w:rPr>
        <w:t>Obvyklé náklady spojené s užíváním věci nese vypůjčitel. V případě vzniku mimořádných nákladů se bude postupovat dle ustanovení § 2199 zákona č. 89/2012 Sb.</w:t>
      </w:r>
    </w:p>
    <w:p w14:paraId="37F62F05" w14:textId="77777777" w:rsidR="00B667DA" w:rsidRPr="007A6B32" w:rsidRDefault="00B667DA" w:rsidP="00B667DA">
      <w:pPr>
        <w:spacing w:after="0"/>
        <w:ind w:left="426"/>
        <w:rPr>
          <w:rFonts w:ascii="Times New Roman" w:eastAsia="Times New Roman" w:hAnsi="Times New Roman" w:cs="Times New Roman"/>
          <w:color w:val="000000"/>
          <w:lang w:eastAsia="cs-CZ"/>
        </w:rPr>
      </w:pPr>
    </w:p>
    <w:p w14:paraId="7A769367" w14:textId="77777777" w:rsidR="00B667DA" w:rsidRPr="007A6B32" w:rsidRDefault="00B667DA" w:rsidP="00B667DA">
      <w:pPr>
        <w:pStyle w:val="Odstavecseseznamem"/>
        <w:numPr>
          <w:ilvl w:val="0"/>
          <w:numId w:val="3"/>
        </w:numPr>
        <w:tabs>
          <w:tab w:val="left" w:pos="426"/>
        </w:tabs>
        <w:spacing w:after="0"/>
        <w:ind w:left="426" w:hanging="426"/>
        <w:jc w:val="both"/>
        <w:rPr>
          <w:rFonts w:ascii="Times New Roman" w:eastAsia="Times New Roman" w:hAnsi="Times New Roman" w:cs="Times New Roman"/>
          <w:color w:val="000000"/>
          <w:lang w:eastAsia="cs-CZ"/>
        </w:rPr>
      </w:pPr>
      <w:r w:rsidRPr="007A6B32">
        <w:rPr>
          <w:rFonts w:ascii="Times New Roman" w:eastAsia="Times New Roman" w:hAnsi="Times New Roman" w:cs="Times New Roman"/>
          <w:color w:val="000000"/>
          <w:lang w:eastAsia="cs-CZ"/>
        </w:rPr>
        <w:t>Za škody, které budou způsobeny užíváním věci po dobu výpůjčky vůči třetím osobám, odpovídá vypůjčitel. Stejně tak vypůjčitel nese odpovědnost za škody, které budou způsobeny na předmětu výpůjčky po dobu jejího trvání jednáním třetích osob.</w:t>
      </w:r>
    </w:p>
    <w:p w14:paraId="3201C649" w14:textId="77777777" w:rsidR="00B667DA" w:rsidRPr="007A6B32" w:rsidRDefault="00B667DA" w:rsidP="00B667DA">
      <w:pPr>
        <w:pStyle w:val="Odstavecseseznamem"/>
        <w:spacing w:after="0"/>
        <w:rPr>
          <w:rFonts w:ascii="Times New Roman" w:eastAsia="Times New Roman" w:hAnsi="Times New Roman" w:cs="Times New Roman"/>
          <w:color w:val="000000"/>
          <w:lang w:eastAsia="cs-CZ"/>
        </w:rPr>
      </w:pPr>
    </w:p>
    <w:p w14:paraId="0920BFB5" w14:textId="77777777" w:rsidR="00B667DA" w:rsidRPr="007A6B32" w:rsidRDefault="00B667DA" w:rsidP="00B667DA">
      <w:pPr>
        <w:pStyle w:val="Odstavecseseznamem"/>
        <w:numPr>
          <w:ilvl w:val="0"/>
          <w:numId w:val="3"/>
        </w:numPr>
        <w:spacing w:after="0"/>
        <w:ind w:left="426" w:hanging="426"/>
        <w:jc w:val="both"/>
        <w:rPr>
          <w:rFonts w:ascii="Times New Roman" w:eastAsia="Times New Roman" w:hAnsi="Times New Roman" w:cs="Times New Roman"/>
          <w:color w:val="000000"/>
          <w:lang w:eastAsia="cs-CZ"/>
        </w:rPr>
      </w:pPr>
      <w:r w:rsidRPr="007A6B32">
        <w:rPr>
          <w:rFonts w:ascii="Times New Roman" w:eastAsia="Times New Roman" w:hAnsi="Times New Roman" w:cs="Times New Roman"/>
          <w:color w:val="000000"/>
          <w:lang w:eastAsia="cs-CZ"/>
        </w:rPr>
        <w:t>Půjčitel je oprávněn požadovat vrácení předmětu výpůjčky i před dobou sjednanou v čl. I. odst. 2 smlouvy, pokud zjistí, že vypůjčitel věc užívá v rozporu s touto smlouvou.</w:t>
      </w:r>
    </w:p>
    <w:p w14:paraId="4867266B" w14:textId="77777777" w:rsidR="00B667DA" w:rsidRPr="007A6B32" w:rsidRDefault="00B667DA" w:rsidP="00B667DA">
      <w:pPr>
        <w:pStyle w:val="Odstavecseseznamem"/>
        <w:rPr>
          <w:rFonts w:ascii="Times New Roman" w:eastAsia="Times New Roman" w:hAnsi="Times New Roman" w:cs="Times New Roman"/>
          <w:color w:val="000000"/>
          <w:lang w:eastAsia="cs-CZ"/>
        </w:rPr>
      </w:pPr>
    </w:p>
    <w:p w14:paraId="3839C265" w14:textId="77777777" w:rsidR="00B667DA" w:rsidRPr="007A6B32" w:rsidRDefault="00B667DA" w:rsidP="00B667DA">
      <w:pPr>
        <w:pStyle w:val="Odstavecseseznamem"/>
        <w:numPr>
          <w:ilvl w:val="0"/>
          <w:numId w:val="3"/>
        </w:numPr>
        <w:spacing w:after="0"/>
        <w:ind w:left="426" w:hanging="426"/>
        <w:jc w:val="both"/>
        <w:rPr>
          <w:rFonts w:ascii="Times New Roman" w:eastAsia="Times New Roman" w:hAnsi="Times New Roman" w:cs="Times New Roman"/>
          <w:color w:val="000000"/>
          <w:lang w:eastAsia="cs-CZ"/>
        </w:rPr>
      </w:pPr>
      <w:r w:rsidRPr="007A6B32">
        <w:rPr>
          <w:rFonts w:ascii="Times New Roman" w:eastAsia="Times New Roman" w:hAnsi="Times New Roman" w:cs="Times New Roman"/>
          <w:color w:val="000000"/>
          <w:lang w:eastAsia="cs-CZ"/>
        </w:rPr>
        <w:t xml:space="preserve">V případě předčasného ukončení smluvního vztahu nebo v případě uplynutí sjednané doby výpůjčky je vypůjčitel povinen předat předmět výpůjčky (společně s doklady, pokud byly předány spolu s věcí) zpět půjčiteli. O vrácení předmětu výpůjčky </w:t>
      </w:r>
      <w:r w:rsidRPr="007A6B32">
        <w:rPr>
          <w:rFonts w:ascii="Times New Roman" w:hAnsi="Times New Roman" w:cs="Times New Roman"/>
        </w:rPr>
        <w:t>bude pořízen protokol.</w:t>
      </w:r>
    </w:p>
    <w:p w14:paraId="1AE36945" w14:textId="77777777" w:rsidR="00B667DA" w:rsidRPr="007A6B32" w:rsidRDefault="00B667DA" w:rsidP="00B667DA">
      <w:pPr>
        <w:pStyle w:val="Odstavecseseznamem"/>
        <w:rPr>
          <w:rFonts w:ascii="Times New Roman" w:eastAsia="Times New Roman" w:hAnsi="Times New Roman" w:cs="Times New Roman"/>
          <w:color w:val="000000"/>
          <w:lang w:eastAsia="cs-CZ"/>
        </w:rPr>
      </w:pPr>
    </w:p>
    <w:p w14:paraId="214A47F9" w14:textId="77777777" w:rsidR="00B667DA" w:rsidRPr="007A6B32" w:rsidRDefault="00B667DA" w:rsidP="00B667DA">
      <w:pPr>
        <w:pStyle w:val="Odstavecseseznamem"/>
        <w:numPr>
          <w:ilvl w:val="0"/>
          <w:numId w:val="3"/>
        </w:numPr>
        <w:spacing w:after="0"/>
        <w:ind w:left="426" w:hanging="426"/>
        <w:jc w:val="both"/>
        <w:rPr>
          <w:rFonts w:ascii="Times New Roman" w:eastAsia="Times New Roman" w:hAnsi="Times New Roman" w:cs="Times New Roman"/>
          <w:color w:val="000000"/>
          <w:lang w:eastAsia="cs-CZ"/>
        </w:rPr>
      </w:pPr>
      <w:r w:rsidRPr="007A6B32">
        <w:rPr>
          <w:rFonts w:ascii="Times New Roman" w:hAnsi="Times New Roman" w:cs="Times New Roman"/>
        </w:rPr>
        <w:t xml:space="preserve">Při vrácení věci se vypůjčitel zavazuje, že splní následující podmínky stanovené </w:t>
      </w:r>
      <w:r w:rsidRPr="007A6B32">
        <w:rPr>
          <w:rFonts w:ascii="Times New Roman" w:hAnsi="Times New Roman" w:cs="Times New Roman"/>
          <w:noProof/>
        </w:rPr>
        <w:t>půjčitelem</w:t>
      </w:r>
      <w:r w:rsidRPr="007A6B32">
        <w:rPr>
          <w:rFonts w:ascii="Times New Roman" w:hAnsi="Times New Roman" w:cs="Times New Roman"/>
        </w:rPr>
        <w:t>:</w:t>
      </w:r>
    </w:p>
    <w:p w14:paraId="39B7CF02" w14:textId="77777777" w:rsidR="00B667DA" w:rsidRPr="007A6B32" w:rsidRDefault="00B667DA" w:rsidP="00B667DA">
      <w:pPr>
        <w:spacing w:after="60" w:line="240" w:lineRule="auto"/>
        <w:ind w:firstLine="284"/>
        <w:jc w:val="both"/>
        <w:rPr>
          <w:rFonts w:ascii="Times New Roman" w:hAnsi="Times New Roman" w:cs="Times New Roman"/>
        </w:rPr>
      </w:pPr>
      <w:r w:rsidRPr="007A6B32">
        <w:rPr>
          <w:rFonts w:ascii="Times New Roman" w:hAnsi="Times New Roman" w:cs="Times New Roman"/>
        </w:rPr>
        <w:t>- věc musí být kompletní a funkční;</w:t>
      </w:r>
    </w:p>
    <w:p w14:paraId="5B8D585E" w14:textId="77777777" w:rsidR="00B667DA" w:rsidRPr="007A6B32" w:rsidRDefault="00B667DA" w:rsidP="00B667DA">
      <w:pPr>
        <w:spacing w:after="60" w:line="240" w:lineRule="auto"/>
        <w:ind w:firstLine="284"/>
        <w:jc w:val="both"/>
        <w:rPr>
          <w:rFonts w:ascii="Times New Roman" w:hAnsi="Times New Roman" w:cs="Times New Roman"/>
        </w:rPr>
      </w:pPr>
      <w:r w:rsidRPr="007A6B32">
        <w:rPr>
          <w:rFonts w:ascii="Times New Roman" w:hAnsi="Times New Roman" w:cs="Times New Roman"/>
        </w:rPr>
        <w:t>- u věci musí být provedena dezinfekce povrchu;</w:t>
      </w:r>
    </w:p>
    <w:p w14:paraId="5883E36A" w14:textId="77777777" w:rsidR="00B667DA" w:rsidRPr="007A6B32" w:rsidRDefault="00B667DA" w:rsidP="00B667DA">
      <w:pPr>
        <w:spacing w:after="60" w:line="240" w:lineRule="auto"/>
        <w:ind w:firstLine="284"/>
        <w:jc w:val="both"/>
        <w:rPr>
          <w:rFonts w:ascii="Times New Roman" w:hAnsi="Times New Roman" w:cs="Times New Roman"/>
        </w:rPr>
      </w:pPr>
      <w:r w:rsidRPr="007A6B32">
        <w:rPr>
          <w:rFonts w:ascii="Times New Roman" w:hAnsi="Times New Roman" w:cs="Times New Roman"/>
        </w:rPr>
        <w:t>- u věci musí být doplněn spotřební materiál na původní počty;</w:t>
      </w:r>
    </w:p>
    <w:p w14:paraId="56B84E78" w14:textId="77777777" w:rsidR="00B667DA" w:rsidRPr="007A6B32" w:rsidRDefault="00B667DA" w:rsidP="00B667DA">
      <w:pPr>
        <w:spacing w:after="60" w:line="240" w:lineRule="auto"/>
        <w:ind w:firstLine="284"/>
        <w:jc w:val="both"/>
        <w:rPr>
          <w:rFonts w:ascii="Times New Roman" w:hAnsi="Times New Roman" w:cs="Times New Roman"/>
        </w:rPr>
      </w:pPr>
      <w:r w:rsidRPr="007A6B32">
        <w:rPr>
          <w:rFonts w:ascii="Times New Roman" w:hAnsi="Times New Roman" w:cs="Times New Roman"/>
        </w:rPr>
        <w:t>- u věci musí být vyměněny nebo opraveny poškozené části;</w:t>
      </w:r>
    </w:p>
    <w:p w14:paraId="77A7402F" w14:textId="77777777" w:rsidR="00B667DA" w:rsidRPr="007A6B32" w:rsidRDefault="00B667DA" w:rsidP="00B667DA">
      <w:pPr>
        <w:spacing w:after="60" w:line="240" w:lineRule="auto"/>
        <w:ind w:left="426" w:hanging="142"/>
        <w:jc w:val="both"/>
        <w:rPr>
          <w:rFonts w:ascii="Times New Roman" w:hAnsi="Times New Roman" w:cs="Times New Roman"/>
        </w:rPr>
      </w:pPr>
      <w:r w:rsidRPr="007A6B32">
        <w:rPr>
          <w:rFonts w:ascii="Times New Roman" w:hAnsi="Times New Roman" w:cs="Times New Roman"/>
        </w:rPr>
        <w:t xml:space="preserve">- věc musí být při vrácení zabalena do originálních obalů, ve kterých věc </w:t>
      </w:r>
      <w:r w:rsidRPr="007A6B32">
        <w:rPr>
          <w:rFonts w:ascii="Times New Roman" w:hAnsi="Times New Roman" w:cs="Times New Roman"/>
          <w:noProof/>
        </w:rPr>
        <w:t>půjčitel</w:t>
      </w:r>
      <w:r w:rsidRPr="007A6B32">
        <w:rPr>
          <w:rFonts w:ascii="Times New Roman" w:hAnsi="Times New Roman" w:cs="Times New Roman"/>
        </w:rPr>
        <w:t xml:space="preserve"> vypůjčiteli předal, popř. ve vhodných náhradních obalech;</w:t>
      </w:r>
    </w:p>
    <w:p w14:paraId="66564F2C" w14:textId="77777777" w:rsidR="00B667DA" w:rsidRPr="007A6B32" w:rsidRDefault="00B667DA" w:rsidP="00B667DA">
      <w:pPr>
        <w:spacing w:after="60" w:line="240" w:lineRule="auto"/>
        <w:ind w:left="426" w:hanging="142"/>
        <w:jc w:val="both"/>
        <w:rPr>
          <w:rFonts w:ascii="Times New Roman" w:hAnsi="Times New Roman" w:cs="Times New Roman"/>
        </w:rPr>
      </w:pPr>
      <w:r w:rsidRPr="007A6B32">
        <w:rPr>
          <w:rFonts w:ascii="Times New Roman" w:hAnsi="Times New Roman" w:cs="Times New Roman"/>
        </w:rPr>
        <w:t>- pokud je věc používána delší dobu než 1 rok od data vyskladnění, vypůjčitel zajistí provedení bezpečnostní technické kontroly, doklad o provedení bezpečnostní technické kontroly předá vy</w:t>
      </w:r>
      <w:r w:rsidRPr="007A6B32">
        <w:rPr>
          <w:rFonts w:ascii="Times New Roman" w:hAnsi="Times New Roman" w:cs="Times New Roman"/>
          <w:noProof/>
        </w:rPr>
        <w:t xml:space="preserve">půjčitel půjčiteli </w:t>
      </w:r>
      <w:r w:rsidRPr="007A6B32">
        <w:rPr>
          <w:rFonts w:ascii="Times New Roman" w:hAnsi="Times New Roman" w:cs="Times New Roman"/>
        </w:rPr>
        <w:t>při vrácení věci;</w:t>
      </w:r>
    </w:p>
    <w:p w14:paraId="18282DD1" w14:textId="77777777" w:rsidR="00B667DA" w:rsidRPr="007A6B32" w:rsidRDefault="00B667DA" w:rsidP="00B667DA">
      <w:pPr>
        <w:spacing w:after="60" w:line="240" w:lineRule="auto"/>
        <w:ind w:left="426" w:hanging="142"/>
        <w:jc w:val="both"/>
        <w:rPr>
          <w:rFonts w:ascii="Times New Roman" w:hAnsi="Times New Roman" w:cs="Times New Roman"/>
        </w:rPr>
      </w:pPr>
      <w:r w:rsidRPr="007A6B32">
        <w:rPr>
          <w:rFonts w:ascii="Times New Roman" w:hAnsi="Times New Roman" w:cs="Times New Roman"/>
        </w:rPr>
        <w:t>- věc musí být vrácena spolu s předloženou technickou dokumentací.</w:t>
      </w:r>
    </w:p>
    <w:p w14:paraId="587274CE" w14:textId="77777777" w:rsidR="00B667DA" w:rsidRPr="007A6B32" w:rsidRDefault="00B667DA" w:rsidP="00B667DA">
      <w:pPr>
        <w:spacing w:after="60" w:line="240" w:lineRule="auto"/>
        <w:ind w:left="426" w:hanging="142"/>
        <w:jc w:val="both"/>
        <w:rPr>
          <w:rFonts w:ascii="Times New Roman" w:hAnsi="Times New Roman" w:cs="Times New Roman"/>
        </w:rPr>
      </w:pPr>
    </w:p>
    <w:p w14:paraId="39F7E06C" w14:textId="77777777" w:rsidR="00B667DA" w:rsidRPr="007A6B32" w:rsidRDefault="00B667DA" w:rsidP="00B667DA">
      <w:pPr>
        <w:pStyle w:val="Odstavecseseznamem"/>
        <w:numPr>
          <w:ilvl w:val="0"/>
          <w:numId w:val="3"/>
        </w:numPr>
        <w:ind w:left="426" w:hanging="426"/>
        <w:jc w:val="both"/>
        <w:rPr>
          <w:rFonts w:ascii="Times New Roman" w:eastAsia="Times New Roman" w:hAnsi="Times New Roman" w:cs="Times New Roman"/>
          <w:color w:val="000000"/>
          <w:lang w:eastAsia="cs-CZ"/>
        </w:rPr>
      </w:pPr>
      <w:r w:rsidRPr="007A6B32">
        <w:rPr>
          <w:rFonts w:ascii="Times New Roman" w:eastAsia="Times New Roman" w:hAnsi="Times New Roman" w:cs="Times New Roman"/>
          <w:color w:val="000000"/>
          <w:lang w:eastAsia="cs-CZ"/>
        </w:rPr>
        <w:lastRenderedPageBreak/>
        <w:t>Na věc uvedenou v Příloze č. 1 se po celou dobu výpůjčky vztahuje záruka za jakost věci. V případě potřeby reklamace a odstranění vad věci v záruční době během výpůjčky věci je vypůjčitel povinen neprodleně písemně informovat o vadě věci půjčitele, který zajistí uplatnění reklamace a vad věci.</w:t>
      </w:r>
    </w:p>
    <w:p w14:paraId="7569640D" w14:textId="77777777" w:rsidR="00B667DA" w:rsidRPr="007A6B32" w:rsidRDefault="00B667DA" w:rsidP="00B667DA">
      <w:pPr>
        <w:pStyle w:val="Odstavecseseznamem"/>
        <w:ind w:left="426"/>
        <w:jc w:val="both"/>
        <w:rPr>
          <w:rFonts w:ascii="Times New Roman" w:eastAsia="Times New Roman" w:hAnsi="Times New Roman" w:cs="Times New Roman"/>
          <w:color w:val="000000"/>
          <w:lang w:eastAsia="cs-CZ"/>
        </w:rPr>
      </w:pPr>
    </w:p>
    <w:p w14:paraId="6730383D" w14:textId="77777777" w:rsidR="00B667DA" w:rsidRPr="007A6B32" w:rsidRDefault="00B667DA" w:rsidP="00B667DA">
      <w:pPr>
        <w:pStyle w:val="Odstavecseseznamem"/>
        <w:numPr>
          <w:ilvl w:val="0"/>
          <w:numId w:val="3"/>
        </w:numPr>
        <w:ind w:left="426" w:hanging="426"/>
        <w:jc w:val="both"/>
        <w:rPr>
          <w:rFonts w:ascii="Times New Roman" w:eastAsia="Times New Roman" w:hAnsi="Times New Roman" w:cs="Times New Roman"/>
          <w:color w:val="000000"/>
          <w:lang w:eastAsia="cs-CZ"/>
        </w:rPr>
      </w:pPr>
      <w:r w:rsidRPr="007A6B32">
        <w:rPr>
          <w:rFonts w:ascii="Times New Roman" w:eastAsia="Times New Roman" w:hAnsi="Times New Roman" w:cs="Times New Roman"/>
          <w:color w:val="000000"/>
          <w:lang w:eastAsia="cs-CZ"/>
        </w:rPr>
        <w:t>Smluvní strany se dohodly, že vypůjčitel odpovídá za škodu na vypůjčené věci, části, součásti nebo příslušenství, ledaže prokáže, že ke škodě došlo na základě okolností vylučujících odpovědnost vypůjčitele.</w:t>
      </w:r>
    </w:p>
    <w:p w14:paraId="3FEA5D31" w14:textId="77777777" w:rsidR="00B667DA" w:rsidRPr="007A6B32" w:rsidRDefault="00B667DA" w:rsidP="00B667DA">
      <w:pPr>
        <w:pStyle w:val="Odstavecseseznamem"/>
        <w:ind w:left="426"/>
        <w:jc w:val="both"/>
        <w:rPr>
          <w:rFonts w:ascii="Times New Roman" w:eastAsia="Times New Roman" w:hAnsi="Times New Roman" w:cs="Times New Roman"/>
          <w:color w:val="000000"/>
          <w:lang w:eastAsia="cs-CZ"/>
        </w:rPr>
      </w:pPr>
    </w:p>
    <w:p w14:paraId="1D060342" w14:textId="77777777" w:rsidR="00B667DA" w:rsidRPr="007A6B32" w:rsidRDefault="00B667DA" w:rsidP="00B667DA">
      <w:pPr>
        <w:pStyle w:val="Odstavecseseznamem"/>
        <w:numPr>
          <w:ilvl w:val="0"/>
          <w:numId w:val="3"/>
        </w:numPr>
        <w:spacing w:after="0"/>
        <w:ind w:left="425" w:hanging="425"/>
        <w:jc w:val="both"/>
        <w:rPr>
          <w:rFonts w:ascii="Times New Roman" w:eastAsia="Times New Roman" w:hAnsi="Times New Roman" w:cs="Times New Roman"/>
          <w:color w:val="000000"/>
          <w:lang w:eastAsia="cs-CZ"/>
        </w:rPr>
      </w:pPr>
      <w:r w:rsidRPr="007A6B32">
        <w:rPr>
          <w:rFonts w:ascii="Times New Roman" w:eastAsia="Times New Roman" w:hAnsi="Times New Roman" w:cs="Times New Roman"/>
          <w:color w:val="000000"/>
          <w:lang w:eastAsia="cs-CZ"/>
        </w:rPr>
        <w:t xml:space="preserve">Znehodnocenou, zničenou, nefunkční nebo ztracenou věc (nebo její část, součást nebo příslušenství) je vypůjčitel povinen nahradit novou věcí, částí, součástí nebo příslušenstvím, nebo zaplatit půjčiteli její hodnotu. Není-li věc, její část, součást nebo příslušenství běžně dosažitelné na trhu, je vypůjčitel povinen zaplatit půjčiteli vždy hodnotu celé věci nebo její části, součásti nebo příslušenství navýšenou o 10 %, a to v termínu uvedeném na půjčitelem vydané faktuře. </w:t>
      </w:r>
    </w:p>
    <w:p w14:paraId="0AB7C862" w14:textId="77777777" w:rsidR="00B667DA" w:rsidRPr="007A6B32" w:rsidRDefault="00B667DA" w:rsidP="00B667DA">
      <w:pPr>
        <w:spacing w:after="0"/>
        <w:jc w:val="both"/>
        <w:rPr>
          <w:rFonts w:ascii="Times New Roman" w:eastAsia="Times New Roman" w:hAnsi="Times New Roman" w:cs="Times New Roman"/>
          <w:color w:val="000000"/>
          <w:lang w:eastAsia="cs-CZ"/>
        </w:rPr>
      </w:pPr>
    </w:p>
    <w:p w14:paraId="478EFD11" w14:textId="77777777" w:rsidR="00B667DA" w:rsidRPr="007A6B32" w:rsidRDefault="00B667DA" w:rsidP="00B667DA">
      <w:pPr>
        <w:pStyle w:val="Odstavecseseznamem"/>
        <w:numPr>
          <w:ilvl w:val="0"/>
          <w:numId w:val="3"/>
        </w:numPr>
        <w:ind w:left="426" w:hanging="426"/>
        <w:jc w:val="both"/>
        <w:rPr>
          <w:rFonts w:ascii="Times New Roman" w:eastAsia="Times New Roman" w:hAnsi="Times New Roman" w:cs="Times New Roman"/>
          <w:color w:val="000000"/>
          <w:lang w:eastAsia="cs-CZ"/>
        </w:rPr>
      </w:pPr>
      <w:r w:rsidRPr="007A6B32">
        <w:rPr>
          <w:rFonts w:ascii="Times New Roman" w:eastAsia="Times New Roman" w:hAnsi="Times New Roman" w:cs="Times New Roman"/>
          <w:color w:val="000000"/>
          <w:lang w:eastAsia="cs-CZ"/>
        </w:rPr>
        <w:t>Smluvní strany se dohodly, že pro stanovení hodnoty poškozené, zničené nebo ztracené věci, její části, součásti nebo příslušenství budou vycházet z evidenční ceny položek věci, její části, součásti nebo příslušenství uvedené v Příloze č. 1 této smlouvy.</w:t>
      </w:r>
    </w:p>
    <w:p w14:paraId="538F481F" w14:textId="77777777" w:rsidR="00B667DA" w:rsidRPr="007A6B32" w:rsidRDefault="00B667DA" w:rsidP="00B667DA">
      <w:pPr>
        <w:pStyle w:val="Odstavecseseznamem"/>
        <w:ind w:left="426"/>
        <w:jc w:val="both"/>
        <w:rPr>
          <w:rFonts w:ascii="Times New Roman" w:eastAsia="Times New Roman" w:hAnsi="Times New Roman" w:cs="Times New Roman"/>
          <w:color w:val="000000"/>
          <w:lang w:eastAsia="cs-CZ"/>
        </w:rPr>
      </w:pPr>
    </w:p>
    <w:p w14:paraId="3ACEAA06" w14:textId="77777777" w:rsidR="00B667DA" w:rsidRPr="007A6B32" w:rsidRDefault="00B667DA" w:rsidP="00B667DA">
      <w:pPr>
        <w:pStyle w:val="Odstavecseseznamem"/>
        <w:numPr>
          <w:ilvl w:val="0"/>
          <w:numId w:val="3"/>
        </w:numPr>
        <w:ind w:left="426" w:hanging="426"/>
        <w:jc w:val="both"/>
        <w:rPr>
          <w:rFonts w:ascii="Times New Roman" w:eastAsia="Times New Roman" w:hAnsi="Times New Roman" w:cs="Times New Roman"/>
          <w:color w:val="000000"/>
          <w:lang w:eastAsia="cs-CZ"/>
        </w:rPr>
      </w:pPr>
      <w:r w:rsidRPr="007A6B32">
        <w:rPr>
          <w:rFonts w:ascii="Times New Roman" w:eastAsia="Times New Roman" w:hAnsi="Times New Roman" w:cs="Times New Roman"/>
          <w:color w:val="000000"/>
          <w:lang w:eastAsia="cs-CZ"/>
        </w:rPr>
        <w:t>Poškozenou věc, část, součást nebo příslušenství může vypůjčitel po dohodě s půjčitelem nechat na své náklady opravit. V případě opravy věci vypůjčitel ručí za její řádné a včasné provedení. Spolu s opravenou věcí, částí, součástí nebo příslušenstvím je vypůjčitel povinen předat půjčiteli fotokopie všech dokumentů k opravě.</w:t>
      </w:r>
    </w:p>
    <w:p w14:paraId="255D7D13" w14:textId="77777777" w:rsidR="00B667DA" w:rsidRPr="007A6B32" w:rsidRDefault="00B667DA" w:rsidP="00B667DA">
      <w:pPr>
        <w:pStyle w:val="Odstavecseseznamem"/>
        <w:spacing w:after="0"/>
        <w:rPr>
          <w:rFonts w:ascii="Times New Roman" w:eastAsia="Times New Roman" w:hAnsi="Times New Roman" w:cs="Times New Roman"/>
          <w:color w:val="000000"/>
          <w:lang w:eastAsia="cs-CZ"/>
        </w:rPr>
      </w:pPr>
    </w:p>
    <w:p w14:paraId="0E941407" w14:textId="77777777" w:rsidR="00B667DA" w:rsidRPr="007A6B32" w:rsidRDefault="00B667DA" w:rsidP="00B667DA">
      <w:pPr>
        <w:spacing w:after="0"/>
        <w:ind w:left="227"/>
        <w:jc w:val="center"/>
        <w:outlineLvl w:val="0"/>
        <w:rPr>
          <w:rFonts w:ascii="Times New Roman" w:hAnsi="Times New Roman" w:cs="Times New Roman"/>
          <w:b/>
          <w:bCs/>
        </w:rPr>
      </w:pPr>
    </w:p>
    <w:p w14:paraId="61D10704" w14:textId="77777777" w:rsidR="00B667DA" w:rsidRPr="007A6B32" w:rsidRDefault="00B667DA" w:rsidP="00B667DA">
      <w:pPr>
        <w:spacing w:after="0"/>
        <w:ind w:left="227"/>
        <w:jc w:val="center"/>
        <w:outlineLvl w:val="0"/>
        <w:rPr>
          <w:rFonts w:ascii="Times New Roman" w:hAnsi="Times New Roman" w:cs="Times New Roman"/>
          <w:b/>
          <w:bCs/>
        </w:rPr>
      </w:pPr>
      <w:r w:rsidRPr="007A6B32">
        <w:rPr>
          <w:rFonts w:ascii="Times New Roman" w:hAnsi="Times New Roman" w:cs="Times New Roman"/>
          <w:b/>
          <w:bCs/>
        </w:rPr>
        <w:t>III.</w:t>
      </w:r>
    </w:p>
    <w:p w14:paraId="2B070051" w14:textId="77777777" w:rsidR="00B667DA" w:rsidRPr="007A6B32" w:rsidRDefault="00B667DA" w:rsidP="00B667DA">
      <w:pPr>
        <w:spacing w:after="120"/>
        <w:ind w:left="227"/>
        <w:jc w:val="center"/>
        <w:outlineLvl w:val="0"/>
        <w:rPr>
          <w:rFonts w:ascii="Times New Roman" w:hAnsi="Times New Roman" w:cs="Times New Roman"/>
          <w:b/>
          <w:bCs/>
        </w:rPr>
      </w:pPr>
      <w:r w:rsidRPr="007A6B32">
        <w:rPr>
          <w:rFonts w:ascii="Times New Roman" w:hAnsi="Times New Roman" w:cs="Times New Roman"/>
          <w:b/>
          <w:bCs/>
        </w:rPr>
        <w:t>Porušení povinnosti</w:t>
      </w:r>
    </w:p>
    <w:p w14:paraId="46A3F16D" w14:textId="77777777" w:rsidR="00B667DA" w:rsidRPr="007A6B32" w:rsidRDefault="00B667DA" w:rsidP="00B667DA">
      <w:pPr>
        <w:pStyle w:val="Odstavecseseznamem"/>
        <w:numPr>
          <w:ilvl w:val="0"/>
          <w:numId w:val="6"/>
        </w:numPr>
        <w:spacing w:before="120" w:after="0"/>
        <w:ind w:left="426" w:hanging="426"/>
        <w:jc w:val="both"/>
        <w:rPr>
          <w:rFonts w:ascii="Times New Roman" w:eastAsia="Times New Roman" w:hAnsi="Times New Roman" w:cs="Times New Roman"/>
          <w:color w:val="000000"/>
          <w:lang w:eastAsia="cs-CZ"/>
        </w:rPr>
      </w:pPr>
      <w:r w:rsidRPr="007A6B32">
        <w:rPr>
          <w:rFonts w:ascii="Times New Roman" w:eastAsia="Times New Roman" w:hAnsi="Times New Roman" w:cs="Times New Roman"/>
          <w:color w:val="000000"/>
          <w:lang w:eastAsia="cs-CZ"/>
        </w:rPr>
        <w:t xml:space="preserve">Nebude-li předmět výpůjčky vrácen půjčiteli řádně a včas, je vypůjčitel povinen uhradit půjčiteli smluvní pokutu ve </w:t>
      </w:r>
      <w:r w:rsidRPr="007A6B32">
        <w:rPr>
          <w:rFonts w:ascii="Times New Roman" w:eastAsia="Times New Roman" w:hAnsi="Times New Roman" w:cs="Times New Roman"/>
          <w:lang w:eastAsia="cs-CZ"/>
        </w:rPr>
        <w:t xml:space="preserve">výši 0,01 % z </w:t>
      </w:r>
      <w:r w:rsidRPr="007A6B32">
        <w:rPr>
          <w:rFonts w:ascii="Times New Roman" w:eastAsia="Times New Roman" w:hAnsi="Times New Roman" w:cs="Times New Roman"/>
          <w:color w:val="000000"/>
          <w:lang w:eastAsia="cs-CZ"/>
        </w:rPr>
        <w:t>evidenční ceny nevráceného předmětu výpůjčky</w:t>
      </w:r>
      <w:r w:rsidRPr="007A6B32">
        <w:rPr>
          <w:rFonts w:ascii="Times New Roman" w:hAnsi="Times New Roman" w:cs="Times New Roman"/>
        </w:rPr>
        <w:t xml:space="preserve"> </w:t>
      </w:r>
      <w:r w:rsidRPr="007A6B32">
        <w:rPr>
          <w:rFonts w:ascii="Times New Roman" w:eastAsia="Times New Roman" w:hAnsi="Times New Roman" w:cs="Times New Roman"/>
          <w:color w:val="000000"/>
          <w:lang w:eastAsia="cs-CZ"/>
        </w:rPr>
        <w:t xml:space="preserve">za každý jednotlivý den prodlení s plněním této povinnosti. </w:t>
      </w:r>
    </w:p>
    <w:p w14:paraId="1A71BFD0" w14:textId="77777777" w:rsidR="00B667DA" w:rsidRPr="007A6B32" w:rsidRDefault="00B667DA" w:rsidP="00B667DA">
      <w:pPr>
        <w:spacing w:after="0"/>
        <w:ind w:left="227"/>
        <w:jc w:val="center"/>
        <w:outlineLvl w:val="0"/>
        <w:rPr>
          <w:rFonts w:ascii="Times New Roman" w:hAnsi="Times New Roman" w:cs="Times New Roman"/>
          <w:b/>
          <w:bCs/>
        </w:rPr>
      </w:pPr>
    </w:p>
    <w:p w14:paraId="18D8408B" w14:textId="77777777" w:rsidR="00B667DA" w:rsidRPr="007A6B32" w:rsidRDefault="00B667DA" w:rsidP="00B667DA">
      <w:pPr>
        <w:spacing w:after="0"/>
        <w:outlineLvl w:val="0"/>
        <w:rPr>
          <w:rFonts w:ascii="Times New Roman" w:hAnsi="Times New Roman" w:cs="Times New Roman"/>
          <w:b/>
          <w:bCs/>
        </w:rPr>
      </w:pPr>
    </w:p>
    <w:p w14:paraId="3B30CDE4" w14:textId="77777777" w:rsidR="00B667DA" w:rsidRPr="007A6B32" w:rsidRDefault="00B667DA" w:rsidP="00B667DA">
      <w:pPr>
        <w:spacing w:after="0"/>
        <w:ind w:left="227"/>
        <w:jc w:val="center"/>
        <w:outlineLvl w:val="0"/>
        <w:rPr>
          <w:rFonts w:ascii="Times New Roman" w:hAnsi="Times New Roman" w:cs="Times New Roman"/>
          <w:b/>
          <w:bCs/>
        </w:rPr>
      </w:pPr>
      <w:r w:rsidRPr="007A6B32">
        <w:rPr>
          <w:rFonts w:ascii="Times New Roman" w:hAnsi="Times New Roman" w:cs="Times New Roman"/>
          <w:b/>
          <w:bCs/>
        </w:rPr>
        <w:t>IV.</w:t>
      </w:r>
    </w:p>
    <w:p w14:paraId="5A5782E9" w14:textId="77777777" w:rsidR="00B667DA" w:rsidRPr="007A6B32" w:rsidRDefault="00B667DA" w:rsidP="00B667DA">
      <w:pPr>
        <w:spacing w:after="120"/>
        <w:jc w:val="center"/>
        <w:rPr>
          <w:rFonts w:ascii="Times New Roman" w:hAnsi="Times New Roman" w:cs="Times New Roman"/>
          <w:b/>
          <w:bCs/>
        </w:rPr>
      </w:pPr>
      <w:r w:rsidRPr="007A6B32">
        <w:rPr>
          <w:rFonts w:ascii="Times New Roman" w:hAnsi="Times New Roman" w:cs="Times New Roman"/>
          <w:b/>
          <w:bCs/>
        </w:rPr>
        <w:t>Závěrečná ustanovení</w:t>
      </w:r>
    </w:p>
    <w:p w14:paraId="6A4611BD" w14:textId="77777777" w:rsidR="00B667DA" w:rsidRPr="006D68FC" w:rsidRDefault="00B667DA" w:rsidP="00B667DA">
      <w:pPr>
        <w:numPr>
          <w:ilvl w:val="0"/>
          <w:numId w:val="5"/>
        </w:numPr>
        <w:autoSpaceDN w:val="0"/>
        <w:spacing w:before="120" w:after="0" w:line="240" w:lineRule="auto"/>
        <w:jc w:val="both"/>
        <w:rPr>
          <w:rFonts w:ascii="Times New Roman" w:hAnsi="Times New Roman" w:cs="Times New Roman"/>
        </w:rPr>
      </w:pPr>
      <w:r w:rsidRPr="007A6B32">
        <w:rPr>
          <w:rFonts w:ascii="Times New Roman" w:eastAsia="Times New Roman" w:hAnsi="Times New Roman" w:cs="Times New Roman"/>
          <w:color w:val="000000"/>
          <w:lang w:eastAsia="cs-CZ"/>
        </w:rPr>
        <w:t>Tato smlouva je uzavřena dnem jejího podpisu poslední smluvní stranou.</w:t>
      </w:r>
      <w:r w:rsidRPr="007A6B32">
        <w:rPr>
          <w:rFonts w:ascii="Times New Roman" w:hAnsi="Times New Roman" w:cs="Times New Roman"/>
        </w:rPr>
        <w:t xml:space="preserve"> Smlouva nabývá účinnosti dnem zveřejnění v Registru smluv. Smluvní strany se dohodly, že půjčitel odešle v zákonné lhůtě smlouvu k řádnému uveřejnění do registru smluv. O uveřejnění smlouvy bude vypůjčitel bezodkladně informován.</w:t>
      </w:r>
    </w:p>
    <w:p w14:paraId="1D236B7C" w14:textId="77777777" w:rsidR="00B667DA" w:rsidRPr="007A6B32" w:rsidRDefault="00B667DA" w:rsidP="00B667DA">
      <w:pPr>
        <w:tabs>
          <w:tab w:val="num" w:pos="426"/>
        </w:tabs>
        <w:spacing w:after="0"/>
        <w:ind w:left="426" w:hanging="426"/>
        <w:rPr>
          <w:rFonts w:ascii="Times New Roman" w:eastAsia="Times New Roman" w:hAnsi="Times New Roman" w:cs="Times New Roman"/>
          <w:color w:val="000000"/>
          <w:lang w:eastAsia="cs-CZ"/>
        </w:rPr>
      </w:pPr>
    </w:p>
    <w:p w14:paraId="72DF3621" w14:textId="77777777" w:rsidR="00B667DA" w:rsidRPr="007A6B32" w:rsidRDefault="00B667DA" w:rsidP="00B667DA">
      <w:pPr>
        <w:numPr>
          <w:ilvl w:val="0"/>
          <w:numId w:val="5"/>
        </w:numPr>
        <w:tabs>
          <w:tab w:val="clear" w:pos="360"/>
          <w:tab w:val="num" w:pos="426"/>
        </w:tabs>
        <w:spacing w:after="0"/>
        <w:ind w:left="426" w:hanging="426"/>
        <w:jc w:val="both"/>
        <w:rPr>
          <w:rFonts w:ascii="Times New Roman" w:eastAsia="Times New Roman" w:hAnsi="Times New Roman" w:cs="Times New Roman"/>
          <w:color w:val="000000"/>
          <w:lang w:eastAsia="cs-CZ"/>
        </w:rPr>
      </w:pPr>
      <w:r w:rsidRPr="007A6B32">
        <w:rPr>
          <w:rFonts w:ascii="Times New Roman" w:eastAsia="Times New Roman" w:hAnsi="Times New Roman" w:cs="Times New Roman"/>
          <w:color w:val="000000"/>
          <w:lang w:eastAsia="cs-CZ"/>
        </w:rPr>
        <w:t>Vztahy mezi půjčitelem a vypůjčitelem v této smlouvě neupravené se řídí příslušnými ustanoveními obecných právních předpisů, zejména zákonem č. 89/2012 Sb., v platném znění.</w:t>
      </w:r>
    </w:p>
    <w:p w14:paraId="782C9821" w14:textId="77777777" w:rsidR="00B667DA" w:rsidRPr="007A6B32" w:rsidRDefault="00B667DA" w:rsidP="00B667DA">
      <w:pPr>
        <w:pStyle w:val="Bezmezer"/>
        <w:tabs>
          <w:tab w:val="num" w:pos="426"/>
        </w:tabs>
        <w:spacing w:line="276" w:lineRule="auto"/>
        <w:ind w:left="426" w:hanging="426"/>
        <w:rPr>
          <w:color w:val="000000"/>
          <w:sz w:val="22"/>
          <w:szCs w:val="22"/>
        </w:rPr>
      </w:pPr>
    </w:p>
    <w:p w14:paraId="61D52BD6" w14:textId="77777777" w:rsidR="00B667DA" w:rsidRPr="007A6B32" w:rsidRDefault="00B667DA" w:rsidP="00B667DA">
      <w:pPr>
        <w:numPr>
          <w:ilvl w:val="0"/>
          <w:numId w:val="5"/>
        </w:numPr>
        <w:tabs>
          <w:tab w:val="clear" w:pos="360"/>
          <w:tab w:val="num" w:pos="426"/>
        </w:tabs>
        <w:spacing w:after="0"/>
        <w:ind w:left="426" w:hanging="426"/>
        <w:jc w:val="both"/>
        <w:rPr>
          <w:rFonts w:ascii="Times New Roman" w:eastAsia="Times New Roman" w:hAnsi="Times New Roman" w:cs="Times New Roman"/>
          <w:color w:val="000000"/>
          <w:lang w:eastAsia="cs-CZ"/>
        </w:rPr>
      </w:pPr>
      <w:r w:rsidRPr="007A6B32">
        <w:rPr>
          <w:rFonts w:ascii="Times New Roman" w:eastAsia="Times New Roman" w:hAnsi="Times New Roman" w:cs="Times New Roman"/>
          <w:color w:val="000000"/>
          <w:lang w:eastAsia="cs-CZ"/>
        </w:rPr>
        <w:t>Smlouvu lze měnit pouze formou písemných, vzestupně číslovaných dodatků podepsaných oběma smluvními stranami.</w:t>
      </w:r>
    </w:p>
    <w:p w14:paraId="49FFA8B4" w14:textId="77777777" w:rsidR="00B667DA" w:rsidRPr="007A6B32" w:rsidRDefault="00B667DA" w:rsidP="00B667DA">
      <w:pPr>
        <w:tabs>
          <w:tab w:val="num" w:pos="426"/>
        </w:tabs>
        <w:spacing w:after="0"/>
        <w:ind w:left="426" w:hanging="426"/>
        <w:rPr>
          <w:rFonts w:ascii="Times New Roman" w:eastAsia="Times New Roman" w:hAnsi="Times New Roman" w:cs="Times New Roman"/>
          <w:color w:val="000000"/>
          <w:lang w:eastAsia="cs-CZ"/>
        </w:rPr>
      </w:pPr>
    </w:p>
    <w:p w14:paraId="6FF7D3CF" w14:textId="77777777" w:rsidR="00B667DA" w:rsidRPr="007A6B32" w:rsidRDefault="00B667DA" w:rsidP="00B667DA">
      <w:pPr>
        <w:numPr>
          <w:ilvl w:val="0"/>
          <w:numId w:val="5"/>
        </w:numPr>
        <w:tabs>
          <w:tab w:val="num" w:pos="426"/>
        </w:tabs>
        <w:spacing w:after="0"/>
        <w:jc w:val="both"/>
        <w:rPr>
          <w:rFonts w:ascii="Times New Roman" w:eastAsia="Times New Roman" w:hAnsi="Times New Roman" w:cs="Times New Roman"/>
          <w:color w:val="000000"/>
          <w:lang w:eastAsia="cs-CZ"/>
        </w:rPr>
      </w:pPr>
      <w:r w:rsidRPr="007A6B32">
        <w:rPr>
          <w:rFonts w:ascii="Times New Roman" w:eastAsia="Times New Roman" w:hAnsi="Times New Roman" w:cs="Times New Roman"/>
          <w:color w:val="000000"/>
          <w:lang w:eastAsia="cs-CZ"/>
        </w:rPr>
        <w:t>Tato smlouva je vyhotovena ve třech stejnopisech, z nichž půjčitel obdrží dvě vyhotovení a vypůjčitel jedno vyhotovení.</w:t>
      </w:r>
    </w:p>
    <w:p w14:paraId="1185A4E9" w14:textId="77777777" w:rsidR="00B667DA" w:rsidRPr="007A6B32" w:rsidRDefault="00B667DA" w:rsidP="00B667DA">
      <w:pPr>
        <w:tabs>
          <w:tab w:val="num" w:pos="426"/>
        </w:tabs>
        <w:spacing w:after="0"/>
        <w:jc w:val="both"/>
        <w:rPr>
          <w:rFonts w:ascii="Times New Roman" w:eastAsia="Times New Roman" w:hAnsi="Times New Roman" w:cs="Times New Roman"/>
          <w:color w:val="000000"/>
          <w:lang w:eastAsia="cs-CZ"/>
        </w:rPr>
      </w:pPr>
    </w:p>
    <w:p w14:paraId="4F144A19" w14:textId="77777777" w:rsidR="00B667DA" w:rsidRPr="007A6B32" w:rsidRDefault="00B667DA" w:rsidP="00B667DA">
      <w:pPr>
        <w:pStyle w:val="Zkladntext"/>
        <w:numPr>
          <w:ilvl w:val="0"/>
          <w:numId w:val="5"/>
        </w:numPr>
        <w:tabs>
          <w:tab w:val="clear" w:pos="360"/>
          <w:tab w:val="num" w:pos="426"/>
        </w:tabs>
        <w:spacing w:line="276" w:lineRule="auto"/>
        <w:ind w:left="426" w:hanging="426"/>
        <w:rPr>
          <w:color w:val="000000"/>
          <w:szCs w:val="22"/>
        </w:rPr>
      </w:pPr>
      <w:r w:rsidRPr="007A6B32">
        <w:rPr>
          <w:color w:val="000000"/>
          <w:szCs w:val="22"/>
        </w:rPr>
        <w:lastRenderedPageBreak/>
        <w:t>Smluvní strany prohlašují, že se s obsahem této smlouvy před jejím podpisem důkladně seznámily, a že tuto smlouvu uzavírají na základě své pravé, svobodné a vážné vůle, prosté omylu. Svými podpisy potvrzují svůj bezvýhradný souhlas s celým obsahem této smlouvy.</w:t>
      </w:r>
    </w:p>
    <w:p w14:paraId="586B778C" w14:textId="77777777" w:rsidR="00B667DA" w:rsidRPr="007A6B32" w:rsidRDefault="00B667DA" w:rsidP="00B667DA">
      <w:pPr>
        <w:pStyle w:val="Bezmezer"/>
        <w:tabs>
          <w:tab w:val="num" w:pos="426"/>
        </w:tabs>
        <w:spacing w:line="276" w:lineRule="auto"/>
        <w:ind w:left="426" w:hanging="426"/>
        <w:rPr>
          <w:color w:val="000000"/>
          <w:sz w:val="22"/>
          <w:szCs w:val="22"/>
        </w:rPr>
      </w:pPr>
    </w:p>
    <w:p w14:paraId="2DD6273A" w14:textId="77777777" w:rsidR="00B667DA" w:rsidRPr="00C07738" w:rsidRDefault="00B667DA" w:rsidP="00B667DA">
      <w:pPr>
        <w:pStyle w:val="Zkladntext"/>
        <w:numPr>
          <w:ilvl w:val="0"/>
          <w:numId w:val="5"/>
        </w:numPr>
        <w:tabs>
          <w:tab w:val="clear" w:pos="360"/>
          <w:tab w:val="num" w:pos="426"/>
        </w:tabs>
        <w:spacing w:line="276" w:lineRule="auto"/>
        <w:ind w:left="426" w:hanging="426"/>
        <w:outlineLvl w:val="0"/>
        <w:rPr>
          <w:i/>
          <w:color w:val="C00000"/>
          <w:szCs w:val="22"/>
        </w:rPr>
      </w:pPr>
      <w:r w:rsidRPr="007A6B32">
        <w:rPr>
          <w:color w:val="000000"/>
          <w:szCs w:val="22"/>
        </w:rPr>
        <w:t xml:space="preserve">Nedílnou součástí této smlouvy je Příloha č. </w:t>
      </w:r>
      <w:r w:rsidRPr="007A6B32">
        <w:rPr>
          <w:szCs w:val="22"/>
        </w:rPr>
        <w:t>1 - Specifikace věci.</w:t>
      </w:r>
    </w:p>
    <w:p w14:paraId="0BABAF18" w14:textId="77777777" w:rsidR="00B667DA" w:rsidRDefault="00B667DA" w:rsidP="00B667DA">
      <w:pPr>
        <w:pStyle w:val="Odstavecseseznamem"/>
        <w:rPr>
          <w:i/>
          <w:color w:val="C00000"/>
        </w:rPr>
      </w:pPr>
    </w:p>
    <w:p w14:paraId="5468E916" w14:textId="77777777" w:rsidR="00B667DA" w:rsidRPr="007A6B32" w:rsidRDefault="00B667DA" w:rsidP="00B667DA">
      <w:pPr>
        <w:pStyle w:val="Zkladntext"/>
        <w:spacing w:line="276" w:lineRule="auto"/>
        <w:outlineLvl w:val="0"/>
        <w:rPr>
          <w:i/>
          <w:color w:val="C00000"/>
          <w:szCs w:val="22"/>
        </w:rPr>
      </w:pPr>
    </w:p>
    <w:p w14:paraId="57C2C1C4" w14:textId="77777777" w:rsidR="00B667DA" w:rsidRPr="007A6B32" w:rsidRDefault="00B667DA" w:rsidP="00B667DA">
      <w:pPr>
        <w:pStyle w:val="Bezmezer"/>
        <w:tabs>
          <w:tab w:val="num" w:pos="426"/>
        </w:tabs>
        <w:spacing w:line="276" w:lineRule="auto"/>
        <w:rPr>
          <w:color w:val="000000"/>
          <w:sz w:val="22"/>
          <w:szCs w:val="22"/>
        </w:rPr>
      </w:pPr>
    </w:p>
    <w:p w14:paraId="65904EB2" w14:textId="77777777" w:rsidR="00B667DA" w:rsidRPr="007A6B32" w:rsidRDefault="00B667DA" w:rsidP="00B667DA">
      <w:pPr>
        <w:widowControl w:val="0"/>
        <w:pBdr>
          <w:top w:val="single" w:sz="6" w:space="1" w:color="auto"/>
          <w:left w:val="single" w:sz="6" w:space="0" w:color="auto"/>
          <w:bottom w:val="single" w:sz="6" w:space="0" w:color="auto"/>
          <w:right w:val="single" w:sz="6" w:space="1" w:color="auto"/>
        </w:pBdr>
        <w:spacing w:after="120"/>
        <w:jc w:val="both"/>
        <w:rPr>
          <w:rFonts w:ascii="Times New Roman" w:hAnsi="Times New Roman" w:cs="Times New Roman"/>
          <w:b/>
        </w:rPr>
      </w:pPr>
      <w:r w:rsidRPr="007A6B32">
        <w:rPr>
          <w:rFonts w:ascii="Times New Roman" w:hAnsi="Times New Roman" w:cs="Times New Roman"/>
          <w:b/>
        </w:rPr>
        <w:t>Doložka dle § 23 zákona č. 129/2000 Sb., o krajích, ve znění pozdějších předpisů</w:t>
      </w:r>
    </w:p>
    <w:p w14:paraId="6C280257" w14:textId="514D88AB" w:rsidR="00B667DA" w:rsidRPr="007A6B32" w:rsidRDefault="00B667DA" w:rsidP="00B667DA">
      <w:pPr>
        <w:widowControl w:val="0"/>
        <w:pBdr>
          <w:top w:val="single" w:sz="6" w:space="1" w:color="auto"/>
          <w:left w:val="single" w:sz="6" w:space="0" w:color="auto"/>
          <w:bottom w:val="single" w:sz="6" w:space="0" w:color="auto"/>
          <w:right w:val="single" w:sz="6" w:space="1" w:color="auto"/>
        </w:pBdr>
        <w:spacing w:after="0"/>
        <w:jc w:val="both"/>
        <w:rPr>
          <w:rFonts w:ascii="Times New Roman" w:hAnsi="Times New Roman" w:cs="Times New Roman"/>
        </w:rPr>
      </w:pPr>
      <w:r w:rsidRPr="007A6B32">
        <w:rPr>
          <w:rFonts w:ascii="Times New Roman" w:hAnsi="Times New Roman" w:cs="Times New Roman"/>
        </w:rPr>
        <w:t>Rozhodnuto RZK dne:</w:t>
      </w:r>
      <w:r w:rsidRPr="007A6B32">
        <w:rPr>
          <w:rFonts w:ascii="Times New Roman" w:hAnsi="Times New Roman" w:cs="Times New Roman"/>
        </w:rPr>
        <w:tab/>
      </w:r>
      <w:r w:rsidR="003E39F5">
        <w:rPr>
          <w:rFonts w:ascii="Times New Roman" w:hAnsi="Times New Roman" w:cs="Times New Roman"/>
        </w:rPr>
        <w:t>09.0</w:t>
      </w:r>
      <w:r w:rsidR="00357DFA">
        <w:rPr>
          <w:rFonts w:ascii="Times New Roman" w:hAnsi="Times New Roman" w:cs="Times New Roman"/>
        </w:rPr>
        <w:t>6</w:t>
      </w:r>
      <w:r>
        <w:rPr>
          <w:rFonts w:ascii="Times New Roman" w:hAnsi="Times New Roman" w:cs="Times New Roman"/>
        </w:rPr>
        <w:t>.202</w:t>
      </w:r>
      <w:r w:rsidR="00357DFA">
        <w:rPr>
          <w:rFonts w:ascii="Times New Roman" w:hAnsi="Times New Roman" w:cs="Times New Roman"/>
        </w:rPr>
        <w:t>5</w:t>
      </w:r>
      <w:r w:rsidRPr="007A6B32">
        <w:rPr>
          <w:rFonts w:ascii="Times New Roman" w:hAnsi="Times New Roman" w:cs="Times New Roman"/>
        </w:rPr>
        <w:tab/>
      </w:r>
      <w:r w:rsidRPr="007A6B32">
        <w:rPr>
          <w:rFonts w:ascii="Times New Roman" w:hAnsi="Times New Roman" w:cs="Times New Roman"/>
        </w:rPr>
        <w:tab/>
        <w:t>Číslo usnesení:</w:t>
      </w:r>
      <w:r w:rsidRPr="007A6B32">
        <w:rPr>
          <w:rFonts w:ascii="Times New Roman" w:hAnsi="Times New Roman" w:cs="Times New Roman"/>
        </w:rPr>
        <w:tab/>
      </w:r>
      <w:r w:rsidR="00591728">
        <w:rPr>
          <w:rFonts w:ascii="Times New Roman" w:hAnsi="Times New Roman" w:cs="Times New Roman"/>
        </w:rPr>
        <w:t>0518/R15/25</w:t>
      </w:r>
      <w:r w:rsidRPr="007A6B32">
        <w:rPr>
          <w:rFonts w:ascii="Times New Roman" w:hAnsi="Times New Roman" w:cs="Times New Roman"/>
        </w:rPr>
        <w:t xml:space="preserve">   </w:t>
      </w:r>
    </w:p>
    <w:p w14:paraId="55EEB139" w14:textId="77777777" w:rsidR="00B667DA" w:rsidRDefault="00B667DA" w:rsidP="00B667DA">
      <w:pPr>
        <w:spacing w:before="120"/>
        <w:jc w:val="both"/>
        <w:rPr>
          <w:rFonts w:ascii="Times New Roman" w:eastAsia="Times New Roman" w:hAnsi="Times New Roman" w:cs="Times New Roman"/>
          <w:color w:val="000000"/>
          <w:lang w:eastAsia="cs-CZ"/>
        </w:rPr>
      </w:pPr>
    </w:p>
    <w:p w14:paraId="4111CE05" w14:textId="6B32F367" w:rsidR="000106E4" w:rsidRPr="000106E4" w:rsidRDefault="000106E4" w:rsidP="000106E4">
      <w:pPr>
        <w:spacing w:before="120"/>
        <w:jc w:val="both"/>
        <w:rPr>
          <w:rFonts w:ascii="Times New Roman" w:eastAsia="Times New Roman" w:hAnsi="Times New Roman" w:cs="Times New Roman"/>
          <w:color w:val="000000"/>
          <w:lang w:eastAsia="cs-CZ"/>
        </w:rPr>
      </w:pPr>
      <w:r w:rsidRPr="000106E4">
        <w:rPr>
          <w:rFonts w:ascii="Times New Roman" w:eastAsia="Times New Roman" w:hAnsi="Times New Roman" w:cs="Times New Roman"/>
          <w:color w:val="000000"/>
          <w:lang w:eastAsia="cs-CZ"/>
        </w:rPr>
        <w:t>V</w:t>
      </w:r>
      <w:r w:rsidR="006D68FC">
        <w:rPr>
          <w:rFonts w:ascii="Times New Roman" w:eastAsia="Times New Roman" w:hAnsi="Times New Roman" w:cs="Times New Roman"/>
          <w:color w:val="000000"/>
          <w:lang w:eastAsia="cs-CZ"/>
        </w:rPr>
        <w:t>e</w:t>
      </w:r>
      <w:r w:rsidRPr="000106E4">
        <w:rPr>
          <w:rFonts w:ascii="Times New Roman" w:eastAsia="Times New Roman" w:hAnsi="Times New Roman" w:cs="Times New Roman"/>
          <w:color w:val="000000"/>
          <w:lang w:eastAsia="cs-CZ"/>
        </w:rPr>
        <w:t xml:space="preserve"> Zlíně dne </w:t>
      </w:r>
      <w:r w:rsidR="00E55284">
        <w:rPr>
          <w:rFonts w:ascii="Times New Roman" w:eastAsia="Times New Roman" w:hAnsi="Times New Roman" w:cs="Times New Roman"/>
          <w:color w:val="000000"/>
          <w:lang w:eastAsia="cs-CZ"/>
        </w:rPr>
        <w:t>23.06.2025</w:t>
      </w:r>
      <w:r w:rsidRPr="000106E4">
        <w:rPr>
          <w:rFonts w:ascii="Times New Roman" w:eastAsia="Times New Roman" w:hAnsi="Times New Roman" w:cs="Times New Roman"/>
          <w:color w:val="000000"/>
          <w:lang w:eastAsia="cs-CZ"/>
        </w:rPr>
        <w:tab/>
      </w:r>
      <w:r w:rsidRPr="000106E4">
        <w:rPr>
          <w:rFonts w:ascii="Times New Roman" w:eastAsia="Times New Roman" w:hAnsi="Times New Roman" w:cs="Times New Roman"/>
          <w:color w:val="000000"/>
          <w:lang w:eastAsia="cs-CZ"/>
        </w:rPr>
        <w:tab/>
      </w:r>
      <w:r w:rsidRPr="000106E4">
        <w:rPr>
          <w:rFonts w:ascii="Times New Roman" w:eastAsia="Times New Roman" w:hAnsi="Times New Roman" w:cs="Times New Roman"/>
          <w:color w:val="000000"/>
          <w:lang w:eastAsia="cs-CZ"/>
        </w:rPr>
        <w:tab/>
        <w:t xml:space="preserve">    </w:t>
      </w:r>
      <w:r w:rsidR="00E55284">
        <w:rPr>
          <w:rFonts w:ascii="Times New Roman" w:eastAsia="Times New Roman" w:hAnsi="Times New Roman" w:cs="Times New Roman"/>
          <w:color w:val="000000"/>
          <w:lang w:eastAsia="cs-CZ"/>
        </w:rPr>
        <w:t xml:space="preserve">     </w:t>
      </w:r>
      <w:r w:rsidR="00101350">
        <w:rPr>
          <w:rFonts w:ascii="Times New Roman" w:eastAsia="Times New Roman" w:hAnsi="Times New Roman" w:cs="Times New Roman"/>
          <w:color w:val="000000"/>
          <w:lang w:eastAsia="cs-CZ"/>
        </w:rPr>
        <w:t xml:space="preserve"> </w:t>
      </w:r>
      <w:r w:rsidRPr="000106E4">
        <w:rPr>
          <w:rFonts w:ascii="Times New Roman" w:eastAsia="Times New Roman" w:hAnsi="Times New Roman" w:cs="Times New Roman"/>
          <w:color w:val="000000"/>
          <w:lang w:eastAsia="cs-CZ"/>
        </w:rPr>
        <w:t xml:space="preserve">Ve Valašském Meziříčí dne </w:t>
      </w:r>
      <w:r w:rsidR="00101350">
        <w:rPr>
          <w:rFonts w:ascii="Times New Roman" w:eastAsia="Times New Roman" w:hAnsi="Times New Roman" w:cs="Times New Roman"/>
          <w:color w:val="000000"/>
          <w:lang w:eastAsia="cs-CZ"/>
        </w:rPr>
        <w:t>17.06.2025</w:t>
      </w:r>
    </w:p>
    <w:p w14:paraId="63196863" w14:textId="77777777" w:rsidR="000106E4" w:rsidRPr="000106E4" w:rsidRDefault="000106E4" w:rsidP="000106E4">
      <w:pPr>
        <w:spacing w:before="120"/>
        <w:jc w:val="both"/>
        <w:rPr>
          <w:rFonts w:ascii="Times New Roman" w:eastAsia="Times New Roman" w:hAnsi="Times New Roman" w:cs="Times New Roman"/>
          <w:color w:val="000000"/>
          <w:lang w:eastAsia="cs-CZ"/>
        </w:rPr>
      </w:pPr>
    </w:p>
    <w:p w14:paraId="60C67E3F" w14:textId="77777777" w:rsidR="000106E4" w:rsidRPr="000106E4" w:rsidRDefault="000106E4" w:rsidP="000106E4">
      <w:pPr>
        <w:rPr>
          <w:rFonts w:ascii="Times New Roman" w:eastAsia="Times New Roman" w:hAnsi="Times New Roman" w:cs="Times New Roman"/>
          <w:color w:val="000000"/>
          <w:lang w:eastAsia="cs-CZ"/>
        </w:rPr>
      </w:pPr>
      <w:r w:rsidRPr="000106E4">
        <w:rPr>
          <w:rFonts w:ascii="Times New Roman" w:eastAsia="Times New Roman" w:hAnsi="Times New Roman" w:cs="Times New Roman"/>
          <w:color w:val="000000"/>
          <w:lang w:eastAsia="cs-CZ"/>
        </w:rPr>
        <w:t>půjčitel                                                                            vypůjčitel</w:t>
      </w:r>
    </w:p>
    <w:p w14:paraId="39E62063" w14:textId="77777777" w:rsidR="000106E4" w:rsidRPr="000106E4" w:rsidRDefault="000106E4" w:rsidP="000106E4">
      <w:pPr>
        <w:spacing w:before="120"/>
        <w:jc w:val="both"/>
        <w:rPr>
          <w:rFonts w:ascii="Times New Roman" w:eastAsia="Times New Roman" w:hAnsi="Times New Roman" w:cs="Times New Roman"/>
          <w:color w:val="000000"/>
          <w:lang w:eastAsia="cs-CZ"/>
        </w:rPr>
      </w:pPr>
      <w:r w:rsidRPr="000106E4">
        <w:rPr>
          <w:rFonts w:ascii="Times New Roman" w:eastAsia="Times New Roman" w:hAnsi="Times New Roman" w:cs="Times New Roman"/>
          <w:color w:val="000000"/>
          <w:lang w:eastAsia="cs-CZ"/>
        </w:rPr>
        <w:t xml:space="preserve"> </w:t>
      </w:r>
    </w:p>
    <w:p w14:paraId="4C754636" w14:textId="77777777" w:rsidR="000106E4" w:rsidRPr="000106E4" w:rsidRDefault="000106E4" w:rsidP="000106E4">
      <w:pPr>
        <w:spacing w:before="120"/>
        <w:jc w:val="both"/>
        <w:rPr>
          <w:rFonts w:ascii="Times New Roman" w:eastAsia="Times New Roman" w:hAnsi="Times New Roman" w:cs="Times New Roman"/>
          <w:color w:val="000000"/>
          <w:lang w:eastAsia="cs-CZ"/>
        </w:rPr>
      </w:pPr>
    </w:p>
    <w:p w14:paraId="4A137410" w14:textId="77777777" w:rsidR="000106E4" w:rsidRPr="000106E4" w:rsidRDefault="006E2714" w:rsidP="000106E4">
      <w:pPr>
        <w:spacing w:before="120"/>
        <w:jc w:val="both"/>
        <w:rPr>
          <w:rFonts w:ascii="Times New Roman" w:eastAsia="Times New Roman" w:hAnsi="Times New Roman" w:cs="Times New Roman"/>
          <w:color w:val="000000"/>
          <w:lang w:eastAsia="cs-CZ"/>
        </w:rPr>
      </w:pPr>
      <w:r w:rsidRPr="000106E4">
        <w:rPr>
          <w:rFonts w:ascii="Times New Roman" w:hAnsi="Times New Roman" w:cs="Times New Roman"/>
        </w:rPr>
        <w:t>………………………………….</w:t>
      </w:r>
      <w:r w:rsidR="000106E4" w:rsidRPr="000106E4">
        <w:rPr>
          <w:rFonts w:ascii="Times New Roman" w:eastAsia="Times New Roman" w:hAnsi="Times New Roman" w:cs="Times New Roman"/>
          <w:color w:val="000000"/>
          <w:lang w:eastAsia="cs-CZ"/>
        </w:rPr>
        <w:t xml:space="preserve">                              </w:t>
      </w:r>
      <w:r>
        <w:rPr>
          <w:rFonts w:ascii="Times New Roman" w:eastAsia="Times New Roman" w:hAnsi="Times New Roman" w:cs="Times New Roman"/>
          <w:color w:val="000000"/>
          <w:lang w:eastAsia="cs-CZ"/>
        </w:rPr>
        <w:t xml:space="preserve"> </w:t>
      </w:r>
      <w:r w:rsidR="000106E4" w:rsidRPr="000106E4">
        <w:rPr>
          <w:rFonts w:ascii="Times New Roman" w:eastAsia="Times New Roman" w:hAnsi="Times New Roman" w:cs="Times New Roman"/>
          <w:color w:val="000000"/>
          <w:lang w:eastAsia="cs-CZ"/>
        </w:rPr>
        <w:t xml:space="preserve">     </w:t>
      </w:r>
      <w:r w:rsidRPr="000106E4">
        <w:rPr>
          <w:rFonts w:ascii="Times New Roman" w:hAnsi="Times New Roman" w:cs="Times New Roman"/>
        </w:rPr>
        <w:t>………………………………….</w:t>
      </w:r>
    </w:p>
    <w:p w14:paraId="6758599C" w14:textId="77777777" w:rsidR="000106E4" w:rsidRPr="000106E4" w:rsidRDefault="006E2714" w:rsidP="000106E4">
      <w:pPr>
        <w:spacing w:before="12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Ing. Radim</w:t>
      </w:r>
      <w:r w:rsidR="000106E4" w:rsidRPr="000106E4">
        <w:rPr>
          <w:rFonts w:ascii="Times New Roman" w:eastAsia="Times New Roman" w:hAnsi="Times New Roman" w:cs="Times New Roman"/>
          <w:color w:val="000000"/>
          <w:lang w:eastAsia="cs-CZ"/>
        </w:rPr>
        <w:t xml:space="preserve"> Holiš                               </w:t>
      </w:r>
      <w:r>
        <w:rPr>
          <w:rFonts w:ascii="Times New Roman" w:eastAsia="Times New Roman" w:hAnsi="Times New Roman" w:cs="Times New Roman"/>
          <w:color w:val="000000"/>
          <w:lang w:eastAsia="cs-CZ"/>
        </w:rPr>
        <w:t xml:space="preserve">                              </w:t>
      </w:r>
      <w:r w:rsidR="009623BF" w:rsidRPr="009623BF">
        <w:rPr>
          <w:rFonts w:ascii="Times New Roman" w:hAnsi="Times New Roman" w:cs="Times New Roman"/>
          <w:color w:val="000000"/>
        </w:rPr>
        <w:t>MUDr. Martin Hrabovský, MBA</w:t>
      </w:r>
    </w:p>
    <w:p w14:paraId="4372A0AB" w14:textId="77777777" w:rsidR="000106E4" w:rsidRPr="000106E4" w:rsidRDefault="000106E4" w:rsidP="000106E4">
      <w:pPr>
        <w:spacing w:before="120"/>
        <w:jc w:val="both"/>
        <w:rPr>
          <w:rFonts w:ascii="Times New Roman" w:eastAsia="Times New Roman" w:hAnsi="Times New Roman" w:cs="Times New Roman"/>
          <w:color w:val="000000"/>
          <w:lang w:eastAsia="cs-CZ"/>
        </w:rPr>
      </w:pPr>
      <w:r w:rsidRPr="000106E4">
        <w:rPr>
          <w:rFonts w:ascii="Times New Roman" w:hAnsi="Times New Roman" w:cs="Times New Roman"/>
          <w:color w:val="000000"/>
        </w:rPr>
        <w:t>hejtman Zlínského kraje                                                  předseda představenstva</w:t>
      </w:r>
      <w:r w:rsidRPr="000106E4">
        <w:rPr>
          <w:rFonts w:ascii="Times New Roman" w:eastAsia="Times New Roman" w:hAnsi="Times New Roman" w:cs="Times New Roman"/>
          <w:color w:val="000000"/>
          <w:lang w:eastAsia="cs-CZ"/>
        </w:rPr>
        <w:t xml:space="preserve">    </w:t>
      </w:r>
    </w:p>
    <w:p w14:paraId="1F8AA8A6" w14:textId="77777777" w:rsidR="000106E4" w:rsidRPr="006E2714" w:rsidRDefault="000106E4" w:rsidP="000106E4">
      <w:pPr>
        <w:rPr>
          <w:rFonts w:ascii="Times New Roman" w:eastAsia="Times New Roman" w:hAnsi="Times New Roman" w:cs="Times New Roman"/>
          <w:color w:val="000000"/>
          <w:lang w:eastAsia="cs-CZ"/>
        </w:rPr>
      </w:pPr>
      <w:r w:rsidRPr="000106E4">
        <w:rPr>
          <w:rFonts w:ascii="Times New Roman" w:eastAsia="Times New Roman" w:hAnsi="Times New Roman" w:cs="Times New Roman"/>
          <w:color w:val="000000"/>
          <w:lang w:eastAsia="cs-CZ"/>
        </w:rPr>
        <w:tab/>
      </w:r>
      <w:r w:rsidRPr="000106E4">
        <w:rPr>
          <w:rFonts w:ascii="Times New Roman" w:eastAsia="Times New Roman" w:hAnsi="Times New Roman" w:cs="Times New Roman"/>
          <w:color w:val="000000"/>
          <w:lang w:eastAsia="cs-CZ"/>
        </w:rPr>
        <w:tab/>
      </w:r>
      <w:r w:rsidRPr="000106E4">
        <w:rPr>
          <w:rFonts w:ascii="Times New Roman" w:eastAsia="Times New Roman" w:hAnsi="Times New Roman" w:cs="Times New Roman"/>
          <w:color w:val="000000"/>
          <w:lang w:eastAsia="cs-CZ"/>
        </w:rPr>
        <w:tab/>
      </w:r>
      <w:r w:rsidRPr="000106E4">
        <w:rPr>
          <w:rFonts w:ascii="Times New Roman" w:eastAsia="Times New Roman" w:hAnsi="Times New Roman" w:cs="Times New Roman"/>
          <w:color w:val="000000"/>
          <w:lang w:eastAsia="cs-CZ"/>
        </w:rPr>
        <w:tab/>
        <w:t xml:space="preserve">            </w:t>
      </w:r>
    </w:p>
    <w:p w14:paraId="2574AAB1" w14:textId="77777777" w:rsidR="000106E4" w:rsidRPr="000106E4" w:rsidRDefault="000106E4" w:rsidP="000106E4">
      <w:pPr>
        <w:rPr>
          <w:rFonts w:ascii="Times New Roman" w:hAnsi="Times New Roman" w:cs="Times New Roman"/>
        </w:rPr>
      </w:pPr>
    </w:p>
    <w:p w14:paraId="07C51F99" w14:textId="77777777" w:rsidR="000106E4" w:rsidRPr="000106E4" w:rsidRDefault="000106E4" w:rsidP="000106E4">
      <w:pPr>
        <w:rPr>
          <w:rFonts w:ascii="Times New Roman" w:hAnsi="Times New Roman" w:cs="Times New Roman"/>
        </w:rPr>
      </w:pPr>
      <w:r w:rsidRPr="000106E4">
        <w:rPr>
          <w:rFonts w:ascii="Times New Roman" w:hAnsi="Times New Roman" w:cs="Times New Roman"/>
        </w:rPr>
        <w:t xml:space="preserve">                                                                                          ………………………………….</w:t>
      </w:r>
    </w:p>
    <w:p w14:paraId="3059D526" w14:textId="77777777" w:rsidR="000106E4" w:rsidRPr="000106E4" w:rsidRDefault="000106E4" w:rsidP="000106E4">
      <w:pPr>
        <w:rPr>
          <w:rFonts w:ascii="Times New Roman" w:hAnsi="Times New Roman" w:cs="Times New Roman"/>
        </w:rPr>
      </w:pPr>
      <w:r w:rsidRPr="000106E4">
        <w:rPr>
          <w:rFonts w:ascii="Times New Roman" w:hAnsi="Times New Roman" w:cs="Times New Roman"/>
        </w:rPr>
        <w:t xml:space="preserve">                                                                                         </w:t>
      </w:r>
      <w:r w:rsidR="006E2714">
        <w:rPr>
          <w:rFonts w:ascii="Times New Roman" w:hAnsi="Times New Roman" w:cs="Times New Roman"/>
        </w:rPr>
        <w:t xml:space="preserve"> </w:t>
      </w:r>
      <w:r w:rsidR="009623BF" w:rsidRPr="009623BF">
        <w:rPr>
          <w:rFonts w:ascii="Times New Roman" w:hAnsi="Times New Roman" w:cs="Times New Roman"/>
        </w:rPr>
        <w:t>Ing. Miroslav Pecháček</w:t>
      </w:r>
    </w:p>
    <w:p w14:paraId="0152DEDC" w14:textId="77777777" w:rsidR="000106E4" w:rsidRPr="000106E4" w:rsidRDefault="000106E4" w:rsidP="000106E4">
      <w:pPr>
        <w:rPr>
          <w:rFonts w:ascii="Times New Roman" w:hAnsi="Times New Roman" w:cs="Times New Roman"/>
        </w:rPr>
      </w:pPr>
      <w:r w:rsidRPr="000106E4">
        <w:rPr>
          <w:rFonts w:ascii="Times New Roman" w:hAnsi="Times New Roman" w:cs="Times New Roman"/>
        </w:rPr>
        <w:t xml:space="preserve">                                                                                         </w:t>
      </w:r>
      <w:r w:rsidR="006E2714">
        <w:rPr>
          <w:rFonts w:ascii="Times New Roman" w:hAnsi="Times New Roman" w:cs="Times New Roman"/>
        </w:rPr>
        <w:t xml:space="preserve"> </w:t>
      </w:r>
      <w:r w:rsidR="009623BF" w:rsidRPr="009623BF">
        <w:rPr>
          <w:rFonts w:ascii="Times New Roman" w:hAnsi="Times New Roman" w:cs="Times New Roman"/>
        </w:rPr>
        <w:t>místopředseda představenstva</w:t>
      </w:r>
    </w:p>
    <w:p w14:paraId="633C5F68" w14:textId="77777777" w:rsidR="00105D92" w:rsidRDefault="00105D92" w:rsidP="00D21BE1">
      <w:pPr>
        <w:spacing w:after="0"/>
        <w:rPr>
          <w:rFonts w:ascii="Times New Roman" w:hAnsi="Times New Roman" w:cs="Times New Roman"/>
        </w:rPr>
        <w:sectPr w:rsidR="00105D92">
          <w:pgSz w:w="11906" w:h="16838"/>
          <w:pgMar w:top="1417" w:right="1417" w:bottom="1417" w:left="1417" w:header="708" w:footer="708" w:gutter="0"/>
          <w:cols w:space="708"/>
          <w:docGrid w:linePitch="360"/>
        </w:sectPr>
      </w:pPr>
    </w:p>
    <w:p w14:paraId="1E250F8C" w14:textId="77777777" w:rsidR="00C7194B" w:rsidRDefault="00105D92" w:rsidP="00105D92">
      <w:pPr>
        <w:spacing w:after="0"/>
        <w:jc w:val="right"/>
        <w:rPr>
          <w:rFonts w:ascii="Times New Roman" w:hAnsi="Times New Roman" w:cs="Times New Roman"/>
        </w:rPr>
      </w:pPr>
      <w:r w:rsidRPr="00105D92">
        <w:rPr>
          <w:rFonts w:ascii="Times New Roman" w:hAnsi="Times New Roman" w:cs="Times New Roman"/>
        </w:rPr>
        <w:lastRenderedPageBreak/>
        <w:t>Příloha č. 1 - Specifikace věci</w:t>
      </w:r>
    </w:p>
    <w:tbl>
      <w:tblPr>
        <w:tblW w:w="10343" w:type="dxa"/>
        <w:tblLayout w:type="fixed"/>
        <w:tblCellMar>
          <w:left w:w="70" w:type="dxa"/>
          <w:right w:w="70" w:type="dxa"/>
        </w:tblCellMar>
        <w:tblLook w:val="04A0" w:firstRow="1" w:lastRow="0" w:firstColumn="1" w:lastColumn="0" w:noHBand="0" w:noVBand="1"/>
      </w:tblPr>
      <w:tblGrid>
        <w:gridCol w:w="397"/>
        <w:gridCol w:w="642"/>
        <w:gridCol w:w="522"/>
        <w:gridCol w:w="747"/>
        <w:gridCol w:w="665"/>
        <w:gridCol w:w="797"/>
        <w:gridCol w:w="536"/>
        <w:gridCol w:w="832"/>
        <w:gridCol w:w="928"/>
        <w:gridCol w:w="2151"/>
        <w:gridCol w:w="1276"/>
        <w:gridCol w:w="850"/>
      </w:tblGrid>
      <w:tr w:rsidR="008A1A50" w:rsidRPr="0070551F" w14:paraId="26D8976D" w14:textId="77777777" w:rsidTr="008A1A50">
        <w:trPr>
          <w:trHeight w:val="465"/>
        </w:trPr>
        <w:tc>
          <w:tcPr>
            <w:tcW w:w="39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ED228FB" w14:textId="77777777" w:rsidR="008A1A50" w:rsidRPr="0070551F" w:rsidRDefault="008A1A50" w:rsidP="00F55893">
            <w:pPr>
              <w:spacing w:after="0" w:line="240" w:lineRule="auto"/>
              <w:jc w:val="center"/>
              <w:rPr>
                <w:rFonts w:ascii="Garamond" w:eastAsia="Times New Roman" w:hAnsi="Garamond" w:cs="Calibri"/>
                <w:b/>
                <w:bCs/>
                <w:color w:val="000000"/>
                <w:sz w:val="16"/>
                <w:szCs w:val="16"/>
                <w:lang w:eastAsia="cs-CZ"/>
              </w:rPr>
            </w:pPr>
            <w:r w:rsidRPr="0070551F">
              <w:rPr>
                <w:rFonts w:ascii="Garamond" w:eastAsia="Times New Roman" w:hAnsi="Garamond" w:cs="Calibri"/>
                <w:b/>
                <w:bCs/>
                <w:color w:val="000000"/>
                <w:sz w:val="16"/>
                <w:szCs w:val="16"/>
                <w:lang w:eastAsia="cs-CZ"/>
              </w:rPr>
              <w:t>P.č.</w:t>
            </w:r>
          </w:p>
        </w:tc>
        <w:tc>
          <w:tcPr>
            <w:tcW w:w="64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F7AE4B9" w14:textId="77777777" w:rsidR="008A1A50" w:rsidRPr="0070551F" w:rsidRDefault="008A1A50" w:rsidP="00F55893">
            <w:pPr>
              <w:spacing w:after="0" w:line="240" w:lineRule="auto"/>
              <w:jc w:val="center"/>
              <w:rPr>
                <w:rFonts w:ascii="Garamond" w:eastAsia="Times New Roman" w:hAnsi="Garamond" w:cs="Calibri"/>
                <w:b/>
                <w:bCs/>
                <w:color w:val="000000"/>
                <w:sz w:val="16"/>
                <w:szCs w:val="16"/>
                <w:lang w:eastAsia="cs-CZ"/>
              </w:rPr>
            </w:pPr>
            <w:r w:rsidRPr="0070551F">
              <w:rPr>
                <w:rFonts w:ascii="Garamond" w:eastAsia="Times New Roman" w:hAnsi="Garamond" w:cs="Calibri"/>
                <w:b/>
                <w:bCs/>
                <w:color w:val="000000"/>
                <w:sz w:val="16"/>
                <w:szCs w:val="16"/>
                <w:lang w:eastAsia="cs-CZ"/>
              </w:rPr>
              <w:t>Název věci</w:t>
            </w:r>
          </w:p>
        </w:tc>
        <w:tc>
          <w:tcPr>
            <w:tcW w:w="52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8A5683F" w14:textId="77777777" w:rsidR="008A1A50" w:rsidRPr="0070551F" w:rsidRDefault="008A1A50" w:rsidP="00F55893">
            <w:pPr>
              <w:spacing w:after="0" w:line="240" w:lineRule="auto"/>
              <w:jc w:val="center"/>
              <w:rPr>
                <w:rFonts w:ascii="Garamond" w:eastAsia="Times New Roman" w:hAnsi="Garamond" w:cs="Calibri"/>
                <w:b/>
                <w:bCs/>
                <w:color w:val="000000"/>
                <w:sz w:val="16"/>
                <w:szCs w:val="16"/>
                <w:lang w:eastAsia="cs-CZ"/>
              </w:rPr>
            </w:pPr>
            <w:r w:rsidRPr="0070551F">
              <w:rPr>
                <w:rFonts w:ascii="Garamond" w:eastAsia="Times New Roman" w:hAnsi="Garamond" w:cs="Calibri"/>
                <w:b/>
                <w:bCs/>
                <w:color w:val="000000"/>
                <w:sz w:val="16"/>
                <w:szCs w:val="16"/>
                <w:lang w:eastAsia="cs-CZ"/>
              </w:rPr>
              <w:t>Počet</w:t>
            </w:r>
          </w:p>
        </w:tc>
        <w:tc>
          <w:tcPr>
            <w:tcW w:w="74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C9D06F7" w14:textId="77777777" w:rsidR="008A1A50" w:rsidRPr="0070551F" w:rsidRDefault="008A1A50" w:rsidP="00F55893">
            <w:pPr>
              <w:spacing w:after="0" w:line="240" w:lineRule="auto"/>
              <w:jc w:val="center"/>
              <w:rPr>
                <w:rFonts w:ascii="Garamond" w:eastAsia="Times New Roman" w:hAnsi="Garamond" w:cs="Calibri"/>
                <w:b/>
                <w:bCs/>
                <w:color w:val="000000"/>
                <w:sz w:val="16"/>
                <w:szCs w:val="16"/>
                <w:lang w:eastAsia="cs-CZ"/>
              </w:rPr>
            </w:pPr>
            <w:r w:rsidRPr="0070551F">
              <w:rPr>
                <w:rFonts w:ascii="Garamond" w:eastAsia="Times New Roman" w:hAnsi="Garamond" w:cs="Calibri"/>
                <w:b/>
                <w:bCs/>
                <w:color w:val="000000"/>
                <w:sz w:val="16"/>
                <w:szCs w:val="16"/>
                <w:lang w:eastAsia="cs-CZ"/>
              </w:rPr>
              <w:t>Sklad</w:t>
            </w:r>
          </w:p>
        </w:tc>
        <w:tc>
          <w:tcPr>
            <w:tcW w:w="66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F20EF8C" w14:textId="77777777" w:rsidR="008A1A50" w:rsidRPr="0070551F" w:rsidRDefault="008A1A50" w:rsidP="00F55893">
            <w:pPr>
              <w:spacing w:after="0" w:line="240" w:lineRule="auto"/>
              <w:jc w:val="center"/>
              <w:rPr>
                <w:rFonts w:ascii="Garamond" w:eastAsia="Times New Roman" w:hAnsi="Garamond" w:cs="Calibri"/>
                <w:b/>
                <w:bCs/>
                <w:color w:val="000000"/>
                <w:sz w:val="16"/>
                <w:szCs w:val="16"/>
                <w:lang w:eastAsia="cs-CZ"/>
              </w:rPr>
            </w:pPr>
            <w:r w:rsidRPr="0070551F">
              <w:rPr>
                <w:rFonts w:ascii="Garamond" w:eastAsia="Times New Roman" w:hAnsi="Garamond" w:cs="Calibri"/>
                <w:b/>
                <w:bCs/>
                <w:color w:val="000000"/>
                <w:sz w:val="16"/>
                <w:szCs w:val="16"/>
                <w:lang w:eastAsia="cs-CZ"/>
              </w:rPr>
              <w:t>SKP</w:t>
            </w:r>
          </w:p>
        </w:tc>
        <w:tc>
          <w:tcPr>
            <w:tcW w:w="79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D92A214" w14:textId="77777777" w:rsidR="008A1A50" w:rsidRPr="0070551F" w:rsidRDefault="008A1A50" w:rsidP="00F55893">
            <w:pPr>
              <w:spacing w:after="0" w:line="240" w:lineRule="auto"/>
              <w:jc w:val="center"/>
              <w:rPr>
                <w:rFonts w:ascii="Garamond" w:eastAsia="Times New Roman" w:hAnsi="Garamond" w:cs="Calibri"/>
                <w:b/>
                <w:bCs/>
                <w:color w:val="000000"/>
                <w:sz w:val="16"/>
                <w:szCs w:val="16"/>
                <w:lang w:eastAsia="cs-CZ"/>
              </w:rPr>
            </w:pPr>
            <w:r w:rsidRPr="0070551F">
              <w:rPr>
                <w:rFonts w:ascii="Garamond" w:eastAsia="Times New Roman" w:hAnsi="Garamond" w:cs="Calibri"/>
                <w:b/>
                <w:bCs/>
                <w:color w:val="000000"/>
                <w:sz w:val="16"/>
                <w:szCs w:val="16"/>
                <w:lang w:eastAsia="cs-CZ"/>
              </w:rPr>
              <w:t>JKPOV</w:t>
            </w:r>
          </w:p>
        </w:tc>
        <w:tc>
          <w:tcPr>
            <w:tcW w:w="53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D60B966" w14:textId="77777777" w:rsidR="008A1A50" w:rsidRPr="0070551F" w:rsidRDefault="008A1A50" w:rsidP="00F55893">
            <w:pPr>
              <w:spacing w:after="0" w:line="240" w:lineRule="auto"/>
              <w:jc w:val="center"/>
              <w:rPr>
                <w:rFonts w:ascii="Garamond" w:eastAsia="Times New Roman" w:hAnsi="Garamond" w:cs="Calibri"/>
                <w:b/>
                <w:bCs/>
                <w:color w:val="000000"/>
                <w:sz w:val="16"/>
                <w:szCs w:val="16"/>
                <w:lang w:eastAsia="cs-CZ"/>
              </w:rPr>
            </w:pPr>
            <w:r w:rsidRPr="0070551F">
              <w:rPr>
                <w:rFonts w:ascii="Garamond" w:eastAsia="Times New Roman" w:hAnsi="Garamond" w:cs="Calibri"/>
                <w:b/>
                <w:bCs/>
                <w:color w:val="000000"/>
                <w:sz w:val="16"/>
                <w:szCs w:val="16"/>
                <w:lang w:eastAsia="cs-CZ"/>
              </w:rPr>
              <w:t>Index</w:t>
            </w:r>
          </w:p>
        </w:tc>
        <w:tc>
          <w:tcPr>
            <w:tcW w:w="83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2B5599E" w14:textId="77777777" w:rsidR="008A1A50" w:rsidRPr="0070551F" w:rsidRDefault="008A1A50" w:rsidP="00F55893">
            <w:pPr>
              <w:spacing w:after="0" w:line="240" w:lineRule="auto"/>
              <w:jc w:val="center"/>
              <w:rPr>
                <w:rFonts w:ascii="Garamond" w:eastAsia="Times New Roman" w:hAnsi="Garamond" w:cs="Calibri"/>
                <w:b/>
                <w:bCs/>
                <w:color w:val="000000"/>
                <w:sz w:val="16"/>
                <w:szCs w:val="16"/>
                <w:lang w:eastAsia="cs-CZ"/>
              </w:rPr>
            </w:pPr>
            <w:r w:rsidRPr="0070551F">
              <w:rPr>
                <w:rFonts w:ascii="Garamond" w:eastAsia="Times New Roman" w:hAnsi="Garamond" w:cs="Calibri"/>
                <w:b/>
                <w:bCs/>
                <w:color w:val="000000"/>
                <w:sz w:val="16"/>
                <w:szCs w:val="16"/>
                <w:lang w:eastAsia="cs-CZ"/>
              </w:rPr>
              <w:t>Evidenční cena</w:t>
            </w:r>
          </w:p>
          <w:p w14:paraId="423BDAE4" w14:textId="77777777" w:rsidR="008A1A50" w:rsidRPr="0070551F" w:rsidRDefault="008A1A50" w:rsidP="00F55893">
            <w:pPr>
              <w:spacing w:after="0" w:line="240" w:lineRule="auto"/>
              <w:jc w:val="center"/>
              <w:rPr>
                <w:rFonts w:ascii="Garamond" w:eastAsia="Times New Roman" w:hAnsi="Garamond" w:cs="Calibri"/>
                <w:b/>
                <w:bCs/>
                <w:color w:val="000000"/>
                <w:sz w:val="16"/>
                <w:szCs w:val="16"/>
                <w:lang w:eastAsia="cs-CZ"/>
              </w:rPr>
            </w:pPr>
            <w:r w:rsidRPr="0070551F">
              <w:rPr>
                <w:rFonts w:ascii="Garamond" w:eastAsia="Times New Roman" w:hAnsi="Garamond" w:cs="Calibri"/>
                <w:b/>
                <w:bCs/>
                <w:color w:val="000000"/>
                <w:sz w:val="16"/>
                <w:szCs w:val="16"/>
                <w:lang w:eastAsia="cs-CZ"/>
              </w:rPr>
              <w:t>v Kč/MJ</w:t>
            </w:r>
          </w:p>
        </w:tc>
        <w:tc>
          <w:tcPr>
            <w:tcW w:w="92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D49242A" w14:textId="77777777" w:rsidR="008A1A50" w:rsidRPr="0070551F" w:rsidRDefault="008A1A50" w:rsidP="00F55893">
            <w:pPr>
              <w:spacing w:after="0" w:line="240" w:lineRule="auto"/>
              <w:jc w:val="center"/>
              <w:rPr>
                <w:rFonts w:ascii="Garamond" w:eastAsia="Times New Roman" w:hAnsi="Garamond" w:cs="Calibri"/>
                <w:b/>
                <w:bCs/>
                <w:color w:val="000000"/>
                <w:sz w:val="16"/>
                <w:szCs w:val="16"/>
                <w:lang w:eastAsia="cs-CZ"/>
              </w:rPr>
            </w:pPr>
            <w:r w:rsidRPr="0070551F">
              <w:rPr>
                <w:rFonts w:ascii="Garamond" w:eastAsia="Times New Roman" w:hAnsi="Garamond" w:cs="Calibri"/>
                <w:b/>
                <w:bCs/>
                <w:color w:val="000000"/>
                <w:sz w:val="16"/>
                <w:szCs w:val="16"/>
                <w:lang w:eastAsia="cs-CZ"/>
              </w:rPr>
              <w:t>S/N;</w:t>
            </w:r>
          </w:p>
          <w:p w14:paraId="49FD0FBC" w14:textId="77777777" w:rsidR="008A1A50" w:rsidRPr="0070551F" w:rsidRDefault="008A1A50" w:rsidP="00F55893">
            <w:pPr>
              <w:spacing w:after="0" w:line="240" w:lineRule="auto"/>
              <w:jc w:val="center"/>
              <w:rPr>
                <w:rFonts w:ascii="Garamond" w:eastAsia="Times New Roman" w:hAnsi="Garamond" w:cs="Calibri"/>
                <w:b/>
                <w:bCs/>
                <w:color w:val="000000"/>
                <w:sz w:val="16"/>
                <w:szCs w:val="16"/>
                <w:lang w:eastAsia="cs-CZ"/>
              </w:rPr>
            </w:pPr>
            <w:r w:rsidRPr="0070551F">
              <w:rPr>
                <w:rFonts w:ascii="Garamond" w:eastAsia="Times New Roman" w:hAnsi="Garamond" w:cs="Calibri"/>
                <w:b/>
                <w:bCs/>
                <w:color w:val="000000"/>
                <w:sz w:val="16"/>
                <w:szCs w:val="16"/>
                <w:lang w:eastAsia="cs-CZ"/>
              </w:rPr>
              <w:t>výrobní číslo</w:t>
            </w:r>
          </w:p>
        </w:tc>
        <w:tc>
          <w:tcPr>
            <w:tcW w:w="2151"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C518D25" w14:textId="77777777" w:rsidR="008A1A50" w:rsidRPr="0070551F" w:rsidRDefault="008A1A50" w:rsidP="00F55893">
            <w:pPr>
              <w:spacing w:after="0" w:line="240" w:lineRule="auto"/>
              <w:jc w:val="center"/>
              <w:rPr>
                <w:rFonts w:ascii="Garamond" w:eastAsia="Times New Roman" w:hAnsi="Garamond" w:cs="Calibri"/>
                <w:b/>
                <w:bCs/>
                <w:color w:val="000000"/>
                <w:sz w:val="16"/>
                <w:szCs w:val="16"/>
                <w:lang w:eastAsia="cs-CZ"/>
              </w:rPr>
            </w:pPr>
            <w:r w:rsidRPr="0070551F">
              <w:rPr>
                <w:rFonts w:ascii="Garamond" w:eastAsia="Times New Roman" w:hAnsi="Garamond" w:cs="Calibri"/>
                <w:b/>
                <w:bCs/>
                <w:color w:val="000000"/>
                <w:sz w:val="16"/>
                <w:szCs w:val="16"/>
                <w:lang w:eastAsia="cs-CZ"/>
              </w:rPr>
              <w:t>Dodavatel/</w:t>
            </w:r>
          </w:p>
          <w:p w14:paraId="2FA082DC" w14:textId="77777777" w:rsidR="008A1A50" w:rsidRPr="0070551F" w:rsidRDefault="008A1A50" w:rsidP="00F55893">
            <w:pPr>
              <w:spacing w:after="0" w:line="240" w:lineRule="auto"/>
              <w:jc w:val="center"/>
              <w:rPr>
                <w:rFonts w:ascii="Garamond" w:eastAsia="Times New Roman" w:hAnsi="Garamond" w:cs="Calibri"/>
                <w:b/>
                <w:bCs/>
                <w:color w:val="000000"/>
                <w:sz w:val="16"/>
                <w:szCs w:val="16"/>
                <w:lang w:eastAsia="cs-CZ"/>
              </w:rPr>
            </w:pPr>
            <w:r w:rsidRPr="0070551F">
              <w:rPr>
                <w:rFonts w:ascii="Garamond" w:eastAsia="Times New Roman" w:hAnsi="Garamond" w:cs="Calibri"/>
                <w:b/>
                <w:bCs/>
                <w:color w:val="000000"/>
                <w:sz w:val="16"/>
                <w:szCs w:val="16"/>
                <w:lang w:eastAsia="cs-CZ"/>
              </w:rPr>
              <w:t>www.stránky</w:t>
            </w:r>
          </w:p>
        </w:tc>
        <w:tc>
          <w:tcPr>
            <w:tcW w:w="2126"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3BC8F129" w14:textId="77777777" w:rsidR="008A1A50" w:rsidRPr="0070551F" w:rsidRDefault="008A1A50" w:rsidP="00F55893">
            <w:pPr>
              <w:spacing w:after="0" w:line="240" w:lineRule="auto"/>
              <w:jc w:val="center"/>
              <w:rPr>
                <w:rFonts w:ascii="Garamond" w:eastAsia="Times New Roman" w:hAnsi="Garamond" w:cs="Calibri"/>
                <w:b/>
                <w:bCs/>
                <w:color w:val="000000"/>
                <w:sz w:val="16"/>
                <w:szCs w:val="16"/>
                <w:lang w:eastAsia="cs-CZ"/>
              </w:rPr>
            </w:pPr>
            <w:r w:rsidRPr="0070551F">
              <w:rPr>
                <w:rFonts w:ascii="Garamond" w:eastAsia="Times New Roman" w:hAnsi="Garamond" w:cs="Calibri"/>
                <w:b/>
                <w:bCs/>
                <w:color w:val="000000"/>
                <w:sz w:val="16"/>
                <w:szCs w:val="16"/>
                <w:lang w:eastAsia="cs-CZ"/>
              </w:rPr>
              <w:t xml:space="preserve"> Rozhodnutí Předsedy SSHR </w:t>
            </w:r>
          </w:p>
        </w:tc>
      </w:tr>
      <w:tr w:rsidR="008A1A50" w:rsidRPr="0070551F" w14:paraId="7BB46150" w14:textId="77777777" w:rsidTr="008A1A50">
        <w:trPr>
          <w:trHeight w:val="465"/>
        </w:trPr>
        <w:tc>
          <w:tcPr>
            <w:tcW w:w="397" w:type="dxa"/>
            <w:vMerge/>
            <w:tcBorders>
              <w:top w:val="single" w:sz="4" w:space="0" w:color="auto"/>
              <w:left w:val="single" w:sz="4" w:space="0" w:color="auto"/>
              <w:bottom w:val="single" w:sz="4" w:space="0" w:color="auto"/>
              <w:right w:val="single" w:sz="4" w:space="0" w:color="auto"/>
            </w:tcBorders>
            <w:vAlign w:val="center"/>
            <w:hideMark/>
          </w:tcPr>
          <w:p w14:paraId="5E35E8CB" w14:textId="77777777" w:rsidR="008A1A50" w:rsidRPr="0070551F" w:rsidRDefault="008A1A50" w:rsidP="00F55893">
            <w:pPr>
              <w:spacing w:after="0" w:line="240" w:lineRule="auto"/>
              <w:rPr>
                <w:rFonts w:ascii="Garamond" w:eastAsia="Times New Roman" w:hAnsi="Garamond" w:cs="Calibri"/>
                <w:b/>
                <w:bCs/>
                <w:color w:val="000000"/>
                <w:sz w:val="16"/>
                <w:szCs w:val="16"/>
                <w:lang w:eastAsia="cs-CZ"/>
              </w:rPr>
            </w:pPr>
          </w:p>
        </w:tc>
        <w:tc>
          <w:tcPr>
            <w:tcW w:w="642" w:type="dxa"/>
            <w:vMerge/>
            <w:tcBorders>
              <w:top w:val="single" w:sz="4" w:space="0" w:color="auto"/>
              <w:left w:val="single" w:sz="4" w:space="0" w:color="auto"/>
              <w:bottom w:val="single" w:sz="4" w:space="0" w:color="auto"/>
              <w:right w:val="single" w:sz="4" w:space="0" w:color="auto"/>
            </w:tcBorders>
            <w:vAlign w:val="center"/>
            <w:hideMark/>
          </w:tcPr>
          <w:p w14:paraId="5530966D" w14:textId="77777777" w:rsidR="008A1A50" w:rsidRPr="0070551F" w:rsidRDefault="008A1A50" w:rsidP="00F55893">
            <w:pPr>
              <w:spacing w:after="0" w:line="240" w:lineRule="auto"/>
              <w:rPr>
                <w:rFonts w:ascii="Garamond" w:eastAsia="Times New Roman" w:hAnsi="Garamond" w:cs="Calibri"/>
                <w:b/>
                <w:bCs/>
                <w:color w:val="000000"/>
                <w:sz w:val="16"/>
                <w:szCs w:val="16"/>
                <w:lang w:eastAsia="cs-CZ"/>
              </w:rPr>
            </w:pPr>
          </w:p>
        </w:tc>
        <w:tc>
          <w:tcPr>
            <w:tcW w:w="522" w:type="dxa"/>
            <w:vMerge/>
            <w:tcBorders>
              <w:top w:val="single" w:sz="4" w:space="0" w:color="auto"/>
              <w:left w:val="single" w:sz="4" w:space="0" w:color="auto"/>
              <w:bottom w:val="single" w:sz="4" w:space="0" w:color="auto"/>
              <w:right w:val="single" w:sz="4" w:space="0" w:color="auto"/>
            </w:tcBorders>
            <w:vAlign w:val="center"/>
            <w:hideMark/>
          </w:tcPr>
          <w:p w14:paraId="4407B5E7" w14:textId="77777777" w:rsidR="008A1A50" w:rsidRPr="0070551F" w:rsidRDefault="008A1A50" w:rsidP="00F55893">
            <w:pPr>
              <w:spacing w:after="0" w:line="240" w:lineRule="auto"/>
              <w:rPr>
                <w:rFonts w:ascii="Garamond" w:eastAsia="Times New Roman" w:hAnsi="Garamond" w:cs="Calibri"/>
                <w:b/>
                <w:bCs/>
                <w:color w:val="000000"/>
                <w:sz w:val="16"/>
                <w:szCs w:val="16"/>
                <w:lang w:eastAsia="cs-CZ"/>
              </w:rPr>
            </w:pPr>
          </w:p>
        </w:tc>
        <w:tc>
          <w:tcPr>
            <w:tcW w:w="747" w:type="dxa"/>
            <w:vMerge/>
            <w:tcBorders>
              <w:top w:val="single" w:sz="4" w:space="0" w:color="auto"/>
              <w:left w:val="single" w:sz="4" w:space="0" w:color="auto"/>
              <w:bottom w:val="single" w:sz="4" w:space="0" w:color="auto"/>
              <w:right w:val="single" w:sz="4" w:space="0" w:color="auto"/>
            </w:tcBorders>
            <w:vAlign w:val="center"/>
            <w:hideMark/>
          </w:tcPr>
          <w:p w14:paraId="76DA44BE" w14:textId="77777777" w:rsidR="008A1A50" w:rsidRPr="0070551F" w:rsidRDefault="008A1A50" w:rsidP="00F55893">
            <w:pPr>
              <w:spacing w:after="0" w:line="240" w:lineRule="auto"/>
              <w:rPr>
                <w:rFonts w:ascii="Garamond" w:eastAsia="Times New Roman" w:hAnsi="Garamond" w:cs="Calibri"/>
                <w:b/>
                <w:bCs/>
                <w:color w:val="000000"/>
                <w:sz w:val="16"/>
                <w:szCs w:val="16"/>
                <w:lang w:eastAsia="cs-CZ"/>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2E8C2775" w14:textId="77777777" w:rsidR="008A1A50" w:rsidRPr="0070551F" w:rsidRDefault="008A1A50" w:rsidP="00F55893">
            <w:pPr>
              <w:spacing w:after="0" w:line="240" w:lineRule="auto"/>
              <w:rPr>
                <w:rFonts w:ascii="Garamond" w:eastAsia="Times New Roman" w:hAnsi="Garamond" w:cs="Calibri"/>
                <w:b/>
                <w:bCs/>
                <w:color w:val="000000"/>
                <w:sz w:val="16"/>
                <w:szCs w:val="16"/>
                <w:lang w:eastAsia="cs-CZ"/>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14:paraId="51D285D9" w14:textId="77777777" w:rsidR="008A1A50" w:rsidRPr="0070551F" w:rsidRDefault="008A1A50" w:rsidP="00F55893">
            <w:pPr>
              <w:spacing w:after="0" w:line="240" w:lineRule="auto"/>
              <w:rPr>
                <w:rFonts w:ascii="Garamond" w:eastAsia="Times New Roman" w:hAnsi="Garamond" w:cs="Calibri"/>
                <w:b/>
                <w:bCs/>
                <w:color w:val="000000"/>
                <w:sz w:val="16"/>
                <w:szCs w:val="16"/>
                <w:lang w:eastAsia="cs-CZ"/>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1465C793" w14:textId="77777777" w:rsidR="008A1A50" w:rsidRPr="0070551F" w:rsidRDefault="008A1A50" w:rsidP="00F55893">
            <w:pPr>
              <w:spacing w:after="0" w:line="240" w:lineRule="auto"/>
              <w:rPr>
                <w:rFonts w:ascii="Garamond" w:eastAsia="Times New Roman" w:hAnsi="Garamond" w:cs="Calibri"/>
                <w:b/>
                <w:bCs/>
                <w:color w:val="000000"/>
                <w:sz w:val="16"/>
                <w:szCs w:val="16"/>
                <w:lang w:eastAsia="cs-CZ"/>
              </w:rPr>
            </w:pPr>
          </w:p>
        </w:tc>
        <w:tc>
          <w:tcPr>
            <w:tcW w:w="832" w:type="dxa"/>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1FA621E7" w14:textId="77777777" w:rsidR="008A1A50" w:rsidRPr="0070551F" w:rsidRDefault="008A1A50" w:rsidP="00F55893">
            <w:pPr>
              <w:spacing w:after="0" w:line="240" w:lineRule="auto"/>
              <w:jc w:val="center"/>
              <w:rPr>
                <w:rFonts w:ascii="Garamond" w:eastAsia="Times New Roman" w:hAnsi="Garamond" w:cs="Calibri"/>
                <w:b/>
                <w:bCs/>
                <w:color w:val="000000"/>
                <w:sz w:val="16"/>
                <w:szCs w:val="16"/>
                <w:lang w:eastAsia="cs-CZ"/>
              </w:rPr>
            </w:pPr>
          </w:p>
        </w:tc>
        <w:tc>
          <w:tcPr>
            <w:tcW w:w="928" w:type="dxa"/>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436F6A0B" w14:textId="77777777" w:rsidR="008A1A50" w:rsidRPr="0070551F" w:rsidRDefault="008A1A50" w:rsidP="00F55893">
            <w:pPr>
              <w:spacing w:after="0" w:line="240" w:lineRule="auto"/>
              <w:jc w:val="center"/>
              <w:rPr>
                <w:rFonts w:ascii="Garamond" w:eastAsia="Times New Roman" w:hAnsi="Garamond" w:cs="Calibri"/>
                <w:b/>
                <w:bCs/>
                <w:color w:val="000000"/>
                <w:sz w:val="16"/>
                <w:szCs w:val="16"/>
                <w:lang w:eastAsia="cs-CZ"/>
              </w:rPr>
            </w:pPr>
          </w:p>
        </w:tc>
        <w:tc>
          <w:tcPr>
            <w:tcW w:w="2151" w:type="dxa"/>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2443FAA5" w14:textId="77777777" w:rsidR="008A1A50" w:rsidRPr="0070551F" w:rsidRDefault="008A1A50" w:rsidP="00F55893">
            <w:pPr>
              <w:spacing w:after="0" w:line="240" w:lineRule="auto"/>
              <w:jc w:val="center"/>
              <w:rPr>
                <w:rFonts w:ascii="Garamond" w:eastAsia="Times New Roman" w:hAnsi="Garamond" w:cs="Calibri"/>
                <w:b/>
                <w:bCs/>
                <w:color w:val="000000"/>
                <w:sz w:val="16"/>
                <w:szCs w:val="16"/>
                <w:lang w:eastAsia="cs-CZ"/>
              </w:rPr>
            </w:pPr>
          </w:p>
        </w:tc>
        <w:tc>
          <w:tcPr>
            <w:tcW w:w="127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EF34CD4" w14:textId="77777777" w:rsidR="008A1A50" w:rsidRPr="0070551F" w:rsidRDefault="008A1A50" w:rsidP="00F55893">
            <w:pPr>
              <w:spacing w:after="0" w:line="240" w:lineRule="auto"/>
              <w:jc w:val="center"/>
              <w:rPr>
                <w:rFonts w:ascii="Garamond" w:eastAsia="Times New Roman" w:hAnsi="Garamond" w:cs="Calibri"/>
                <w:b/>
                <w:bCs/>
                <w:color w:val="000000"/>
                <w:sz w:val="16"/>
                <w:szCs w:val="16"/>
                <w:lang w:eastAsia="cs-CZ"/>
              </w:rPr>
            </w:pPr>
            <w:r w:rsidRPr="0070551F">
              <w:rPr>
                <w:rFonts w:ascii="Garamond" w:eastAsia="Times New Roman" w:hAnsi="Garamond" w:cs="Calibri"/>
                <w:b/>
                <w:bCs/>
                <w:color w:val="000000"/>
                <w:sz w:val="16"/>
                <w:szCs w:val="16"/>
                <w:lang w:eastAsia="cs-CZ"/>
              </w:rPr>
              <w:t>číslo jednací</w:t>
            </w:r>
          </w:p>
        </w:tc>
        <w:tc>
          <w:tcPr>
            <w:tcW w:w="85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6D74665" w14:textId="77777777" w:rsidR="008A1A50" w:rsidRPr="0070551F" w:rsidRDefault="008A1A50" w:rsidP="00F55893">
            <w:pPr>
              <w:spacing w:after="0" w:line="240" w:lineRule="auto"/>
              <w:jc w:val="center"/>
              <w:rPr>
                <w:rFonts w:ascii="Garamond" w:eastAsia="Times New Roman" w:hAnsi="Garamond" w:cs="Calibri"/>
                <w:b/>
                <w:bCs/>
                <w:color w:val="000000"/>
                <w:sz w:val="16"/>
                <w:szCs w:val="16"/>
                <w:lang w:eastAsia="cs-CZ"/>
              </w:rPr>
            </w:pPr>
            <w:r w:rsidRPr="0070551F">
              <w:rPr>
                <w:rFonts w:ascii="Garamond" w:eastAsia="Times New Roman" w:hAnsi="Garamond" w:cs="Calibri"/>
                <w:b/>
                <w:bCs/>
                <w:color w:val="000000"/>
                <w:sz w:val="16"/>
                <w:szCs w:val="16"/>
                <w:lang w:eastAsia="cs-CZ"/>
              </w:rPr>
              <w:t>ze dne</w:t>
            </w:r>
          </w:p>
        </w:tc>
      </w:tr>
      <w:tr w:rsidR="008A1A50" w:rsidRPr="0070551F" w14:paraId="7AFB317C" w14:textId="77777777" w:rsidTr="008A1A50">
        <w:trPr>
          <w:trHeight w:val="1365"/>
        </w:trPr>
        <w:tc>
          <w:tcPr>
            <w:tcW w:w="397"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520624FC"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w:t>
            </w:r>
          </w:p>
        </w:tc>
        <w:tc>
          <w:tcPr>
            <w:tcW w:w="642"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50C5B92E" w14:textId="77777777" w:rsidR="008A1A50" w:rsidRPr="0070551F" w:rsidRDefault="008A1A50" w:rsidP="00F55893">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4C5DE730"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497AEF3C"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 xml:space="preserve">Středisko Soběslav - Pobočka Sedlčany (33500001) </w:t>
            </w:r>
          </w:p>
        </w:tc>
        <w:tc>
          <w:tcPr>
            <w:tcW w:w="665"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0C389FA0"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735073E5" w14:textId="77777777" w:rsidR="008A1A50" w:rsidRPr="0070551F" w:rsidRDefault="008A1A50" w:rsidP="00F55893">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707B0FED"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3C1EDB21"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06C9475A"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2B2334">
              <w:rPr>
                <w:rFonts w:ascii="Garamond" w:eastAsia="Times New Roman" w:hAnsi="Garamond" w:cs="Calibri"/>
                <w:color w:val="000000"/>
                <w:sz w:val="14"/>
                <w:szCs w:val="14"/>
                <w:lang w:eastAsia="cs-CZ"/>
              </w:rPr>
              <w:t>201020187993</w:t>
            </w:r>
            <w:r w:rsidRPr="00F13559">
              <w:rPr>
                <w:rFonts w:ascii="Garamond" w:eastAsia="Times New Roman" w:hAnsi="Garamond" w:cs="Calibri"/>
                <w:color w:val="000000"/>
                <w:sz w:val="14"/>
                <w:szCs w:val="14"/>
                <w:lang w:eastAsia="cs-CZ"/>
              </w:rPr>
              <w:t xml:space="preserve"> </w:t>
            </w:r>
          </w:p>
        </w:tc>
        <w:tc>
          <w:tcPr>
            <w:tcW w:w="2151"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72C2EA4F"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14:paraId="3AA3D5C1"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tc>
        <w:tc>
          <w:tcPr>
            <w:tcW w:w="1276"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3A4C2D19"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159/2020-SSHR/OPKS</w:t>
            </w:r>
          </w:p>
        </w:tc>
        <w:tc>
          <w:tcPr>
            <w:tcW w:w="850"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176AE5B6"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 xml:space="preserve"> 4.11.2020</w:t>
            </w:r>
          </w:p>
        </w:tc>
      </w:tr>
      <w:tr w:rsidR="008A1A50" w:rsidRPr="0070551F" w14:paraId="023EC7BB" w14:textId="77777777" w:rsidTr="008A1A50">
        <w:trPr>
          <w:trHeight w:val="1365"/>
        </w:trPr>
        <w:tc>
          <w:tcPr>
            <w:tcW w:w="397"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11A64EFF"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2</w:t>
            </w:r>
          </w:p>
        </w:tc>
        <w:tc>
          <w:tcPr>
            <w:tcW w:w="642"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3431444F" w14:textId="77777777" w:rsidR="008A1A50" w:rsidRPr="0070551F" w:rsidRDefault="008A1A50" w:rsidP="00F55893">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611662F7"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32DF7686"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 xml:space="preserve">Středisko Soběslav - Pobočka Sedlčany (33500001) </w:t>
            </w:r>
          </w:p>
        </w:tc>
        <w:tc>
          <w:tcPr>
            <w:tcW w:w="665"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41D2AF86"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4AA46E09"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211E3E9D"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2054E3BB"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73B1367A"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2B2334">
              <w:rPr>
                <w:rFonts w:ascii="Garamond" w:eastAsia="Times New Roman" w:hAnsi="Garamond" w:cs="Calibri"/>
                <w:color w:val="000000"/>
                <w:sz w:val="14"/>
                <w:szCs w:val="14"/>
                <w:lang w:eastAsia="cs-CZ"/>
              </w:rPr>
              <w:t>201020188201</w:t>
            </w:r>
          </w:p>
        </w:tc>
        <w:tc>
          <w:tcPr>
            <w:tcW w:w="2151"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7083D357"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14:paraId="0C4F958A"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tc>
        <w:tc>
          <w:tcPr>
            <w:tcW w:w="1276"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64287605"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159/2020-SSHR/OPKS</w:t>
            </w:r>
          </w:p>
        </w:tc>
        <w:tc>
          <w:tcPr>
            <w:tcW w:w="850"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7F448211"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 xml:space="preserve"> 4.11.2020</w:t>
            </w:r>
          </w:p>
        </w:tc>
      </w:tr>
      <w:tr w:rsidR="008A1A50" w:rsidRPr="0070551F" w14:paraId="4EBD7FAA" w14:textId="77777777" w:rsidTr="008A1A50">
        <w:trPr>
          <w:trHeight w:val="1685"/>
        </w:trPr>
        <w:tc>
          <w:tcPr>
            <w:tcW w:w="397"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D8106A8"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3</w:t>
            </w:r>
          </w:p>
        </w:tc>
        <w:tc>
          <w:tcPr>
            <w:tcW w:w="642"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9E93DF1" w14:textId="77777777" w:rsidR="008A1A50" w:rsidRPr="0070551F" w:rsidRDefault="008A1A50" w:rsidP="00F55893">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23FA080A"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A133808"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NCZHP,</w:t>
            </w:r>
          </w:p>
          <w:p w14:paraId="5E5960EC"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Olomouc – Holice</w:t>
            </w:r>
          </w:p>
          <w:p w14:paraId="25E82BA8"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-33506794</w:t>
            </w:r>
          </w:p>
        </w:tc>
        <w:tc>
          <w:tcPr>
            <w:tcW w:w="665"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6DF916A"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9DA70FD"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2C2D7FD0"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688D2999"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tcBorders>
              <w:top w:val="single" w:sz="4" w:space="0" w:color="auto"/>
              <w:left w:val="single" w:sz="4" w:space="0" w:color="auto"/>
              <w:bottom w:val="single" w:sz="4" w:space="0" w:color="auto"/>
              <w:right w:val="single" w:sz="4" w:space="0" w:color="auto"/>
            </w:tcBorders>
            <w:shd w:val="clear" w:color="000000" w:fill="D9E1F2"/>
            <w:vAlign w:val="center"/>
          </w:tcPr>
          <w:p w14:paraId="0A81C706"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2B2334">
              <w:rPr>
                <w:rFonts w:ascii="Garamond" w:eastAsia="Times New Roman" w:hAnsi="Garamond" w:cs="Calibri"/>
                <w:color w:val="000000"/>
                <w:sz w:val="14"/>
                <w:szCs w:val="14"/>
                <w:lang w:eastAsia="cs-CZ"/>
              </w:rPr>
              <w:t>201020187908</w:t>
            </w:r>
          </w:p>
        </w:tc>
        <w:tc>
          <w:tcPr>
            <w:tcW w:w="2151"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2FBCEEFF"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14:paraId="7E2980DA"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p w14:paraId="194131B2" w14:textId="77777777" w:rsidR="008A1A50" w:rsidRPr="0070551F" w:rsidRDefault="008A1A50" w:rsidP="00F55893">
            <w:pPr>
              <w:spacing w:after="0" w:line="240" w:lineRule="auto"/>
              <w:rPr>
                <w:rFonts w:ascii="Garamond" w:eastAsia="Times New Roman" w:hAnsi="Garamond" w:cs="Calibri"/>
                <w:color w:val="000000"/>
                <w:sz w:val="16"/>
                <w:szCs w:val="16"/>
                <w:lang w:eastAsia="cs-CZ"/>
              </w:rPr>
            </w:pPr>
            <w:r w:rsidRPr="0070551F">
              <w:rPr>
                <w:rFonts w:eastAsia="Times New Roman" w:cs="Calibri"/>
                <w:color w:val="000000"/>
                <w:lang w:eastAsia="cs-CZ"/>
              </w:rPr>
              <w:t> </w:t>
            </w:r>
          </w:p>
        </w:tc>
        <w:tc>
          <w:tcPr>
            <w:tcW w:w="1276"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51C2EEF"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198/2020-SSHR/OPKS</w:t>
            </w:r>
          </w:p>
        </w:tc>
        <w:tc>
          <w:tcPr>
            <w:tcW w:w="85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5418CA5"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12.11.2020</w:t>
            </w:r>
          </w:p>
        </w:tc>
      </w:tr>
      <w:tr w:rsidR="008A1A50" w:rsidRPr="0070551F" w14:paraId="418C7126" w14:textId="77777777" w:rsidTr="008A1A50">
        <w:trPr>
          <w:trHeight w:val="1685"/>
        </w:trPr>
        <w:tc>
          <w:tcPr>
            <w:tcW w:w="397"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6D781E9"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4</w:t>
            </w:r>
          </w:p>
        </w:tc>
        <w:tc>
          <w:tcPr>
            <w:tcW w:w="642"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249FA9BA" w14:textId="77777777" w:rsidR="008A1A50" w:rsidRPr="0070551F" w:rsidRDefault="008A1A50" w:rsidP="00F55893">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C3F157F"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B286335"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NCZHP,</w:t>
            </w:r>
          </w:p>
          <w:p w14:paraId="1772B954"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Olomouc – Holice</w:t>
            </w:r>
          </w:p>
          <w:p w14:paraId="273C9386"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-33506794</w:t>
            </w:r>
          </w:p>
        </w:tc>
        <w:tc>
          <w:tcPr>
            <w:tcW w:w="665"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9F44482"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0AF51E59"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899FE1E"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6B6B12B"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tcBorders>
              <w:top w:val="single" w:sz="4" w:space="0" w:color="auto"/>
              <w:left w:val="single" w:sz="4" w:space="0" w:color="auto"/>
              <w:bottom w:val="single" w:sz="4" w:space="0" w:color="auto"/>
              <w:right w:val="single" w:sz="4" w:space="0" w:color="auto"/>
            </w:tcBorders>
            <w:shd w:val="clear" w:color="000000" w:fill="D9E1F2"/>
            <w:vAlign w:val="center"/>
          </w:tcPr>
          <w:p w14:paraId="69B7AA97"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2B2334">
              <w:rPr>
                <w:rFonts w:ascii="Garamond" w:eastAsia="Times New Roman" w:hAnsi="Garamond" w:cs="Calibri"/>
                <w:color w:val="000000"/>
                <w:sz w:val="14"/>
                <w:szCs w:val="14"/>
                <w:lang w:eastAsia="cs-CZ"/>
              </w:rPr>
              <w:t>201021188361</w:t>
            </w:r>
          </w:p>
        </w:tc>
        <w:tc>
          <w:tcPr>
            <w:tcW w:w="2151"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618593E"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14:paraId="2F247910"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p w14:paraId="254536FA" w14:textId="77777777" w:rsidR="008A1A50" w:rsidRPr="0070551F" w:rsidRDefault="008A1A50" w:rsidP="00F55893">
            <w:pPr>
              <w:spacing w:after="0" w:line="240" w:lineRule="auto"/>
              <w:rPr>
                <w:rFonts w:ascii="Garamond" w:eastAsia="Times New Roman" w:hAnsi="Garamond" w:cs="Calibri"/>
                <w:color w:val="000000"/>
                <w:sz w:val="16"/>
                <w:szCs w:val="16"/>
                <w:lang w:eastAsia="cs-CZ"/>
              </w:rPr>
            </w:pPr>
            <w:r w:rsidRPr="0070551F">
              <w:rPr>
                <w:rFonts w:eastAsia="Times New Roman" w:cs="Calibri"/>
                <w:color w:val="000000"/>
                <w:lang w:eastAsia="cs-CZ"/>
              </w:rPr>
              <w:t> </w:t>
            </w:r>
          </w:p>
        </w:tc>
        <w:tc>
          <w:tcPr>
            <w:tcW w:w="1276"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6B5AD854"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198/2020-SSHR/OPKS</w:t>
            </w:r>
          </w:p>
        </w:tc>
        <w:tc>
          <w:tcPr>
            <w:tcW w:w="85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72A019C"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12.11.2020</w:t>
            </w:r>
          </w:p>
        </w:tc>
      </w:tr>
      <w:tr w:rsidR="008A1A50" w:rsidRPr="0070551F" w14:paraId="5A6CCFCF" w14:textId="77777777" w:rsidTr="008A1A50">
        <w:trPr>
          <w:trHeight w:val="1695"/>
        </w:trPr>
        <w:tc>
          <w:tcPr>
            <w:tcW w:w="397"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3DD907A"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5</w:t>
            </w:r>
          </w:p>
        </w:tc>
        <w:tc>
          <w:tcPr>
            <w:tcW w:w="642"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25FC71B6" w14:textId="77777777" w:rsidR="008A1A50" w:rsidRPr="0070551F" w:rsidRDefault="008A1A50" w:rsidP="00F55893">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60A32157"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6D42F8B8"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NCZHP,</w:t>
            </w:r>
          </w:p>
          <w:p w14:paraId="3D4C9D2F"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Olomouc – Holice</w:t>
            </w:r>
          </w:p>
          <w:p w14:paraId="3F36F51B"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-33506794</w:t>
            </w:r>
          </w:p>
        </w:tc>
        <w:tc>
          <w:tcPr>
            <w:tcW w:w="665"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A65EF44"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398D11A"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89AC4A3"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4767428"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tcBorders>
              <w:top w:val="single" w:sz="4" w:space="0" w:color="auto"/>
              <w:left w:val="single" w:sz="4" w:space="0" w:color="auto"/>
              <w:bottom w:val="single" w:sz="4" w:space="0" w:color="auto"/>
              <w:right w:val="single" w:sz="4" w:space="0" w:color="auto"/>
            </w:tcBorders>
            <w:shd w:val="clear" w:color="000000" w:fill="D9E1F2"/>
            <w:vAlign w:val="center"/>
          </w:tcPr>
          <w:p w14:paraId="7F5325A7"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2B2334">
              <w:rPr>
                <w:rFonts w:ascii="Garamond" w:eastAsia="Times New Roman" w:hAnsi="Garamond" w:cs="Calibri"/>
                <w:color w:val="000000"/>
                <w:sz w:val="14"/>
                <w:szCs w:val="14"/>
                <w:lang w:eastAsia="cs-CZ"/>
              </w:rPr>
              <w:t>201021188383</w:t>
            </w:r>
          </w:p>
        </w:tc>
        <w:tc>
          <w:tcPr>
            <w:tcW w:w="2151"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3D87313"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14:paraId="11C3800A"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p w14:paraId="1413B4D6" w14:textId="77777777" w:rsidR="008A1A50" w:rsidRPr="0070551F" w:rsidRDefault="008A1A50" w:rsidP="00F55893">
            <w:pPr>
              <w:spacing w:after="0" w:line="240" w:lineRule="auto"/>
              <w:rPr>
                <w:rFonts w:ascii="Garamond" w:eastAsia="Times New Roman" w:hAnsi="Garamond" w:cs="Calibri"/>
                <w:color w:val="000000"/>
                <w:sz w:val="16"/>
                <w:szCs w:val="16"/>
                <w:lang w:eastAsia="cs-CZ"/>
              </w:rPr>
            </w:pPr>
            <w:r w:rsidRPr="0070551F">
              <w:rPr>
                <w:rFonts w:eastAsia="Times New Roman" w:cs="Calibri"/>
                <w:color w:val="000000"/>
                <w:lang w:eastAsia="cs-CZ"/>
              </w:rPr>
              <w:t> </w:t>
            </w:r>
          </w:p>
        </w:tc>
        <w:tc>
          <w:tcPr>
            <w:tcW w:w="1276"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30D27DE"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198/2020-SSHR/OPKS</w:t>
            </w:r>
          </w:p>
        </w:tc>
        <w:tc>
          <w:tcPr>
            <w:tcW w:w="85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ABF5D58"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12.11.2020</w:t>
            </w:r>
          </w:p>
        </w:tc>
      </w:tr>
      <w:tr w:rsidR="008A1A50" w:rsidRPr="0070551F" w14:paraId="1DAFCD1F" w14:textId="77777777" w:rsidTr="008A1A50">
        <w:trPr>
          <w:trHeight w:val="1685"/>
        </w:trPr>
        <w:tc>
          <w:tcPr>
            <w:tcW w:w="397"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B6D260C"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6</w:t>
            </w:r>
          </w:p>
        </w:tc>
        <w:tc>
          <w:tcPr>
            <w:tcW w:w="642"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55958C6" w14:textId="77777777" w:rsidR="008A1A50" w:rsidRPr="0070551F" w:rsidRDefault="008A1A50" w:rsidP="00F55893">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0FAF8989"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C3C0BEF"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NCZHP,</w:t>
            </w:r>
          </w:p>
          <w:p w14:paraId="06A2AE63"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Olomouc – Holice</w:t>
            </w:r>
          </w:p>
          <w:p w14:paraId="2A08C849"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-33506794</w:t>
            </w:r>
          </w:p>
        </w:tc>
        <w:tc>
          <w:tcPr>
            <w:tcW w:w="665"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2DF85477"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2ACD18B2"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93938BC"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342567E"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tcBorders>
              <w:top w:val="single" w:sz="4" w:space="0" w:color="auto"/>
              <w:left w:val="single" w:sz="4" w:space="0" w:color="auto"/>
              <w:bottom w:val="single" w:sz="4" w:space="0" w:color="auto"/>
              <w:right w:val="single" w:sz="4" w:space="0" w:color="auto"/>
            </w:tcBorders>
            <w:shd w:val="clear" w:color="000000" w:fill="D9E1F2"/>
            <w:vAlign w:val="center"/>
          </w:tcPr>
          <w:p w14:paraId="62FD0393"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2B2334">
              <w:rPr>
                <w:rFonts w:ascii="Garamond" w:eastAsia="Times New Roman" w:hAnsi="Garamond" w:cs="Calibri"/>
                <w:color w:val="000000"/>
                <w:sz w:val="14"/>
                <w:szCs w:val="14"/>
                <w:lang w:eastAsia="cs-CZ"/>
              </w:rPr>
              <w:t>201021188346</w:t>
            </w:r>
          </w:p>
        </w:tc>
        <w:tc>
          <w:tcPr>
            <w:tcW w:w="2151"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F7F1C82"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14:paraId="6A757599"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p w14:paraId="372D6EA3" w14:textId="77777777" w:rsidR="008A1A50" w:rsidRPr="0070551F" w:rsidRDefault="008A1A50" w:rsidP="00F55893">
            <w:pPr>
              <w:spacing w:after="0" w:line="240" w:lineRule="auto"/>
              <w:rPr>
                <w:rFonts w:ascii="Garamond" w:eastAsia="Times New Roman" w:hAnsi="Garamond" w:cs="Calibri"/>
                <w:color w:val="000000"/>
                <w:sz w:val="16"/>
                <w:szCs w:val="16"/>
                <w:lang w:eastAsia="cs-CZ"/>
              </w:rPr>
            </w:pPr>
            <w:r w:rsidRPr="0070551F">
              <w:rPr>
                <w:rFonts w:eastAsia="Times New Roman" w:cs="Calibri"/>
                <w:color w:val="000000"/>
                <w:lang w:eastAsia="cs-CZ"/>
              </w:rPr>
              <w:t> </w:t>
            </w:r>
          </w:p>
        </w:tc>
        <w:tc>
          <w:tcPr>
            <w:tcW w:w="1276"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64FA26F3"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198/2020-SSHR/OPKS</w:t>
            </w:r>
          </w:p>
        </w:tc>
        <w:tc>
          <w:tcPr>
            <w:tcW w:w="85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6BB519E8"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12.11.2020</w:t>
            </w:r>
          </w:p>
        </w:tc>
      </w:tr>
      <w:tr w:rsidR="008A1A50" w:rsidRPr="0070551F" w14:paraId="1B7A0FF9" w14:textId="77777777" w:rsidTr="008A1A50">
        <w:trPr>
          <w:trHeight w:val="1685"/>
        </w:trPr>
        <w:tc>
          <w:tcPr>
            <w:tcW w:w="397"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C5CF134"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7</w:t>
            </w:r>
          </w:p>
        </w:tc>
        <w:tc>
          <w:tcPr>
            <w:tcW w:w="642"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49E5B05" w14:textId="77777777" w:rsidR="008A1A50" w:rsidRPr="0070551F" w:rsidRDefault="008A1A50" w:rsidP="00F55893">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A167D80"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6BD95131"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NCZHP,</w:t>
            </w:r>
          </w:p>
          <w:p w14:paraId="0B0CBFC3"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Olomouc – Holice</w:t>
            </w:r>
          </w:p>
          <w:p w14:paraId="0325522B"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-33506794</w:t>
            </w:r>
          </w:p>
        </w:tc>
        <w:tc>
          <w:tcPr>
            <w:tcW w:w="665"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9CDE32F"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A915851"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4F60EE4"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EA61738"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tcBorders>
              <w:top w:val="single" w:sz="4" w:space="0" w:color="auto"/>
              <w:left w:val="single" w:sz="4" w:space="0" w:color="auto"/>
              <w:bottom w:val="single" w:sz="4" w:space="0" w:color="auto"/>
              <w:right w:val="single" w:sz="4" w:space="0" w:color="auto"/>
            </w:tcBorders>
            <w:shd w:val="clear" w:color="000000" w:fill="D9E1F2"/>
            <w:vAlign w:val="center"/>
          </w:tcPr>
          <w:p w14:paraId="24D5A9BE"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2B2334">
              <w:rPr>
                <w:rFonts w:ascii="Garamond" w:eastAsia="Times New Roman" w:hAnsi="Garamond" w:cs="Calibri"/>
                <w:color w:val="000000"/>
                <w:sz w:val="14"/>
                <w:szCs w:val="14"/>
                <w:lang w:eastAsia="cs-CZ"/>
              </w:rPr>
              <w:t>201021188343</w:t>
            </w:r>
          </w:p>
        </w:tc>
        <w:tc>
          <w:tcPr>
            <w:tcW w:w="2151"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3DDB52B"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14:paraId="5B7BEF9D"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p w14:paraId="3CA42E54" w14:textId="77777777" w:rsidR="008A1A50" w:rsidRPr="0070551F" w:rsidRDefault="008A1A50" w:rsidP="00F55893">
            <w:pPr>
              <w:spacing w:after="0" w:line="240" w:lineRule="auto"/>
              <w:rPr>
                <w:rFonts w:ascii="Garamond" w:eastAsia="Times New Roman" w:hAnsi="Garamond" w:cs="Calibri"/>
                <w:color w:val="000000"/>
                <w:sz w:val="16"/>
                <w:szCs w:val="16"/>
                <w:lang w:eastAsia="cs-CZ"/>
              </w:rPr>
            </w:pPr>
            <w:r w:rsidRPr="0070551F">
              <w:rPr>
                <w:rFonts w:eastAsia="Times New Roman" w:cs="Calibri"/>
                <w:color w:val="000000"/>
                <w:lang w:eastAsia="cs-CZ"/>
              </w:rPr>
              <w:t> </w:t>
            </w:r>
          </w:p>
        </w:tc>
        <w:tc>
          <w:tcPr>
            <w:tcW w:w="1276"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0192339F"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198/2020-SSHR/OPKS</w:t>
            </w:r>
          </w:p>
        </w:tc>
        <w:tc>
          <w:tcPr>
            <w:tcW w:w="85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60D30BD7"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12.11.2020</w:t>
            </w:r>
          </w:p>
        </w:tc>
      </w:tr>
      <w:tr w:rsidR="008A1A50" w:rsidRPr="0070551F" w14:paraId="5077A5C7" w14:textId="77777777" w:rsidTr="008A1A50">
        <w:trPr>
          <w:trHeight w:val="1685"/>
        </w:trPr>
        <w:tc>
          <w:tcPr>
            <w:tcW w:w="397"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4C392BB"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lastRenderedPageBreak/>
              <w:t>8</w:t>
            </w:r>
          </w:p>
        </w:tc>
        <w:tc>
          <w:tcPr>
            <w:tcW w:w="642"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DE0F084" w14:textId="77777777" w:rsidR="008A1A50" w:rsidRPr="0070551F" w:rsidRDefault="008A1A50" w:rsidP="00F55893">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977D6F6"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57E817F"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NCZHP,</w:t>
            </w:r>
          </w:p>
          <w:p w14:paraId="313AAEB8"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Olomouc – Holice</w:t>
            </w:r>
          </w:p>
          <w:p w14:paraId="334D8A8F"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-33506794</w:t>
            </w:r>
          </w:p>
        </w:tc>
        <w:tc>
          <w:tcPr>
            <w:tcW w:w="665"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0C94EE4"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05E44A7D"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220A3FBB"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E3BA3C0"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tcBorders>
              <w:top w:val="single" w:sz="4" w:space="0" w:color="auto"/>
              <w:left w:val="single" w:sz="4" w:space="0" w:color="auto"/>
              <w:bottom w:val="single" w:sz="4" w:space="0" w:color="auto"/>
              <w:right w:val="single" w:sz="4" w:space="0" w:color="auto"/>
            </w:tcBorders>
            <w:shd w:val="clear" w:color="000000" w:fill="D9E1F2"/>
            <w:vAlign w:val="center"/>
          </w:tcPr>
          <w:p w14:paraId="5105ED24"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2B2334">
              <w:rPr>
                <w:rFonts w:ascii="Garamond" w:eastAsia="Times New Roman" w:hAnsi="Garamond" w:cs="Calibri"/>
                <w:color w:val="000000"/>
                <w:sz w:val="14"/>
                <w:szCs w:val="14"/>
                <w:lang w:eastAsia="cs-CZ"/>
              </w:rPr>
              <w:t>201021188318</w:t>
            </w:r>
          </w:p>
        </w:tc>
        <w:tc>
          <w:tcPr>
            <w:tcW w:w="2151"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6B676999"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14:paraId="794B0585"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p w14:paraId="4E1FB1BB" w14:textId="77777777" w:rsidR="008A1A50" w:rsidRPr="0070551F" w:rsidRDefault="008A1A50" w:rsidP="00F55893">
            <w:pPr>
              <w:spacing w:after="0" w:line="240" w:lineRule="auto"/>
              <w:rPr>
                <w:rFonts w:ascii="Garamond" w:eastAsia="Times New Roman" w:hAnsi="Garamond" w:cs="Calibri"/>
                <w:color w:val="000000"/>
                <w:sz w:val="16"/>
                <w:szCs w:val="16"/>
                <w:lang w:eastAsia="cs-CZ"/>
              </w:rPr>
            </w:pPr>
            <w:r w:rsidRPr="0070551F">
              <w:rPr>
                <w:rFonts w:eastAsia="Times New Roman" w:cs="Calibri"/>
                <w:color w:val="000000"/>
                <w:lang w:eastAsia="cs-CZ"/>
              </w:rPr>
              <w:t> </w:t>
            </w:r>
          </w:p>
        </w:tc>
        <w:tc>
          <w:tcPr>
            <w:tcW w:w="1276"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0F23ADC"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198/2020-SSHR/OPKS</w:t>
            </w:r>
          </w:p>
        </w:tc>
        <w:tc>
          <w:tcPr>
            <w:tcW w:w="85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7C8E14A"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12.11.2020</w:t>
            </w:r>
          </w:p>
        </w:tc>
      </w:tr>
      <w:tr w:rsidR="008A1A50" w:rsidRPr="0070551F" w14:paraId="21246A2F" w14:textId="77777777" w:rsidTr="008A1A50">
        <w:trPr>
          <w:trHeight w:val="1685"/>
        </w:trPr>
        <w:tc>
          <w:tcPr>
            <w:tcW w:w="397"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91FB197"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9</w:t>
            </w:r>
          </w:p>
        </w:tc>
        <w:tc>
          <w:tcPr>
            <w:tcW w:w="642"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6FECAFB7" w14:textId="77777777" w:rsidR="008A1A50" w:rsidRPr="0070551F" w:rsidRDefault="008A1A50" w:rsidP="00F55893">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661DF2B8"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25F564C5"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NCZHP,</w:t>
            </w:r>
          </w:p>
          <w:p w14:paraId="5227B0EF"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Olomouc – Holice</w:t>
            </w:r>
          </w:p>
          <w:p w14:paraId="57BB92B8"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-33506794</w:t>
            </w:r>
          </w:p>
        </w:tc>
        <w:tc>
          <w:tcPr>
            <w:tcW w:w="665"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1F88B23"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6FEA5F1"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230DB6E"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75ECC60"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tcBorders>
              <w:top w:val="single" w:sz="4" w:space="0" w:color="auto"/>
              <w:left w:val="single" w:sz="4" w:space="0" w:color="auto"/>
              <w:bottom w:val="single" w:sz="4" w:space="0" w:color="auto"/>
              <w:right w:val="single" w:sz="4" w:space="0" w:color="auto"/>
            </w:tcBorders>
            <w:shd w:val="clear" w:color="000000" w:fill="D9E1F2"/>
            <w:vAlign w:val="center"/>
          </w:tcPr>
          <w:p w14:paraId="2AD3484E"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2B2334">
              <w:rPr>
                <w:rFonts w:ascii="Garamond" w:eastAsia="Times New Roman" w:hAnsi="Garamond" w:cs="Calibri"/>
                <w:color w:val="000000"/>
                <w:sz w:val="14"/>
                <w:szCs w:val="14"/>
                <w:lang w:eastAsia="cs-CZ"/>
              </w:rPr>
              <w:t>201020188233</w:t>
            </w:r>
          </w:p>
        </w:tc>
        <w:tc>
          <w:tcPr>
            <w:tcW w:w="2151"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0689B27A"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14:paraId="6B90B980"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p w14:paraId="2A2952C5" w14:textId="77777777" w:rsidR="008A1A50" w:rsidRPr="0070551F" w:rsidRDefault="008A1A50" w:rsidP="00F55893">
            <w:pPr>
              <w:spacing w:after="0" w:line="240" w:lineRule="auto"/>
              <w:rPr>
                <w:rFonts w:ascii="Garamond" w:eastAsia="Times New Roman" w:hAnsi="Garamond" w:cs="Calibri"/>
                <w:color w:val="000000"/>
                <w:sz w:val="16"/>
                <w:szCs w:val="16"/>
                <w:lang w:eastAsia="cs-CZ"/>
              </w:rPr>
            </w:pPr>
            <w:r w:rsidRPr="0070551F">
              <w:rPr>
                <w:rFonts w:eastAsia="Times New Roman" w:cs="Calibri"/>
                <w:color w:val="000000"/>
                <w:lang w:eastAsia="cs-CZ"/>
              </w:rPr>
              <w:t> </w:t>
            </w:r>
          </w:p>
        </w:tc>
        <w:tc>
          <w:tcPr>
            <w:tcW w:w="1276"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0E591F5E"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198/2020-SSHR/OPKS</w:t>
            </w:r>
          </w:p>
        </w:tc>
        <w:tc>
          <w:tcPr>
            <w:tcW w:w="85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0C151DC9"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12.11.2020</w:t>
            </w:r>
          </w:p>
        </w:tc>
      </w:tr>
      <w:tr w:rsidR="008A1A50" w:rsidRPr="0070551F" w14:paraId="0CD79372" w14:textId="77777777" w:rsidTr="008A1A50">
        <w:trPr>
          <w:trHeight w:val="1685"/>
        </w:trPr>
        <w:tc>
          <w:tcPr>
            <w:tcW w:w="397"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0D0A4F77"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10</w:t>
            </w:r>
          </w:p>
        </w:tc>
        <w:tc>
          <w:tcPr>
            <w:tcW w:w="642"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F973928" w14:textId="77777777" w:rsidR="008A1A50" w:rsidRPr="0070551F" w:rsidRDefault="008A1A50" w:rsidP="00F55893">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778A4D3"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A57FEB4"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NCZHP,</w:t>
            </w:r>
          </w:p>
          <w:p w14:paraId="1CD3273E"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Olomouc – Holice</w:t>
            </w:r>
          </w:p>
          <w:p w14:paraId="6B954612"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-33506794</w:t>
            </w:r>
          </w:p>
        </w:tc>
        <w:tc>
          <w:tcPr>
            <w:tcW w:w="665"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8AE047E"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26EF3B9A"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2CE5704"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00ED06A7"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tcBorders>
              <w:top w:val="single" w:sz="4" w:space="0" w:color="auto"/>
              <w:left w:val="single" w:sz="4" w:space="0" w:color="auto"/>
              <w:bottom w:val="single" w:sz="4" w:space="0" w:color="auto"/>
              <w:right w:val="single" w:sz="4" w:space="0" w:color="auto"/>
            </w:tcBorders>
            <w:shd w:val="clear" w:color="000000" w:fill="D9E1F2"/>
            <w:vAlign w:val="center"/>
          </w:tcPr>
          <w:p w14:paraId="2024F21D"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2B2334">
              <w:rPr>
                <w:rFonts w:ascii="Garamond" w:eastAsia="Times New Roman" w:hAnsi="Garamond" w:cs="Calibri"/>
                <w:color w:val="000000"/>
                <w:sz w:val="14"/>
                <w:szCs w:val="14"/>
                <w:lang w:eastAsia="cs-CZ"/>
              </w:rPr>
              <w:t>201020188135</w:t>
            </w:r>
          </w:p>
        </w:tc>
        <w:tc>
          <w:tcPr>
            <w:tcW w:w="2151"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468F3EA"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14:paraId="096231E3"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p w14:paraId="17209368" w14:textId="77777777" w:rsidR="008A1A50" w:rsidRPr="0070551F" w:rsidRDefault="008A1A50" w:rsidP="00F55893">
            <w:pPr>
              <w:spacing w:after="0" w:line="240" w:lineRule="auto"/>
              <w:rPr>
                <w:rFonts w:ascii="Garamond" w:eastAsia="Times New Roman" w:hAnsi="Garamond" w:cs="Calibri"/>
                <w:color w:val="000000"/>
                <w:sz w:val="16"/>
                <w:szCs w:val="16"/>
                <w:lang w:eastAsia="cs-CZ"/>
              </w:rPr>
            </w:pPr>
            <w:r w:rsidRPr="0070551F">
              <w:rPr>
                <w:rFonts w:eastAsia="Times New Roman" w:cs="Calibri"/>
                <w:color w:val="000000"/>
                <w:lang w:eastAsia="cs-CZ"/>
              </w:rPr>
              <w:t> </w:t>
            </w:r>
          </w:p>
        </w:tc>
        <w:tc>
          <w:tcPr>
            <w:tcW w:w="1276"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7C3AA43"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198/2020-SSHR/OPKS</w:t>
            </w:r>
          </w:p>
        </w:tc>
        <w:tc>
          <w:tcPr>
            <w:tcW w:w="85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0867B000"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12.11.2020</w:t>
            </w:r>
          </w:p>
        </w:tc>
      </w:tr>
      <w:tr w:rsidR="008A1A50" w:rsidRPr="0070551F" w14:paraId="2761AB98" w14:textId="77777777" w:rsidTr="008A1A50">
        <w:trPr>
          <w:trHeight w:val="1685"/>
        </w:trPr>
        <w:tc>
          <w:tcPr>
            <w:tcW w:w="397"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5402CAB"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11</w:t>
            </w:r>
          </w:p>
        </w:tc>
        <w:tc>
          <w:tcPr>
            <w:tcW w:w="642"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9FE7510" w14:textId="77777777" w:rsidR="008A1A50" w:rsidRPr="0070551F" w:rsidRDefault="008A1A50" w:rsidP="00F55893">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1DDB197"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0F2D255"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NCZHP,</w:t>
            </w:r>
          </w:p>
          <w:p w14:paraId="2E7BF6F9"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Olomouc – Holice</w:t>
            </w:r>
          </w:p>
          <w:p w14:paraId="64BE7E1B"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-33506794</w:t>
            </w:r>
          </w:p>
        </w:tc>
        <w:tc>
          <w:tcPr>
            <w:tcW w:w="665"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AF8AEDE"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1596B6B"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E7AA995"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2C89E6E"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tcBorders>
              <w:top w:val="single" w:sz="4" w:space="0" w:color="auto"/>
              <w:left w:val="single" w:sz="4" w:space="0" w:color="auto"/>
              <w:bottom w:val="single" w:sz="4" w:space="0" w:color="auto"/>
              <w:right w:val="single" w:sz="4" w:space="0" w:color="auto"/>
            </w:tcBorders>
            <w:shd w:val="clear" w:color="000000" w:fill="D9E1F2"/>
            <w:vAlign w:val="center"/>
          </w:tcPr>
          <w:p w14:paraId="7572D1FA"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2B2334">
              <w:rPr>
                <w:rFonts w:ascii="Garamond" w:eastAsia="Times New Roman" w:hAnsi="Garamond" w:cs="Calibri"/>
                <w:color w:val="000000"/>
                <w:sz w:val="14"/>
                <w:szCs w:val="14"/>
                <w:lang w:eastAsia="cs-CZ"/>
              </w:rPr>
              <w:t>201020188124</w:t>
            </w:r>
          </w:p>
        </w:tc>
        <w:tc>
          <w:tcPr>
            <w:tcW w:w="2151"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0EE52DD"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14:paraId="61EDC99E"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p w14:paraId="7A5C8A5C" w14:textId="77777777" w:rsidR="008A1A50" w:rsidRPr="0070551F" w:rsidRDefault="008A1A50" w:rsidP="00F55893">
            <w:pPr>
              <w:spacing w:after="0" w:line="240" w:lineRule="auto"/>
              <w:rPr>
                <w:rFonts w:ascii="Garamond" w:eastAsia="Times New Roman" w:hAnsi="Garamond" w:cs="Calibri"/>
                <w:color w:val="000000"/>
                <w:sz w:val="16"/>
                <w:szCs w:val="16"/>
                <w:lang w:eastAsia="cs-CZ"/>
              </w:rPr>
            </w:pPr>
            <w:r w:rsidRPr="0070551F">
              <w:rPr>
                <w:rFonts w:eastAsia="Times New Roman" w:cs="Calibri"/>
                <w:color w:val="000000"/>
                <w:lang w:eastAsia="cs-CZ"/>
              </w:rPr>
              <w:t> </w:t>
            </w:r>
          </w:p>
        </w:tc>
        <w:tc>
          <w:tcPr>
            <w:tcW w:w="1276"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B34F511"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198/2020-SSHR/OPKS</w:t>
            </w:r>
          </w:p>
        </w:tc>
        <w:tc>
          <w:tcPr>
            <w:tcW w:w="85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9AA5A94"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12.11.2020</w:t>
            </w:r>
          </w:p>
        </w:tc>
      </w:tr>
      <w:tr w:rsidR="008A1A50" w:rsidRPr="0070551F" w14:paraId="74D6F02D" w14:textId="77777777" w:rsidTr="008A1A50">
        <w:trPr>
          <w:trHeight w:val="1685"/>
        </w:trPr>
        <w:tc>
          <w:tcPr>
            <w:tcW w:w="397"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6900B92A"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12</w:t>
            </w:r>
          </w:p>
        </w:tc>
        <w:tc>
          <w:tcPr>
            <w:tcW w:w="642"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BCC5D05" w14:textId="77777777" w:rsidR="008A1A50" w:rsidRPr="0070551F" w:rsidRDefault="008A1A50" w:rsidP="00F55893">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A195DB6"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A2CE13D"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NCZHP,</w:t>
            </w:r>
          </w:p>
          <w:p w14:paraId="36C9BDFF"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Olomouc – Holice</w:t>
            </w:r>
          </w:p>
          <w:p w14:paraId="748ABB7F"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-33506794</w:t>
            </w:r>
          </w:p>
        </w:tc>
        <w:tc>
          <w:tcPr>
            <w:tcW w:w="665"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0947EB81"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27226ACA"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6E678053"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3B2F228"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tcBorders>
              <w:top w:val="single" w:sz="4" w:space="0" w:color="auto"/>
              <w:left w:val="single" w:sz="4" w:space="0" w:color="auto"/>
              <w:bottom w:val="single" w:sz="4" w:space="0" w:color="auto"/>
              <w:right w:val="single" w:sz="4" w:space="0" w:color="auto"/>
            </w:tcBorders>
            <w:shd w:val="clear" w:color="000000" w:fill="D9E1F2"/>
            <w:vAlign w:val="center"/>
          </w:tcPr>
          <w:p w14:paraId="5300A1B3"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2B2334">
              <w:rPr>
                <w:rFonts w:ascii="Garamond" w:eastAsia="Times New Roman" w:hAnsi="Garamond" w:cs="Calibri"/>
                <w:color w:val="000000"/>
                <w:sz w:val="14"/>
                <w:szCs w:val="14"/>
                <w:lang w:eastAsia="cs-CZ"/>
              </w:rPr>
              <w:t>201020187791</w:t>
            </w:r>
          </w:p>
        </w:tc>
        <w:tc>
          <w:tcPr>
            <w:tcW w:w="2151"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A484091"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14:paraId="20E1F423"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p w14:paraId="175FA70D" w14:textId="77777777" w:rsidR="008A1A50" w:rsidRPr="0070551F" w:rsidRDefault="008A1A50" w:rsidP="00F55893">
            <w:pPr>
              <w:spacing w:after="0" w:line="240" w:lineRule="auto"/>
              <w:rPr>
                <w:rFonts w:ascii="Garamond" w:eastAsia="Times New Roman" w:hAnsi="Garamond" w:cs="Calibri"/>
                <w:color w:val="000000"/>
                <w:sz w:val="16"/>
                <w:szCs w:val="16"/>
                <w:lang w:eastAsia="cs-CZ"/>
              </w:rPr>
            </w:pPr>
            <w:r w:rsidRPr="0070551F">
              <w:rPr>
                <w:rFonts w:eastAsia="Times New Roman" w:cs="Calibri"/>
                <w:color w:val="000000"/>
                <w:lang w:eastAsia="cs-CZ"/>
              </w:rPr>
              <w:t> </w:t>
            </w:r>
          </w:p>
        </w:tc>
        <w:tc>
          <w:tcPr>
            <w:tcW w:w="1276"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B986A60"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198/2020-SSHR/OPKS</w:t>
            </w:r>
          </w:p>
        </w:tc>
        <w:tc>
          <w:tcPr>
            <w:tcW w:w="85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135B7BF"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12.11.2020</w:t>
            </w:r>
          </w:p>
        </w:tc>
      </w:tr>
      <w:tr w:rsidR="008A1A50" w:rsidRPr="0070551F" w14:paraId="18303F71" w14:textId="77777777" w:rsidTr="008A1A50">
        <w:trPr>
          <w:trHeight w:val="1695"/>
        </w:trPr>
        <w:tc>
          <w:tcPr>
            <w:tcW w:w="397"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4C8EDB9"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13</w:t>
            </w:r>
          </w:p>
        </w:tc>
        <w:tc>
          <w:tcPr>
            <w:tcW w:w="642"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B54CA51" w14:textId="77777777" w:rsidR="008A1A50" w:rsidRPr="0070551F" w:rsidRDefault="008A1A50" w:rsidP="00F55893">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EE265DB"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2E6A79FF"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NCZHP,</w:t>
            </w:r>
          </w:p>
          <w:p w14:paraId="45D6F3A5"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Olomouc – Holice</w:t>
            </w:r>
          </w:p>
          <w:p w14:paraId="624DC9C5"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-33506794</w:t>
            </w:r>
          </w:p>
        </w:tc>
        <w:tc>
          <w:tcPr>
            <w:tcW w:w="665"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D4279AF"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A4316B9"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ACBA37A"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14B6B37"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tcBorders>
              <w:top w:val="single" w:sz="4" w:space="0" w:color="auto"/>
              <w:left w:val="single" w:sz="4" w:space="0" w:color="auto"/>
              <w:bottom w:val="single" w:sz="4" w:space="0" w:color="auto"/>
              <w:right w:val="single" w:sz="4" w:space="0" w:color="auto"/>
            </w:tcBorders>
            <w:shd w:val="clear" w:color="000000" w:fill="D9E1F2"/>
            <w:vAlign w:val="center"/>
          </w:tcPr>
          <w:p w14:paraId="555D0C66"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2B2334">
              <w:rPr>
                <w:rFonts w:ascii="Garamond" w:eastAsia="Times New Roman" w:hAnsi="Garamond" w:cs="Calibri"/>
                <w:color w:val="000000"/>
                <w:sz w:val="14"/>
                <w:szCs w:val="14"/>
                <w:lang w:eastAsia="cs-CZ"/>
              </w:rPr>
              <w:t>201020188239</w:t>
            </w:r>
          </w:p>
        </w:tc>
        <w:tc>
          <w:tcPr>
            <w:tcW w:w="2151"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6DB182B6"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14:paraId="4DF08244"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p w14:paraId="1EC2582D" w14:textId="77777777" w:rsidR="008A1A50" w:rsidRPr="0070551F" w:rsidRDefault="008A1A50" w:rsidP="00F55893">
            <w:pPr>
              <w:spacing w:after="0" w:line="240" w:lineRule="auto"/>
              <w:rPr>
                <w:rFonts w:ascii="Garamond" w:eastAsia="Times New Roman" w:hAnsi="Garamond" w:cs="Calibri"/>
                <w:color w:val="000000"/>
                <w:sz w:val="16"/>
                <w:szCs w:val="16"/>
                <w:lang w:eastAsia="cs-CZ"/>
              </w:rPr>
            </w:pPr>
            <w:r w:rsidRPr="0070551F">
              <w:rPr>
                <w:rFonts w:eastAsia="Times New Roman" w:cs="Calibri"/>
                <w:color w:val="000000"/>
                <w:lang w:eastAsia="cs-CZ"/>
              </w:rPr>
              <w:t> </w:t>
            </w:r>
          </w:p>
        </w:tc>
        <w:tc>
          <w:tcPr>
            <w:tcW w:w="1276"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20BD7849"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198/2020-SSHR/OPKS</w:t>
            </w:r>
          </w:p>
        </w:tc>
        <w:tc>
          <w:tcPr>
            <w:tcW w:w="85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FBC5C5E"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12.11.2020</w:t>
            </w:r>
          </w:p>
        </w:tc>
      </w:tr>
      <w:tr w:rsidR="008A1A50" w:rsidRPr="0070551F" w14:paraId="53E39912" w14:textId="77777777" w:rsidTr="008A1A50">
        <w:trPr>
          <w:trHeight w:val="1685"/>
        </w:trPr>
        <w:tc>
          <w:tcPr>
            <w:tcW w:w="397"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0DFE9BDC"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14</w:t>
            </w:r>
          </w:p>
        </w:tc>
        <w:tc>
          <w:tcPr>
            <w:tcW w:w="642"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BADF72C" w14:textId="77777777" w:rsidR="008A1A50" w:rsidRPr="0070551F" w:rsidRDefault="008A1A50" w:rsidP="00F55893">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BF05249"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2D91ABBD"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NCZHP,</w:t>
            </w:r>
          </w:p>
          <w:p w14:paraId="487636BE"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Olomouc – Holice</w:t>
            </w:r>
          </w:p>
          <w:p w14:paraId="7A1F02FE"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-33506794</w:t>
            </w:r>
          </w:p>
        </w:tc>
        <w:tc>
          <w:tcPr>
            <w:tcW w:w="665"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2C2C0AA"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465ECEF"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653F68FC"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CAB756C"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tcBorders>
              <w:top w:val="single" w:sz="4" w:space="0" w:color="auto"/>
              <w:left w:val="single" w:sz="4" w:space="0" w:color="auto"/>
              <w:bottom w:val="single" w:sz="4" w:space="0" w:color="auto"/>
              <w:right w:val="single" w:sz="4" w:space="0" w:color="auto"/>
            </w:tcBorders>
            <w:shd w:val="clear" w:color="000000" w:fill="D9E1F2"/>
            <w:vAlign w:val="center"/>
          </w:tcPr>
          <w:p w14:paraId="68C47CF5"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2B2334">
              <w:rPr>
                <w:rFonts w:ascii="Garamond" w:eastAsia="Times New Roman" w:hAnsi="Garamond" w:cs="Calibri"/>
                <w:color w:val="000000"/>
                <w:sz w:val="14"/>
                <w:szCs w:val="14"/>
                <w:lang w:eastAsia="cs-CZ"/>
              </w:rPr>
              <w:t>201020188232</w:t>
            </w:r>
          </w:p>
        </w:tc>
        <w:tc>
          <w:tcPr>
            <w:tcW w:w="2151"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4FAC335"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14:paraId="331F99ED"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p w14:paraId="5E60F27C" w14:textId="77777777" w:rsidR="008A1A50" w:rsidRPr="0070551F" w:rsidRDefault="008A1A50" w:rsidP="00F55893">
            <w:pPr>
              <w:spacing w:after="0" w:line="240" w:lineRule="auto"/>
              <w:rPr>
                <w:rFonts w:ascii="Garamond" w:eastAsia="Times New Roman" w:hAnsi="Garamond" w:cs="Calibri"/>
                <w:color w:val="000000"/>
                <w:sz w:val="16"/>
                <w:szCs w:val="16"/>
                <w:lang w:eastAsia="cs-CZ"/>
              </w:rPr>
            </w:pPr>
            <w:r w:rsidRPr="0070551F">
              <w:rPr>
                <w:rFonts w:eastAsia="Times New Roman" w:cs="Calibri"/>
                <w:color w:val="000000"/>
                <w:lang w:eastAsia="cs-CZ"/>
              </w:rPr>
              <w:t> </w:t>
            </w:r>
          </w:p>
        </w:tc>
        <w:tc>
          <w:tcPr>
            <w:tcW w:w="1276"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84373A3"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198/2020-SSHR/OPKS</w:t>
            </w:r>
          </w:p>
        </w:tc>
        <w:tc>
          <w:tcPr>
            <w:tcW w:w="85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EB7FFF7"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12.11.2020</w:t>
            </w:r>
          </w:p>
        </w:tc>
      </w:tr>
      <w:tr w:rsidR="008A1A50" w:rsidRPr="0070551F" w14:paraId="185269A1" w14:textId="77777777" w:rsidTr="008A1A50">
        <w:trPr>
          <w:trHeight w:val="1685"/>
        </w:trPr>
        <w:tc>
          <w:tcPr>
            <w:tcW w:w="397"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D74286B"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15</w:t>
            </w:r>
          </w:p>
        </w:tc>
        <w:tc>
          <w:tcPr>
            <w:tcW w:w="642"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C3F8BC1" w14:textId="77777777" w:rsidR="008A1A50" w:rsidRPr="0070551F" w:rsidRDefault="008A1A50" w:rsidP="00F55893">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CE140C2"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287E1D8E"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NCZHP,</w:t>
            </w:r>
          </w:p>
          <w:p w14:paraId="0940AA94"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Olomouc – Holice</w:t>
            </w:r>
          </w:p>
          <w:p w14:paraId="10DCA904"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-33506794</w:t>
            </w:r>
          </w:p>
        </w:tc>
        <w:tc>
          <w:tcPr>
            <w:tcW w:w="665"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C4CA93C"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24055823"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C12FB92"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F4A0D77"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tcBorders>
              <w:top w:val="single" w:sz="4" w:space="0" w:color="auto"/>
              <w:left w:val="single" w:sz="4" w:space="0" w:color="auto"/>
              <w:bottom w:val="single" w:sz="4" w:space="0" w:color="auto"/>
              <w:right w:val="single" w:sz="4" w:space="0" w:color="auto"/>
            </w:tcBorders>
            <w:shd w:val="clear" w:color="000000" w:fill="D9E1F2"/>
            <w:vAlign w:val="center"/>
          </w:tcPr>
          <w:p w14:paraId="56F39121" w14:textId="77777777" w:rsidR="008A1A50" w:rsidRPr="0070551F" w:rsidRDefault="008A1A50" w:rsidP="00F55893">
            <w:pPr>
              <w:spacing w:after="0" w:line="240" w:lineRule="auto"/>
              <w:jc w:val="center"/>
              <w:rPr>
                <w:rFonts w:ascii="Garamond" w:eastAsia="Times New Roman" w:hAnsi="Garamond" w:cs="Calibri"/>
                <w:color w:val="000000"/>
                <w:sz w:val="14"/>
                <w:szCs w:val="14"/>
                <w:lang w:eastAsia="cs-CZ"/>
              </w:rPr>
            </w:pPr>
            <w:r w:rsidRPr="002B2334">
              <w:rPr>
                <w:rFonts w:ascii="Garamond" w:eastAsia="Times New Roman" w:hAnsi="Garamond" w:cs="Calibri"/>
                <w:color w:val="000000"/>
                <w:sz w:val="14"/>
                <w:szCs w:val="14"/>
                <w:lang w:eastAsia="cs-CZ"/>
              </w:rPr>
              <w:t>201020187929</w:t>
            </w:r>
          </w:p>
        </w:tc>
        <w:tc>
          <w:tcPr>
            <w:tcW w:w="2151"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913856A"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14:paraId="5CF218F6"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p w14:paraId="4EB46CF5" w14:textId="77777777" w:rsidR="008A1A50" w:rsidRPr="0070551F" w:rsidRDefault="008A1A50" w:rsidP="00F55893">
            <w:pPr>
              <w:spacing w:after="0" w:line="240" w:lineRule="auto"/>
              <w:rPr>
                <w:rFonts w:ascii="Garamond" w:eastAsia="Times New Roman" w:hAnsi="Garamond" w:cs="Calibri"/>
                <w:color w:val="000000"/>
                <w:sz w:val="16"/>
                <w:szCs w:val="16"/>
                <w:lang w:eastAsia="cs-CZ"/>
              </w:rPr>
            </w:pPr>
            <w:r w:rsidRPr="0070551F">
              <w:rPr>
                <w:rFonts w:eastAsia="Times New Roman" w:cs="Calibri"/>
                <w:color w:val="000000"/>
                <w:lang w:eastAsia="cs-CZ"/>
              </w:rPr>
              <w:t> </w:t>
            </w:r>
          </w:p>
        </w:tc>
        <w:tc>
          <w:tcPr>
            <w:tcW w:w="1276"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AC4D9CD"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198/2020-SSHR/OPKS</w:t>
            </w:r>
          </w:p>
        </w:tc>
        <w:tc>
          <w:tcPr>
            <w:tcW w:w="85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6CE495C4" w14:textId="77777777" w:rsidR="008A1A50" w:rsidRPr="0070551F" w:rsidRDefault="008A1A50"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12.11.2020</w:t>
            </w:r>
          </w:p>
        </w:tc>
      </w:tr>
      <w:tr w:rsidR="008A1A50" w:rsidRPr="0070551F" w14:paraId="0885532E" w14:textId="77777777" w:rsidTr="008A1A50">
        <w:trPr>
          <w:trHeight w:val="1685"/>
        </w:trPr>
        <w:tc>
          <w:tcPr>
            <w:tcW w:w="39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CAB0ED8" w14:textId="77777777" w:rsidR="008A1A50" w:rsidRDefault="008A1A50" w:rsidP="00EE27C8">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lastRenderedPageBreak/>
              <w:t>16</w:t>
            </w:r>
          </w:p>
        </w:tc>
        <w:tc>
          <w:tcPr>
            <w:tcW w:w="64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96547A4" w14:textId="77777777" w:rsidR="008A1A50" w:rsidRPr="0070551F" w:rsidRDefault="008A1A50" w:rsidP="00EE27C8">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D7A29E1" w14:textId="77777777" w:rsidR="008A1A50" w:rsidRPr="0070551F" w:rsidRDefault="008A1A50" w:rsidP="00EE27C8">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2A58BA2" w14:textId="77777777" w:rsidR="008A1A50" w:rsidRPr="0070551F" w:rsidRDefault="008A1A50" w:rsidP="00EE27C8">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NCZHP,</w:t>
            </w:r>
          </w:p>
          <w:p w14:paraId="33EA9919" w14:textId="77777777" w:rsidR="008A1A50" w:rsidRPr="0070551F" w:rsidRDefault="008A1A50" w:rsidP="00EE27C8">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Olomouc – Holice</w:t>
            </w:r>
          </w:p>
          <w:p w14:paraId="4A00265A" w14:textId="77777777" w:rsidR="008A1A50" w:rsidRPr="0070551F" w:rsidRDefault="008A1A50" w:rsidP="00EE27C8">
            <w:pPr>
              <w:spacing w:after="0" w:line="240" w:lineRule="auto"/>
              <w:jc w:val="center"/>
              <w:rPr>
                <w:rFonts w:ascii="Garamond" w:eastAsia="Times New Roman" w:hAnsi="Garamond" w:cs="Calibri"/>
                <w:color w:val="000000"/>
                <w:sz w:val="14"/>
                <w:szCs w:val="14"/>
                <w:lang w:eastAsia="cs-CZ"/>
              </w:rPr>
            </w:pPr>
            <w:r>
              <w:rPr>
                <w:rFonts w:ascii="Garamond" w:eastAsia="Times New Roman" w:hAnsi="Garamond" w:cs="Calibri"/>
                <w:color w:val="000000"/>
                <w:sz w:val="14"/>
                <w:szCs w:val="14"/>
                <w:lang w:eastAsia="cs-CZ"/>
              </w:rPr>
              <w:t>(</w:t>
            </w:r>
            <w:r w:rsidRPr="0070551F">
              <w:rPr>
                <w:rFonts w:ascii="Garamond" w:eastAsia="Times New Roman" w:hAnsi="Garamond" w:cs="Calibri"/>
                <w:color w:val="000000"/>
                <w:sz w:val="14"/>
                <w:szCs w:val="14"/>
                <w:lang w:eastAsia="cs-CZ"/>
              </w:rPr>
              <w:t>33506794</w:t>
            </w:r>
            <w:r>
              <w:rPr>
                <w:rFonts w:ascii="Garamond" w:eastAsia="Times New Roman" w:hAnsi="Garamond" w:cs="Calibri"/>
                <w:color w:val="000000"/>
                <w:sz w:val="14"/>
                <w:szCs w:val="14"/>
                <w:lang w:eastAsia="cs-CZ"/>
              </w:rPr>
              <w:t>)</w:t>
            </w:r>
          </w:p>
        </w:tc>
        <w:tc>
          <w:tcPr>
            <w:tcW w:w="66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2CC3579" w14:textId="77777777" w:rsidR="008A1A50" w:rsidRPr="0070551F" w:rsidRDefault="008A1A50" w:rsidP="00EE27C8">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F2C1036" w14:textId="77777777" w:rsidR="008A1A50" w:rsidRPr="0070551F" w:rsidRDefault="008A1A50" w:rsidP="00EE27C8">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876DCBC" w14:textId="77777777" w:rsidR="008A1A50" w:rsidRPr="0070551F" w:rsidRDefault="008A1A50" w:rsidP="00EE27C8">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2FEDF1A" w14:textId="77777777" w:rsidR="008A1A50" w:rsidRPr="0070551F" w:rsidRDefault="008A1A50" w:rsidP="00EE27C8">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6C1DB3D" w14:textId="77777777" w:rsidR="008A1A50" w:rsidRPr="0070551F" w:rsidRDefault="008A1A50" w:rsidP="00EE27C8">
            <w:pPr>
              <w:spacing w:after="0" w:line="240" w:lineRule="auto"/>
              <w:jc w:val="center"/>
              <w:rPr>
                <w:rFonts w:ascii="Garamond" w:eastAsia="Times New Roman" w:hAnsi="Garamond" w:cs="Calibri"/>
                <w:color w:val="000000"/>
                <w:sz w:val="14"/>
                <w:szCs w:val="14"/>
                <w:lang w:eastAsia="cs-CZ"/>
              </w:rPr>
            </w:pPr>
            <w:r>
              <w:rPr>
                <w:rFonts w:ascii="Garamond" w:eastAsia="Times New Roman" w:hAnsi="Garamond" w:cs="Calibri"/>
                <w:color w:val="000000"/>
                <w:sz w:val="14"/>
                <w:szCs w:val="14"/>
                <w:lang w:eastAsia="cs-CZ"/>
              </w:rPr>
              <w:t>201023190568</w:t>
            </w:r>
          </w:p>
        </w:tc>
        <w:tc>
          <w:tcPr>
            <w:tcW w:w="215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6047121" w14:textId="77777777" w:rsidR="008A1A50" w:rsidRPr="0070551F" w:rsidRDefault="008A1A50" w:rsidP="00EE27C8">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14:paraId="1374BAC9" w14:textId="77777777" w:rsidR="008A1A50" w:rsidRPr="0070551F" w:rsidRDefault="008A1A50" w:rsidP="00EE27C8">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p w14:paraId="002E628D" w14:textId="77777777" w:rsidR="008A1A50" w:rsidRPr="0070551F" w:rsidRDefault="008A1A50" w:rsidP="00EE27C8">
            <w:pPr>
              <w:spacing w:after="0" w:line="240" w:lineRule="auto"/>
              <w:jc w:val="center"/>
              <w:rPr>
                <w:rFonts w:ascii="Garamond" w:eastAsia="Times New Roman" w:hAnsi="Garamond" w:cs="Calibri"/>
                <w:color w:val="000000"/>
                <w:sz w:val="16"/>
                <w:szCs w:val="16"/>
                <w:lang w:eastAsia="cs-CZ"/>
              </w:rPr>
            </w:pP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E87712D" w14:textId="77777777" w:rsidR="008A1A50" w:rsidRPr="0070551F" w:rsidRDefault="008A1A50" w:rsidP="00EE27C8">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347/2021</w:t>
            </w:r>
            <w:r w:rsidRPr="0070551F">
              <w:rPr>
                <w:rFonts w:ascii="Garamond" w:eastAsia="Times New Roman" w:hAnsi="Garamond" w:cs="Calibri"/>
                <w:color w:val="000000"/>
                <w:sz w:val="16"/>
                <w:szCs w:val="16"/>
                <w:lang w:eastAsia="cs-CZ"/>
              </w:rPr>
              <w:t>-SSHR/OPKS</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D0D766E" w14:textId="77777777" w:rsidR="008A1A50" w:rsidRPr="0070551F" w:rsidRDefault="008A1A50" w:rsidP="00EE27C8">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26.11.2021</w:t>
            </w:r>
          </w:p>
        </w:tc>
      </w:tr>
      <w:tr w:rsidR="008A1A50" w:rsidRPr="0070551F" w14:paraId="1C27E4AF" w14:textId="77777777" w:rsidTr="008A1A50">
        <w:trPr>
          <w:trHeight w:val="1685"/>
        </w:trPr>
        <w:tc>
          <w:tcPr>
            <w:tcW w:w="39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DD4C314" w14:textId="77777777" w:rsidR="008A1A50" w:rsidRDefault="008A1A50" w:rsidP="00EE27C8">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17</w:t>
            </w:r>
          </w:p>
        </w:tc>
        <w:tc>
          <w:tcPr>
            <w:tcW w:w="64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64CDF62" w14:textId="77777777" w:rsidR="008A1A50" w:rsidRPr="0070551F" w:rsidRDefault="008A1A50" w:rsidP="00EE27C8">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E229C07" w14:textId="77777777" w:rsidR="008A1A50" w:rsidRPr="0070551F" w:rsidRDefault="008A1A50" w:rsidP="00EE27C8">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0C881D4" w14:textId="77777777" w:rsidR="008A1A50" w:rsidRPr="0070551F" w:rsidRDefault="008A1A50" w:rsidP="00EE27C8">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NCZHP,</w:t>
            </w:r>
          </w:p>
          <w:p w14:paraId="272947DB" w14:textId="77777777" w:rsidR="008A1A50" w:rsidRPr="0070551F" w:rsidRDefault="008A1A50" w:rsidP="00EE27C8">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Olomouc – Holice</w:t>
            </w:r>
          </w:p>
          <w:p w14:paraId="75B66BFB" w14:textId="77777777" w:rsidR="008A1A50" w:rsidRPr="0070551F" w:rsidRDefault="008A1A50" w:rsidP="00EE27C8">
            <w:pPr>
              <w:spacing w:after="0" w:line="240" w:lineRule="auto"/>
              <w:jc w:val="center"/>
              <w:rPr>
                <w:rFonts w:ascii="Garamond" w:eastAsia="Times New Roman" w:hAnsi="Garamond" w:cs="Calibri"/>
                <w:color w:val="000000"/>
                <w:sz w:val="14"/>
                <w:szCs w:val="14"/>
                <w:lang w:eastAsia="cs-CZ"/>
              </w:rPr>
            </w:pPr>
            <w:r>
              <w:rPr>
                <w:rFonts w:ascii="Garamond" w:eastAsia="Times New Roman" w:hAnsi="Garamond" w:cs="Calibri"/>
                <w:color w:val="000000"/>
                <w:sz w:val="14"/>
                <w:szCs w:val="14"/>
                <w:lang w:eastAsia="cs-CZ"/>
              </w:rPr>
              <w:t>(</w:t>
            </w:r>
            <w:r w:rsidRPr="0070551F">
              <w:rPr>
                <w:rFonts w:ascii="Garamond" w:eastAsia="Times New Roman" w:hAnsi="Garamond" w:cs="Calibri"/>
                <w:color w:val="000000"/>
                <w:sz w:val="14"/>
                <w:szCs w:val="14"/>
                <w:lang w:eastAsia="cs-CZ"/>
              </w:rPr>
              <w:t>33506794</w:t>
            </w:r>
            <w:r>
              <w:rPr>
                <w:rFonts w:ascii="Garamond" w:eastAsia="Times New Roman" w:hAnsi="Garamond" w:cs="Calibri"/>
                <w:color w:val="000000"/>
                <w:sz w:val="14"/>
                <w:szCs w:val="14"/>
                <w:lang w:eastAsia="cs-CZ"/>
              </w:rPr>
              <w:t>)</w:t>
            </w:r>
          </w:p>
        </w:tc>
        <w:tc>
          <w:tcPr>
            <w:tcW w:w="66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2597634" w14:textId="77777777" w:rsidR="008A1A50" w:rsidRPr="0070551F" w:rsidRDefault="008A1A50" w:rsidP="00EE27C8">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D188E6B" w14:textId="77777777" w:rsidR="008A1A50" w:rsidRPr="0070551F" w:rsidRDefault="008A1A50" w:rsidP="00EE27C8">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21C7D81" w14:textId="77777777" w:rsidR="008A1A50" w:rsidRPr="0070551F" w:rsidRDefault="008A1A50" w:rsidP="00EE27C8">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A07A795" w14:textId="77777777" w:rsidR="008A1A50" w:rsidRPr="0070551F" w:rsidRDefault="008A1A50" w:rsidP="00EE27C8">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2B50AA6" w14:textId="77777777" w:rsidR="008A1A50" w:rsidRPr="0070551F" w:rsidRDefault="008A1A50" w:rsidP="00EE27C8">
            <w:pPr>
              <w:spacing w:after="0" w:line="240" w:lineRule="auto"/>
              <w:jc w:val="center"/>
              <w:rPr>
                <w:rFonts w:ascii="Garamond" w:eastAsia="Times New Roman" w:hAnsi="Garamond" w:cs="Calibri"/>
                <w:color w:val="000000"/>
                <w:sz w:val="14"/>
                <w:szCs w:val="14"/>
                <w:lang w:eastAsia="cs-CZ"/>
              </w:rPr>
            </w:pPr>
            <w:r>
              <w:rPr>
                <w:rFonts w:ascii="Garamond" w:eastAsia="Times New Roman" w:hAnsi="Garamond" w:cs="Calibri"/>
                <w:color w:val="000000"/>
                <w:sz w:val="14"/>
                <w:szCs w:val="14"/>
                <w:lang w:eastAsia="cs-CZ"/>
              </w:rPr>
              <w:t>201023190765</w:t>
            </w:r>
          </w:p>
        </w:tc>
        <w:tc>
          <w:tcPr>
            <w:tcW w:w="215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6663E2C" w14:textId="77777777" w:rsidR="008A1A50" w:rsidRPr="0070551F" w:rsidRDefault="008A1A50" w:rsidP="00EE27C8">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14:paraId="5B6BFCD8" w14:textId="77777777" w:rsidR="008A1A50" w:rsidRPr="0070551F" w:rsidRDefault="008A1A50" w:rsidP="00EE27C8">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p w14:paraId="58CFC2A8" w14:textId="77777777" w:rsidR="008A1A50" w:rsidRPr="0070551F" w:rsidRDefault="008A1A50" w:rsidP="00EE27C8">
            <w:pPr>
              <w:spacing w:after="0" w:line="240" w:lineRule="auto"/>
              <w:jc w:val="center"/>
              <w:rPr>
                <w:rFonts w:ascii="Garamond" w:eastAsia="Times New Roman" w:hAnsi="Garamond" w:cs="Calibri"/>
                <w:color w:val="000000"/>
                <w:sz w:val="16"/>
                <w:szCs w:val="16"/>
                <w:lang w:eastAsia="cs-CZ"/>
              </w:rPr>
            </w:pP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56B9F38" w14:textId="77777777" w:rsidR="008A1A50" w:rsidRPr="0070551F" w:rsidRDefault="008A1A50" w:rsidP="00EE27C8">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347/2021</w:t>
            </w:r>
            <w:r w:rsidRPr="0070551F">
              <w:rPr>
                <w:rFonts w:ascii="Garamond" w:eastAsia="Times New Roman" w:hAnsi="Garamond" w:cs="Calibri"/>
                <w:color w:val="000000"/>
                <w:sz w:val="16"/>
                <w:szCs w:val="16"/>
                <w:lang w:eastAsia="cs-CZ"/>
              </w:rPr>
              <w:t>-SSHR/OPKS</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CC7E84E" w14:textId="77777777" w:rsidR="008A1A50" w:rsidRPr="0070551F" w:rsidRDefault="008A1A50" w:rsidP="00EE27C8">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26.11.2021</w:t>
            </w:r>
          </w:p>
        </w:tc>
      </w:tr>
      <w:tr w:rsidR="008A1A50" w:rsidRPr="0070551F" w14:paraId="263F85DC" w14:textId="77777777" w:rsidTr="008A1A50">
        <w:trPr>
          <w:trHeight w:val="1685"/>
        </w:trPr>
        <w:tc>
          <w:tcPr>
            <w:tcW w:w="39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17CDA3A" w14:textId="77777777" w:rsidR="008A1A50" w:rsidRDefault="008A1A50" w:rsidP="00EE27C8">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18</w:t>
            </w:r>
          </w:p>
        </w:tc>
        <w:tc>
          <w:tcPr>
            <w:tcW w:w="64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DCCB5F0" w14:textId="77777777" w:rsidR="008A1A50" w:rsidRPr="0070551F" w:rsidRDefault="008A1A50" w:rsidP="00EE27C8">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16CB458" w14:textId="77777777" w:rsidR="008A1A50" w:rsidRPr="0070551F" w:rsidRDefault="008A1A50" w:rsidP="00EE27C8">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24F6D10" w14:textId="77777777" w:rsidR="008A1A50" w:rsidRPr="0070551F" w:rsidRDefault="008A1A50" w:rsidP="00EE27C8">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NCZHP,</w:t>
            </w:r>
          </w:p>
          <w:p w14:paraId="5C17B12A" w14:textId="77777777" w:rsidR="008A1A50" w:rsidRPr="0070551F" w:rsidRDefault="008A1A50" w:rsidP="00EE27C8">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Olomouc – Holice</w:t>
            </w:r>
          </w:p>
          <w:p w14:paraId="13F4747F" w14:textId="77777777" w:rsidR="008A1A50" w:rsidRPr="0070551F" w:rsidRDefault="008A1A50" w:rsidP="00EE27C8">
            <w:pPr>
              <w:spacing w:after="0" w:line="240" w:lineRule="auto"/>
              <w:jc w:val="center"/>
              <w:rPr>
                <w:rFonts w:ascii="Garamond" w:eastAsia="Times New Roman" w:hAnsi="Garamond" w:cs="Calibri"/>
                <w:color w:val="000000"/>
                <w:sz w:val="14"/>
                <w:szCs w:val="14"/>
                <w:lang w:eastAsia="cs-CZ"/>
              </w:rPr>
            </w:pPr>
            <w:r>
              <w:rPr>
                <w:rFonts w:ascii="Garamond" w:eastAsia="Times New Roman" w:hAnsi="Garamond" w:cs="Calibri"/>
                <w:color w:val="000000"/>
                <w:sz w:val="14"/>
                <w:szCs w:val="14"/>
                <w:lang w:eastAsia="cs-CZ"/>
              </w:rPr>
              <w:t>(</w:t>
            </w:r>
            <w:r w:rsidRPr="0070551F">
              <w:rPr>
                <w:rFonts w:ascii="Garamond" w:eastAsia="Times New Roman" w:hAnsi="Garamond" w:cs="Calibri"/>
                <w:color w:val="000000"/>
                <w:sz w:val="14"/>
                <w:szCs w:val="14"/>
                <w:lang w:eastAsia="cs-CZ"/>
              </w:rPr>
              <w:t>33506794</w:t>
            </w:r>
            <w:r>
              <w:rPr>
                <w:rFonts w:ascii="Garamond" w:eastAsia="Times New Roman" w:hAnsi="Garamond" w:cs="Calibri"/>
                <w:color w:val="000000"/>
                <w:sz w:val="14"/>
                <w:szCs w:val="14"/>
                <w:lang w:eastAsia="cs-CZ"/>
              </w:rPr>
              <w:t>)</w:t>
            </w:r>
          </w:p>
        </w:tc>
        <w:tc>
          <w:tcPr>
            <w:tcW w:w="66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425F69E" w14:textId="77777777" w:rsidR="008A1A50" w:rsidRPr="0070551F" w:rsidRDefault="008A1A50" w:rsidP="00EE27C8">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F72D401" w14:textId="77777777" w:rsidR="008A1A50" w:rsidRPr="0070551F" w:rsidRDefault="008A1A50" w:rsidP="00EE27C8">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33C0493" w14:textId="77777777" w:rsidR="008A1A50" w:rsidRPr="0070551F" w:rsidRDefault="008A1A50" w:rsidP="00EE27C8">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0886FEB" w14:textId="77777777" w:rsidR="008A1A50" w:rsidRPr="0070551F" w:rsidRDefault="008A1A50" w:rsidP="00EE27C8">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D3A4F28" w14:textId="77777777" w:rsidR="008A1A50" w:rsidRPr="0070551F" w:rsidRDefault="008A1A50" w:rsidP="00EE27C8">
            <w:pPr>
              <w:spacing w:after="0" w:line="240" w:lineRule="auto"/>
              <w:jc w:val="center"/>
              <w:rPr>
                <w:rFonts w:ascii="Garamond" w:eastAsia="Times New Roman" w:hAnsi="Garamond" w:cs="Calibri"/>
                <w:color w:val="000000"/>
                <w:sz w:val="14"/>
                <w:szCs w:val="14"/>
                <w:lang w:eastAsia="cs-CZ"/>
              </w:rPr>
            </w:pPr>
            <w:r>
              <w:rPr>
                <w:rFonts w:ascii="Garamond" w:eastAsia="Times New Roman" w:hAnsi="Garamond" w:cs="Calibri"/>
                <w:color w:val="000000"/>
                <w:sz w:val="14"/>
                <w:szCs w:val="14"/>
                <w:lang w:eastAsia="cs-CZ"/>
              </w:rPr>
              <w:t>201023190770</w:t>
            </w:r>
          </w:p>
        </w:tc>
        <w:tc>
          <w:tcPr>
            <w:tcW w:w="215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0FB81A1" w14:textId="77777777" w:rsidR="008A1A50" w:rsidRPr="0070551F" w:rsidRDefault="008A1A50" w:rsidP="00EE27C8">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14:paraId="5BA8DDFF" w14:textId="77777777" w:rsidR="008A1A50" w:rsidRPr="0070551F" w:rsidRDefault="008A1A50" w:rsidP="00EE27C8">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p w14:paraId="785957AD" w14:textId="77777777" w:rsidR="008A1A50" w:rsidRPr="0070551F" w:rsidRDefault="008A1A50" w:rsidP="00EE27C8">
            <w:pPr>
              <w:spacing w:after="0" w:line="240" w:lineRule="auto"/>
              <w:jc w:val="center"/>
              <w:rPr>
                <w:rFonts w:ascii="Garamond" w:eastAsia="Times New Roman" w:hAnsi="Garamond" w:cs="Calibri"/>
                <w:color w:val="000000"/>
                <w:sz w:val="16"/>
                <w:szCs w:val="16"/>
                <w:lang w:eastAsia="cs-CZ"/>
              </w:rPr>
            </w:pP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6857219" w14:textId="77777777" w:rsidR="008A1A50" w:rsidRPr="0070551F" w:rsidRDefault="008A1A50" w:rsidP="00EE27C8">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347/2021</w:t>
            </w:r>
            <w:r w:rsidRPr="0070551F">
              <w:rPr>
                <w:rFonts w:ascii="Garamond" w:eastAsia="Times New Roman" w:hAnsi="Garamond" w:cs="Calibri"/>
                <w:color w:val="000000"/>
                <w:sz w:val="16"/>
                <w:szCs w:val="16"/>
                <w:lang w:eastAsia="cs-CZ"/>
              </w:rPr>
              <w:t>-SSHR/OPKS</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876F271" w14:textId="77777777" w:rsidR="008A1A50" w:rsidRPr="0070551F" w:rsidRDefault="008A1A50" w:rsidP="00EE27C8">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26.11.2021</w:t>
            </w:r>
          </w:p>
        </w:tc>
      </w:tr>
      <w:tr w:rsidR="008A1A50" w:rsidRPr="0070551F" w14:paraId="6EAA50CA" w14:textId="77777777" w:rsidTr="008A1A50">
        <w:trPr>
          <w:trHeight w:val="1685"/>
        </w:trPr>
        <w:tc>
          <w:tcPr>
            <w:tcW w:w="39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DFF1439" w14:textId="77777777" w:rsidR="008A1A50" w:rsidRDefault="008A1A50" w:rsidP="00EE27C8">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19</w:t>
            </w:r>
          </w:p>
        </w:tc>
        <w:tc>
          <w:tcPr>
            <w:tcW w:w="64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DB7BD99" w14:textId="77777777" w:rsidR="008A1A50" w:rsidRPr="0070551F" w:rsidRDefault="008A1A50" w:rsidP="00EE27C8">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CF19031" w14:textId="77777777" w:rsidR="008A1A50" w:rsidRPr="0070551F" w:rsidRDefault="008A1A50" w:rsidP="00EE27C8">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A357A26" w14:textId="77777777" w:rsidR="008A1A50" w:rsidRPr="0070551F" w:rsidRDefault="008A1A50" w:rsidP="00EE27C8">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NCZHP,</w:t>
            </w:r>
          </w:p>
          <w:p w14:paraId="109BCF30" w14:textId="77777777" w:rsidR="008A1A50" w:rsidRPr="0070551F" w:rsidRDefault="008A1A50" w:rsidP="00EE27C8">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Olomouc – Holice</w:t>
            </w:r>
          </w:p>
          <w:p w14:paraId="44680D93" w14:textId="77777777" w:rsidR="008A1A50" w:rsidRPr="0070551F" w:rsidRDefault="008A1A50" w:rsidP="00EE27C8">
            <w:pPr>
              <w:spacing w:after="0" w:line="240" w:lineRule="auto"/>
              <w:jc w:val="center"/>
              <w:rPr>
                <w:rFonts w:ascii="Garamond" w:eastAsia="Times New Roman" w:hAnsi="Garamond" w:cs="Calibri"/>
                <w:color w:val="000000"/>
                <w:sz w:val="14"/>
                <w:szCs w:val="14"/>
                <w:lang w:eastAsia="cs-CZ"/>
              </w:rPr>
            </w:pPr>
            <w:r>
              <w:rPr>
                <w:rFonts w:ascii="Garamond" w:eastAsia="Times New Roman" w:hAnsi="Garamond" w:cs="Calibri"/>
                <w:color w:val="000000"/>
                <w:sz w:val="14"/>
                <w:szCs w:val="14"/>
                <w:lang w:eastAsia="cs-CZ"/>
              </w:rPr>
              <w:t>(</w:t>
            </w:r>
            <w:r w:rsidRPr="0070551F">
              <w:rPr>
                <w:rFonts w:ascii="Garamond" w:eastAsia="Times New Roman" w:hAnsi="Garamond" w:cs="Calibri"/>
                <w:color w:val="000000"/>
                <w:sz w:val="14"/>
                <w:szCs w:val="14"/>
                <w:lang w:eastAsia="cs-CZ"/>
              </w:rPr>
              <w:t>33506794</w:t>
            </w:r>
            <w:r>
              <w:rPr>
                <w:rFonts w:ascii="Garamond" w:eastAsia="Times New Roman" w:hAnsi="Garamond" w:cs="Calibri"/>
                <w:color w:val="000000"/>
                <w:sz w:val="14"/>
                <w:szCs w:val="14"/>
                <w:lang w:eastAsia="cs-CZ"/>
              </w:rPr>
              <w:t>)</w:t>
            </w:r>
          </w:p>
        </w:tc>
        <w:tc>
          <w:tcPr>
            <w:tcW w:w="66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6DD8F86" w14:textId="77777777" w:rsidR="008A1A50" w:rsidRPr="0070551F" w:rsidRDefault="008A1A50" w:rsidP="00EE27C8">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CD800B0" w14:textId="77777777" w:rsidR="008A1A50" w:rsidRPr="0070551F" w:rsidRDefault="008A1A50" w:rsidP="00EE27C8">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59F4730" w14:textId="77777777" w:rsidR="008A1A50" w:rsidRPr="0070551F" w:rsidRDefault="008A1A50" w:rsidP="00EE27C8">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A7AE1D1" w14:textId="77777777" w:rsidR="008A1A50" w:rsidRPr="0070551F" w:rsidRDefault="008A1A50" w:rsidP="00EE27C8">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735DF8C" w14:textId="77777777" w:rsidR="008A1A50" w:rsidRPr="0070551F" w:rsidRDefault="008A1A50" w:rsidP="00EE27C8">
            <w:pPr>
              <w:spacing w:after="0" w:line="240" w:lineRule="auto"/>
              <w:jc w:val="center"/>
              <w:rPr>
                <w:rFonts w:ascii="Garamond" w:eastAsia="Times New Roman" w:hAnsi="Garamond" w:cs="Calibri"/>
                <w:color w:val="000000"/>
                <w:sz w:val="14"/>
                <w:szCs w:val="14"/>
                <w:lang w:eastAsia="cs-CZ"/>
              </w:rPr>
            </w:pPr>
            <w:r>
              <w:rPr>
                <w:rFonts w:ascii="Garamond" w:eastAsia="Times New Roman" w:hAnsi="Garamond" w:cs="Calibri"/>
                <w:color w:val="000000"/>
                <w:sz w:val="14"/>
                <w:szCs w:val="14"/>
                <w:lang w:eastAsia="cs-CZ"/>
              </w:rPr>
              <w:t>201023190748</w:t>
            </w:r>
          </w:p>
        </w:tc>
        <w:tc>
          <w:tcPr>
            <w:tcW w:w="215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8CDE8C7" w14:textId="77777777" w:rsidR="008A1A50" w:rsidRPr="0070551F" w:rsidRDefault="008A1A50" w:rsidP="00EE27C8">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14:paraId="0E682237" w14:textId="77777777" w:rsidR="008A1A50" w:rsidRPr="0070551F" w:rsidRDefault="008A1A50" w:rsidP="00EE27C8">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p w14:paraId="4BF55EA3" w14:textId="77777777" w:rsidR="008A1A50" w:rsidRPr="0070551F" w:rsidRDefault="008A1A50" w:rsidP="00EE27C8">
            <w:pPr>
              <w:spacing w:after="0" w:line="240" w:lineRule="auto"/>
              <w:jc w:val="center"/>
              <w:rPr>
                <w:rFonts w:ascii="Garamond" w:eastAsia="Times New Roman" w:hAnsi="Garamond" w:cs="Calibri"/>
                <w:color w:val="000000"/>
                <w:sz w:val="16"/>
                <w:szCs w:val="16"/>
                <w:lang w:eastAsia="cs-CZ"/>
              </w:rPr>
            </w:pP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F3C7812" w14:textId="77777777" w:rsidR="008A1A50" w:rsidRPr="0070551F" w:rsidRDefault="008A1A50" w:rsidP="00EE27C8">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347/2021</w:t>
            </w:r>
            <w:r w:rsidRPr="0070551F">
              <w:rPr>
                <w:rFonts w:ascii="Garamond" w:eastAsia="Times New Roman" w:hAnsi="Garamond" w:cs="Calibri"/>
                <w:color w:val="000000"/>
                <w:sz w:val="16"/>
                <w:szCs w:val="16"/>
                <w:lang w:eastAsia="cs-CZ"/>
              </w:rPr>
              <w:t>-SSHR/OPKS</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DD710BF" w14:textId="77777777" w:rsidR="008A1A50" w:rsidRPr="0070551F" w:rsidRDefault="008A1A50" w:rsidP="00EE27C8">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26.11.2021</w:t>
            </w:r>
          </w:p>
        </w:tc>
      </w:tr>
      <w:tr w:rsidR="008A1A50" w:rsidRPr="0070551F" w14:paraId="55FEA5A5" w14:textId="77777777" w:rsidTr="008A1A50">
        <w:trPr>
          <w:trHeight w:val="1685"/>
        </w:trPr>
        <w:tc>
          <w:tcPr>
            <w:tcW w:w="39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6EA5AAF" w14:textId="77777777" w:rsidR="008A1A50" w:rsidRDefault="008A1A50" w:rsidP="00EE27C8">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20</w:t>
            </w:r>
          </w:p>
        </w:tc>
        <w:tc>
          <w:tcPr>
            <w:tcW w:w="64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7A5A472" w14:textId="77777777" w:rsidR="008A1A50" w:rsidRPr="0070551F" w:rsidRDefault="008A1A50" w:rsidP="00EE27C8">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8A27E15" w14:textId="77777777" w:rsidR="008A1A50" w:rsidRPr="0070551F" w:rsidRDefault="008A1A50" w:rsidP="00EE27C8">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CCBCF36" w14:textId="77777777" w:rsidR="008A1A50" w:rsidRPr="0070551F" w:rsidRDefault="008A1A50" w:rsidP="00EE27C8">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NCZHP,</w:t>
            </w:r>
          </w:p>
          <w:p w14:paraId="71D90D73" w14:textId="77777777" w:rsidR="008A1A50" w:rsidRPr="0070551F" w:rsidRDefault="008A1A50" w:rsidP="00EE27C8">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Olomouc – Holice</w:t>
            </w:r>
          </w:p>
          <w:p w14:paraId="2EE5F5E1" w14:textId="77777777" w:rsidR="008A1A50" w:rsidRPr="0070551F" w:rsidRDefault="008A1A50" w:rsidP="00EE27C8">
            <w:pPr>
              <w:spacing w:after="0" w:line="240" w:lineRule="auto"/>
              <w:jc w:val="center"/>
              <w:rPr>
                <w:rFonts w:ascii="Garamond" w:eastAsia="Times New Roman" w:hAnsi="Garamond" w:cs="Calibri"/>
                <w:color w:val="000000"/>
                <w:sz w:val="14"/>
                <w:szCs w:val="14"/>
                <w:lang w:eastAsia="cs-CZ"/>
              </w:rPr>
            </w:pPr>
            <w:r>
              <w:rPr>
                <w:rFonts w:ascii="Garamond" w:eastAsia="Times New Roman" w:hAnsi="Garamond" w:cs="Calibri"/>
                <w:color w:val="000000"/>
                <w:sz w:val="14"/>
                <w:szCs w:val="14"/>
                <w:lang w:eastAsia="cs-CZ"/>
              </w:rPr>
              <w:t>(</w:t>
            </w:r>
            <w:r w:rsidRPr="0070551F">
              <w:rPr>
                <w:rFonts w:ascii="Garamond" w:eastAsia="Times New Roman" w:hAnsi="Garamond" w:cs="Calibri"/>
                <w:color w:val="000000"/>
                <w:sz w:val="14"/>
                <w:szCs w:val="14"/>
                <w:lang w:eastAsia="cs-CZ"/>
              </w:rPr>
              <w:t>33506794</w:t>
            </w:r>
            <w:r>
              <w:rPr>
                <w:rFonts w:ascii="Garamond" w:eastAsia="Times New Roman" w:hAnsi="Garamond" w:cs="Calibri"/>
                <w:color w:val="000000"/>
                <w:sz w:val="14"/>
                <w:szCs w:val="14"/>
                <w:lang w:eastAsia="cs-CZ"/>
              </w:rPr>
              <w:t>)</w:t>
            </w:r>
          </w:p>
        </w:tc>
        <w:tc>
          <w:tcPr>
            <w:tcW w:w="66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7169161" w14:textId="77777777" w:rsidR="008A1A50" w:rsidRPr="0070551F" w:rsidRDefault="008A1A50" w:rsidP="00EE27C8">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7D40B82" w14:textId="77777777" w:rsidR="008A1A50" w:rsidRPr="0070551F" w:rsidRDefault="008A1A50" w:rsidP="00EE27C8">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CCA48D4" w14:textId="77777777" w:rsidR="008A1A50" w:rsidRPr="0070551F" w:rsidRDefault="008A1A50" w:rsidP="00EE27C8">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758B53F" w14:textId="77777777" w:rsidR="008A1A50" w:rsidRPr="0070551F" w:rsidRDefault="008A1A50" w:rsidP="00EE27C8">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12E0F9F" w14:textId="77777777" w:rsidR="008A1A50" w:rsidRPr="0070551F" w:rsidRDefault="008A1A50" w:rsidP="00EE27C8">
            <w:pPr>
              <w:spacing w:after="0" w:line="240" w:lineRule="auto"/>
              <w:jc w:val="center"/>
              <w:rPr>
                <w:rFonts w:ascii="Garamond" w:eastAsia="Times New Roman" w:hAnsi="Garamond" w:cs="Calibri"/>
                <w:color w:val="000000"/>
                <w:sz w:val="14"/>
                <w:szCs w:val="14"/>
                <w:lang w:eastAsia="cs-CZ"/>
              </w:rPr>
            </w:pPr>
            <w:r>
              <w:rPr>
                <w:rFonts w:ascii="Garamond" w:eastAsia="Times New Roman" w:hAnsi="Garamond" w:cs="Calibri"/>
                <w:color w:val="000000"/>
                <w:sz w:val="14"/>
                <w:szCs w:val="14"/>
                <w:lang w:eastAsia="cs-CZ"/>
              </w:rPr>
              <w:t>201023190502</w:t>
            </w:r>
          </w:p>
        </w:tc>
        <w:tc>
          <w:tcPr>
            <w:tcW w:w="215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F1A2984" w14:textId="77777777" w:rsidR="008A1A50" w:rsidRPr="0070551F" w:rsidRDefault="008A1A50" w:rsidP="00EE27C8">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14:paraId="59B7963A" w14:textId="77777777" w:rsidR="008A1A50" w:rsidRPr="0070551F" w:rsidRDefault="008A1A50" w:rsidP="00EE27C8">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p w14:paraId="730B10D9" w14:textId="77777777" w:rsidR="008A1A50" w:rsidRPr="0070551F" w:rsidRDefault="008A1A50" w:rsidP="00EE27C8">
            <w:pPr>
              <w:spacing w:after="0" w:line="240" w:lineRule="auto"/>
              <w:jc w:val="center"/>
              <w:rPr>
                <w:rFonts w:ascii="Garamond" w:eastAsia="Times New Roman" w:hAnsi="Garamond" w:cs="Calibri"/>
                <w:color w:val="000000"/>
                <w:sz w:val="16"/>
                <w:szCs w:val="16"/>
                <w:lang w:eastAsia="cs-CZ"/>
              </w:rPr>
            </w:pP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A92569D" w14:textId="77777777" w:rsidR="008A1A50" w:rsidRPr="0070551F" w:rsidRDefault="008A1A50" w:rsidP="00EE27C8">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347/2021</w:t>
            </w:r>
            <w:r w:rsidRPr="0070551F">
              <w:rPr>
                <w:rFonts w:ascii="Garamond" w:eastAsia="Times New Roman" w:hAnsi="Garamond" w:cs="Calibri"/>
                <w:color w:val="000000"/>
                <w:sz w:val="16"/>
                <w:szCs w:val="16"/>
                <w:lang w:eastAsia="cs-CZ"/>
              </w:rPr>
              <w:t>-SSHR/OPKS</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B11693A" w14:textId="77777777" w:rsidR="008A1A50" w:rsidRPr="00540E42" w:rsidRDefault="008A1A50" w:rsidP="00EE27C8">
            <w:pPr>
              <w:spacing w:after="0" w:line="240" w:lineRule="auto"/>
              <w:jc w:val="center"/>
              <w:rPr>
                <w:rFonts w:ascii="Garamond" w:eastAsia="Times New Roman" w:hAnsi="Garamond" w:cs="Calibri"/>
                <w:b/>
                <w:color w:val="000000"/>
                <w:sz w:val="16"/>
                <w:szCs w:val="16"/>
                <w:lang w:eastAsia="cs-CZ"/>
              </w:rPr>
            </w:pPr>
            <w:r>
              <w:rPr>
                <w:rFonts w:ascii="Garamond" w:eastAsia="Times New Roman" w:hAnsi="Garamond" w:cs="Calibri"/>
                <w:color w:val="000000"/>
                <w:sz w:val="16"/>
                <w:szCs w:val="16"/>
                <w:lang w:eastAsia="cs-CZ"/>
              </w:rPr>
              <w:t>26.11.2021</w:t>
            </w:r>
          </w:p>
        </w:tc>
      </w:tr>
    </w:tbl>
    <w:p w14:paraId="25258109" w14:textId="77777777" w:rsidR="00105D92" w:rsidRPr="000106E4" w:rsidRDefault="00105D92" w:rsidP="00105D92">
      <w:pPr>
        <w:spacing w:after="0"/>
        <w:rPr>
          <w:rFonts w:ascii="Times New Roman" w:hAnsi="Times New Roman" w:cs="Times New Roman"/>
        </w:rPr>
      </w:pPr>
    </w:p>
    <w:sectPr w:rsidR="00105D92" w:rsidRPr="000106E4" w:rsidSect="00105D92">
      <w:pgSz w:w="11906" w:h="16838"/>
      <w:pgMar w:top="1417" w:right="849"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89C74" w14:textId="77777777" w:rsidR="00BE5FE1" w:rsidRDefault="00BE5FE1" w:rsidP="007C399D">
      <w:pPr>
        <w:spacing w:after="0" w:line="240" w:lineRule="auto"/>
      </w:pPr>
      <w:r>
        <w:separator/>
      </w:r>
    </w:p>
  </w:endnote>
  <w:endnote w:type="continuationSeparator" w:id="0">
    <w:p w14:paraId="037371B6" w14:textId="77777777" w:rsidR="00BE5FE1" w:rsidRDefault="00BE5FE1" w:rsidP="007C3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39D55" w14:textId="77777777" w:rsidR="00BE5FE1" w:rsidRDefault="00BE5FE1" w:rsidP="007C399D">
      <w:pPr>
        <w:spacing w:after="0" w:line="240" w:lineRule="auto"/>
      </w:pPr>
      <w:r>
        <w:separator/>
      </w:r>
    </w:p>
  </w:footnote>
  <w:footnote w:type="continuationSeparator" w:id="0">
    <w:p w14:paraId="0BA643A4" w14:textId="77777777" w:rsidR="00BE5FE1" w:rsidRDefault="00BE5FE1" w:rsidP="007C39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027B"/>
    <w:multiLevelType w:val="hybridMultilevel"/>
    <w:tmpl w:val="EFBC89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294DCC"/>
    <w:multiLevelType w:val="hybridMultilevel"/>
    <w:tmpl w:val="2EAA8BC0"/>
    <w:lvl w:ilvl="0" w:tplc="E3362FC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593F2C"/>
    <w:multiLevelType w:val="hybridMultilevel"/>
    <w:tmpl w:val="149E72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B96C7C"/>
    <w:multiLevelType w:val="hybridMultilevel"/>
    <w:tmpl w:val="3DAA2CA6"/>
    <w:lvl w:ilvl="0" w:tplc="CB622E22">
      <w:start w:val="1"/>
      <w:numFmt w:val="decimal"/>
      <w:lvlText w:val="%1."/>
      <w:lvlJc w:val="left"/>
      <w:pPr>
        <w:ind w:left="720" w:hanging="360"/>
      </w:pPr>
      <w:rPr>
        <w:rFonts w:hint="default"/>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916891"/>
    <w:multiLevelType w:val="hybridMultilevel"/>
    <w:tmpl w:val="0CBCCA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47226F"/>
    <w:multiLevelType w:val="hybridMultilevel"/>
    <w:tmpl w:val="A202A5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5B32D7E"/>
    <w:multiLevelType w:val="hybridMultilevel"/>
    <w:tmpl w:val="EADCAFB6"/>
    <w:lvl w:ilvl="0" w:tplc="894830AC">
      <w:start w:val="4"/>
      <w:numFmt w:val="decimal"/>
      <w:lvlText w:val="%1."/>
      <w:lvlJc w:val="left"/>
      <w:pPr>
        <w:ind w:left="720" w:hanging="360"/>
      </w:pPr>
      <w:rPr>
        <w:rFonts w:hint="default"/>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475411E"/>
    <w:multiLevelType w:val="hybridMultilevel"/>
    <w:tmpl w:val="62F00D74"/>
    <w:lvl w:ilvl="0" w:tplc="6E2E6134">
      <w:start w:val="1"/>
      <w:numFmt w:val="decimal"/>
      <w:lvlText w:val="%1."/>
      <w:lvlJc w:val="left"/>
      <w:pPr>
        <w:tabs>
          <w:tab w:val="num" w:pos="360"/>
        </w:tabs>
        <w:ind w:left="360" w:hanging="360"/>
      </w:pPr>
      <w:rPr>
        <w:b w:val="0"/>
        <w:i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60A91139"/>
    <w:multiLevelType w:val="hybridMultilevel"/>
    <w:tmpl w:val="91DE6FEC"/>
    <w:lvl w:ilvl="0" w:tplc="4E58E8CE">
      <w:start w:val="1"/>
      <w:numFmt w:val="decimal"/>
      <w:lvlText w:val="%1."/>
      <w:lvlJc w:val="left"/>
      <w:pPr>
        <w:ind w:left="720" w:hanging="360"/>
      </w:pPr>
      <w:rPr>
        <w:rFonts w:cs="Times New Roman" w:hint="default"/>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E4F6DEB"/>
    <w:multiLevelType w:val="hybridMultilevel"/>
    <w:tmpl w:val="437A094A"/>
    <w:lvl w:ilvl="0" w:tplc="9A949234">
      <w:start w:val="1"/>
      <w:numFmt w:val="decimal"/>
      <w:lvlText w:val="%1."/>
      <w:lvlJc w:val="left"/>
      <w:pPr>
        <w:ind w:left="720" w:hanging="360"/>
      </w:pPr>
      <w:rPr>
        <w:rFonts w:hint="default"/>
        <w:i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F7D3047"/>
    <w:multiLevelType w:val="hybridMultilevel"/>
    <w:tmpl w:val="7938F5CC"/>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52860061">
    <w:abstractNumId w:val="2"/>
  </w:num>
  <w:num w:numId="2" w16cid:durableId="2144615203">
    <w:abstractNumId w:val="9"/>
  </w:num>
  <w:num w:numId="3" w16cid:durableId="1816483178">
    <w:abstractNumId w:val="0"/>
  </w:num>
  <w:num w:numId="4" w16cid:durableId="660350636">
    <w:abstractNumId w:val="1"/>
  </w:num>
  <w:num w:numId="5" w16cid:durableId="539705401">
    <w:abstractNumId w:val="7"/>
  </w:num>
  <w:num w:numId="6" w16cid:durableId="749545084">
    <w:abstractNumId w:val="5"/>
  </w:num>
  <w:num w:numId="7" w16cid:durableId="899941123">
    <w:abstractNumId w:val="4"/>
  </w:num>
  <w:num w:numId="8" w16cid:durableId="19848927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111881">
    <w:abstractNumId w:val="10"/>
  </w:num>
  <w:num w:numId="10" w16cid:durableId="742988511">
    <w:abstractNumId w:val="8"/>
  </w:num>
  <w:num w:numId="11" w16cid:durableId="6646719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2417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82598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840745">
    <w:abstractNumId w:val="6"/>
  </w:num>
  <w:num w:numId="15" w16cid:durableId="5254129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CB6"/>
    <w:rsid w:val="0000011F"/>
    <w:rsid w:val="00000130"/>
    <w:rsid w:val="00004398"/>
    <w:rsid w:val="000106E4"/>
    <w:rsid w:val="0001267F"/>
    <w:rsid w:val="00032FED"/>
    <w:rsid w:val="00037FAD"/>
    <w:rsid w:val="00043D1D"/>
    <w:rsid w:val="000450DC"/>
    <w:rsid w:val="0008180D"/>
    <w:rsid w:val="000832B6"/>
    <w:rsid w:val="00097A8D"/>
    <w:rsid w:val="000A361E"/>
    <w:rsid w:val="000B5391"/>
    <w:rsid w:val="000E1200"/>
    <w:rsid w:val="000F1DF8"/>
    <w:rsid w:val="00101350"/>
    <w:rsid w:val="00105D92"/>
    <w:rsid w:val="00107CBA"/>
    <w:rsid w:val="00124694"/>
    <w:rsid w:val="001254E3"/>
    <w:rsid w:val="001304D6"/>
    <w:rsid w:val="00145E4E"/>
    <w:rsid w:val="00191BE7"/>
    <w:rsid w:val="001A710D"/>
    <w:rsid w:val="001D44A8"/>
    <w:rsid w:val="001D7C82"/>
    <w:rsid w:val="001E432A"/>
    <w:rsid w:val="001F1D99"/>
    <w:rsid w:val="001F2390"/>
    <w:rsid w:val="00222122"/>
    <w:rsid w:val="00230822"/>
    <w:rsid w:val="00242D49"/>
    <w:rsid w:val="00263791"/>
    <w:rsid w:val="00271587"/>
    <w:rsid w:val="00276A87"/>
    <w:rsid w:val="00292106"/>
    <w:rsid w:val="002A56CD"/>
    <w:rsid w:val="002A6BDB"/>
    <w:rsid w:val="002B6EFC"/>
    <w:rsid w:val="002C6DA1"/>
    <w:rsid w:val="002D2021"/>
    <w:rsid w:val="002E43C5"/>
    <w:rsid w:val="003007ED"/>
    <w:rsid w:val="00305A32"/>
    <w:rsid w:val="00306A17"/>
    <w:rsid w:val="00313C1E"/>
    <w:rsid w:val="003148D5"/>
    <w:rsid w:val="0034608A"/>
    <w:rsid w:val="00352EB3"/>
    <w:rsid w:val="00357DFA"/>
    <w:rsid w:val="0036617E"/>
    <w:rsid w:val="00370515"/>
    <w:rsid w:val="003840D9"/>
    <w:rsid w:val="003C3E4F"/>
    <w:rsid w:val="003C66DF"/>
    <w:rsid w:val="003E2282"/>
    <w:rsid w:val="003E39F5"/>
    <w:rsid w:val="00400BE0"/>
    <w:rsid w:val="00410ACB"/>
    <w:rsid w:val="00411392"/>
    <w:rsid w:val="0041214E"/>
    <w:rsid w:val="00416D1E"/>
    <w:rsid w:val="0042648D"/>
    <w:rsid w:val="00432385"/>
    <w:rsid w:val="004425A3"/>
    <w:rsid w:val="00451B9B"/>
    <w:rsid w:val="004559E5"/>
    <w:rsid w:val="00460C54"/>
    <w:rsid w:val="00460DC6"/>
    <w:rsid w:val="00465652"/>
    <w:rsid w:val="004742F4"/>
    <w:rsid w:val="00484DE7"/>
    <w:rsid w:val="004922B8"/>
    <w:rsid w:val="004A3E96"/>
    <w:rsid w:val="004D45FD"/>
    <w:rsid w:val="005058F6"/>
    <w:rsid w:val="005150EC"/>
    <w:rsid w:val="0052607D"/>
    <w:rsid w:val="00526965"/>
    <w:rsid w:val="005421E3"/>
    <w:rsid w:val="00547262"/>
    <w:rsid w:val="0057662C"/>
    <w:rsid w:val="005813D1"/>
    <w:rsid w:val="00591728"/>
    <w:rsid w:val="005F709A"/>
    <w:rsid w:val="00624D5A"/>
    <w:rsid w:val="00631B39"/>
    <w:rsid w:val="006A301C"/>
    <w:rsid w:val="006B1162"/>
    <w:rsid w:val="006B131F"/>
    <w:rsid w:val="006B4C65"/>
    <w:rsid w:val="006D158A"/>
    <w:rsid w:val="006D68FC"/>
    <w:rsid w:val="006E1089"/>
    <w:rsid w:val="006E2714"/>
    <w:rsid w:val="006E35E0"/>
    <w:rsid w:val="0070537F"/>
    <w:rsid w:val="007203D5"/>
    <w:rsid w:val="007227B9"/>
    <w:rsid w:val="007232E1"/>
    <w:rsid w:val="00750858"/>
    <w:rsid w:val="00750A64"/>
    <w:rsid w:val="00754284"/>
    <w:rsid w:val="00763C45"/>
    <w:rsid w:val="00781AC1"/>
    <w:rsid w:val="00786CF0"/>
    <w:rsid w:val="007904C1"/>
    <w:rsid w:val="007B118F"/>
    <w:rsid w:val="007B73D9"/>
    <w:rsid w:val="007C1DBA"/>
    <w:rsid w:val="007C399D"/>
    <w:rsid w:val="007C66D4"/>
    <w:rsid w:val="007D17CC"/>
    <w:rsid w:val="007D2FC6"/>
    <w:rsid w:val="007E0905"/>
    <w:rsid w:val="007E4376"/>
    <w:rsid w:val="00811B01"/>
    <w:rsid w:val="00817341"/>
    <w:rsid w:val="0084045E"/>
    <w:rsid w:val="00891EF4"/>
    <w:rsid w:val="00892660"/>
    <w:rsid w:val="008A0B46"/>
    <w:rsid w:val="008A1A50"/>
    <w:rsid w:val="008D1E93"/>
    <w:rsid w:val="008D572E"/>
    <w:rsid w:val="009062B8"/>
    <w:rsid w:val="00913E51"/>
    <w:rsid w:val="00917CB6"/>
    <w:rsid w:val="00940A4E"/>
    <w:rsid w:val="0095499D"/>
    <w:rsid w:val="00956146"/>
    <w:rsid w:val="009623BF"/>
    <w:rsid w:val="00994902"/>
    <w:rsid w:val="00996C89"/>
    <w:rsid w:val="009B6AD6"/>
    <w:rsid w:val="009C0922"/>
    <w:rsid w:val="009E046A"/>
    <w:rsid w:val="00A310C8"/>
    <w:rsid w:val="00A52597"/>
    <w:rsid w:val="00A82134"/>
    <w:rsid w:val="00AB4780"/>
    <w:rsid w:val="00AB7869"/>
    <w:rsid w:val="00AD2947"/>
    <w:rsid w:val="00AD3ACF"/>
    <w:rsid w:val="00AD4389"/>
    <w:rsid w:val="00AD79A3"/>
    <w:rsid w:val="00AF0CD4"/>
    <w:rsid w:val="00AF6A27"/>
    <w:rsid w:val="00B066C9"/>
    <w:rsid w:val="00B34B44"/>
    <w:rsid w:val="00B53568"/>
    <w:rsid w:val="00B608A5"/>
    <w:rsid w:val="00B667DA"/>
    <w:rsid w:val="00BA165E"/>
    <w:rsid w:val="00BD2EEB"/>
    <w:rsid w:val="00BE2199"/>
    <w:rsid w:val="00BE5FE1"/>
    <w:rsid w:val="00BF5DE0"/>
    <w:rsid w:val="00BF7B47"/>
    <w:rsid w:val="00C06E26"/>
    <w:rsid w:val="00C1556E"/>
    <w:rsid w:val="00C20C7C"/>
    <w:rsid w:val="00C21C1A"/>
    <w:rsid w:val="00C40AB4"/>
    <w:rsid w:val="00C5598E"/>
    <w:rsid w:val="00C660EB"/>
    <w:rsid w:val="00C7194B"/>
    <w:rsid w:val="00C93AE6"/>
    <w:rsid w:val="00CA5751"/>
    <w:rsid w:val="00CA63CC"/>
    <w:rsid w:val="00CB6978"/>
    <w:rsid w:val="00D053CA"/>
    <w:rsid w:val="00D21BE1"/>
    <w:rsid w:val="00D264F4"/>
    <w:rsid w:val="00D30BA8"/>
    <w:rsid w:val="00D800FD"/>
    <w:rsid w:val="00D842DA"/>
    <w:rsid w:val="00D9319D"/>
    <w:rsid w:val="00DA05FC"/>
    <w:rsid w:val="00DB67FF"/>
    <w:rsid w:val="00DC61BD"/>
    <w:rsid w:val="00DF4497"/>
    <w:rsid w:val="00E3176B"/>
    <w:rsid w:val="00E45AF6"/>
    <w:rsid w:val="00E465C6"/>
    <w:rsid w:val="00E51553"/>
    <w:rsid w:val="00E54B30"/>
    <w:rsid w:val="00E55284"/>
    <w:rsid w:val="00E76855"/>
    <w:rsid w:val="00E91F9B"/>
    <w:rsid w:val="00E9774F"/>
    <w:rsid w:val="00EA3F62"/>
    <w:rsid w:val="00ED32B8"/>
    <w:rsid w:val="00ED64B5"/>
    <w:rsid w:val="00EE1186"/>
    <w:rsid w:val="00EE27C8"/>
    <w:rsid w:val="00EE314A"/>
    <w:rsid w:val="00EF22E8"/>
    <w:rsid w:val="00F32D15"/>
    <w:rsid w:val="00F4239A"/>
    <w:rsid w:val="00F52B61"/>
    <w:rsid w:val="00F9754A"/>
    <w:rsid w:val="00F97C70"/>
    <w:rsid w:val="00FC34B2"/>
    <w:rsid w:val="00FD146E"/>
    <w:rsid w:val="00FF40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6DF01"/>
  <w15:docId w15:val="{AFB6F21E-0D6F-40C5-9C78-A83AF4681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17CB6"/>
    <w:pPr>
      <w:spacing w:after="0" w:line="360" w:lineRule="auto"/>
      <w:jc w:val="both"/>
    </w:pPr>
    <w:rPr>
      <w:rFonts w:ascii="Times New Roman" w:eastAsia="Times New Roman" w:hAnsi="Times New Roman" w:cs="Times New Roman"/>
      <w:szCs w:val="24"/>
      <w:lang w:eastAsia="cs-CZ"/>
    </w:rPr>
  </w:style>
  <w:style w:type="character" w:customStyle="1" w:styleId="ZkladntextChar">
    <w:name w:val="Základní text Char"/>
    <w:basedOn w:val="Standardnpsmoodstavce"/>
    <w:link w:val="Zkladntext"/>
    <w:rsid w:val="00917CB6"/>
    <w:rPr>
      <w:rFonts w:ascii="Times New Roman" w:eastAsia="Times New Roman" w:hAnsi="Times New Roman" w:cs="Times New Roman"/>
      <w:szCs w:val="24"/>
      <w:lang w:eastAsia="cs-CZ"/>
    </w:rPr>
  </w:style>
  <w:style w:type="paragraph" w:styleId="Odstavecseseznamem">
    <w:name w:val="List Paragraph"/>
    <w:basedOn w:val="Normln"/>
    <w:link w:val="OdstavecseseznamemChar"/>
    <w:uiPriority w:val="34"/>
    <w:qFormat/>
    <w:rsid w:val="00AD2947"/>
    <w:pPr>
      <w:ind w:left="720"/>
      <w:contextualSpacing/>
    </w:pPr>
  </w:style>
  <w:style w:type="paragraph" w:styleId="Normlnweb">
    <w:name w:val="Normal (Web)"/>
    <w:basedOn w:val="Normln"/>
    <w:rsid w:val="00AD2947"/>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7C399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C399D"/>
  </w:style>
  <w:style w:type="paragraph" w:styleId="Zpat">
    <w:name w:val="footer"/>
    <w:basedOn w:val="Normln"/>
    <w:link w:val="ZpatChar"/>
    <w:uiPriority w:val="99"/>
    <w:unhideWhenUsed/>
    <w:rsid w:val="007C399D"/>
    <w:pPr>
      <w:tabs>
        <w:tab w:val="center" w:pos="4536"/>
        <w:tab w:val="right" w:pos="9072"/>
      </w:tabs>
      <w:spacing w:after="0" w:line="240" w:lineRule="auto"/>
    </w:pPr>
  </w:style>
  <w:style w:type="character" w:customStyle="1" w:styleId="ZpatChar">
    <w:name w:val="Zápatí Char"/>
    <w:basedOn w:val="Standardnpsmoodstavce"/>
    <w:link w:val="Zpat"/>
    <w:uiPriority w:val="99"/>
    <w:rsid w:val="007C399D"/>
  </w:style>
  <w:style w:type="paragraph" w:styleId="Bezmezer">
    <w:name w:val="No Spacing"/>
    <w:uiPriority w:val="1"/>
    <w:qFormat/>
    <w:rsid w:val="008D572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263791"/>
    <w:rPr>
      <w:sz w:val="16"/>
      <w:szCs w:val="16"/>
    </w:rPr>
  </w:style>
  <w:style w:type="paragraph" w:styleId="Textkomente">
    <w:name w:val="annotation text"/>
    <w:basedOn w:val="Normln"/>
    <w:link w:val="TextkomenteChar"/>
    <w:uiPriority w:val="99"/>
    <w:semiHidden/>
    <w:unhideWhenUsed/>
    <w:rsid w:val="00263791"/>
    <w:pPr>
      <w:spacing w:line="240" w:lineRule="auto"/>
    </w:pPr>
    <w:rPr>
      <w:sz w:val="20"/>
      <w:szCs w:val="20"/>
    </w:rPr>
  </w:style>
  <w:style w:type="character" w:customStyle="1" w:styleId="TextkomenteChar">
    <w:name w:val="Text komentáře Char"/>
    <w:basedOn w:val="Standardnpsmoodstavce"/>
    <w:link w:val="Textkomente"/>
    <w:uiPriority w:val="99"/>
    <w:semiHidden/>
    <w:rsid w:val="00263791"/>
    <w:rPr>
      <w:sz w:val="20"/>
      <w:szCs w:val="20"/>
    </w:rPr>
  </w:style>
  <w:style w:type="paragraph" w:styleId="Pedmtkomente">
    <w:name w:val="annotation subject"/>
    <w:basedOn w:val="Textkomente"/>
    <w:next w:val="Textkomente"/>
    <w:link w:val="PedmtkomenteChar"/>
    <w:uiPriority w:val="99"/>
    <w:semiHidden/>
    <w:unhideWhenUsed/>
    <w:rsid w:val="00263791"/>
    <w:rPr>
      <w:b/>
      <w:bCs/>
    </w:rPr>
  </w:style>
  <w:style w:type="character" w:customStyle="1" w:styleId="PedmtkomenteChar">
    <w:name w:val="Předmět komentáře Char"/>
    <w:basedOn w:val="TextkomenteChar"/>
    <w:link w:val="Pedmtkomente"/>
    <w:uiPriority w:val="99"/>
    <w:semiHidden/>
    <w:rsid w:val="00263791"/>
    <w:rPr>
      <w:b/>
      <w:bCs/>
      <w:sz w:val="20"/>
      <w:szCs w:val="20"/>
    </w:rPr>
  </w:style>
  <w:style w:type="paragraph" w:styleId="Textbubliny">
    <w:name w:val="Balloon Text"/>
    <w:basedOn w:val="Normln"/>
    <w:link w:val="TextbublinyChar"/>
    <w:uiPriority w:val="99"/>
    <w:semiHidden/>
    <w:unhideWhenUsed/>
    <w:rsid w:val="0026379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63791"/>
    <w:rPr>
      <w:rFonts w:ascii="Tahoma" w:hAnsi="Tahoma" w:cs="Tahoma"/>
      <w:sz w:val="16"/>
      <w:szCs w:val="16"/>
    </w:rPr>
  </w:style>
  <w:style w:type="paragraph" w:styleId="Textpoznpodarou">
    <w:name w:val="footnote text"/>
    <w:basedOn w:val="Normln"/>
    <w:link w:val="TextpoznpodarouChar"/>
    <w:uiPriority w:val="99"/>
    <w:semiHidden/>
    <w:unhideWhenUsed/>
    <w:rsid w:val="00F52B61"/>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52B61"/>
    <w:rPr>
      <w:sz w:val="20"/>
      <w:szCs w:val="20"/>
    </w:rPr>
  </w:style>
  <w:style w:type="character" w:styleId="Znakapoznpodarou">
    <w:name w:val="footnote reference"/>
    <w:basedOn w:val="Standardnpsmoodstavce"/>
    <w:uiPriority w:val="99"/>
    <w:semiHidden/>
    <w:unhideWhenUsed/>
    <w:rsid w:val="00F52B61"/>
    <w:rPr>
      <w:vertAlign w:val="superscript"/>
    </w:rPr>
  </w:style>
  <w:style w:type="character" w:customStyle="1" w:styleId="OdstavecseseznamemChar">
    <w:name w:val="Odstavec se seznamem Char"/>
    <w:link w:val="Odstavecseseznamem"/>
    <w:uiPriority w:val="34"/>
    <w:locked/>
    <w:rsid w:val="00956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735643">
      <w:bodyDiv w:val="1"/>
      <w:marLeft w:val="0"/>
      <w:marRight w:val="0"/>
      <w:marTop w:val="0"/>
      <w:marBottom w:val="0"/>
      <w:divBdr>
        <w:top w:val="none" w:sz="0" w:space="0" w:color="auto"/>
        <w:left w:val="none" w:sz="0" w:space="0" w:color="auto"/>
        <w:bottom w:val="none" w:sz="0" w:space="0" w:color="auto"/>
        <w:right w:val="none" w:sz="0" w:space="0" w:color="auto"/>
      </w:divBdr>
    </w:div>
    <w:div w:id="1819764554">
      <w:bodyDiv w:val="1"/>
      <w:marLeft w:val="0"/>
      <w:marRight w:val="0"/>
      <w:marTop w:val="0"/>
      <w:marBottom w:val="0"/>
      <w:divBdr>
        <w:top w:val="none" w:sz="0" w:space="0" w:color="auto"/>
        <w:left w:val="none" w:sz="0" w:space="0" w:color="auto"/>
        <w:bottom w:val="none" w:sz="0" w:space="0" w:color="auto"/>
        <w:right w:val="none" w:sz="0" w:space="0" w:color="auto"/>
      </w:divBdr>
    </w:div>
    <w:div w:id="21131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C7322-6ECF-4774-8EDC-A0827C9AB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7</Pages>
  <Words>1824</Words>
  <Characters>10767</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Koláčková Lucie</dc:creator>
  <cp:lastModifiedBy>Filáková Monika</cp:lastModifiedBy>
  <cp:revision>35</cp:revision>
  <cp:lastPrinted>2022-02-21T13:00:00Z</cp:lastPrinted>
  <dcterms:created xsi:type="dcterms:W3CDTF">2021-06-10T05:42:00Z</dcterms:created>
  <dcterms:modified xsi:type="dcterms:W3CDTF">2025-06-24T08:03:00Z</dcterms:modified>
</cp:coreProperties>
</file>