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F867B" w14:textId="321EE36A" w:rsidR="00753FA9" w:rsidRPr="00664315" w:rsidRDefault="00337822" w:rsidP="0033782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64315">
        <w:rPr>
          <w:rFonts w:ascii="Arial" w:hAnsi="Arial" w:cs="Arial"/>
          <w:b/>
          <w:bCs/>
          <w:sz w:val="28"/>
          <w:szCs w:val="28"/>
        </w:rPr>
        <w:t xml:space="preserve">SMLOUVA O DODÁVCE VODY Č. </w:t>
      </w:r>
      <w:r w:rsidR="00664315" w:rsidRPr="00664315">
        <w:rPr>
          <w:rFonts w:ascii="Arial" w:hAnsi="Arial" w:cs="Arial"/>
          <w:b/>
          <w:bCs/>
          <w:sz w:val="28"/>
          <w:szCs w:val="28"/>
        </w:rPr>
        <w:t>CEN820000V0085</w:t>
      </w:r>
    </w:p>
    <w:p w14:paraId="382E440E" w14:textId="77777777" w:rsidR="00337822" w:rsidRPr="00664315" w:rsidRDefault="00337822" w:rsidP="00337822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A00437A" w14:textId="36C1E993" w:rsidR="00337822" w:rsidRPr="00664315" w:rsidRDefault="00337822" w:rsidP="00C35F6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bookmarkStart w:id="0" w:name="_Hlk179546348"/>
      <w:r w:rsidRPr="00664315">
        <w:rPr>
          <w:rFonts w:ascii="Arial" w:hAnsi="Arial" w:cs="Arial"/>
          <w:color w:val="000000"/>
          <w:sz w:val="16"/>
          <w:szCs w:val="16"/>
        </w:rPr>
        <w:t>uzavřená v souladu s příslušnými ustanoveními zákona č. 274/2001 Sb., o vodovodech a kanalizacích pro veřejnou potřebu, (dále jen "zákon o vodovodech a kanalizacích" nebo jen "zákon"), (dále jen "Smlouva") mezi níže uvedenými smluvními stranami:</w:t>
      </w:r>
    </w:p>
    <w:bookmarkEnd w:id="0"/>
    <w:p w14:paraId="0214D8A1" w14:textId="77777777" w:rsidR="00337822" w:rsidRPr="00664315" w:rsidRDefault="00337822" w:rsidP="00337822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bCs/>
        </w:rPr>
      </w:pPr>
    </w:p>
    <w:p w14:paraId="6CB81BD2" w14:textId="62EE9AB8" w:rsidR="00337822" w:rsidRPr="00664315" w:rsidRDefault="00337822" w:rsidP="00337822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b/>
          <w:bCs/>
          <w:color w:val="000000"/>
          <w:sz w:val="20"/>
          <w:szCs w:val="20"/>
        </w:rPr>
        <w:t xml:space="preserve">CREAM </w:t>
      </w:r>
      <w:proofErr w:type="spellStart"/>
      <w:r w:rsidRPr="00664315">
        <w:rPr>
          <w:rFonts w:ascii="Arial" w:hAnsi="Arial" w:cs="Arial"/>
          <w:b/>
          <w:bCs/>
          <w:color w:val="000000"/>
          <w:sz w:val="20"/>
          <w:szCs w:val="20"/>
        </w:rPr>
        <w:t>assets</w:t>
      </w:r>
      <w:proofErr w:type="spellEnd"/>
      <w:r w:rsidRPr="00664315">
        <w:rPr>
          <w:rFonts w:ascii="Arial" w:hAnsi="Arial" w:cs="Arial"/>
          <w:b/>
          <w:bCs/>
          <w:color w:val="000000"/>
          <w:sz w:val="20"/>
          <w:szCs w:val="20"/>
        </w:rPr>
        <w:t>, s.r.o.,</w:t>
      </w:r>
      <w:r w:rsidRPr="00664315">
        <w:rPr>
          <w:rFonts w:ascii="Arial" w:hAnsi="Arial" w:cs="Arial"/>
          <w:color w:val="000000"/>
          <w:sz w:val="20"/>
          <w:szCs w:val="20"/>
        </w:rPr>
        <w:t xml:space="preserve"> Nuselská 262/34, Praha 4 - Nusle, 140 00 Praha, vlastník vodovodu</w:t>
      </w:r>
    </w:p>
    <w:p w14:paraId="2C695C96" w14:textId="77777777" w:rsidR="00337822" w:rsidRPr="00664315" w:rsidRDefault="00337822" w:rsidP="00337822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10DC407" w14:textId="77777777" w:rsidR="00337822" w:rsidRPr="00664315" w:rsidRDefault="00337822" w:rsidP="00337822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664315">
        <w:rPr>
          <w:rFonts w:ascii="Arial" w:hAnsi="Arial" w:cs="Arial"/>
          <w:color w:val="000000"/>
          <w:sz w:val="16"/>
          <w:szCs w:val="16"/>
        </w:rPr>
        <w:t>dále jen „</w:t>
      </w:r>
      <w:r w:rsidRPr="00664315">
        <w:rPr>
          <w:rFonts w:ascii="Arial" w:hAnsi="Arial" w:cs="Arial"/>
          <w:b/>
          <w:bCs/>
          <w:color w:val="000000"/>
          <w:sz w:val="16"/>
          <w:szCs w:val="16"/>
        </w:rPr>
        <w:t xml:space="preserve">Vlastník“, </w:t>
      </w:r>
      <w:r w:rsidRPr="00664315">
        <w:rPr>
          <w:rFonts w:ascii="Arial" w:hAnsi="Arial" w:cs="Arial"/>
          <w:color w:val="000000"/>
          <w:sz w:val="16"/>
          <w:szCs w:val="16"/>
        </w:rPr>
        <w:t xml:space="preserve">za něhož jedná </w:t>
      </w:r>
      <w:r w:rsidRPr="00664315">
        <w:rPr>
          <w:rFonts w:ascii="Arial" w:hAnsi="Arial" w:cs="Arial"/>
          <w:b/>
          <w:bCs/>
          <w:color w:val="000000"/>
          <w:sz w:val="16"/>
          <w:szCs w:val="16"/>
        </w:rPr>
        <w:t>PROVOZOVATEL</w:t>
      </w:r>
      <w:r w:rsidRPr="00664315">
        <w:rPr>
          <w:rFonts w:ascii="Arial" w:hAnsi="Arial" w:cs="Arial"/>
          <w:color w:val="000000"/>
          <w:sz w:val="16"/>
          <w:szCs w:val="16"/>
        </w:rPr>
        <w:t xml:space="preserve"> oprávněný na základě smlouvy uzavřené s vlastníkem v souladu s § 8, odst. 2 zákona o vodovodech a kanalizacích, </w:t>
      </w:r>
      <w:r w:rsidRPr="00664315">
        <w:rPr>
          <w:rFonts w:ascii="Arial" w:hAnsi="Arial" w:cs="Arial"/>
          <w:color w:val="000000"/>
          <w:spacing w:val="-2"/>
          <w:sz w:val="16"/>
          <w:szCs w:val="16"/>
        </w:rPr>
        <w:t>k</w:t>
      </w:r>
      <w:r w:rsidRPr="00664315">
        <w:rPr>
          <w:rFonts w:ascii="Arial" w:hAnsi="Arial" w:cs="Arial"/>
          <w:color w:val="000000"/>
          <w:spacing w:val="-6"/>
          <w:sz w:val="16"/>
          <w:szCs w:val="16"/>
        </w:rPr>
        <w:t> </w:t>
      </w:r>
      <w:r w:rsidRPr="00664315">
        <w:rPr>
          <w:rFonts w:ascii="Arial" w:hAnsi="Arial" w:cs="Arial"/>
          <w:color w:val="000000"/>
          <w:spacing w:val="1"/>
          <w:sz w:val="16"/>
          <w:szCs w:val="16"/>
        </w:rPr>
        <w:t>uzavření této Smlouvy dle</w:t>
      </w:r>
      <w:r w:rsidRPr="00664315">
        <w:rPr>
          <w:rFonts w:ascii="Arial" w:hAnsi="Arial" w:cs="Arial"/>
          <w:color w:val="000000"/>
          <w:sz w:val="16"/>
          <w:szCs w:val="16"/>
        </w:rPr>
        <w:t xml:space="preserve"> §</w:t>
      </w:r>
      <w:r w:rsidRPr="00664315">
        <w:rPr>
          <w:rFonts w:ascii="Arial" w:hAnsi="Arial" w:cs="Arial"/>
          <w:color w:val="000000"/>
          <w:spacing w:val="3"/>
          <w:sz w:val="16"/>
          <w:szCs w:val="16"/>
        </w:rPr>
        <w:t xml:space="preserve"> </w:t>
      </w:r>
      <w:r w:rsidRPr="00664315">
        <w:rPr>
          <w:rFonts w:ascii="Arial" w:hAnsi="Arial" w:cs="Arial"/>
          <w:color w:val="000000"/>
          <w:sz w:val="16"/>
          <w:szCs w:val="16"/>
        </w:rPr>
        <w:t>8,</w:t>
      </w:r>
      <w:r w:rsidRPr="00664315">
        <w:rPr>
          <w:rFonts w:ascii="Arial" w:hAnsi="Arial" w:cs="Arial"/>
          <w:color w:val="000000"/>
          <w:spacing w:val="4"/>
          <w:sz w:val="16"/>
          <w:szCs w:val="16"/>
        </w:rPr>
        <w:t xml:space="preserve"> </w:t>
      </w:r>
      <w:r w:rsidRPr="00664315">
        <w:rPr>
          <w:rFonts w:ascii="Arial" w:hAnsi="Arial" w:cs="Arial"/>
          <w:color w:val="000000"/>
          <w:sz w:val="16"/>
          <w:szCs w:val="16"/>
        </w:rPr>
        <w:t>odst. 6</w:t>
      </w:r>
      <w:r w:rsidRPr="00664315">
        <w:rPr>
          <w:rFonts w:ascii="Arial" w:hAnsi="Arial" w:cs="Arial"/>
          <w:color w:val="000000"/>
          <w:spacing w:val="3"/>
          <w:sz w:val="16"/>
          <w:szCs w:val="16"/>
        </w:rPr>
        <w:t xml:space="preserve"> </w:t>
      </w:r>
      <w:r w:rsidRPr="00664315">
        <w:rPr>
          <w:rFonts w:ascii="Arial" w:hAnsi="Arial" w:cs="Arial"/>
          <w:color w:val="000000"/>
          <w:sz w:val="16"/>
          <w:szCs w:val="16"/>
        </w:rPr>
        <w:t>téhož zákona</w:t>
      </w:r>
      <w:r w:rsidRPr="00664315"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 w:rsidRPr="00664315">
        <w:rPr>
          <w:rFonts w:ascii="Arial" w:hAnsi="Arial" w:cs="Arial"/>
          <w:color w:val="000000"/>
          <w:sz w:val="16"/>
          <w:szCs w:val="16"/>
        </w:rPr>
        <w:t>a</w:t>
      </w:r>
      <w:r w:rsidRPr="00664315">
        <w:rPr>
          <w:rFonts w:ascii="Arial" w:hAnsi="Arial" w:cs="Arial"/>
          <w:color w:val="000000"/>
          <w:spacing w:val="3"/>
          <w:sz w:val="16"/>
          <w:szCs w:val="16"/>
        </w:rPr>
        <w:t xml:space="preserve"> </w:t>
      </w:r>
      <w:r w:rsidRPr="00664315">
        <w:rPr>
          <w:rFonts w:ascii="Arial" w:hAnsi="Arial" w:cs="Arial"/>
          <w:color w:val="000000"/>
          <w:sz w:val="16"/>
          <w:szCs w:val="16"/>
        </w:rPr>
        <w:t>k</w:t>
      </w:r>
      <w:r w:rsidRPr="00664315"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 w:rsidRPr="00664315">
        <w:rPr>
          <w:rFonts w:ascii="Arial" w:hAnsi="Arial" w:cs="Arial"/>
          <w:color w:val="000000"/>
          <w:sz w:val="16"/>
          <w:szCs w:val="16"/>
        </w:rPr>
        <w:t>výkonu všech</w:t>
      </w:r>
      <w:r w:rsidRPr="00664315"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 w:rsidRPr="00664315">
        <w:rPr>
          <w:rFonts w:ascii="Arial" w:hAnsi="Arial" w:cs="Arial"/>
          <w:color w:val="000000"/>
          <w:sz w:val="16"/>
          <w:szCs w:val="16"/>
        </w:rPr>
        <w:t>práv</w:t>
      </w:r>
      <w:r w:rsidRPr="00664315"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 w:rsidRPr="00664315">
        <w:rPr>
          <w:rFonts w:ascii="Arial" w:hAnsi="Arial" w:cs="Arial"/>
          <w:color w:val="000000"/>
          <w:sz w:val="16"/>
          <w:szCs w:val="16"/>
        </w:rPr>
        <w:t>a</w:t>
      </w:r>
      <w:r w:rsidRPr="00664315">
        <w:rPr>
          <w:rFonts w:ascii="Arial" w:hAnsi="Arial" w:cs="Arial"/>
          <w:color w:val="000000"/>
          <w:spacing w:val="3"/>
          <w:sz w:val="16"/>
          <w:szCs w:val="16"/>
        </w:rPr>
        <w:t xml:space="preserve"> </w:t>
      </w:r>
      <w:r w:rsidRPr="00664315">
        <w:rPr>
          <w:rFonts w:ascii="Arial" w:hAnsi="Arial" w:cs="Arial"/>
          <w:color w:val="000000"/>
          <w:sz w:val="16"/>
          <w:szCs w:val="16"/>
        </w:rPr>
        <w:t>povinností</w:t>
      </w:r>
      <w:r w:rsidRPr="00664315">
        <w:rPr>
          <w:rFonts w:ascii="Arial" w:hAnsi="Arial" w:cs="Arial"/>
          <w:color w:val="000000"/>
          <w:spacing w:val="4"/>
          <w:sz w:val="16"/>
          <w:szCs w:val="16"/>
        </w:rPr>
        <w:t xml:space="preserve"> </w:t>
      </w:r>
      <w:r w:rsidRPr="00664315">
        <w:rPr>
          <w:rFonts w:ascii="Arial" w:hAnsi="Arial" w:cs="Arial"/>
          <w:color w:val="000000"/>
          <w:sz w:val="16"/>
          <w:szCs w:val="16"/>
        </w:rPr>
        <w:t>vlastníka</w:t>
      </w:r>
      <w:r w:rsidRPr="00664315"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 w:rsidRPr="00664315">
        <w:rPr>
          <w:rFonts w:ascii="Arial" w:hAnsi="Arial" w:cs="Arial"/>
          <w:color w:val="000000"/>
          <w:sz w:val="16"/>
          <w:szCs w:val="16"/>
        </w:rPr>
        <w:t>ve</w:t>
      </w:r>
      <w:r w:rsidRPr="00664315"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 w:rsidRPr="00664315">
        <w:rPr>
          <w:rFonts w:ascii="Arial" w:hAnsi="Arial" w:cs="Arial"/>
          <w:color w:val="000000"/>
          <w:sz w:val="16"/>
          <w:szCs w:val="16"/>
        </w:rPr>
        <w:t>vztahu</w:t>
      </w:r>
      <w:r w:rsidRPr="00664315"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 w:rsidRPr="00664315">
        <w:rPr>
          <w:rFonts w:ascii="Arial" w:hAnsi="Arial" w:cs="Arial"/>
          <w:color w:val="000000"/>
          <w:sz w:val="16"/>
          <w:szCs w:val="16"/>
        </w:rPr>
        <w:t>k</w:t>
      </w:r>
      <w:r w:rsidRPr="00664315">
        <w:rPr>
          <w:rFonts w:ascii="Arial" w:hAnsi="Arial" w:cs="Arial"/>
          <w:color w:val="000000"/>
          <w:spacing w:val="2"/>
          <w:sz w:val="16"/>
          <w:szCs w:val="16"/>
        </w:rPr>
        <w:t> </w:t>
      </w:r>
      <w:r w:rsidRPr="00664315">
        <w:rPr>
          <w:rFonts w:ascii="Arial" w:hAnsi="Arial" w:cs="Arial"/>
          <w:color w:val="000000"/>
          <w:sz w:val="16"/>
          <w:szCs w:val="16"/>
        </w:rPr>
        <w:t>odběrateli:</w:t>
      </w:r>
    </w:p>
    <w:p w14:paraId="78DD52A0" w14:textId="133A1F40" w:rsidR="00337822" w:rsidRPr="00664315" w:rsidRDefault="00337822" w:rsidP="00337822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64315">
        <w:rPr>
          <w:rFonts w:ascii="Arial" w:hAnsi="Arial" w:cs="Arial"/>
          <w:b/>
          <w:bCs/>
          <w:color w:val="000000"/>
          <w:sz w:val="20"/>
          <w:szCs w:val="20"/>
        </w:rPr>
        <w:t>PROVOZOVATEL:</w:t>
      </w:r>
      <w:r w:rsidRPr="0066431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6431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4C4868" w:rsidRPr="00664315">
        <w:rPr>
          <w:rFonts w:ascii="Arial" w:hAnsi="Arial" w:cs="Arial"/>
          <w:b/>
          <w:bCs/>
          <w:color w:val="000000"/>
          <w:sz w:val="20"/>
          <w:szCs w:val="20"/>
        </w:rPr>
        <w:t>CREAM energo, s.r.o.</w:t>
      </w:r>
    </w:p>
    <w:p w14:paraId="094B5DE1" w14:textId="1770BEAB" w:rsidR="00337822" w:rsidRPr="00664315" w:rsidRDefault="00337822" w:rsidP="0033782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>se sídlem:</w:t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="004C4868" w:rsidRPr="00664315">
        <w:rPr>
          <w:rFonts w:ascii="Arial" w:hAnsi="Arial" w:cs="Arial"/>
          <w:color w:val="000000"/>
          <w:sz w:val="20"/>
          <w:szCs w:val="20"/>
        </w:rPr>
        <w:t>Nuselská 262/34, Nusle, 140 00 Praha 4</w:t>
      </w:r>
    </w:p>
    <w:p w14:paraId="7D780731" w14:textId="71F46D9B" w:rsidR="00337822" w:rsidRPr="00664315" w:rsidRDefault="00337822" w:rsidP="0033782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>adresa pro doručování:</w:t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="004C4868" w:rsidRPr="00664315">
        <w:rPr>
          <w:rFonts w:ascii="Arial" w:hAnsi="Arial" w:cs="Arial"/>
          <w:color w:val="000000"/>
          <w:sz w:val="20"/>
          <w:szCs w:val="20"/>
        </w:rPr>
        <w:t>Vavrečkova 5657, 760 01 Zlín</w:t>
      </w:r>
    </w:p>
    <w:p w14:paraId="69D49CBC" w14:textId="5CD9088C" w:rsidR="00337822" w:rsidRPr="00664315" w:rsidRDefault="00337822" w:rsidP="0033782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664315">
        <w:rPr>
          <w:rFonts w:ascii="Arial" w:hAnsi="Arial" w:cs="Arial"/>
          <w:color w:val="000000"/>
          <w:sz w:val="20"/>
          <w:szCs w:val="20"/>
        </w:rPr>
        <w:t xml:space="preserve">IČ:  </w:t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proofErr w:type="gramEnd"/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="004C4868" w:rsidRPr="00664315">
        <w:rPr>
          <w:rFonts w:ascii="Arial" w:hAnsi="Arial" w:cs="Arial"/>
          <w:color w:val="000000"/>
          <w:sz w:val="20"/>
          <w:szCs w:val="20"/>
        </w:rPr>
        <w:t>225 13 400</w:t>
      </w:r>
    </w:p>
    <w:p w14:paraId="397F97EE" w14:textId="4B679BEC" w:rsidR="00337822" w:rsidRPr="00664315" w:rsidRDefault="00337822" w:rsidP="0033782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664315">
        <w:rPr>
          <w:rFonts w:ascii="Arial" w:hAnsi="Arial" w:cs="Arial"/>
          <w:color w:val="000000"/>
          <w:sz w:val="20"/>
          <w:szCs w:val="20"/>
        </w:rPr>
        <w:t xml:space="preserve">DIČ:  </w:t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proofErr w:type="gramEnd"/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="004C4868" w:rsidRPr="00664315">
        <w:rPr>
          <w:rFonts w:ascii="Arial" w:hAnsi="Arial" w:cs="Arial"/>
          <w:color w:val="000000"/>
          <w:sz w:val="20"/>
          <w:szCs w:val="20"/>
        </w:rPr>
        <w:t>CZ22513400</w:t>
      </w:r>
    </w:p>
    <w:p w14:paraId="71802F8D" w14:textId="483868E0" w:rsidR="00337822" w:rsidRPr="00664315" w:rsidRDefault="00337822" w:rsidP="0033782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 xml:space="preserve">zapsaný v obchodním rejstříku vedeném u </w:t>
      </w:r>
      <w:r w:rsidR="004C4868" w:rsidRPr="00664315">
        <w:rPr>
          <w:rFonts w:ascii="Arial" w:hAnsi="Arial" w:cs="Arial"/>
          <w:color w:val="000000"/>
          <w:sz w:val="20"/>
          <w:szCs w:val="20"/>
        </w:rPr>
        <w:t>Městského</w:t>
      </w:r>
      <w:r w:rsidRPr="00664315">
        <w:rPr>
          <w:rFonts w:ascii="Arial" w:hAnsi="Arial" w:cs="Arial"/>
          <w:color w:val="000000"/>
          <w:sz w:val="20"/>
          <w:szCs w:val="20"/>
        </w:rPr>
        <w:t xml:space="preserve"> soudu v</w:t>
      </w:r>
      <w:r w:rsidR="004C4868" w:rsidRPr="00664315">
        <w:rPr>
          <w:rFonts w:ascii="Arial" w:hAnsi="Arial" w:cs="Arial"/>
          <w:color w:val="000000"/>
          <w:sz w:val="20"/>
          <w:szCs w:val="20"/>
        </w:rPr>
        <w:t xml:space="preserve"> Praze </w:t>
      </w:r>
      <w:r w:rsidRPr="00664315">
        <w:rPr>
          <w:rFonts w:ascii="Arial" w:hAnsi="Arial" w:cs="Arial"/>
          <w:color w:val="000000"/>
          <w:sz w:val="20"/>
          <w:szCs w:val="20"/>
        </w:rPr>
        <w:t xml:space="preserve">oddíl </w:t>
      </w:r>
      <w:r w:rsidR="004C4868" w:rsidRPr="00664315">
        <w:rPr>
          <w:rFonts w:ascii="Arial" w:hAnsi="Arial" w:cs="Arial"/>
          <w:color w:val="000000"/>
          <w:sz w:val="20"/>
          <w:szCs w:val="20"/>
        </w:rPr>
        <w:t>C</w:t>
      </w:r>
      <w:r w:rsidRPr="00664315">
        <w:rPr>
          <w:rFonts w:ascii="Arial" w:hAnsi="Arial" w:cs="Arial"/>
          <w:color w:val="000000"/>
          <w:sz w:val="20"/>
          <w:szCs w:val="20"/>
        </w:rPr>
        <w:t xml:space="preserve">, vložka </w:t>
      </w:r>
      <w:r w:rsidR="004C4868" w:rsidRPr="00664315">
        <w:rPr>
          <w:rFonts w:ascii="Arial" w:hAnsi="Arial" w:cs="Arial"/>
          <w:color w:val="000000"/>
          <w:sz w:val="20"/>
          <w:szCs w:val="20"/>
        </w:rPr>
        <w:t>416982</w:t>
      </w:r>
    </w:p>
    <w:p w14:paraId="0DE932F8" w14:textId="05E520E0" w:rsidR="00337822" w:rsidRPr="00664315" w:rsidRDefault="00337822" w:rsidP="0033782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>zastoupený:</w:t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="004C4868" w:rsidRPr="00664315">
        <w:rPr>
          <w:rFonts w:ascii="Arial" w:hAnsi="Arial" w:cs="Arial"/>
          <w:color w:val="000000"/>
          <w:sz w:val="20"/>
          <w:szCs w:val="20"/>
        </w:rPr>
        <w:t>Ing. Alešem Plachým, jednatelem</w:t>
      </w:r>
    </w:p>
    <w:p w14:paraId="43658EE1" w14:textId="3B564AB6" w:rsidR="00E3620F" w:rsidRPr="00664315" w:rsidRDefault="00E3620F" w:rsidP="00E3620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664315">
        <w:rPr>
          <w:rFonts w:ascii="Arial" w:hAnsi="Arial" w:cs="Arial"/>
          <w:color w:val="000000"/>
          <w:sz w:val="20"/>
          <w:szCs w:val="20"/>
        </w:rPr>
        <w:t xml:space="preserve">tel:  </w:t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proofErr w:type="gramEnd"/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1D450A">
        <w:rPr>
          <w:rFonts w:ascii="Arial" w:hAnsi="Arial" w:cs="Arial"/>
          <w:color w:val="000000"/>
          <w:sz w:val="20"/>
          <w:szCs w:val="20"/>
        </w:rPr>
        <w:t>xxxx</w:t>
      </w:r>
      <w:proofErr w:type="spellEnd"/>
    </w:p>
    <w:p w14:paraId="12DC1EFA" w14:textId="479B01EB" w:rsidR="00E3620F" w:rsidRPr="00664315" w:rsidRDefault="00E3620F" w:rsidP="00E3620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664315">
        <w:rPr>
          <w:rFonts w:ascii="Arial" w:hAnsi="Arial" w:cs="Arial"/>
          <w:color w:val="000000"/>
          <w:sz w:val="20"/>
          <w:szCs w:val="20"/>
        </w:rPr>
        <w:t xml:space="preserve">e-mail:  </w:t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proofErr w:type="gramEnd"/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1D450A">
        <w:rPr>
          <w:rFonts w:ascii="Arial" w:hAnsi="Arial" w:cs="Arial"/>
          <w:color w:val="000000"/>
          <w:sz w:val="20"/>
          <w:szCs w:val="20"/>
        </w:rPr>
        <w:t>xxxx</w:t>
      </w:r>
      <w:proofErr w:type="spellEnd"/>
      <w:r w:rsidR="00CE29DF" w:rsidRPr="0066431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87A8DB5" w14:textId="4F896BFD" w:rsidR="00E3620F" w:rsidRPr="00664315" w:rsidRDefault="00E3620F" w:rsidP="00E3620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664315">
        <w:rPr>
          <w:rFonts w:ascii="Arial" w:hAnsi="Arial" w:cs="Arial"/>
          <w:color w:val="000000"/>
          <w:sz w:val="20"/>
          <w:szCs w:val="20"/>
        </w:rPr>
        <w:t xml:space="preserve">web:  </w:t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proofErr w:type="gramEnd"/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hyperlink r:id="rId7" w:history="1">
        <w:r w:rsidR="004C4868" w:rsidRPr="00664315">
          <w:rPr>
            <w:rStyle w:val="Hypertextovodkaz"/>
            <w:rFonts w:ascii="Arial" w:hAnsi="Arial" w:cs="Arial"/>
            <w:sz w:val="20"/>
            <w:szCs w:val="20"/>
          </w:rPr>
          <w:t>www.vodovodbatuvareal.cz</w:t>
        </w:r>
      </w:hyperlink>
      <w:r w:rsidR="004C4868" w:rsidRPr="0066431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47CC986" w14:textId="1B9CA567" w:rsidR="00E3620F" w:rsidRPr="00664315" w:rsidRDefault="00E3620F" w:rsidP="00E3620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 xml:space="preserve">číslo </w:t>
      </w:r>
      <w:proofErr w:type="gramStart"/>
      <w:r w:rsidRPr="00664315">
        <w:rPr>
          <w:rFonts w:ascii="Arial" w:hAnsi="Arial" w:cs="Arial"/>
          <w:color w:val="000000"/>
          <w:sz w:val="20"/>
          <w:szCs w:val="20"/>
        </w:rPr>
        <w:t xml:space="preserve">účtu:  </w:t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proofErr w:type="gramEnd"/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="00CE29DF" w:rsidRPr="00664315">
        <w:rPr>
          <w:rFonts w:ascii="Arial" w:hAnsi="Arial" w:cs="Arial"/>
          <w:color w:val="000000"/>
          <w:sz w:val="20"/>
          <w:szCs w:val="20"/>
        </w:rPr>
        <w:t>2131153284/8040</w:t>
      </w:r>
    </w:p>
    <w:p w14:paraId="70E0069F" w14:textId="18BB12BD" w:rsidR="00E3620F" w:rsidRPr="00664315" w:rsidRDefault="00E3620F" w:rsidP="00E3620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>ID DS:</w:t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="004C4868" w:rsidRPr="00664315">
        <w:rPr>
          <w:rFonts w:ascii="Arial" w:hAnsi="Arial" w:cs="Arial"/>
          <w:color w:val="000000"/>
          <w:sz w:val="20"/>
          <w:szCs w:val="20"/>
        </w:rPr>
        <w:t>tftbfk3</w:t>
      </w:r>
    </w:p>
    <w:p w14:paraId="27FBEA2F" w14:textId="5F6022E5" w:rsidR="00BC0688" w:rsidRPr="00664315" w:rsidRDefault="00BC0688" w:rsidP="00BC068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664315">
        <w:rPr>
          <w:rFonts w:ascii="Arial" w:hAnsi="Arial" w:cs="Arial"/>
          <w:b/>
          <w:bCs/>
          <w:color w:val="000000"/>
          <w:sz w:val="20"/>
          <w:szCs w:val="20"/>
        </w:rPr>
        <w:t xml:space="preserve">havarijní </w:t>
      </w:r>
      <w:proofErr w:type="gramStart"/>
      <w:r w:rsidRPr="00664315">
        <w:rPr>
          <w:rFonts w:ascii="Arial" w:hAnsi="Arial" w:cs="Arial"/>
          <w:b/>
          <w:bCs/>
          <w:color w:val="000000"/>
          <w:sz w:val="20"/>
          <w:szCs w:val="20"/>
        </w:rPr>
        <w:t xml:space="preserve">linka - </w:t>
      </w:r>
      <w:r w:rsidRPr="00664315">
        <w:rPr>
          <w:rFonts w:ascii="Arial" w:hAnsi="Arial" w:cs="Arial"/>
          <w:color w:val="000000"/>
          <w:sz w:val="20"/>
          <w:szCs w:val="20"/>
          <w:u w:val="single"/>
        </w:rPr>
        <w:t>pouze</w:t>
      </w:r>
      <w:proofErr w:type="gramEnd"/>
      <w:r w:rsidRPr="00664315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</w:p>
    <w:p w14:paraId="226E664F" w14:textId="7DAD493B" w:rsidR="00BC0688" w:rsidRPr="00664315" w:rsidRDefault="00BC0688" w:rsidP="00BC0688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  <w:u w:val="single"/>
        </w:rPr>
        <w:t>pro hlášení poruch potrubí:</w:t>
      </w:r>
      <w:r w:rsidRPr="0066431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64315">
        <w:rPr>
          <w:rFonts w:ascii="Arial" w:hAnsi="Arial" w:cs="Arial"/>
          <w:color w:val="000000"/>
          <w:sz w:val="20"/>
          <w:szCs w:val="20"/>
        </w:rPr>
        <w:t>+ 420 </w:t>
      </w:r>
      <w:r w:rsidR="00581AC3" w:rsidRPr="00664315">
        <w:rPr>
          <w:rFonts w:ascii="Arial" w:hAnsi="Arial" w:cs="Arial"/>
          <w:color w:val="000000"/>
          <w:sz w:val="20"/>
          <w:szCs w:val="20"/>
        </w:rPr>
        <w:t>573 776 573</w:t>
      </w:r>
    </w:p>
    <w:p w14:paraId="7D3650AF" w14:textId="77777777" w:rsidR="00E3620F" w:rsidRPr="00664315" w:rsidRDefault="00E3620F" w:rsidP="0033782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6770B75" w14:textId="1499818E" w:rsidR="00337822" w:rsidRPr="00664315" w:rsidRDefault="00E3620F" w:rsidP="00E3620F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>d</w:t>
      </w:r>
      <w:r w:rsidR="00337822" w:rsidRPr="00664315">
        <w:rPr>
          <w:rFonts w:ascii="Arial" w:hAnsi="Arial" w:cs="Arial"/>
          <w:color w:val="000000"/>
          <w:sz w:val="20"/>
          <w:szCs w:val="20"/>
        </w:rPr>
        <w:t>ále jen: „</w:t>
      </w:r>
      <w:proofErr w:type="gramStart"/>
      <w:r w:rsidR="00B347A0" w:rsidRPr="00664315">
        <w:rPr>
          <w:rFonts w:ascii="Arial" w:hAnsi="Arial" w:cs="Arial"/>
          <w:b/>
          <w:bCs/>
          <w:color w:val="000000"/>
          <w:sz w:val="20"/>
          <w:szCs w:val="20"/>
        </w:rPr>
        <w:t>Dodavatel</w:t>
      </w:r>
      <w:r w:rsidRPr="00664315">
        <w:rPr>
          <w:rFonts w:ascii="Arial" w:hAnsi="Arial" w:cs="Arial"/>
          <w:b/>
          <w:bCs/>
          <w:color w:val="000000"/>
          <w:sz w:val="20"/>
          <w:szCs w:val="20"/>
        </w:rPr>
        <w:t>„</w:t>
      </w:r>
      <w:proofErr w:type="gramEnd"/>
    </w:p>
    <w:p w14:paraId="0B14DED3" w14:textId="77777777" w:rsidR="00337822" w:rsidRPr="00664315" w:rsidRDefault="00337822" w:rsidP="0033782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2B2EA35" w14:textId="02557E52" w:rsidR="00E3620F" w:rsidRPr="00664315" w:rsidRDefault="00E3620F" w:rsidP="00E3620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permStart w:id="2096968356" w:edGrp="everyone"/>
      <w:r w:rsidRPr="00664315">
        <w:rPr>
          <w:rFonts w:ascii="Arial" w:hAnsi="Arial" w:cs="Arial"/>
          <w:b/>
          <w:bCs/>
          <w:color w:val="000000"/>
          <w:sz w:val="20"/>
          <w:szCs w:val="20"/>
        </w:rPr>
        <w:t>ODBĚRATEL:</w:t>
      </w:r>
      <w:r w:rsidRPr="0066431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6431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6431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24729D" w:rsidRPr="00664315">
        <w:rPr>
          <w:rFonts w:ascii="Arial" w:hAnsi="Arial" w:cs="Arial"/>
          <w:b/>
          <w:bCs/>
          <w:color w:val="000000"/>
          <w:sz w:val="20"/>
          <w:szCs w:val="20"/>
        </w:rPr>
        <w:t>Zlínský kraj</w:t>
      </w:r>
    </w:p>
    <w:p w14:paraId="14CFCC32" w14:textId="5ED4D288" w:rsidR="00E3620F" w:rsidRPr="00664315" w:rsidRDefault="00E3620F" w:rsidP="0092590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>adresa:</w:t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="0024729D" w:rsidRPr="00664315">
        <w:rPr>
          <w:rFonts w:ascii="Arial" w:hAnsi="Arial" w:cs="Arial"/>
          <w:color w:val="000000"/>
          <w:sz w:val="20"/>
          <w:szCs w:val="20"/>
        </w:rPr>
        <w:t>třída Tomáše Bati 21, 76001 Zlín</w:t>
      </w:r>
    </w:p>
    <w:p w14:paraId="02D964F2" w14:textId="03AC38F1" w:rsidR="00E3620F" w:rsidRPr="00664315" w:rsidRDefault="00E3620F" w:rsidP="00E3620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>adresa pro doručování:</w:t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="00BB625C" w:rsidRPr="002C1E1E">
        <w:rPr>
          <w:rFonts w:ascii="Arial" w:hAnsi="Arial" w:cs="Arial"/>
          <w:color w:val="000000"/>
          <w:sz w:val="20"/>
          <w:szCs w:val="20"/>
        </w:rPr>
        <w:t>třída Tomáše Bati 21, 760 01, Zlín</w:t>
      </w:r>
    </w:p>
    <w:p w14:paraId="66881810" w14:textId="103F22D2" w:rsidR="005B635E" w:rsidRPr="00664315" w:rsidRDefault="00E3620F" w:rsidP="00E3620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664315">
        <w:rPr>
          <w:rFonts w:ascii="Arial" w:hAnsi="Arial" w:cs="Arial"/>
          <w:color w:val="000000"/>
          <w:sz w:val="20"/>
          <w:szCs w:val="20"/>
        </w:rPr>
        <w:t xml:space="preserve">IČ:  </w:t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proofErr w:type="gramEnd"/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="0024729D" w:rsidRPr="00664315">
        <w:rPr>
          <w:rFonts w:ascii="Arial" w:hAnsi="Arial" w:cs="Arial"/>
          <w:color w:val="000000"/>
          <w:sz w:val="20"/>
          <w:szCs w:val="20"/>
        </w:rPr>
        <w:t>70891320</w:t>
      </w:r>
    </w:p>
    <w:p w14:paraId="58F565DE" w14:textId="13875A54" w:rsidR="00E3620F" w:rsidRPr="00664315" w:rsidRDefault="00E3620F" w:rsidP="00E3620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664315">
        <w:rPr>
          <w:rFonts w:ascii="Arial" w:hAnsi="Arial" w:cs="Arial"/>
          <w:color w:val="000000"/>
          <w:sz w:val="20"/>
          <w:szCs w:val="20"/>
        </w:rPr>
        <w:t xml:space="preserve">DIČ:  </w:t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proofErr w:type="gramEnd"/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="0024729D" w:rsidRPr="00664315">
        <w:rPr>
          <w:rFonts w:ascii="Arial" w:hAnsi="Arial" w:cs="Arial"/>
          <w:color w:val="000000"/>
          <w:sz w:val="20"/>
          <w:szCs w:val="20"/>
        </w:rPr>
        <w:tab/>
        <w:t xml:space="preserve">CZ70891320 </w:t>
      </w:r>
    </w:p>
    <w:p w14:paraId="00192FBC" w14:textId="69B82B86" w:rsidR="00BE7B64" w:rsidRPr="00664315" w:rsidRDefault="00E3620F" w:rsidP="00E3620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>zastoupený:</w:t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="00BB625C">
        <w:rPr>
          <w:rFonts w:ascii="Arial" w:hAnsi="Arial" w:cs="Arial"/>
          <w:color w:val="000000"/>
          <w:sz w:val="20"/>
          <w:szCs w:val="20"/>
        </w:rPr>
        <w:t>Ing. Radim Holiš</w:t>
      </w:r>
    </w:p>
    <w:p w14:paraId="31B18A2C" w14:textId="5EDEE10D" w:rsidR="00E3620F" w:rsidRPr="00664315" w:rsidRDefault="00E3620F" w:rsidP="00E3620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>funkce:</w:t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="00BB625C">
        <w:rPr>
          <w:rFonts w:ascii="Arial" w:hAnsi="Arial" w:cs="Arial"/>
          <w:color w:val="000000"/>
          <w:sz w:val="20"/>
          <w:szCs w:val="20"/>
        </w:rPr>
        <w:t>hejtman</w:t>
      </w:r>
    </w:p>
    <w:p w14:paraId="030E7B8D" w14:textId="3EE1BE99" w:rsidR="00E3620F" w:rsidRPr="00664315" w:rsidRDefault="00E3620F" w:rsidP="00E3620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664315">
        <w:rPr>
          <w:rFonts w:ascii="Arial" w:hAnsi="Arial" w:cs="Arial"/>
          <w:color w:val="000000"/>
          <w:sz w:val="20"/>
          <w:szCs w:val="20"/>
        </w:rPr>
        <w:t xml:space="preserve">tel:  </w:t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proofErr w:type="gramEnd"/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1D450A">
        <w:rPr>
          <w:rFonts w:ascii="Arial" w:hAnsi="Arial" w:cs="Arial"/>
          <w:color w:val="000000"/>
          <w:sz w:val="20"/>
          <w:szCs w:val="20"/>
        </w:rPr>
        <w:t>xxxx</w:t>
      </w:r>
      <w:proofErr w:type="spellEnd"/>
    </w:p>
    <w:p w14:paraId="5DA68139" w14:textId="694DD2BC" w:rsidR="00E3620F" w:rsidRPr="00664315" w:rsidRDefault="00E3620F" w:rsidP="00E3620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664315">
        <w:rPr>
          <w:rFonts w:ascii="Arial" w:hAnsi="Arial" w:cs="Arial"/>
          <w:color w:val="000000"/>
          <w:sz w:val="20"/>
          <w:szCs w:val="20"/>
        </w:rPr>
        <w:t xml:space="preserve">e-mail:  </w:t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proofErr w:type="gramEnd"/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="00BB625C">
        <w:rPr>
          <w:rFonts w:ascii="Arial" w:hAnsi="Arial" w:cs="Arial"/>
          <w:color w:val="000000"/>
          <w:sz w:val="20"/>
          <w:szCs w:val="20"/>
        </w:rPr>
        <w:t>podatelna@zlinskykraj.cz</w:t>
      </w:r>
    </w:p>
    <w:p w14:paraId="57468C07" w14:textId="699A5288" w:rsidR="00E3620F" w:rsidRPr="00664315" w:rsidRDefault="00E3620F" w:rsidP="00E3620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 xml:space="preserve">číslo </w:t>
      </w:r>
      <w:proofErr w:type="gramStart"/>
      <w:r w:rsidRPr="00664315">
        <w:rPr>
          <w:rFonts w:ascii="Arial" w:hAnsi="Arial" w:cs="Arial"/>
          <w:color w:val="000000"/>
          <w:sz w:val="20"/>
          <w:szCs w:val="20"/>
        </w:rPr>
        <w:t xml:space="preserve">účtu:  </w:t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proofErr w:type="gramEnd"/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="00BB625C" w:rsidRPr="00A2621F">
        <w:rPr>
          <w:rFonts w:ascii="Arial" w:hAnsi="Arial" w:cs="Arial"/>
          <w:color w:val="000000"/>
          <w:sz w:val="20"/>
          <w:szCs w:val="20"/>
        </w:rPr>
        <w:t>Česká spořitelna, a.s. 2786182/0800</w:t>
      </w:r>
    </w:p>
    <w:p w14:paraId="4876C7B4" w14:textId="7559BAC3" w:rsidR="00E3620F" w:rsidRPr="00664315" w:rsidRDefault="00E3620F" w:rsidP="001D45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392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>ID DS:</w:t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24729D" w:rsidRPr="00664315">
        <w:rPr>
          <w:rFonts w:ascii="Arial" w:hAnsi="Arial" w:cs="Arial"/>
          <w:color w:val="000000"/>
          <w:sz w:val="20"/>
          <w:szCs w:val="20"/>
        </w:rPr>
        <w:t>scsbwku</w:t>
      </w:r>
      <w:proofErr w:type="spellEnd"/>
      <w:r w:rsidR="001D450A">
        <w:rPr>
          <w:rFonts w:ascii="Arial" w:hAnsi="Arial" w:cs="Arial"/>
          <w:color w:val="000000"/>
          <w:sz w:val="20"/>
          <w:szCs w:val="20"/>
        </w:rPr>
        <w:tab/>
      </w:r>
    </w:p>
    <w:p w14:paraId="0FD81218" w14:textId="77777777" w:rsidR="00E3620F" w:rsidRPr="00664315" w:rsidRDefault="00E3620F" w:rsidP="00E3620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ermEnd w:id="2096968356"/>
    <w:p w14:paraId="6F3AE40E" w14:textId="6A04C06A" w:rsidR="00E3620F" w:rsidRPr="00664315" w:rsidRDefault="00E3620F" w:rsidP="008075F4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>dále jen: „</w:t>
      </w:r>
      <w:r w:rsidRPr="00664315">
        <w:rPr>
          <w:rFonts w:ascii="Arial" w:hAnsi="Arial" w:cs="Arial"/>
          <w:b/>
          <w:bCs/>
          <w:color w:val="000000"/>
          <w:sz w:val="20"/>
          <w:szCs w:val="20"/>
        </w:rPr>
        <w:t>Odběratel“</w:t>
      </w:r>
    </w:p>
    <w:p w14:paraId="5A93A1EE" w14:textId="414BD5E9" w:rsidR="00337822" w:rsidRPr="00664315" w:rsidRDefault="00337822" w:rsidP="008075F4">
      <w:pPr>
        <w:spacing w:after="0" w:line="240" w:lineRule="auto"/>
        <w:jc w:val="both"/>
        <w:rPr>
          <w:rFonts w:ascii="Arial" w:hAnsi="Arial" w:cs="Arial"/>
          <w:color w:val="000000"/>
          <w:sz w:val="14"/>
        </w:rPr>
      </w:pPr>
    </w:p>
    <w:p w14:paraId="2E88B1E9" w14:textId="77777777" w:rsidR="008075F4" w:rsidRPr="00664315" w:rsidRDefault="008075F4" w:rsidP="008075F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3898092" w14:textId="5C9C1C23" w:rsidR="008075F4" w:rsidRPr="00664315" w:rsidRDefault="008075F4" w:rsidP="008075F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>Odběratel</w:t>
      </w:r>
      <w:r w:rsidRPr="00664315"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dává</w:t>
      </w:r>
      <w:r w:rsidRPr="00664315"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podpisem</w:t>
      </w:r>
      <w:r w:rsidRPr="00664315"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této</w:t>
      </w:r>
      <w:r w:rsidRPr="00664315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Smlouvy</w:t>
      </w:r>
      <w:r w:rsidRPr="00664315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="00B347A0" w:rsidRPr="00664315">
        <w:rPr>
          <w:rFonts w:ascii="Arial" w:hAnsi="Arial" w:cs="Arial"/>
          <w:color w:val="000000"/>
          <w:sz w:val="20"/>
          <w:szCs w:val="20"/>
        </w:rPr>
        <w:t xml:space="preserve">Dodavateli </w:t>
      </w:r>
      <w:r w:rsidRPr="00664315">
        <w:rPr>
          <w:rFonts w:ascii="Arial" w:hAnsi="Arial" w:cs="Arial"/>
          <w:color w:val="000000"/>
          <w:sz w:val="20"/>
          <w:szCs w:val="20"/>
        </w:rPr>
        <w:t>výslovný</w:t>
      </w:r>
      <w:r w:rsidRPr="00664315"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souhlas</w:t>
      </w:r>
      <w:r w:rsidRPr="00664315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se</w:t>
      </w:r>
      <w:r w:rsidRPr="00664315"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shromažďováním,</w:t>
      </w:r>
      <w:r w:rsidRPr="00664315"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zpracováním</w:t>
      </w:r>
      <w:r w:rsidRPr="00664315">
        <w:rPr>
          <w:rFonts w:ascii="Arial" w:hAnsi="Arial" w:cs="Arial"/>
          <w:color w:val="000000"/>
          <w:spacing w:val="14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a</w:t>
      </w:r>
      <w:r w:rsidRPr="00664315"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využíváním</w:t>
      </w:r>
      <w:r w:rsidRPr="00664315"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osobních</w:t>
      </w:r>
      <w:r w:rsidRPr="00664315"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údajů,</w:t>
      </w:r>
      <w:r w:rsidRPr="00664315">
        <w:rPr>
          <w:rFonts w:ascii="Arial" w:hAnsi="Arial" w:cs="Arial"/>
          <w:color w:val="000000"/>
          <w:spacing w:val="9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které</w:t>
      </w:r>
      <w:r w:rsidRPr="00664315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Odběratel</w:t>
      </w:r>
      <w:r w:rsidRPr="00664315"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poskytl</w:t>
      </w:r>
      <w:r w:rsidRPr="00664315"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výše</w:t>
      </w:r>
      <w:r w:rsidRPr="00664315"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v</w:t>
      </w:r>
      <w:r w:rsidRPr="00664315"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této</w:t>
      </w:r>
      <w:r w:rsidRPr="00664315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Smlouvě</w:t>
      </w:r>
      <w:r w:rsidRPr="00664315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a/nebo</w:t>
      </w:r>
      <w:r w:rsidRPr="00664315"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za</w:t>
      </w:r>
      <w:r w:rsidRPr="00664315"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trvání</w:t>
      </w:r>
      <w:r w:rsidRPr="00664315"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Smlouvy</w:t>
      </w:r>
      <w:r w:rsidRPr="00664315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 xml:space="preserve">poskytne </w:t>
      </w:r>
      <w:r w:rsidR="00B347A0" w:rsidRPr="00664315">
        <w:rPr>
          <w:rFonts w:ascii="Arial" w:hAnsi="Arial" w:cs="Arial"/>
          <w:color w:val="000000"/>
          <w:sz w:val="20"/>
          <w:szCs w:val="20"/>
        </w:rPr>
        <w:t>Dodavateli</w:t>
      </w:r>
      <w:r w:rsidR="00B347A0" w:rsidRPr="00664315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k</w:t>
      </w:r>
      <w:r w:rsidRPr="00664315"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účelům</w:t>
      </w:r>
      <w:r w:rsidRPr="00664315"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uvedeným</w:t>
      </w:r>
      <w:r w:rsidRPr="00664315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v</w:t>
      </w:r>
      <w:r w:rsidRPr="00664315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tomto</w:t>
      </w:r>
      <w:r w:rsidRPr="00664315"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odstavci.</w:t>
      </w:r>
      <w:r w:rsidRPr="00664315"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</w:p>
    <w:p w14:paraId="587AF4B7" w14:textId="77777777" w:rsidR="008075F4" w:rsidRPr="00664315" w:rsidRDefault="008075F4" w:rsidP="008075F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CC9E660" w14:textId="6C45319F" w:rsidR="004C4868" w:rsidRPr="00664315" w:rsidRDefault="004C4868" w:rsidP="008075F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 xml:space="preserve">Dodavatelem budou zpracovávány zejména jméno, příjmení, název společnosti, telefonní číslo a e-mail, a to po dobu trvání smlouvy o dodávce vody v souladu s podmínkami uvedenými na </w:t>
      </w:r>
      <w:r w:rsidR="00AB4059" w:rsidRPr="00664315">
        <w:rPr>
          <w:rFonts w:ascii="Arial" w:hAnsi="Arial" w:cs="Arial"/>
          <w:color w:val="000000"/>
          <w:sz w:val="20"/>
          <w:szCs w:val="20"/>
        </w:rPr>
        <w:t>webových stránkách Dodavatele.</w:t>
      </w:r>
    </w:p>
    <w:p w14:paraId="0E81EACE" w14:textId="77777777" w:rsidR="008075F4" w:rsidRPr="00664315" w:rsidRDefault="008075F4" w:rsidP="00A3790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3BD31EF" w14:textId="77777777" w:rsidR="00610185" w:rsidRPr="00664315" w:rsidRDefault="00610185" w:rsidP="00A3790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F640943" w14:textId="034FBD8F" w:rsidR="008075F4" w:rsidRPr="00664315" w:rsidRDefault="008075F4" w:rsidP="00795C73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664315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I. Předmět smlouvy, Odběrné místo, dodávka vody </w:t>
      </w:r>
    </w:p>
    <w:p w14:paraId="12A9BAB4" w14:textId="77777777" w:rsidR="008075F4" w:rsidRPr="00664315" w:rsidRDefault="008075F4" w:rsidP="00795C7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000000"/>
          <w:sz w:val="14"/>
        </w:rPr>
      </w:pPr>
    </w:p>
    <w:p w14:paraId="19254716" w14:textId="67B109EC" w:rsidR="00C84231" w:rsidRPr="00664315" w:rsidRDefault="008075F4" w:rsidP="003D7B50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>Předmětem této smlouvy je úprava vztahů, práv a povinností Smluvních stran při:</w:t>
      </w:r>
      <w:r w:rsidR="003D7B50" w:rsidRPr="00664315">
        <w:rPr>
          <w:rFonts w:ascii="Arial" w:hAnsi="Arial" w:cs="Arial"/>
          <w:color w:val="000000"/>
          <w:sz w:val="20"/>
          <w:szCs w:val="20"/>
        </w:rPr>
        <w:t xml:space="preserve"> </w:t>
      </w:r>
      <w:r w:rsidR="00C84231" w:rsidRPr="00664315">
        <w:rPr>
          <w:rFonts w:ascii="Arial" w:hAnsi="Arial" w:cs="Arial"/>
          <w:b/>
          <w:bCs/>
          <w:color w:val="000000"/>
          <w:sz w:val="20"/>
          <w:szCs w:val="20"/>
        </w:rPr>
        <w:t xml:space="preserve">dodávce vody </w:t>
      </w:r>
      <w:r w:rsidR="00C84231" w:rsidRPr="00664315">
        <w:rPr>
          <w:rFonts w:ascii="Arial" w:hAnsi="Arial" w:cs="Arial"/>
          <w:color w:val="000000"/>
          <w:sz w:val="20"/>
          <w:szCs w:val="20"/>
        </w:rPr>
        <w:t>z vodovodu</w:t>
      </w:r>
      <w:r w:rsidR="00B347A0" w:rsidRPr="00664315">
        <w:rPr>
          <w:rFonts w:ascii="Arial" w:hAnsi="Arial" w:cs="Arial"/>
          <w:color w:val="000000"/>
          <w:sz w:val="20"/>
          <w:szCs w:val="20"/>
        </w:rPr>
        <w:t xml:space="preserve"> v továrním areálu Svit, Zlín pro veřejnou potřebu IČ: majetkové evidence: 7213-635561-29447372-1/1</w:t>
      </w:r>
    </w:p>
    <w:p w14:paraId="38C6AB10" w14:textId="296F3636" w:rsidR="00C84231" w:rsidRPr="00664315" w:rsidRDefault="00C84231" w:rsidP="006335F1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82FFBEE" w14:textId="77777777" w:rsidR="00C84231" w:rsidRPr="00664315" w:rsidRDefault="00C84231" w:rsidP="00795C73">
      <w:pPr>
        <w:widowControl w:val="0"/>
        <w:autoSpaceDE w:val="0"/>
        <w:autoSpaceDN w:val="0"/>
        <w:spacing w:after="0" w:line="240" w:lineRule="auto"/>
        <w:ind w:left="360" w:firstLine="207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0DE5CCE" w14:textId="76BC1C0B" w:rsidR="00C84231" w:rsidRPr="00664315" w:rsidRDefault="00C84231" w:rsidP="00795C73">
      <w:pPr>
        <w:widowControl w:val="0"/>
        <w:autoSpaceDE w:val="0"/>
        <w:autoSpaceDN w:val="0"/>
        <w:spacing w:after="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 xml:space="preserve">Vlastník připojené stavby/pozemku: </w:t>
      </w:r>
      <w:r w:rsidR="000B70EA" w:rsidRPr="00664315">
        <w:rPr>
          <w:rFonts w:ascii="Arial" w:hAnsi="Arial" w:cs="Arial"/>
          <w:color w:val="000000"/>
          <w:sz w:val="20"/>
          <w:szCs w:val="20"/>
        </w:rPr>
        <w:tab/>
      </w:r>
      <w:r w:rsidR="000B70EA"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b/>
          <w:bCs/>
          <w:color w:val="000000"/>
          <w:sz w:val="20"/>
          <w:szCs w:val="20"/>
        </w:rPr>
        <w:t>Odběratel</w:t>
      </w:r>
    </w:p>
    <w:p w14:paraId="335C2403" w14:textId="77777777" w:rsidR="00C84231" w:rsidRPr="00664315" w:rsidRDefault="00C84231" w:rsidP="00795C73">
      <w:pPr>
        <w:widowControl w:val="0"/>
        <w:autoSpaceDE w:val="0"/>
        <w:autoSpaceDN w:val="0"/>
        <w:spacing w:after="0" w:line="240" w:lineRule="auto"/>
        <w:ind w:left="360" w:firstLine="207"/>
        <w:rPr>
          <w:rFonts w:ascii="Arial" w:hAnsi="Arial" w:cs="Arial"/>
          <w:color w:val="000000"/>
          <w:sz w:val="20"/>
          <w:szCs w:val="20"/>
        </w:rPr>
      </w:pPr>
    </w:p>
    <w:p w14:paraId="4E1F0CBE" w14:textId="02AD7798" w:rsidR="00C84231" w:rsidRPr="00664315" w:rsidRDefault="00C84231" w:rsidP="003D7B5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 xml:space="preserve">Vlastník přípojky: Není-li uvedeno jinak, má se za to, že vlastníkem přípojky je vlastník pozemku nebo stavby připojené na vodovod: </w:t>
      </w:r>
      <w:r w:rsidR="000B70EA" w:rsidRPr="00664315">
        <w:rPr>
          <w:rFonts w:ascii="Arial" w:hAnsi="Arial" w:cs="Arial"/>
          <w:color w:val="000000"/>
          <w:sz w:val="20"/>
          <w:szCs w:val="20"/>
        </w:rPr>
        <w:tab/>
      </w:r>
      <w:r w:rsidR="000B70EA" w:rsidRPr="00664315">
        <w:rPr>
          <w:rFonts w:ascii="Arial" w:hAnsi="Arial" w:cs="Arial"/>
          <w:color w:val="000000"/>
          <w:sz w:val="20"/>
          <w:szCs w:val="20"/>
        </w:rPr>
        <w:tab/>
      </w:r>
      <w:r w:rsidR="000B70EA" w:rsidRPr="00664315">
        <w:rPr>
          <w:rFonts w:ascii="Arial" w:hAnsi="Arial" w:cs="Arial"/>
          <w:color w:val="000000"/>
          <w:sz w:val="20"/>
          <w:szCs w:val="20"/>
        </w:rPr>
        <w:tab/>
      </w:r>
      <w:r w:rsidR="00BC0688" w:rsidRPr="00664315">
        <w:rPr>
          <w:rFonts w:ascii="Arial" w:hAnsi="Arial" w:cs="Arial"/>
          <w:b/>
          <w:bCs/>
          <w:color w:val="000000"/>
          <w:sz w:val="20"/>
          <w:szCs w:val="20"/>
        </w:rPr>
        <w:t>Vlastník</w:t>
      </w:r>
    </w:p>
    <w:p w14:paraId="32EA2092" w14:textId="77777777" w:rsidR="00BC0688" w:rsidRPr="00664315" w:rsidRDefault="00BC0688" w:rsidP="003D7B5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25C9597" w14:textId="26C5EA2B" w:rsidR="00BC0688" w:rsidRPr="00664315" w:rsidRDefault="00BC0688" w:rsidP="003D7B5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lastRenderedPageBreak/>
        <w:t>Den zahájení odběru:</w:t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="005B635E" w:rsidRPr="00664315">
        <w:rPr>
          <w:rFonts w:ascii="Arial" w:hAnsi="Arial" w:cs="Arial"/>
          <w:b/>
          <w:bCs/>
          <w:color w:val="000000"/>
          <w:sz w:val="20"/>
          <w:szCs w:val="20"/>
        </w:rPr>
        <w:t>1.6.2025</w:t>
      </w:r>
    </w:p>
    <w:p w14:paraId="1BAF687D" w14:textId="77777777" w:rsidR="00C84231" w:rsidRPr="00664315" w:rsidRDefault="00C84231" w:rsidP="00795C73">
      <w:pPr>
        <w:widowControl w:val="0"/>
        <w:autoSpaceDE w:val="0"/>
        <w:autoSpaceDN w:val="0"/>
        <w:spacing w:after="0" w:line="240" w:lineRule="auto"/>
        <w:ind w:left="627"/>
        <w:rPr>
          <w:rFonts w:ascii="Arial" w:hAnsi="Arial" w:cs="Arial"/>
          <w:color w:val="000000"/>
          <w:sz w:val="20"/>
          <w:szCs w:val="20"/>
        </w:rPr>
      </w:pPr>
    </w:p>
    <w:p w14:paraId="3D879379" w14:textId="5B40BD6A" w:rsidR="00E3620F" w:rsidRPr="00664315" w:rsidRDefault="00C84231" w:rsidP="00795C73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>Smluvní strany se dohodly, že místem stavby nebo pozemku připojeným přípojkou na vodovod (dále jen "Odběrné místo") je:</w:t>
      </w:r>
    </w:p>
    <w:p w14:paraId="177CF3B5" w14:textId="77777777" w:rsidR="000B70EA" w:rsidRPr="00664315" w:rsidRDefault="000B70EA" w:rsidP="00795C73">
      <w:pPr>
        <w:pStyle w:val="Odstavecseseznamem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2FB577A4" w14:textId="75C006D4" w:rsidR="00C84231" w:rsidRPr="00664315" w:rsidRDefault="000B70EA" w:rsidP="00795C73">
      <w:pPr>
        <w:pStyle w:val="Odstavecseseznamem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>Adresa odběrného místa</w:t>
      </w:r>
      <w:r w:rsidR="006335F1" w:rsidRPr="00664315">
        <w:rPr>
          <w:rFonts w:ascii="Arial" w:hAnsi="Arial" w:cs="Arial"/>
          <w:color w:val="000000"/>
          <w:sz w:val="20"/>
          <w:szCs w:val="20"/>
        </w:rPr>
        <w:t>/parcelní číslo</w:t>
      </w:r>
      <w:r w:rsidRPr="00664315">
        <w:rPr>
          <w:rFonts w:ascii="Arial" w:hAnsi="Arial" w:cs="Arial"/>
          <w:color w:val="000000"/>
          <w:sz w:val="20"/>
          <w:szCs w:val="20"/>
        </w:rPr>
        <w:t xml:space="preserve">: </w:t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permStart w:id="1865572454" w:edGrp="everyone"/>
      <w:r w:rsidR="000809BF" w:rsidRPr="00664315">
        <w:rPr>
          <w:rFonts w:ascii="Arial" w:hAnsi="Arial" w:cs="Arial"/>
          <w:b/>
          <w:bCs/>
          <w:color w:val="000000"/>
          <w:sz w:val="20"/>
          <w:szCs w:val="20"/>
        </w:rPr>
        <w:t>Zlín, Areál Svit</w:t>
      </w:r>
      <w:r w:rsidR="009B1F23" w:rsidRPr="00664315">
        <w:rPr>
          <w:rFonts w:ascii="Arial" w:hAnsi="Arial" w:cs="Arial"/>
          <w:b/>
          <w:bCs/>
          <w:color w:val="000000"/>
          <w:sz w:val="20"/>
          <w:szCs w:val="20"/>
        </w:rPr>
        <w:t xml:space="preserve"> / st. 8638</w:t>
      </w:r>
      <w:permEnd w:id="1865572454"/>
    </w:p>
    <w:p w14:paraId="48825EF8" w14:textId="0D10033C" w:rsidR="00BF0229" w:rsidRPr="00664315" w:rsidRDefault="000B70EA" w:rsidP="00795C73">
      <w:pPr>
        <w:pStyle w:val="Odstavecseseznamem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>Upřesnění:</w:t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permStart w:id="2035757522" w:edGrp="everyone"/>
      <w:r w:rsidR="00347DBC" w:rsidRPr="00664315">
        <w:rPr>
          <w:rFonts w:ascii="Arial" w:hAnsi="Arial" w:cs="Arial"/>
          <w:b/>
          <w:bCs/>
          <w:color w:val="000000"/>
          <w:sz w:val="20"/>
          <w:szCs w:val="20"/>
        </w:rPr>
        <w:t>budova č.</w:t>
      </w:r>
      <w:r w:rsidR="009B1F23" w:rsidRPr="00664315">
        <w:rPr>
          <w:rFonts w:ascii="Arial" w:hAnsi="Arial" w:cs="Arial"/>
          <w:b/>
          <w:bCs/>
          <w:color w:val="000000"/>
          <w:sz w:val="20"/>
          <w:szCs w:val="20"/>
        </w:rPr>
        <w:t xml:space="preserve"> 11 garáž</w:t>
      </w:r>
      <w:permEnd w:id="2035757522"/>
    </w:p>
    <w:p w14:paraId="517720DF" w14:textId="1016B604" w:rsidR="000B70EA" w:rsidRPr="00664315" w:rsidRDefault="00BF0229" w:rsidP="00795C73">
      <w:pPr>
        <w:pStyle w:val="Odstavecseseznamem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>E</w:t>
      </w:r>
      <w:r w:rsidR="000B70EA" w:rsidRPr="00664315">
        <w:rPr>
          <w:rFonts w:ascii="Arial" w:hAnsi="Arial" w:cs="Arial"/>
          <w:color w:val="000000"/>
          <w:sz w:val="20"/>
          <w:szCs w:val="20"/>
        </w:rPr>
        <w:t>videnční číslo OM:</w:t>
      </w:r>
      <w:r w:rsidR="000B70EA" w:rsidRPr="00664315">
        <w:rPr>
          <w:rFonts w:ascii="Arial" w:hAnsi="Arial" w:cs="Arial"/>
          <w:color w:val="000000"/>
          <w:sz w:val="20"/>
          <w:szCs w:val="20"/>
        </w:rPr>
        <w:tab/>
      </w:r>
      <w:r w:rsidR="000B70EA" w:rsidRPr="00664315">
        <w:rPr>
          <w:rFonts w:ascii="Arial" w:hAnsi="Arial" w:cs="Arial"/>
          <w:color w:val="000000"/>
          <w:sz w:val="20"/>
          <w:szCs w:val="20"/>
        </w:rPr>
        <w:tab/>
      </w:r>
      <w:r w:rsidR="000B70EA" w:rsidRPr="00664315">
        <w:rPr>
          <w:rFonts w:ascii="Arial" w:hAnsi="Arial" w:cs="Arial"/>
          <w:color w:val="000000"/>
          <w:sz w:val="20"/>
          <w:szCs w:val="20"/>
        </w:rPr>
        <w:tab/>
      </w:r>
      <w:r w:rsidR="000B70EA" w:rsidRPr="00664315">
        <w:rPr>
          <w:rFonts w:ascii="Arial" w:hAnsi="Arial" w:cs="Arial"/>
          <w:color w:val="000000"/>
          <w:sz w:val="20"/>
          <w:szCs w:val="20"/>
        </w:rPr>
        <w:tab/>
      </w:r>
      <w:r w:rsidR="009B1F23" w:rsidRPr="00664315">
        <w:rPr>
          <w:rFonts w:ascii="Arial" w:hAnsi="Arial" w:cs="Arial"/>
          <w:b/>
          <w:bCs/>
          <w:color w:val="000000"/>
          <w:sz w:val="20"/>
          <w:szCs w:val="20"/>
        </w:rPr>
        <w:t>400000816</w:t>
      </w:r>
    </w:p>
    <w:p w14:paraId="01D410BF" w14:textId="77777777" w:rsidR="000B70EA" w:rsidRPr="00664315" w:rsidRDefault="000B70EA" w:rsidP="00795C73">
      <w:pPr>
        <w:pStyle w:val="Odstavecseseznamem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07662376" w14:textId="2544337C" w:rsidR="00210D8A" w:rsidRPr="00664315" w:rsidRDefault="000B70EA" w:rsidP="00A37909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>Smluvní strany se dohodly, že množství dodané vody bude zjišťováno:</w:t>
      </w:r>
      <w:r w:rsidR="00A37909" w:rsidRPr="0066431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64315">
        <w:rPr>
          <w:rFonts w:ascii="Arial" w:hAnsi="Arial" w:cs="Arial"/>
          <w:b/>
          <w:bCs/>
          <w:color w:val="000000"/>
          <w:sz w:val="20"/>
          <w:szCs w:val="20"/>
        </w:rPr>
        <w:t>Vodoměrem</w:t>
      </w:r>
      <w:r w:rsidRPr="0066431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64315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747EA806" w14:textId="5726E5E3" w:rsidR="000B70EA" w:rsidRPr="00664315" w:rsidRDefault="000B70EA" w:rsidP="00155B54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="00210D8A" w:rsidRPr="00664315">
        <w:rPr>
          <w:rFonts w:ascii="Arial" w:hAnsi="Arial" w:cs="Arial"/>
          <w:color w:val="000000"/>
          <w:sz w:val="20"/>
          <w:szCs w:val="20"/>
        </w:rPr>
        <w:tab/>
      </w:r>
      <w:r w:rsidR="00210D8A" w:rsidRPr="00664315">
        <w:rPr>
          <w:rFonts w:ascii="Arial" w:hAnsi="Arial" w:cs="Arial"/>
          <w:color w:val="000000"/>
          <w:sz w:val="20"/>
          <w:szCs w:val="20"/>
        </w:rPr>
        <w:tab/>
      </w:r>
      <w:r w:rsidR="00210D8A" w:rsidRPr="00664315">
        <w:rPr>
          <w:rFonts w:ascii="Arial" w:hAnsi="Arial" w:cs="Arial"/>
          <w:color w:val="000000"/>
          <w:sz w:val="20"/>
          <w:szCs w:val="20"/>
        </w:rPr>
        <w:tab/>
      </w:r>
    </w:p>
    <w:p w14:paraId="6B73A0C1" w14:textId="77777777" w:rsidR="0012783F" w:rsidRPr="00664315" w:rsidRDefault="0012783F" w:rsidP="00210D8A">
      <w:pPr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A4E1394" w14:textId="77777777" w:rsidR="00155B54" w:rsidRPr="00664315" w:rsidRDefault="00155B54" w:rsidP="00155B54">
      <w:pPr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64315">
        <w:rPr>
          <w:rFonts w:ascii="Arial" w:hAnsi="Arial" w:cs="Arial"/>
          <w:b/>
          <w:bCs/>
          <w:color w:val="000000"/>
          <w:sz w:val="20"/>
          <w:szCs w:val="20"/>
        </w:rPr>
        <w:t>Výrobní číslo, umístění a stav vodoměru</w:t>
      </w:r>
    </w:p>
    <w:p w14:paraId="4F8A6C9A" w14:textId="77777777" w:rsidR="00210D8A" w:rsidRPr="00664315" w:rsidRDefault="00210D8A" w:rsidP="00795C73">
      <w:pPr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0A941E2A" w14:textId="340820FD" w:rsidR="0071739F" w:rsidRPr="00664315" w:rsidRDefault="009B1F23" w:rsidP="00795C73">
      <w:pPr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>1960794</w:t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color w:val="000000"/>
          <w:sz w:val="20"/>
          <w:szCs w:val="20"/>
        </w:rPr>
        <w:tab/>
        <w:t>garáže</w:t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="000809BF" w:rsidRPr="00664315">
        <w:rPr>
          <w:rFonts w:ascii="Arial" w:hAnsi="Arial" w:cs="Arial"/>
          <w:color w:val="000000"/>
          <w:sz w:val="20"/>
          <w:szCs w:val="20"/>
        </w:rPr>
        <w:t xml:space="preserve"> </w:t>
      </w:r>
      <w:r w:rsidR="00341B52" w:rsidRPr="00664315">
        <w:rPr>
          <w:rFonts w:ascii="Arial" w:hAnsi="Arial" w:cs="Arial"/>
          <w:color w:val="000000"/>
          <w:sz w:val="20"/>
          <w:szCs w:val="20"/>
        </w:rPr>
        <w:t>stav dle fakturace Vodárna Zlín, a.s. ke dni 31.5.2025</w:t>
      </w:r>
    </w:p>
    <w:p w14:paraId="4B82C57F" w14:textId="77777777" w:rsidR="0071739F" w:rsidRPr="00664315" w:rsidRDefault="0071739F" w:rsidP="00795C73">
      <w:pPr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02812487" w14:textId="77777777" w:rsidR="0071739F" w:rsidRPr="00664315" w:rsidRDefault="0071739F" w:rsidP="00795C73">
      <w:pPr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57ECE550" w14:textId="2630FC78" w:rsidR="0055763B" w:rsidRPr="00664315" w:rsidRDefault="0055763B" w:rsidP="00795C73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>Smluvní strany se dohodly, že limit množství dodávané vody bud</w:t>
      </w:r>
      <w:r w:rsidR="008838CA" w:rsidRPr="00664315">
        <w:rPr>
          <w:rFonts w:ascii="Arial" w:hAnsi="Arial" w:cs="Arial"/>
          <w:color w:val="000000"/>
          <w:sz w:val="20"/>
          <w:szCs w:val="20"/>
        </w:rPr>
        <w:t>e</w:t>
      </w:r>
      <w:r w:rsidRPr="00664315">
        <w:rPr>
          <w:rFonts w:ascii="Arial" w:hAnsi="Arial" w:cs="Arial"/>
          <w:color w:val="000000"/>
          <w:sz w:val="20"/>
          <w:szCs w:val="20"/>
        </w:rPr>
        <w:t>:</w:t>
      </w:r>
      <w:r w:rsidR="00BF0229" w:rsidRPr="0066431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CCC90F0" w14:textId="77777777" w:rsidR="0055763B" w:rsidRPr="00664315" w:rsidRDefault="0055763B" w:rsidP="00795C73">
      <w:pPr>
        <w:pStyle w:val="Odstavecseseznamem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69F44252" w14:textId="77777777" w:rsidR="0055763B" w:rsidRPr="00664315" w:rsidRDefault="0055763B" w:rsidP="00795C73">
      <w:pPr>
        <w:widowControl w:val="0"/>
        <w:autoSpaceDE w:val="0"/>
        <w:autoSpaceDN w:val="0"/>
        <w:spacing w:after="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>Limit množství dodávané vody je dán profilem přípojky a kapacitou vodoměru.</w:t>
      </w:r>
    </w:p>
    <w:p w14:paraId="1C880B94" w14:textId="77777777" w:rsidR="0055763B" w:rsidRPr="00664315" w:rsidRDefault="0055763B" w:rsidP="00795C73">
      <w:pPr>
        <w:widowControl w:val="0"/>
        <w:autoSpaceDE w:val="0"/>
        <w:autoSpaceDN w:val="0"/>
        <w:spacing w:after="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>Množství určující kapacitu vodoměru: 1 m³ za hodinu</w:t>
      </w:r>
    </w:p>
    <w:p w14:paraId="474AD2DC" w14:textId="77777777" w:rsidR="0055763B" w:rsidRPr="00664315" w:rsidRDefault="0055763B" w:rsidP="00795C73">
      <w:pPr>
        <w:widowControl w:val="0"/>
        <w:autoSpaceDE w:val="0"/>
        <w:autoSpaceDN w:val="0"/>
        <w:spacing w:after="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</w:p>
    <w:p w14:paraId="0A21B705" w14:textId="6F118BDA" w:rsidR="0055763B" w:rsidRPr="00664315" w:rsidRDefault="0055763B" w:rsidP="00795C73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 xml:space="preserve">Počet trvale připojených osob pro dodávku pitné vody činí </w:t>
      </w:r>
      <w:permStart w:id="1314223103" w:edGrp="everyone"/>
      <w:permStart w:id="530661150" w:edGrp="everyone"/>
      <w:r w:rsidR="00BB625C">
        <w:rPr>
          <w:rFonts w:ascii="Arial" w:hAnsi="Arial" w:cs="Arial"/>
          <w:color w:val="000000"/>
          <w:sz w:val="20"/>
          <w:szCs w:val="20"/>
        </w:rPr>
        <w:t>4</w:t>
      </w:r>
      <w:r w:rsidR="00BB625C" w:rsidRPr="00664315">
        <w:rPr>
          <w:rFonts w:ascii="Arial" w:hAnsi="Arial" w:cs="Arial"/>
          <w:color w:val="000000"/>
          <w:sz w:val="20"/>
          <w:szCs w:val="20"/>
        </w:rPr>
        <w:t xml:space="preserve"> </w:t>
      </w:r>
      <w:permEnd w:id="1314223103"/>
      <w:permEnd w:id="530661150"/>
      <w:r w:rsidRPr="00664315">
        <w:rPr>
          <w:rFonts w:ascii="Arial" w:hAnsi="Arial" w:cs="Arial"/>
          <w:color w:val="000000"/>
          <w:sz w:val="20"/>
          <w:szCs w:val="20"/>
        </w:rPr>
        <w:t>osob (dle vyjádření Odběratele.)</w:t>
      </w:r>
    </w:p>
    <w:p w14:paraId="51021503" w14:textId="77777777" w:rsidR="0055763B" w:rsidRPr="00664315" w:rsidRDefault="0055763B" w:rsidP="00795C73">
      <w:pPr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47B7ED56" w14:textId="32C6BE04" w:rsidR="0055763B" w:rsidRPr="00664315" w:rsidRDefault="0055763B" w:rsidP="00795C73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bookmarkStart w:id="1" w:name="_Hlk196313997"/>
      <w:r w:rsidRPr="00664315">
        <w:rPr>
          <w:rFonts w:ascii="Arial" w:hAnsi="Arial" w:cs="Arial"/>
          <w:color w:val="000000"/>
          <w:sz w:val="20"/>
          <w:szCs w:val="20"/>
        </w:rPr>
        <w:t xml:space="preserve">Tlakové poměry v místě napojení vodovodní přípojky: Minimální tlak: </w:t>
      </w:r>
      <w:r w:rsidR="00830229" w:rsidRPr="00664315">
        <w:rPr>
          <w:rFonts w:ascii="Arial" w:hAnsi="Arial" w:cs="Arial"/>
          <w:color w:val="000000"/>
          <w:sz w:val="20"/>
          <w:szCs w:val="20"/>
        </w:rPr>
        <w:t>0,15</w:t>
      </w:r>
      <w:r w:rsidRPr="0066431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4315">
        <w:rPr>
          <w:rFonts w:ascii="Arial" w:hAnsi="Arial" w:cs="Arial"/>
          <w:color w:val="000000"/>
          <w:sz w:val="20"/>
          <w:szCs w:val="20"/>
        </w:rPr>
        <w:t>MPa</w:t>
      </w:r>
      <w:proofErr w:type="spellEnd"/>
      <w:r w:rsidR="00155B54" w:rsidRPr="00664315">
        <w:rPr>
          <w:rFonts w:ascii="Arial" w:hAnsi="Arial" w:cs="Arial"/>
          <w:color w:val="000000"/>
          <w:sz w:val="20"/>
          <w:szCs w:val="20"/>
        </w:rPr>
        <w:t xml:space="preserve">, při zástavbě nad dvě nadzemní podlaží nejméně 0,25 </w:t>
      </w:r>
      <w:proofErr w:type="spellStart"/>
      <w:r w:rsidR="00155B54" w:rsidRPr="00664315">
        <w:rPr>
          <w:rFonts w:ascii="Arial" w:hAnsi="Arial" w:cs="Arial"/>
          <w:color w:val="000000"/>
          <w:sz w:val="20"/>
          <w:szCs w:val="20"/>
        </w:rPr>
        <w:t>MPa</w:t>
      </w:r>
      <w:proofErr w:type="spellEnd"/>
      <w:r w:rsidR="00155B54" w:rsidRPr="00664315">
        <w:rPr>
          <w:rFonts w:ascii="Arial" w:hAnsi="Arial" w:cs="Arial"/>
          <w:color w:val="000000"/>
          <w:sz w:val="20"/>
          <w:szCs w:val="20"/>
        </w:rPr>
        <w:t>.</w:t>
      </w:r>
      <w:r w:rsidRPr="00664315">
        <w:rPr>
          <w:rFonts w:ascii="Arial" w:hAnsi="Arial" w:cs="Arial"/>
          <w:color w:val="000000"/>
          <w:sz w:val="20"/>
          <w:szCs w:val="20"/>
        </w:rPr>
        <w:t xml:space="preserve"> Maximální tlak: 0,60 </w:t>
      </w:r>
      <w:proofErr w:type="spellStart"/>
      <w:r w:rsidRPr="00664315">
        <w:rPr>
          <w:rFonts w:ascii="Arial" w:hAnsi="Arial" w:cs="Arial"/>
          <w:color w:val="000000"/>
          <w:sz w:val="20"/>
          <w:szCs w:val="20"/>
        </w:rPr>
        <w:t>MPa</w:t>
      </w:r>
      <w:proofErr w:type="spellEnd"/>
      <w:r w:rsidRPr="00664315">
        <w:rPr>
          <w:rFonts w:ascii="Arial" w:hAnsi="Arial" w:cs="Arial"/>
          <w:color w:val="000000"/>
          <w:sz w:val="20"/>
          <w:szCs w:val="20"/>
        </w:rPr>
        <w:t>.</w:t>
      </w:r>
    </w:p>
    <w:p w14:paraId="64743A65" w14:textId="77777777" w:rsidR="00AA2B7B" w:rsidRPr="00664315" w:rsidRDefault="00AA2B7B" w:rsidP="00795C73">
      <w:pPr>
        <w:pStyle w:val="Odstavecseseznamem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4B279902" w14:textId="4489D32A" w:rsidR="00AA2B7B" w:rsidRPr="00664315" w:rsidRDefault="00AA2B7B" w:rsidP="00795C73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 xml:space="preserve">Ukazatele jakosti dodávané pitné vody jsou: Minimální hodnota vápníku: </w:t>
      </w:r>
      <w:r w:rsidR="00830229" w:rsidRPr="00664315">
        <w:rPr>
          <w:rFonts w:ascii="Arial" w:hAnsi="Arial" w:cs="Arial"/>
          <w:color w:val="000000"/>
          <w:sz w:val="20"/>
          <w:szCs w:val="20"/>
        </w:rPr>
        <w:t>30</w:t>
      </w:r>
      <w:r w:rsidR="00F7212D" w:rsidRPr="0066431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 xml:space="preserve">mg/l. Maximální hodnota vápníku: </w:t>
      </w:r>
      <w:r w:rsidR="00155B54" w:rsidRPr="00664315">
        <w:rPr>
          <w:rFonts w:ascii="Arial" w:hAnsi="Arial" w:cs="Arial"/>
          <w:color w:val="000000"/>
          <w:sz w:val="20"/>
          <w:szCs w:val="20"/>
        </w:rPr>
        <w:t>8</w:t>
      </w:r>
      <w:r w:rsidR="00830229" w:rsidRPr="00664315">
        <w:rPr>
          <w:rFonts w:ascii="Arial" w:hAnsi="Arial" w:cs="Arial"/>
          <w:color w:val="000000"/>
          <w:sz w:val="20"/>
          <w:szCs w:val="20"/>
        </w:rPr>
        <w:t>0</w:t>
      </w:r>
      <w:r w:rsidR="00F7212D" w:rsidRPr="0066431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 xml:space="preserve">mg/l. Minimální hodnota hořčíku: </w:t>
      </w:r>
      <w:r w:rsidR="00830229" w:rsidRPr="00664315">
        <w:rPr>
          <w:rFonts w:ascii="Arial" w:hAnsi="Arial" w:cs="Arial"/>
          <w:color w:val="000000"/>
          <w:sz w:val="20"/>
          <w:szCs w:val="20"/>
        </w:rPr>
        <w:t>10</w:t>
      </w:r>
      <w:r w:rsidR="00F7212D" w:rsidRPr="0066431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 xml:space="preserve">mg/l. Maximální hodnota hořčíku: </w:t>
      </w:r>
      <w:r w:rsidR="00830229" w:rsidRPr="00664315">
        <w:rPr>
          <w:rFonts w:ascii="Arial" w:hAnsi="Arial" w:cs="Arial"/>
          <w:color w:val="000000"/>
          <w:sz w:val="20"/>
          <w:szCs w:val="20"/>
        </w:rPr>
        <w:t>30</w:t>
      </w:r>
      <w:r w:rsidR="00F7212D" w:rsidRPr="0066431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 xml:space="preserve">mg/l. Maximální hodnota dusičnanů: </w:t>
      </w:r>
      <w:r w:rsidR="00830229" w:rsidRPr="00664315">
        <w:rPr>
          <w:rFonts w:ascii="Arial" w:hAnsi="Arial" w:cs="Arial"/>
          <w:color w:val="000000"/>
          <w:sz w:val="20"/>
          <w:szCs w:val="20"/>
        </w:rPr>
        <w:t>50</w:t>
      </w:r>
      <w:r w:rsidR="00F7212D" w:rsidRPr="0066431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mg/l. Aktuální hodnoty ukazatelů jakosti dodávané pitné vody jsou k dispozici na webových stránkách.</w:t>
      </w:r>
    </w:p>
    <w:bookmarkEnd w:id="1"/>
    <w:p w14:paraId="6FA55FEC" w14:textId="77777777" w:rsidR="00442E44" w:rsidRPr="00664315" w:rsidRDefault="00442E44" w:rsidP="00442E44">
      <w:pPr>
        <w:pStyle w:val="Odstavecseseznamem"/>
        <w:rPr>
          <w:rFonts w:ascii="Arial" w:hAnsi="Arial" w:cs="Arial"/>
          <w:color w:val="000000"/>
          <w:sz w:val="20"/>
          <w:szCs w:val="20"/>
        </w:rPr>
      </w:pPr>
    </w:p>
    <w:p w14:paraId="7F8014A8" w14:textId="4D6709BD" w:rsidR="00442E44" w:rsidRPr="00664315" w:rsidRDefault="00442E44" w:rsidP="00795C73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 xml:space="preserve">Dodavatel </w:t>
      </w:r>
      <w:r w:rsidR="005A37B5" w:rsidRPr="00664315">
        <w:rPr>
          <w:rFonts w:ascii="Arial" w:hAnsi="Arial" w:cs="Arial"/>
          <w:color w:val="000000"/>
          <w:sz w:val="20"/>
          <w:szCs w:val="20"/>
        </w:rPr>
        <w:t>informuje</w:t>
      </w:r>
      <w:r w:rsidRPr="00664315">
        <w:rPr>
          <w:rFonts w:ascii="Arial" w:hAnsi="Arial" w:cs="Arial"/>
          <w:color w:val="000000"/>
          <w:sz w:val="20"/>
          <w:szCs w:val="20"/>
        </w:rPr>
        <w:t xml:space="preserve"> Odběratele </w:t>
      </w:r>
      <w:r w:rsidR="005A37B5" w:rsidRPr="00664315">
        <w:rPr>
          <w:rFonts w:ascii="Arial" w:hAnsi="Arial" w:cs="Arial"/>
          <w:color w:val="000000"/>
          <w:sz w:val="20"/>
          <w:szCs w:val="20"/>
        </w:rPr>
        <w:t>o tom, že má uzavřenu smlouvu se společností, která pro Odběratele zajišťuje odvádění odpadních vod a</w:t>
      </w:r>
      <w:r w:rsidRPr="00664315">
        <w:rPr>
          <w:rFonts w:ascii="Arial" w:hAnsi="Arial" w:cs="Arial"/>
          <w:color w:val="000000"/>
          <w:sz w:val="20"/>
          <w:szCs w:val="20"/>
        </w:rPr>
        <w:t xml:space="preserve"> že množství dodávané vody </w:t>
      </w:r>
      <w:r w:rsidR="005A37B5" w:rsidRPr="00664315">
        <w:rPr>
          <w:rFonts w:ascii="Arial" w:hAnsi="Arial" w:cs="Arial"/>
          <w:color w:val="000000"/>
          <w:sz w:val="20"/>
          <w:szCs w:val="20"/>
        </w:rPr>
        <w:t xml:space="preserve">bude podkladem pro výpočet </w:t>
      </w:r>
      <w:r w:rsidR="00E6336C" w:rsidRPr="00664315">
        <w:rPr>
          <w:rFonts w:ascii="Arial" w:hAnsi="Arial" w:cs="Arial"/>
          <w:color w:val="000000"/>
          <w:sz w:val="20"/>
          <w:szCs w:val="20"/>
        </w:rPr>
        <w:t>stočného</w:t>
      </w:r>
      <w:r w:rsidR="005A37B5" w:rsidRPr="00664315">
        <w:rPr>
          <w:rFonts w:ascii="Arial" w:hAnsi="Arial" w:cs="Arial"/>
          <w:color w:val="000000"/>
          <w:sz w:val="20"/>
          <w:szCs w:val="20"/>
        </w:rPr>
        <w:t xml:space="preserve">. </w:t>
      </w:r>
      <w:r w:rsidRPr="0066431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925CAB3" w14:textId="77777777" w:rsidR="00AA2B7B" w:rsidRPr="00664315" w:rsidRDefault="00AA2B7B" w:rsidP="00795C73">
      <w:pPr>
        <w:pStyle w:val="Odstavecseseznamem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31B8BCF" w14:textId="77777777" w:rsidR="00610185" w:rsidRPr="00664315" w:rsidRDefault="00610185" w:rsidP="00795C73">
      <w:pPr>
        <w:pStyle w:val="Odstavecseseznamem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4817115" w14:textId="1560E3EF" w:rsidR="00AA2B7B" w:rsidRPr="00664315" w:rsidRDefault="00AA2B7B" w:rsidP="00795C73">
      <w:pPr>
        <w:pStyle w:val="Odstavecseseznamem"/>
        <w:spacing w:after="0" w:line="240" w:lineRule="auto"/>
        <w:ind w:left="567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664315">
        <w:rPr>
          <w:rFonts w:ascii="Arial" w:hAnsi="Arial" w:cs="Arial"/>
          <w:b/>
          <w:color w:val="000000"/>
          <w:sz w:val="20"/>
          <w:szCs w:val="20"/>
          <w:u w:val="single"/>
        </w:rPr>
        <w:t>II. Platební podmínky</w:t>
      </w:r>
    </w:p>
    <w:p w14:paraId="1ECF51F1" w14:textId="77777777" w:rsidR="00AA2B7B" w:rsidRPr="00664315" w:rsidRDefault="00AA2B7B" w:rsidP="00795C73">
      <w:pPr>
        <w:pStyle w:val="Odstavecseseznamem"/>
        <w:spacing w:after="0" w:line="240" w:lineRule="auto"/>
        <w:ind w:left="567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05DE6392" w14:textId="05FDAE1F" w:rsidR="00AA2B7B" w:rsidRPr="00664315" w:rsidRDefault="00AA2B7B" w:rsidP="00795C73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 xml:space="preserve">Smluvní strany se dohodly, že vodné hradí Odběratel </w:t>
      </w:r>
      <w:r w:rsidR="00B347A0" w:rsidRPr="00664315">
        <w:rPr>
          <w:rFonts w:ascii="Arial" w:hAnsi="Arial" w:cs="Arial"/>
          <w:color w:val="000000"/>
          <w:sz w:val="20"/>
          <w:szCs w:val="20"/>
        </w:rPr>
        <w:t xml:space="preserve">Dodavateli </w:t>
      </w:r>
      <w:r w:rsidRPr="00664315">
        <w:rPr>
          <w:rFonts w:ascii="Arial" w:hAnsi="Arial" w:cs="Arial"/>
          <w:color w:val="000000"/>
          <w:sz w:val="20"/>
          <w:szCs w:val="20"/>
        </w:rPr>
        <w:t>formou pravidelných plateb dle skutečné spotřeby na základě vystavené faktury, následovně:</w:t>
      </w:r>
    </w:p>
    <w:p w14:paraId="3007EBD5" w14:textId="7F93CE35" w:rsidR="00AA2B7B" w:rsidRPr="00664315" w:rsidRDefault="00AA2B7B" w:rsidP="00795C73">
      <w:pPr>
        <w:pStyle w:val="Odstavecseseznamem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D783845" w14:textId="1073D236" w:rsidR="00AA2B7B" w:rsidRPr="00664315" w:rsidRDefault="00AA2B7B" w:rsidP="00795C73">
      <w:pPr>
        <w:widowControl w:val="0"/>
        <w:autoSpaceDE w:val="0"/>
        <w:autoSpaceDN w:val="0"/>
        <w:spacing w:after="0" w:line="240" w:lineRule="auto"/>
        <w:ind w:firstLine="567"/>
        <w:rPr>
          <w:rFonts w:ascii="Arial" w:hAnsi="Arial" w:cs="Arial"/>
          <w:b/>
          <w:bCs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 xml:space="preserve">Sjednaná výše zálohových plateb do prvního vyúčtování: </w:t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b/>
          <w:bCs/>
          <w:color w:val="000000"/>
          <w:sz w:val="20"/>
          <w:szCs w:val="20"/>
        </w:rPr>
        <w:t>Bez záloh</w:t>
      </w:r>
    </w:p>
    <w:p w14:paraId="65B8D2F4" w14:textId="77777777" w:rsidR="00795C73" w:rsidRPr="00664315" w:rsidRDefault="00795C73" w:rsidP="00795C73">
      <w:pPr>
        <w:widowControl w:val="0"/>
        <w:autoSpaceDE w:val="0"/>
        <w:autoSpaceDN w:val="0"/>
        <w:spacing w:after="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</w:p>
    <w:p w14:paraId="28C201F1" w14:textId="2699DE4C" w:rsidR="00AA2B7B" w:rsidRPr="00664315" w:rsidRDefault="00AA2B7B" w:rsidP="00795C73">
      <w:pPr>
        <w:widowControl w:val="0"/>
        <w:autoSpaceDE w:val="0"/>
        <w:autoSpaceDN w:val="0"/>
        <w:spacing w:after="0" w:line="240" w:lineRule="auto"/>
        <w:ind w:firstLine="567"/>
        <w:rPr>
          <w:rFonts w:ascii="Arial" w:hAnsi="Arial" w:cs="Arial"/>
          <w:b/>
          <w:bCs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 xml:space="preserve">Četnost odečtů a konečného vyúčtování: </w:t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b/>
          <w:bCs/>
          <w:color w:val="000000"/>
          <w:sz w:val="20"/>
          <w:szCs w:val="20"/>
        </w:rPr>
        <w:t>měsíc</w:t>
      </w:r>
    </w:p>
    <w:p w14:paraId="54FD95ED" w14:textId="77777777" w:rsidR="00795C73" w:rsidRPr="00664315" w:rsidRDefault="00795C73" w:rsidP="00795C73">
      <w:pPr>
        <w:widowControl w:val="0"/>
        <w:autoSpaceDE w:val="0"/>
        <w:autoSpaceDN w:val="0"/>
        <w:spacing w:after="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</w:p>
    <w:p w14:paraId="327426DC" w14:textId="4A4D41AC" w:rsidR="00AA2B7B" w:rsidRPr="00664315" w:rsidRDefault="00AA2B7B" w:rsidP="00795C73">
      <w:pPr>
        <w:widowControl w:val="0"/>
        <w:autoSpaceDE w:val="0"/>
        <w:autoSpaceDN w:val="0"/>
        <w:spacing w:after="0" w:line="240" w:lineRule="auto"/>
        <w:ind w:firstLine="567"/>
        <w:rPr>
          <w:rFonts w:ascii="Arial" w:hAnsi="Arial" w:cs="Arial"/>
          <w:b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>Splatnost faktury</w:t>
      </w:r>
      <w:r w:rsidRPr="00664315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vodného</w:t>
      </w:r>
      <w:r w:rsidRPr="00664315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je</w:t>
      </w:r>
      <w:r w:rsidR="0017718E">
        <w:rPr>
          <w:rFonts w:ascii="Arial" w:hAnsi="Arial" w:cs="Arial"/>
          <w:color w:val="000000"/>
          <w:sz w:val="20"/>
          <w:szCs w:val="20"/>
        </w:rPr>
        <w:t>:</w:t>
      </w:r>
      <w:r w:rsidRPr="00664315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pacing w:val="1"/>
          <w:sz w:val="20"/>
          <w:szCs w:val="20"/>
        </w:rPr>
        <w:tab/>
      </w:r>
      <w:r w:rsidRPr="00664315">
        <w:rPr>
          <w:rFonts w:ascii="Arial" w:hAnsi="Arial" w:cs="Arial"/>
          <w:color w:val="000000"/>
          <w:spacing w:val="1"/>
          <w:sz w:val="20"/>
          <w:szCs w:val="20"/>
        </w:rPr>
        <w:tab/>
      </w:r>
      <w:r w:rsidRPr="00664315">
        <w:rPr>
          <w:rFonts w:ascii="Arial" w:hAnsi="Arial" w:cs="Arial"/>
          <w:color w:val="000000"/>
          <w:spacing w:val="1"/>
          <w:sz w:val="20"/>
          <w:szCs w:val="20"/>
        </w:rPr>
        <w:tab/>
      </w:r>
      <w:r w:rsidRPr="00664315">
        <w:rPr>
          <w:rFonts w:ascii="Arial" w:hAnsi="Arial" w:cs="Arial"/>
          <w:color w:val="000000"/>
          <w:spacing w:val="1"/>
          <w:sz w:val="20"/>
          <w:szCs w:val="20"/>
        </w:rPr>
        <w:tab/>
      </w:r>
      <w:r w:rsidR="00501B55">
        <w:rPr>
          <w:rFonts w:ascii="Arial" w:hAnsi="Arial" w:cs="Arial"/>
          <w:color w:val="000000"/>
          <w:spacing w:val="1"/>
          <w:sz w:val="20"/>
          <w:szCs w:val="20"/>
        </w:rPr>
        <w:tab/>
      </w:r>
      <w:r w:rsidRPr="00664315">
        <w:rPr>
          <w:rFonts w:ascii="Arial" w:hAnsi="Arial" w:cs="Arial"/>
          <w:b/>
          <w:color w:val="000000"/>
          <w:sz w:val="20"/>
          <w:szCs w:val="20"/>
        </w:rPr>
        <w:t>1</w:t>
      </w:r>
      <w:r w:rsidR="00D600BB" w:rsidRPr="00664315">
        <w:rPr>
          <w:rFonts w:ascii="Arial" w:hAnsi="Arial" w:cs="Arial"/>
          <w:b/>
          <w:color w:val="000000"/>
          <w:sz w:val="20"/>
          <w:szCs w:val="20"/>
        </w:rPr>
        <w:t>4</w:t>
      </w:r>
      <w:r w:rsidRPr="00664315">
        <w:rPr>
          <w:rFonts w:ascii="Arial" w:hAnsi="Arial" w:cs="Arial"/>
          <w:b/>
          <w:color w:val="000000"/>
          <w:spacing w:val="3"/>
          <w:sz w:val="20"/>
          <w:szCs w:val="20"/>
        </w:rPr>
        <w:t xml:space="preserve"> </w:t>
      </w:r>
      <w:r w:rsidRPr="00664315">
        <w:rPr>
          <w:rFonts w:ascii="Arial" w:hAnsi="Arial" w:cs="Arial"/>
          <w:b/>
          <w:color w:val="000000"/>
          <w:sz w:val="20"/>
          <w:szCs w:val="20"/>
        </w:rPr>
        <w:t>dní</w:t>
      </w:r>
      <w:r w:rsidRPr="00664315">
        <w:rPr>
          <w:rFonts w:ascii="Arial" w:hAnsi="Arial" w:cs="Arial"/>
          <w:b/>
          <w:color w:val="000000"/>
          <w:spacing w:val="2"/>
          <w:sz w:val="20"/>
          <w:szCs w:val="20"/>
        </w:rPr>
        <w:t xml:space="preserve"> </w:t>
      </w:r>
      <w:r w:rsidRPr="00664315">
        <w:rPr>
          <w:rFonts w:ascii="Arial" w:hAnsi="Arial" w:cs="Arial"/>
          <w:b/>
          <w:color w:val="000000"/>
          <w:sz w:val="20"/>
          <w:szCs w:val="20"/>
        </w:rPr>
        <w:t>od</w:t>
      </w:r>
      <w:r w:rsidRPr="00664315">
        <w:rPr>
          <w:rFonts w:ascii="Arial" w:hAnsi="Arial" w:cs="Arial"/>
          <w:b/>
          <w:color w:val="000000"/>
          <w:spacing w:val="2"/>
          <w:sz w:val="20"/>
          <w:szCs w:val="20"/>
        </w:rPr>
        <w:t xml:space="preserve"> </w:t>
      </w:r>
      <w:r w:rsidRPr="00664315">
        <w:rPr>
          <w:rFonts w:ascii="Arial" w:hAnsi="Arial" w:cs="Arial"/>
          <w:b/>
          <w:color w:val="000000"/>
          <w:sz w:val="20"/>
          <w:szCs w:val="20"/>
        </w:rPr>
        <w:t>data</w:t>
      </w:r>
      <w:r w:rsidRPr="00664315">
        <w:rPr>
          <w:rFonts w:ascii="Arial" w:hAnsi="Arial" w:cs="Arial"/>
          <w:b/>
          <w:color w:val="000000"/>
          <w:spacing w:val="1"/>
          <w:sz w:val="20"/>
          <w:szCs w:val="20"/>
        </w:rPr>
        <w:t xml:space="preserve"> </w:t>
      </w:r>
      <w:r w:rsidRPr="00664315">
        <w:rPr>
          <w:rFonts w:ascii="Arial" w:hAnsi="Arial" w:cs="Arial"/>
          <w:b/>
          <w:color w:val="000000"/>
          <w:sz w:val="20"/>
          <w:szCs w:val="20"/>
        </w:rPr>
        <w:t>vystavení</w:t>
      </w:r>
      <w:r w:rsidRPr="00664315">
        <w:rPr>
          <w:rFonts w:ascii="Arial" w:hAnsi="Arial" w:cs="Arial"/>
          <w:b/>
          <w:color w:val="000000"/>
          <w:spacing w:val="4"/>
          <w:sz w:val="20"/>
          <w:szCs w:val="20"/>
        </w:rPr>
        <w:t xml:space="preserve"> </w:t>
      </w:r>
      <w:r w:rsidRPr="00664315">
        <w:rPr>
          <w:rFonts w:ascii="Arial" w:hAnsi="Arial" w:cs="Arial"/>
          <w:b/>
          <w:color w:val="000000"/>
          <w:sz w:val="20"/>
          <w:szCs w:val="20"/>
        </w:rPr>
        <w:t>faktury</w:t>
      </w:r>
    </w:p>
    <w:p w14:paraId="491E32AB" w14:textId="77777777" w:rsidR="00795C73" w:rsidRPr="00664315" w:rsidRDefault="00795C73" w:rsidP="00795C73">
      <w:pPr>
        <w:widowControl w:val="0"/>
        <w:autoSpaceDE w:val="0"/>
        <w:autoSpaceDN w:val="0"/>
        <w:spacing w:after="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</w:p>
    <w:p w14:paraId="385277E3" w14:textId="1F8F38D0" w:rsidR="00AA2B7B" w:rsidRPr="00664315" w:rsidRDefault="00AA2B7B" w:rsidP="00795C73">
      <w:pPr>
        <w:widowControl w:val="0"/>
        <w:autoSpaceDE w:val="0"/>
        <w:autoSpaceDN w:val="0"/>
        <w:spacing w:after="0" w:line="240" w:lineRule="auto"/>
        <w:ind w:firstLine="567"/>
        <w:rPr>
          <w:rFonts w:ascii="Arial" w:hAnsi="Arial" w:cs="Arial"/>
          <w:b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>Způsob platby faktur vodného:</w:t>
      </w:r>
      <w:r w:rsidRPr="00664315">
        <w:rPr>
          <w:rFonts w:ascii="Arial" w:hAnsi="Arial" w:cs="Arial"/>
          <w:color w:val="000000"/>
          <w:spacing w:val="804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pacing w:val="804"/>
          <w:sz w:val="20"/>
          <w:szCs w:val="20"/>
        </w:rPr>
        <w:tab/>
      </w:r>
      <w:r w:rsidRPr="00664315">
        <w:rPr>
          <w:rFonts w:ascii="Arial" w:hAnsi="Arial" w:cs="Arial"/>
          <w:color w:val="000000"/>
          <w:spacing w:val="804"/>
          <w:sz w:val="20"/>
          <w:szCs w:val="20"/>
        </w:rPr>
        <w:tab/>
      </w:r>
      <w:r w:rsidRPr="00664315">
        <w:rPr>
          <w:rFonts w:ascii="Arial" w:hAnsi="Arial" w:cs="Arial"/>
          <w:color w:val="000000"/>
          <w:spacing w:val="804"/>
          <w:sz w:val="20"/>
          <w:szCs w:val="20"/>
        </w:rPr>
        <w:tab/>
      </w:r>
      <w:r w:rsidRPr="00664315">
        <w:rPr>
          <w:rFonts w:ascii="Arial" w:hAnsi="Arial" w:cs="Arial"/>
          <w:color w:val="000000"/>
          <w:spacing w:val="804"/>
          <w:sz w:val="20"/>
          <w:szCs w:val="20"/>
        </w:rPr>
        <w:tab/>
      </w:r>
      <w:r w:rsidRPr="00664315">
        <w:rPr>
          <w:rFonts w:ascii="Arial" w:hAnsi="Arial" w:cs="Arial"/>
          <w:b/>
          <w:color w:val="000000"/>
          <w:sz w:val="20"/>
          <w:szCs w:val="20"/>
        </w:rPr>
        <w:t>Bezhotovostně</w:t>
      </w:r>
    </w:p>
    <w:p w14:paraId="2D48827E" w14:textId="77777777" w:rsidR="00795C73" w:rsidRPr="00664315" w:rsidRDefault="00795C73" w:rsidP="00795C73">
      <w:pPr>
        <w:widowControl w:val="0"/>
        <w:autoSpaceDE w:val="0"/>
        <w:autoSpaceDN w:val="0"/>
        <w:spacing w:after="0" w:line="240" w:lineRule="auto"/>
        <w:ind w:firstLine="567"/>
        <w:rPr>
          <w:rFonts w:ascii="Arial" w:hAnsi="Arial" w:cs="Arial"/>
          <w:b/>
          <w:color w:val="000000"/>
          <w:sz w:val="20"/>
          <w:szCs w:val="20"/>
        </w:rPr>
      </w:pPr>
    </w:p>
    <w:p w14:paraId="3D27B2CC" w14:textId="77777777" w:rsidR="00795C73" w:rsidRPr="00664315" w:rsidRDefault="00795C73" w:rsidP="00F7212D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C8EE3E1" w14:textId="505015AC" w:rsidR="00B56590" w:rsidRPr="00664315" w:rsidRDefault="009B6DBA" w:rsidP="0035464E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 xml:space="preserve">Smluvní strany sjednávají, že řádné daňové doklady, faktury, které </w:t>
      </w:r>
      <w:r w:rsidR="00B347A0" w:rsidRPr="00664315">
        <w:rPr>
          <w:rFonts w:ascii="Arial" w:hAnsi="Arial" w:cs="Arial"/>
          <w:color w:val="000000"/>
          <w:sz w:val="20"/>
          <w:szCs w:val="20"/>
        </w:rPr>
        <w:t>Dodavatel</w:t>
      </w:r>
      <w:r w:rsidRPr="00664315">
        <w:rPr>
          <w:rFonts w:ascii="Arial" w:hAnsi="Arial" w:cs="Arial"/>
          <w:color w:val="000000"/>
          <w:sz w:val="20"/>
          <w:szCs w:val="20"/>
        </w:rPr>
        <w:t xml:space="preserve"> vystaví podle této smlouvy, </w:t>
      </w:r>
      <w:r w:rsidR="00C95487" w:rsidRPr="00664315">
        <w:rPr>
          <w:rFonts w:ascii="Arial" w:hAnsi="Arial" w:cs="Arial"/>
          <w:color w:val="000000"/>
          <w:sz w:val="20"/>
          <w:szCs w:val="20"/>
        </w:rPr>
        <w:t>zašle Odběrateli</w:t>
      </w:r>
      <w:r w:rsidRPr="00664315">
        <w:rPr>
          <w:rFonts w:ascii="Arial" w:hAnsi="Arial" w:cs="Arial"/>
          <w:color w:val="000000"/>
          <w:sz w:val="20"/>
          <w:szCs w:val="20"/>
        </w:rPr>
        <w:t xml:space="preserve"> ve formátu </w:t>
      </w:r>
      <w:r w:rsidR="00BB625C">
        <w:rPr>
          <w:rFonts w:ascii="Arial" w:hAnsi="Arial" w:cs="Arial"/>
          <w:color w:val="000000"/>
          <w:sz w:val="20"/>
          <w:szCs w:val="20"/>
        </w:rPr>
        <w:t xml:space="preserve">RTF nebo </w:t>
      </w:r>
      <w:r w:rsidRPr="00664315">
        <w:rPr>
          <w:rFonts w:ascii="Arial" w:hAnsi="Arial" w:cs="Arial"/>
          <w:color w:val="000000"/>
          <w:sz w:val="20"/>
          <w:szCs w:val="20"/>
        </w:rPr>
        <w:t>PDF</w:t>
      </w:r>
      <w:r w:rsidR="00C95487" w:rsidRPr="00664315">
        <w:rPr>
          <w:rFonts w:ascii="Arial" w:hAnsi="Arial" w:cs="Arial"/>
          <w:color w:val="000000"/>
          <w:sz w:val="20"/>
          <w:szCs w:val="20"/>
        </w:rPr>
        <w:t xml:space="preserve"> na </w:t>
      </w:r>
      <w:r w:rsidR="006335F1" w:rsidRPr="00664315">
        <w:rPr>
          <w:rFonts w:ascii="Arial" w:hAnsi="Arial" w:cs="Arial"/>
          <w:color w:val="000000"/>
          <w:sz w:val="20"/>
          <w:szCs w:val="20"/>
        </w:rPr>
        <w:t>e-</w:t>
      </w:r>
      <w:r w:rsidR="00C95487" w:rsidRPr="00664315">
        <w:rPr>
          <w:rFonts w:ascii="Arial" w:hAnsi="Arial" w:cs="Arial"/>
          <w:color w:val="000000"/>
          <w:sz w:val="20"/>
          <w:szCs w:val="20"/>
        </w:rPr>
        <w:t xml:space="preserve">mail: </w:t>
      </w:r>
      <w:permStart w:id="1746754541" w:edGrp="everyone"/>
      <w:r w:rsidR="00BB625C">
        <w:rPr>
          <w:rFonts w:ascii="Arial" w:hAnsi="Arial" w:cs="Arial"/>
          <w:color w:val="000000"/>
          <w:sz w:val="20"/>
          <w:szCs w:val="20"/>
        </w:rPr>
        <w:t>fakturace@zlinskykraj.cz</w:t>
      </w:r>
      <w:r w:rsidR="00B56590" w:rsidRPr="00664315">
        <w:rPr>
          <w:rFonts w:ascii="Arial" w:hAnsi="Arial" w:cs="Arial"/>
          <w:color w:val="000000"/>
          <w:sz w:val="20"/>
          <w:szCs w:val="20"/>
        </w:rPr>
        <w:t xml:space="preserve"> </w:t>
      </w:r>
      <w:permEnd w:id="1746754541"/>
    </w:p>
    <w:p w14:paraId="53B92D6A" w14:textId="452CA3A6" w:rsidR="009B6DBA" w:rsidRPr="00664315" w:rsidRDefault="00B56590" w:rsidP="0035464E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>nebo zveřejní na Klientském portále Odběratele (pokud byl aktivován) dle podmínek uvedených v čl. X této smlouvy.</w:t>
      </w:r>
      <w:r w:rsidR="008A1C4F" w:rsidRPr="0066431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FB8ECAF" w14:textId="77777777" w:rsidR="009B6DBA" w:rsidRPr="00664315" w:rsidRDefault="009B6DBA" w:rsidP="00795C73">
      <w:pPr>
        <w:widowControl w:val="0"/>
        <w:autoSpaceDE w:val="0"/>
        <w:autoSpaceDN w:val="0"/>
        <w:spacing w:after="0" w:line="240" w:lineRule="auto"/>
        <w:ind w:left="567"/>
        <w:rPr>
          <w:rFonts w:ascii="Arial" w:hAnsi="Arial" w:cs="Arial"/>
          <w:color w:val="000000"/>
          <w:sz w:val="20"/>
          <w:szCs w:val="20"/>
        </w:rPr>
      </w:pPr>
    </w:p>
    <w:p w14:paraId="1F107D41" w14:textId="77777777" w:rsidR="00610185" w:rsidRPr="00664315" w:rsidRDefault="00AA2B7B" w:rsidP="00A37909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 xml:space="preserve">Přeplatek konečného vyúčtování vodného bude vrácen na účet Odběratele </w:t>
      </w:r>
      <w:r w:rsidR="00670613" w:rsidRPr="00664315">
        <w:rPr>
          <w:rFonts w:ascii="Arial" w:hAnsi="Arial" w:cs="Arial"/>
          <w:color w:val="000000"/>
          <w:sz w:val="20"/>
          <w:szCs w:val="20"/>
        </w:rPr>
        <w:t xml:space="preserve">uvedený v záhlaví této smlouvy. </w:t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color w:val="000000"/>
          <w:sz w:val="20"/>
          <w:szCs w:val="20"/>
        </w:rPr>
        <w:tab/>
      </w:r>
    </w:p>
    <w:p w14:paraId="326DBCF7" w14:textId="66DF6BFC" w:rsidR="00610185" w:rsidRPr="00664315" w:rsidRDefault="00610185" w:rsidP="0061018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 xml:space="preserve">Odběratel se zavazuje poskytnout Dodavateli nejpozději ke dni účinnosti této Smlouvy </w:t>
      </w:r>
      <w:r w:rsidRPr="00664315">
        <w:rPr>
          <w:rFonts w:ascii="Arial" w:hAnsi="Arial" w:cs="Arial"/>
          <w:b/>
          <w:bCs/>
          <w:color w:val="000000"/>
          <w:sz w:val="20"/>
          <w:szCs w:val="20"/>
        </w:rPr>
        <w:t xml:space="preserve">finanční jistotu ve výši </w:t>
      </w:r>
      <w:r w:rsidR="0024729D" w:rsidRPr="00664315">
        <w:rPr>
          <w:rFonts w:ascii="Arial" w:hAnsi="Arial" w:cs="Arial"/>
          <w:b/>
          <w:bCs/>
          <w:color w:val="000000"/>
          <w:sz w:val="20"/>
          <w:szCs w:val="20"/>
        </w:rPr>
        <w:t>0</w:t>
      </w:r>
      <w:r w:rsidR="000506D3" w:rsidRPr="0066431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664315">
        <w:rPr>
          <w:rFonts w:ascii="Arial" w:hAnsi="Arial" w:cs="Arial"/>
          <w:b/>
          <w:bCs/>
          <w:color w:val="000000"/>
          <w:sz w:val="20"/>
          <w:szCs w:val="20"/>
        </w:rPr>
        <w:t>Kč</w:t>
      </w:r>
      <w:r w:rsidRPr="00664315">
        <w:rPr>
          <w:rFonts w:ascii="Arial" w:hAnsi="Arial" w:cs="Arial"/>
          <w:color w:val="000000"/>
          <w:sz w:val="20"/>
          <w:szCs w:val="20"/>
        </w:rPr>
        <w:t xml:space="preserve">, která bude po řádném ukončení smluvního vztahu vrácena zpět Odběrateli. V případě, že Odběratel neuhradí včas sjednané vodné či jakoukoli jinou platbu dle této Smlouvy, je Dodavatel oprávněn </w:t>
      </w:r>
      <w:r w:rsidRPr="00664315">
        <w:rPr>
          <w:rFonts w:ascii="Arial" w:hAnsi="Arial" w:cs="Arial"/>
          <w:color w:val="000000"/>
          <w:sz w:val="20"/>
          <w:szCs w:val="20"/>
        </w:rPr>
        <w:lastRenderedPageBreak/>
        <w:t>složenou jistotu použít k úhradě dlužného vodného či jakékoliv jiné platby dle této Smlouvy, případně její části. V takovém případě je Odběratel povinen doplnit jistotu do původně poskytnuté výše, a to ve lhůtě do tří dnů ode dne oznámení Dodavatele o použití jistoty, případně její části. Dodavatel je též oprávněn použít jistotu k úhradě příslušenství a případně sjednaných smluvních pokut jakož i pohledávek z titulu náhrady škody způsobené na vodoměrech, či jiném majetku Dodavatele. Obě smluvní strany se dále dohodly, že nedoplnění finanční jistoty nebo její části v průběhu smluvního vztahu v případě, že tato byla zcela nebo částečně vyčerpána, se pro účely této Smlouvy považuje za důvod pro vypovězení této smlouvy podle článku IV. odst. 3 písm. g) této Smlouvy.</w:t>
      </w:r>
    </w:p>
    <w:p w14:paraId="19B43BFB" w14:textId="77777777" w:rsidR="00610185" w:rsidRPr="00664315" w:rsidRDefault="00610185" w:rsidP="00A37909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35629E8F" w14:textId="56A1D6A4" w:rsidR="00AA2B7B" w:rsidRPr="00664315" w:rsidRDefault="00AA2B7B" w:rsidP="00A37909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color w:val="000000"/>
          <w:sz w:val="20"/>
          <w:szCs w:val="20"/>
        </w:rPr>
        <w:tab/>
      </w:r>
    </w:p>
    <w:p w14:paraId="30E27DB2" w14:textId="557939B6" w:rsidR="00811497" w:rsidRPr="00664315" w:rsidRDefault="00811497" w:rsidP="00795C73">
      <w:pPr>
        <w:pStyle w:val="Odstavecseseznamem"/>
        <w:spacing w:after="0" w:line="240" w:lineRule="auto"/>
        <w:ind w:left="567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664315">
        <w:rPr>
          <w:rFonts w:ascii="Arial" w:hAnsi="Arial" w:cs="Arial"/>
          <w:b/>
          <w:color w:val="000000"/>
          <w:sz w:val="20"/>
          <w:szCs w:val="20"/>
          <w:u w:val="single"/>
        </w:rPr>
        <w:t>III. Podmínky dodávky vody z vodovodu</w:t>
      </w:r>
    </w:p>
    <w:p w14:paraId="52ACB039" w14:textId="77777777" w:rsidR="00811497" w:rsidRPr="00664315" w:rsidRDefault="00811497" w:rsidP="00795C73">
      <w:pPr>
        <w:pStyle w:val="Odstavecseseznamem"/>
        <w:spacing w:after="0" w:line="240" w:lineRule="auto"/>
        <w:ind w:left="567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4C7C3E1F" w14:textId="5FD2A890" w:rsidR="00811497" w:rsidRPr="00664315" w:rsidRDefault="00664315" w:rsidP="00795C73">
      <w:pPr>
        <w:pStyle w:val="Odstavecseseznamem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 xml:space="preserve">Dodavatel </w:t>
      </w:r>
      <w:r w:rsidRPr="00664315">
        <w:rPr>
          <w:rFonts w:ascii="Arial" w:hAnsi="Arial" w:cs="Arial"/>
          <w:color w:val="000000"/>
          <w:spacing w:val="17"/>
          <w:sz w:val="20"/>
          <w:szCs w:val="20"/>
        </w:rPr>
        <w:t>se</w:t>
      </w:r>
      <w:r w:rsidR="00811497" w:rsidRPr="00664315">
        <w:rPr>
          <w:rFonts w:ascii="Arial" w:hAnsi="Arial" w:cs="Arial"/>
          <w:color w:val="000000"/>
          <w:spacing w:val="17"/>
          <w:sz w:val="20"/>
          <w:szCs w:val="20"/>
        </w:rPr>
        <w:t xml:space="preserve"> </w:t>
      </w:r>
      <w:r w:rsidR="00811497" w:rsidRPr="00664315">
        <w:rPr>
          <w:rFonts w:ascii="Arial" w:hAnsi="Arial" w:cs="Arial"/>
          <w:color w:val="000000"/>
          <w:sz w:val="20"/>
          <w:szCs w:val="20"/>
        </w:rPr>
        <w:t>zavazuje</w:t>
      </w:r>
      <w:r w:rsidR="00811497" w:rsidRPr="00664315">
        <w:rPr>
          <w:rFonts w:ascii="Arial" w:hAnsi="Arial" w:cs="Arial"/>
          <w:color w:val="000000"/>
          <w:spacing w:val="17"/>
          <w:sz w:val="20"/>
          <w:szCs w:val="20"/>
        </w:rPr>
        <w:t xml:space="preserve"> </w:t>
      </w:r>
      <w:r w:rsidR="00811497" w:rsidRPr="00664315">
        <w:rPr>
          <w:rFonts w:ascii="Arial" w:hAnsi="Arial" w:cs="Arial"/>
          <w:color w:val="000000"/>
          <w:sz w:val="20"/>
          <w:szCs w:val="20"/>
        </w:rPr>
        <w:t>za</w:t>
      </w:r>
      <w:r w:rsidR="00811497" w:rsidRPr="00664315">
        <w:rPr>
          <w:rFonts w:ascii="Arial" w:hAnsi="Arial" w:cs="Arial"/>
          <w:color w:val="000000"/>
          <w:spacing w:val="17"/>
          <w:sz w:val="20"/>
          <w:szCs w:val="20"/>
        </w:rPr>
        <w:t xml:space="preserve"> </w:t>
      </w:r>
      <w:r w:rsidR="00811497" w:rsidRPr="00664315">
        <w:rPr>
          <w:rFonts w:ascii="Arial" w:hAnsi="Arial" w:cs="Arial"/>
          <w:color w:val="000000"/>
          <w:sz w:val="20"/>
          <w:szCs w:val="20"/>
        </w:rPr>
        <w:t>podmínek</w:t>
      </w:r>
      <w:r w:rsidR="00811497" w:rsidRPr="00664315">
        <w:rPr>
          <w:rFonts w:ascii="Arial" w:hAnsi="Arial" w:cs="Arial"/>
          <w:color w:val="000000"/>
          <w:spacing w:val="17"/>
          <w:sz w:val="20"/>
          <w:szCs w:val="20"/>
        </w:rPr>
        <w:t xml:space="preserve"> </w:t>
      </w:r>
      <w:r w:rsidR="00811497" w:rsidRPr="00664315">
        <w:rPr>
          <w:rFonts w:ascii="Arial" w:hAnsi="Arial" w:cs="Arial"/>
          <w:color w:val="000000"/>
          <w:sz w:val="20"/>
          <w:szCs w:val="20"/>
        </w:rPr>
        <w:t>stanovených</w:t>
      </w:r>
      <w:r w:rsidR="00811497" w:rsidRPr="00664315">
        <w:rPr>
          <w:rFonts w:ascii="Arial" w:hAnsi="Arial" w:cs="Arial"/>
          <w:color w:val="000000"/>
          <w:spacing w:val="17"/>
          <w:sz w:val="20"/>
          <w:szCs w:val="20"/>
        </w:rPr>
        <w:t xml:space="preserve"> </w:t>
      </w:r>
      <w:r w:rsidR="00811497" w:rsidRPr="00664315">
        <w:rPr>
          <w:rFonts w:ascii="Arial" w:hAnsi="Arial" w:cs="Arial"/>
          <w:color w:val="000000"/>
          <w:sz w:val="20"/>
          <w:szCs w:val="20"/>
        </w:rPr>
        <w:t>obecně</w:t>
      </w:r>
      <w:r w:rsidR="00811497" w:rsidRPr="00664315">
        <w:rPr>
          <w:rFonts w:ascii="Arial" w:hAnsi="Arial" w:cs="Arial"/>
          <w:color w:val="000000"/>
          <w:spacing w:val="17"/>
          <w:sz w:val="20"/>
          <w:szCs w:val="20"/>
        </w:rPr>
        <w:t xml:space="preserve"> </w:t>
      </w:r>
      <w:r w:rsidR="00811497" w:rsidRPr="00664315">
        <w:rPr>
          <w:rFonts w:ascii="Arial" w:hAnsi="Arial" w:cs="Arial"/>
          <w:color w:val="000000"/>
          <w:sz w:val="20"/>
          <w:szCs w:val="20"/>
        </w:rPr>
        <w:t>závaznými právními</w:t>
      </w:r>
      <w:r w:rsidR="00811497" w:rsidRPr="00664315"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r w:rsidR="00811497" w:rsidRPr="00664315">
        <w:rPr>
          <w:rFonts w:ascii="Arial" w:hAnsi="Arial" w:cs="Arial"/>
          <w:color w:val="000000"/>
          <w:sz w:val="20"/>
          <w:szCs w:val="20"/>
        </w:rPr>
        <w:t>předpisy</w:t>
      </w:r>
      <w:r w:rsidR="00811497" w:rsidRPr="00664315"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r w:rsidR="00811497" w:rsidRPr="00664315">
        <w:rPr>
          <w:rFonts w:ascii="Arial" w:hAnsi="Arial" w:cs="Arial"/>
          <w:color w:val="000000"/>
          <w:sz w:val="20"/>
          <w:szCs w:val="20"/>
        </w:rPr>
        <w:t>a</w:t>
      </w:r>
      <w:r w:rsidR="00811497" w:rsidRPr="00664315"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r w:rsidR="00811497" w:rsidRPr="00664315">
        <w:rPr>
          <w:rFonts w:ascii="Arial" w:hAnsi="Arial" w:cs="Arial"/>
          <w:color w:val="000000"/>
          <w:sz w:val="20"/>
          <w:szCs w:val="20"/>
        </w:rPr>
        <w:t>touto</w:t>
      </w:r>
      <w:r w:rsidR="00811497" w:rsidRPr="00664315"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r w:rsidR="00811497" w:rsidRPr="00664315">
        <w:rPr>
          <w:rFonts w:ascii="Arial" w:hAnsi="Arial" w:cs="Arial"/>
          <w:color w:val="000000"/>
          <w:sz w:val="20"/>
          <w:szCs w:val="20"/>
        </w:rPr>
        <w:t>Smlouvou</w:t>
      </w:r>
      <w:r w:rsidR="00811497" w:rsidRPr="00664315"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r w:rsidR="00811497" w:rsidRPr="00664315">
        <w:rPr>
          <w:rFonts w:ascii="Arial" w:hAnsi="Arial" w:cs="Arial"/>
          <w:color w:val="000000"/>
          <w:sz w:val="20"/>
          <w:szCs w:val="20"/>
        </w:rPr>
        <w:t>dodávat</w:t>
      </w:r>
      <w:r w:rsidR="00811497" w:rsidRPr="00664315"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r w:rsidR="00811497" w:rsidRPr="00664315">
        <w:rPr>
          <w:rFonts w:ascii="Arial" w:hAnsi="Arial" w:cs="Arial"/>
          <w:color w:val="000000"/>
          <w:sz w:val="20"/>
          <w:szCs w:val="20"/>
        </w:rPr>
        <w:t>Odběrateli</w:t>
      </w:r>
      <w:r w:rsidR="00811497" w:rsidRPr="00664315"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r w:rsidR="00811497" w:rsidRPr="00664315">
        <w:rPr>
          <w:rFonts w:ascii="Arial" w:hAnsi="Arial" w:cs="Arial"/>
          <w:color w:val="000000"/>
          <w:sz w:val="20"/>
          <w:szCs w:val="20"/>
        </w:rPr>
        <w:t>ve</w:t>
      </w:r>
      <w:r w:rsidR="00811497" w:rsidRPr="00664315"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r w:rsidR="00811497" w:rsidRPr="00664315">
        <w:rPr>
          <w:rFonts w:ascii="Arial" w:hAnsi="Arial" w:cs="Arial"/>
          <w:color w:val="000000"/>
          <w:sz w:val="20"/>
          <w:szCs w:val="20"/>
        </w:rPr>
        <w:t>sjednaném Odběrném</w:t>
      </w:r>
      <w:r w:rsidR="00811497" w:rsidRPr="00664315"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 w:rsidR="00811497" w:rsidRPr="00664315">
        <w:rPr>
          <w:rFonts w:ascii="Arial" w:hAnsi="Arial" w:cs="Arial"/>
          <w:color w:val="000000"/>
          <w:sz w:val="20"/>
          <w:szCs w:val="20"/>
        </w:rPr>
        <w:t>místě</w:t>
      </w:r>
      <w:r w:rsidR="00811497" w:rsidRPr="00664315"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 w:rsidR="00811497" w:rsidRPr="00664315">
        <w:rPr>
          <w:rFonts w:ascii="Arial" w:hAnsi="Arial" w:cs="Arial"/>
          <w:color w:val="000000"/>
          <w:sz w:val="20"/>
          <w:szCs w:val="20"/>
        </w:rPr>
        <w:t>z</w:t>
      </w:r>
      <w:r w:rsidR="00811497" w:rsidRPr="00664315"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 w:rsidR="00811497" w:rsidRPr="00664315">
        <w:rPr>
          <w:rFonts w:ascii="Arial" w:hAnsi="Arial" w:cs="Arial"/>
          <w:color w:val="000000"/>
          <w:sz w:val="20"/>
          <w:szCs w:val="20"/>
        </w:rPr>
        <w:t>vodovodu</w:t>
      </w:r>
      <w:r w:rsidR="00811497" w:rsidRPr="00664315"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 w:rsidR="00811497" w:rsidRPr="00664315">
        <w:rPr>
          <w:rFonts w:ascii="Arial" w:hAnsi="Arial" w:cs="Arial"/>
          <w:color w:val="000000"/>
          <w:sz w:val="20"/>
          <w:szCs w:val="20"/>
        </w:rPr>
        <w:t>pitnou</w:t>
      </w:r>
      <w:r w:rsidR="00811497" w:rsidRPr="00664315"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 w:rsidR="00811497" w:rsidRPr="00664315">
        <w:rPr>
          <w:rFonts w:ascii="Arial" w:hAnsi="Arial" w:cs="Arial"/>
          <w:color w:val="000000"/>
          <w:sz w:val="20"/>
          <w:szCs w:val="20"/>
        </w:rPr>
        <w:t>vodu</w:t>
      </w:r>
      <w:r w:rsidR="00811497" w:rsidRPr="00664315"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 w:rsidR="00811497" w:rsidRPr="00664315">
        <w:rPr>
          <w:rFonts w:ascii="Arial" w:hAnsi="Arial" w:cs="Arial"/>
          <w:color w:val="000000"/>
          <w:sz w:val="20"/>
          <w:szCs w:val="20"/>
        </w:rPr>
        <w:t>v</w:t>
      </w:r>
      <w:r w:rsidR="00811497" w:rsidRPr="00664315"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 w:rsidR="00811497" w:rsidRPr="00664315">
        <w:rPr>
          <w:rFonts w:ascii="Arial" w:hAnsi="Arial" w:cs="Arial"/>
          <w:color w:val="000000"/>
          <w:sz w:val="20"/>
          <w:szCs w:val="20"/>
        </w:rPr>
        <w:t>jakosti</w:t>
      </w:r>
      <w:r w:rsidR="00811497" w:rsidRPr="00664315"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 w:rsidR="00811497" w:rsidRPr="00664315">
        <w:rPr>
          <w:rFonts w:ascii="Arial" w:hAnsi="Arial" w:cs="Arial"/>
          <w:color w:val="000000"/>
          <w:sz w:val="20"/>
          <w:szCs w:val="20"/>
        </w:rPr>
        <w:t>předepsané</w:t>
      </w:r>
      <w:r w:rsidR="00811497" w:rsidRPr="00664315"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 w:rsidR="00811497" w:rsidRPr="00664315">
        <w:rPr>
          <w:rFonts w:ascii="Arial" w:hAnsi="Arial" w:cs="Arial"/>
          <w:color w:val="000000"/>
          <w:sz w:val="20"/>
          <w:szCs w:val="20"/>
        </w:rPr>
        <w:t>platnými právními</w:t>
      </w:r>
      <w:r w:rsidR="00811497" w:rsidRPr="00664315"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 w:rsidR="00811497" w:rsidRPr="00664315">
        <w:rPr>
          <w:rFonts w:ascii="Arial" w:hAnsi="Arial" w:cs="Arial"/>
          <w:color w:val="000000"/>
          <w:sz w:val="20"/>
          <w:szCs w:val="20"/>
        </w:rPr>
        <w:t>předpisy.</w:t>
      </w:r>
    </w:p>
    <w:p w14:paraId="4F85E923" w14:textId="4D70DA69" w:rsidR="00811497" w:rsidRPr="00664315" w:rsidRDefault="00811497" w:rsidP="00795C73">
      <w:pPr>
        <w:pStyle w:val="Odstavecseseznamem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 xml:space="preserve">Odběratel se zavazuje platit </w:t>
      </w:r>
      <w:r w:rsidR="00B347A0" w:rsidRPr="00664315">
        <w:rPr>
          <w:rFonts w:ascii="Arial" w:hAnsi="Arial" w:cs="Arial"/>
          <w:color w:val="000000"/>
          <w:sz w:val="20"/>
          <w:szCs w:val="20"/>
        </w:rPr>
        <w:t xml:space="preserve">Dodavateli </w:t>
      </w:r>
      <w:r w:rsidRPr="00664315">
        <w:rPr>
          <w:rFonts w:ascii="Arial" w:hAnsi="Arial" w:cs="Arial"/>
          <w:color w:val="000000"/>
          <w:sz w:val="20"/>
          <w:szCs w:val="20"/>
        </w:rPr>
        <w:t xml:space="preserve">vodné v souladu a za podmínek stanovených touto Smlouvou. K vodnému je </w:t>
      </w:r>
      <w:r w:rsidR="00B347A0" w:rsidRPr="00664315">
        <w:rPr>
          <w:rFonts w:ascii="Arial" w:hAnsi="Arial" w:cs="Arial"/>
          <w:color w:val="000000"/>
          <w:sz w:val="20"/>
          <w:szCs w:val="20"/>
        </w:rPr>
        <w:t xml:space="preserve">Dodavatel </w:t>
      </w:r>
      <w:r w:rsidRPr="00664315">
        <w:rPr>
          <w:rFonts w:ascii="Arial" w:hAnsi="Arial" w:cs="Arial"/>
          <w:color w:val="000000"/>
          <w:sz w:val="20"/>
          <w:szCs w:val="20"/>
        </w:rPr>
        <w:t>oprávněn připočítat DPH v souladu s platnými právními předpisy.</w:t>
      </w:r>
    </w:p>
    <w:p w14:paraId="24FDA7E5" w14:textId="15BA1BB5" w:rsidR="006E50C9" w:rsidRPr="00664315" w:rsidRDefault="006E50C9" w:rsidP="00A3790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4FD1F81" w14:textId="77777777" w:rsidR="00BC0688" w:rsidRPr="00664315" w:rsidRDefault="00BC0688" w:rsidP="00A3790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48DC1C1" w14:textId="77777777" w:rsidR="00C95487" w:rsidRPr="00664315" w:rsidRDefault="00C95487" w:rsidP="00C9548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664315">
        <w:rPr>
          <w:rFonts w:ascii="Arial" w:hAnsi="Arial" w:cs="Arial"/>
          <w:b/>
          <w:color w:val="000000"/>
          <w:sz w:val="20"/>
          <w:szCs w:val="20"/>
          <w:u w:val="single"/>
        </w:rPr>
        <w:t>I</w:t>
      </w:r>
      <w:r w:rsidR="006E50C9" w:rsidRPr="00664315">
        <w:rPr>
          <w:rFonts w:ascii="Arial" w:hAnsi="Arial" w:cs="Arial"/>
          <w:b/>
          <w:color w:val="000000"/>
          <w:sz w:val="20"/>
          <w:szCs w:val="20"/>
          <w:u w:val="single"/>
        </w:rPr>
        <w:t>V. Způsob zjišťování množství dodané vody</w:t>
      </w:r>
      <w:r w:rsidRPr="00664315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, přístup k vodoměru, </w:t>
      </w:r>
    </w:p>
    <w:p w14:paraId="6D4677A6" w14:textId="2E8A23D7" w:rsidR="006E50C9" w:rsidRPr="00664315" w:rsidRDefault="00C95487" w:rsidP="00C9548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664315">
        <w:rPr>
          <w:rFonts w:ascii="Arial" w:hAnsi="Arial" w:cs="Arial"/>
          <w:b/>
          <w:color w:val="000000"/>
          <w:sz w:val="20"/>
          <w:szCs w:val="20"/>
          <w:u w:val="single"/>
        </w:rPr>
        <w:t>přerušení dodávky vody</w:t>
      </w:r>
    </w:p>
    <w:p w14:paraId="180FC2A0" w14:textId="77777777" w:rsidR="006E50C9" w:rsidRPr="00664315" w:rsidRDefault="006E50C9" w:rsidP="00795C73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724987AA" w14:textId="1A05C87B" w:rsidR="006E50C9" w:rsidRPr="00664315" w:rsidRDefault="006E50C9" w:rsidP="00795C73">
      <w:pPr>
        <w:pStyle w:val="Odstavecseseznamem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15"/>
        </w:rPr>
      </w:pPr>
      <w:r w:rsidRPr="00664315">
        <w:rPr>
          <w:rFonts w:ascii="Arial" w:hAnsi="Arial" w:cs="Arial"/>
          <w:color w:val="000000"/>
          <w:sz w:val="20"/>
          <w:szCs w:val="20"/>
        </w:rPr>
        <w:t xml:space="preserve">Smluvní strany se dohodly, že množství dodané vody, bude zjišťováno </w:t>
      </w:r>
      <w:r w:rsidR="00B347A0" w:rsidRPr="00664315">
        <w:rPr>
          <w:rFonts w:ascii="Arial" w:hAnsi="Arial" w:cs="Arial"/>
          <w:color w:val="000000"/>
          <w:sz w:val="20"/>
          <w:szCs w:val="20"/>
        </w:rPr>
        <w:t>Dodavatelem</w:t>
      </w:r>
      <w:r w:rsidRPr="00664315">
        <w:rPr>
          <w:rFonts w:ascii="Arial" w:hAnsi="Arial" w:cs="Arial"/>
          <w:color w:val="000000"/>
          <w:sz w:val="20"/>
          <w:szCs w:val="20"/>
        </w:rPr>
        <w:t xml:space="preserve"> způsobem stanoveným v článku I. této Smlouvy. Množství dodané vody, zjištěné způsobem stanoveným v článku I. této Smlouvy je podkladem pro vyúčtování dodávky vody (fakturaci vodného).</w:t>
      </w:r>
      <w:r w:rsidRPr="00664315">
        <w:rPr>
          <w:rFonts w:ascii="Arial" w:hAnsi="Arial" w:cs="Arial"/>
          <w:color w:val="000000"/>
          <w:sz w:val="15"/>
        </w:rPr>
        <w:t xml:space="preserve"> </w:t>
      </w:r>
    </w:p>
    <w:p w14:paraId="3002628D" w14:textId="01970775" w:rsidR="006E50C9" w:rsidRPr="00664315" w:rsidRDefault="006E50C9" w:rsidP="00795C73">
      <w:pPr>
        <w:pStyle w:val="Odstavecseseznamem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 xml:space="preserve">Odběratel je povinen umožnit </w:t>
      </w:r>
      <w:r w:rsidR="00B347A0" w:rsidRPr="00664315">
        <w:rPr>
          <w:rFonts w:ascii="Arial" w:hAnsi="Arial" w:cs="Arial"/>
          <w:color w:val="000000"/>
          <w:sz w:val="20"/>
          <w:szCs w:val="20"/>
        </w:rPr>
        <w:t>Dodavateli</w:t>
      </w:r>
      <w:r w:rsidRPr="00664315">
        <w:rPr>
          <w:rFonts w:ascii="Arial" w:hAnsi="Arial" w:cs="Arial"/>
          <w:color w:val="000000"/>
          <w:sz w:val="20"/>
          <w:szCs w:val="20"/>
        </w:rPr>
        <w:t xml:space="preserve"> přístup k vodoměru, zejména za účelem provedení odečtu z vodoměru a kontroly, údržby nebo výměny vodoměru, chránit vodoměr před poškozením, ztrátou nebo odcizením, včetně zařízení pro dálkový odečet a dalšího příslušenství vodoměru montážní plomby a plomby prokazující úřední ověření vodoměru podle obecně závazných právních předpisů (zejm. před zásahem jiné osoby,  působením mechanické síly, ohněm, mrazem apod.), a bez zbytečného odkladu prokazatelně oznámit </w:t>
      </w:r>
      <w:r w:rsidR="00B347A0" w:rsidRPr="00664315">
        <w:rPr>
          <w:rFonts w:ascii="Arial" w:hAnsi="Arial" w:cs="Arial"/>
          <w:color w:val="000000"/>
          <w:sz w:val="20"/>
          <w:szCs w:val="20"/>
        </w:rPr>
        <w:t xml:space="preserve">Dodavateli </w:t>
      </w:r>
      <w:r w:rsidRPr="00664315">
        <w:rPr>
          <w:rFonts w:ascii="Arial" w:hAnsi="Arial" w:cs="Arial"/>
          <w:color w:val="000000"/>
          <w:sz w:val="20"/>
          <w:szCs w:val="20"/>
        </w:rPr>
        <w:t xml:space="preserve"> jejich poškození či závady v měření. Byla-li nefunkčnost vodoměru nebo poškození vodoměru, poškození či ztráta zařízení pro dálkový odečet či dalšího příslušenství vodoměru nebo montážní plomby a plomby prokazující úřední ověření vodoměru podle obecně závazných právních předpisů způsobena nedostatečnou ochranou Odběratelem nebo přímým zásahem Odběratele, hradí újmu a náklady s tímto spojené Odběratel. Jakýkoliv zásah do vodoměru, zařízení pro dálkový odečet či dalšího příslušenství vodoměru nebo montážní plomby a plomby prokazující úřední ověření vodoměru bez souhlasu </w:t>
      </w:r>
      <w:r w:rsidR="00B347A0" w:rsidRPr="00664315">
        <w:rPr>
          <w:rFonts w:ascii="Arial" w:hAnsi="Arial" w:cs="Arial"/>
          <w:color w:val="000000"/>
          <w:sz w:val="20"/>
          <w:szCs w:val="20"/>
        </w:rPr>
        <w:t>Dodavatele</w:t>
      </w:r>
      <w:r w:rsidRPr="00664315">
        <w:rPr>
          <w:rFonts w:ascii="Arial" w:hAnsi="Arial" w:cs="Arial"/>
          <w:color w:val="000000"/>
          <w:sz w:val="20"/>
          <w:szCs w:val="20"/>
        </w:rPr>
        <w:t xml:space="preserve"> je nepřípustný. </w:t>
      </w:r>
      <w:r w:rsidR="00B347A0" w:rsidRPr="00664315">
        <w:rPr>
          <w:rFonts w:ascii="Arial" w:hAnsi="Arial" w:cs="Arial"/>
          <w:color w:val="000000"/>
          <w:sz w:val="20"/>
          <w:szCs w:val="20"/>
        </w:rPr>
        <w:t>Dodavatel</w:t>
      </w:r>
      <w:r w:rsidRPr="00664315">
        <w:rPr>
          <w:rFonts w:ascii="Arial" w:hAnsi="Arial" w:cs="Arial"/>
          <w:color w:val="000000"/>
          <w:sz w:val="20"/>
          <w:szCs w:val="20"/>
        </w:rPr>
        <w:t xml:space="preserve"> má právo zajistit jednotlivé části vodoměru nebo jeho příslušenství proti neoprávněné manipulaci. Odběratel je povinen dodržet podmínky umístění vodoměru stanovené </w:t>
      </w:r>
      <w:r w:rsidR="00B347A0" w:rsidRPr="00664315">
        <w:rPr>
          <w:rFonts w:ascii="Arial" w:hAnsi="Arial" w:cs="Arial"/>
          <w:color w:val="000000"/>
          <w:sz w:val="20"/>
          <w:szCs w:val="20"/>
        </w:rPr>
        <w:t>Dodavatelem</w:t>
      </w:r>
      <w:r w:rsidRPr="00664315">
        <w:rPr>
          <w:rFonts w:ascii="Arial" w:hAnsi="Arial" w:cs="Arial"/>
          <w:color w:val="000000"/>
          <w:sz w:val="20"/>
          <w:szCs w:val="20"/>
        </w:rPr>
        <w:t xml:space="preserve">. Pokud je vodoměr umístěn v šachtě, je Odběratel povinen zajistit, aby tato šachta byla </w:t>
      </w:r>
      <w:r w:rsidR="00B347A0" w:rsidRPr="00664315">
        <w:rPr>
          <w:rFonts w:ascii="Arial" w:hAnsi="Arial" w:cs="Arial"/>
          <w:color w:val="000000"/>
          <w:sz w:val="20"/>
          <w:szCs w:val="20"/>
        </w:rPr>
        <w:t>Dodavateli</w:t>
      </w:r>
      <w:r w:rsidRPr="00664315">
        <w:rPr>
          <w:rFonts w:ascii="Arial" w:hAnsi="Arial" w:cs="Arial"/>
          <w:color w:val="000000"/>
          <w:sz w:val="20"/>
          <w:szCs w:val="20"/>
        </w:rPr>
        <w:t xml:space="preserve"> přístupná a odvodněná. Je-li šachta umístěna na místě veřejnosti přístupném, má Odběratel právo po dohodě s </w:t>
      </w:r>
      <w:r w:rsidR="00B347A0" w:rsidRPr="00664315">
        <w:rPr>
          <w:rFonts w:ascii="Arial" w:hAnsi="Arial" w:cs="Arial"/>
          <w:color w:val="000000"/>
          <w:sz w:val="20"/>
          <w:szCs w:val="20"/>
        </w:rPr>
        <w:t>Dodavatelem</w:t>
      </w:r>
      <w:r w:rsidRPr="00664315">
        <w:rPr>
          <w:rFonts w:ascii="Arial" w:hAnsi="Arial" w:cs="Arial"/>
          <w:color w:val="000000"/>
          <w:sz w:val="20"/>
          <w:szCs w:val="20"/>
        </w:rPr>
        <w:t xml:space="preserve"> šachtu zajistit proti neoprávněnému vniknutí; tím není dotčena povinnost jejího zpřístupňování </w:t>
      </w:r>
      <w:r w:rsidR="00B347A0" w:rsidRPr="00664315">
        <w:rPr>
          <w:rFonts w:ascii="Arial" w:hAnsi="Arial" w:cs="Arial"/>
          <w:color w:val="000000"/>
          <w:sz w:val="20"/>
          <w:szCs w:val="20"/>
        </w:rPr>
        <w:t>Dodavateli</w:t>
      </w:r>
      <w:r w:rsidRPr="00664315">
        <w:rPr>
          <w:rFonts w:ascii="Arial" w:hAnsi="Arial" w:cs="Arial"/>
          <w:color w:val="000000"/>
          <w:sz w:val="20"/>
          <w:szCs w:val="20"/>
        </w:rPr>
        <w:t xml:space="preserve">. Pokud přípojka nebo vnitřní vodovod nevyhovuje požadavkům pro montáž vodoměru, je Odběratel povinen na vyzvání </w:t>
      </w:r>
      <w:r w:rsidR="00B347A0" w:rsidRPr="00664315">
        <w:rPr>
          <w:rFonts w:ascii="Arial" w:hAnsi="Arial" w:cs="Arial"/>
          <w:color w:val="000000"/>
          <w:sz w:val="20"/>
          <w:szCs w:val="20"/>
        </w:rPr>
        <w:t>Dodavatele</w:t>
      </w:r>
      <w:r w:rsidRPr="00664315">
        <w:rPr>
          <w:rFonts w:ascii="Arial" w:hAnsi="Arial" w:cs="Arial"/>
          <w:color w:val="000000"/>
          <w:sz w:val="20"/>
          <w:szCs w:val="20"/>
        </w:rPr>
        <w:t xml:space="preserve"> provést v přiměřené lhůtě potřebné úpravy. Přístup k vodoměru nebo měřicímu zařízení Odběratele je Odběratel povinen umožnit </w:t>
      </w:r>
      <w:r w:rsidR="00B347A0" w:rsidRPr="00664315">
        <w:rPr>
          <w:rFonts w:ascii="Arial" w:hAnsi="Arial" w:cs="Arial"/>
          <w:color w:val="000000"/>
          <w:sz w:val="20"/>
          <w:szCs w:val="20"/>
        </w:rPr>
        <w:t>Dodavateli</w:t>
      </w:r>
      <w:r w:rsidRPr="00664315">
        <w:rPr>
          <w:rFonts w:ascii="Arial" w:hAnsi="Arial" w:cs="Arial"/>
          <w:color w:val="000000"/>
          <w:sz w:val="20"/>
          <w:szCs w:val="20"/>
        </w:rPr>
        <w:t xml:space="preserve"> v nezbytném rozsahu a tak, aby byly dodrženy požadavky bezpečnosti a ochrany zdraví při práci stanovené obecně závaznými právními předpisy.</w:t>
      </w:r>
    </w:p>
    <w:p w14:paraId="7E8E8AA4" w14:textId="2C30A616" w:rsidR="006E50C9" w:rsidRPr="00664315" w:rsidRDefault="00664315" w:rsidP="00795C73">
      <w:pPr>
        <w:pStyle w:val="Odstavecseseznamem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>Dodavatel</w:t>
      </w:r>
      <w:r w:rsidRPr="00664315" w:rsidDel="00B347A0">
        <w:rPr>
          <w:rFonts w:ascii="Arial" w:hAnsi="Arial" w:cs="Arial"/>
          <w:color w:val="000000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je</w:t>
      </w:r>
      <w:r w:rsidR="00193928" w:rsidRPr="00664315">
        <w:rPr>
          <w:rFonts w:ascii="Arial" w:hAnsi="Arial" w:cs="Arial"/>
          <w:color w:val="000000"/>
          <w:sz w:val="20"/>
          <w:szCs w:val="20"/>
        </w:rPr>
        <w:t xml:space="preserve"> oprávněn přerušit nebo omezit dodávku vody:</w:t>
      </w:r>
    </w:p>
    <w:p w14:paraId="7158BEE0" w14:textId="45969E25" w:rsidR="006E50C9" w:rsidRPr="00664315" w:rsidRDefault="00193928" w:rsidP="003A42CF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066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>při provádění plánovaných oprav, udržovacích a revizních pracích,</w:t>
      </w:r>
    </w:p>
    <w:p w14:paraId="0A7D5B24" w14:textId="3F3480CE" w:rsidR="00193928" w:rsidRPr="00664315" w:rsidRDefault="00193928" w:rsidP="003A42CF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066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>nevyhovuje-li</w:t>
      </w:r>
      <w:r w:rsidRPr="00664315"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zařízení</w:t>
      </w:r>
      <w:r w:rsidRPr="00664315"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Odběratele</w:t>
      </w:r>
      <w:r w:rsidRPr="00664315"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technickým</w:t>
      </w:r>
      <w:r w:rsidRPr="00664315"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požadavkům</w:t>
      </w:r>
      <w:r w:rsidRPr="00664315"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tak,</w:t>
      </w:r>
      <w:r w:rsidRPr="00664315"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že</w:t>
      </w:r>
      <w:r w:rsidRPr="00664315"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jakost nebo</w:t>
      </w:r>
      <w:r w:rsidRPr="00664315"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tlak</w:t>
      </w:r>
      <w:r w:rsidRPr="00664315"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vody</w:t>
      </w:r>
      <w:r w:rsidRPr="00664315"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ve</w:t>
      </w:r>
      <w:r w:rsidRPr="00664315"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vodovodu</w:t>
      </w:r>
      <w:r w:rsidRPr="00664315"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může</w:t>
      </w:r>
      <w:r w:rsidRPr="00664315"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ohrozit</w:t>
      </w:r>
      <w:r w:rsidRPr="00664315"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zdraví</w:t>
      </w:r>
      <w:r w:rsidRPr="00664315"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a</w:t>
      </w:r>
      <w:r w:rsidRPr="00664315"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bezpečnost</w:t>
      </w:r>
      <w:r w:rsidRPr="00664315"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osob a způsobit škodu na majetku,</w:t>
      </w:r>
    </w:p>
    <w:p w14:paraId="65D16220" w14:textId="5DF083EC" w:rsidR="00193928" w:rsidRPr="00664315" w:rsidRDefault="00193928" w:rsidP="003A42CF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066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>neumožní-li</w:t>
      </w:r>
      <w:r w:rsidRPr="00664315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Odběratel</w:t>
      </w:r>
      <w:r w:rsidRPr="00664315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="00664315" w:rsidRPr="00664315">
        <w:rPr>
          <w:rFonts w:ascii="Arial" w:hAnsi="Arial" w:cs="Arial"/>
          <w:color w:val="000000"/>
          <w:sz w:val="20"/>
          <w:szCs w:val="20"/>
        </w:rPr>
        <w:t xml:space="preserve">Dodavateli </w:t>
      </w:r>
      <w:r w:rsidR="00664315" w:rsidRPr="00664315">
        <w:rPr>
          <w:rFonts w:ascii="Arial" w:hAnsi="Arial" w:cs="Arial"/>
          <w:color w:val="000000"/>
          <w:spacing w:val="24"/>
          <w:sz w:val="20"/>
          <w:szCs w:val="20"/>
        </w:rPr>
        <w:t>po</w:t>
      </w:r>
      <w:r w:rsidRPr="00664315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jeho</w:t>
      </w:r>
      <w:r w:rsidRPr="00664315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opakované</w:t>
      </w:r>
      <w:r w:rsidRPr="00664315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písemné</w:t>
      </w:r>
      <w:r w:rsidRPr="00664315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výzvě přístup k přípojce vodoměru nebo zařízení vnitřního vodovodu</w:t>
      </w:r>
    </w:p>
    <w:p w14:paraId="6BB2A132" w14:textId="61B6D8FB" w:rsidR="00193928" w:rsidRPr="00664315" w:rsidRDefault="00193928" w:rsidP="003A42CF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066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>bylo-li</w:t>
      </w:r>
      <w:r w:rsidRPr="00664315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zjištěno</w:t>
      </w:r>
      <w:r w:rsidRPr="00664315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neoprávněné</w:t>
      </w:r>
      <w:r w:rsidRPr="00664315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připojení</w:t>
      </w:r>
      <w:r w:rsidRPr="00664315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vodovodní</w:t>
      </w:r>
      <w:r w:rsidRPr="00664315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přípojky</w:t>
      </w:r>
    </w:p>
    <w:p w14:paraId="697AE243" w14:textId="61BAB089" w:rsidR="00193928" w:rsidRPr="00664315" w:rsidRDefault="00193928" w:rsidP="003A42CF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066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>neodstraní-li</w:t>
      </w:r>
      <w:r w:rsidRPr="00664315"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Odběratel</w:t>
      </w:r>
      <w:r w:rsidRPr="00664315"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závady</w:t>
      </w:r>
      <w:r w:rsidRPr="00664315"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na</w:t>
      </w:r>
      <w:r w:rsidRPr="00664315"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vodovodní</w:t>
      </w:r>
      <w:r w:rsidRPr="00664315"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 xml:space="preserve">přípojce nebo na vnitřním vodovodu zjištěné </w:t>
      </w:r>
      <w:r w:rsidR="00C95487" w:rsidRPr="00664315">
        <w:rPr>
          <w:rFonts w:ascii="Arial" w:hAnsi="Arial" w:cs="Arial"/>
          <w:color w:val="000000"/>
          <w:sz w:val="20"/>
          <w:szCs w:val="20"/>
        </w:rPr>
        <w:t>Dodavatelem</w:t>
      </w:r>
    </w:p>
    <w:p w14:paraId="1B6E8B76" w14:textId="21CB29A4" w:rsidR="00193928" w:rsidRPr="00664315" w:rsidRDefault="00193928" w:rsidP="003A42CF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066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 xml:space="preserve">při prokázání neoprávněného odběru vody, nebo </w:t>
      </w:r>
    </w:p>
    <w:p w14:paraId="0FB9009E" w14:textId="4444B30B" w:rsidR="00193928" w:rsidRPr="00664315" w:rsidRDefault="00193928" w:rsidP="0035464E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066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>v</w:t>
      </w:r>
      <w:r w:rsidRPr="00664315"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případě</w:t>
      </w:r>
      <w:r w:rsidRPr="00664315"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prodlení</w:t>
      </w:r>
      <w:r w:rsidRPr="00664315"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Odběratele</w:t>
      </w:r>
      <w:r w:rsidRPr="00664315"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s</w:t>
      </w:r>
      <w:r w:rsidRPr="00664315"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placením</w:t>
      </w:r>
      <w:r w:rsidRPr="00664315"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podle</w:t>
      </w:r>
      <w:r w:rsidRPr="00664315"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sjednaného</w:t>
      </w:r>
      <w:r w:rsidRPr="00664315"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>způsobu úhrady vodného či jejich záloh po dobu delší než 30 dnů</w:t>
      </w:r>
    </w:p>
    <w:p w14:paraId="2414538C" w14:textId="5007598D" w:rsidR="00193928" w:rsidRPr="00664315" w:rsidRDefault="00193928" w:rsidP="00795C73">
      <w:pPr>
        <w:pStyle w:val="Odstavecseseznamem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567" w:hanging="573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 xml:space="preserve">Pokud je zřízen na vodovodní přípojce požární obtok, lze ho využívat výhradně pro přímé hašení požáru nebo při požárních revizích, a to výlučně osobou k tomu oprávněnou. Pokud dojde k tomuto využití a </w:t>
      </w:r>
      <w:r w:rsidRPr="00664315">
        <w:rPr>
          <w:rFonts w:ascii="Arial" w:hAnsi="Arial" w:cs="Arial"/>
          <w:color w:val="000000"/>
          <w:sz w:val="20"/>
          <w:szCs w:val="20"/>
        </w:rPr>
        <w:lastRenderedPageBreak/>
        <w:t xml:space="preserve">v souvislosti s tím k porušení plomby, je Odběratel povinen tuto skutečnost neprodleně oznámit písemně </w:t>
      </w:r>
      <w:r w:rsidR="00C95487" w:rsidRPr="00664315">
        <w:rPr>
          <w:rFonts w:ascii="Arial" w:hAnsi="Arial" w:cs="Arial"/>
          <w:color w:val="000000"/>
          <w:sz w:val="20"/>
          <w:szCs w:val="20"/>
        </w:rPr>
        <w:t>Dodavateli</w:t>
      </w:r>
      <w:r w:rsidRPr="00664315">
        <w:rPr>
          <w:rFonts w:ascii="Arial" w:hAnsi="Arial" w:cs="Arial"/>
          <w:color w:val="000000"/>
          <w:sz w:val="20"/>
          <w:szCs w:val="20"/>
        </w:rPr>
        <w:t>. Bylo-li poškození plomby na požárním obtoku způsobeno nedostatečnou ochranou Odběratelem nebo přímým zásahem Odběratele, hradí újmu a náklady s tímto spojené Odběratel</w:t>
      </w:r>
      <w:r w:rsidR="0035464E" w:rsidRPr="00664315">
        <w:rPr>
          <w:rFonts w:ascii="Arial" w:hAnsi="Arial" w:cs="Arial"/>
          <w:color w:val="000000"/>
          <w:sz w:val="20"/>
          <w:szCs w:val="20"/>
        </w:rPr>
        <w:t>.</w:t>
      </w:r>
    </w:p>
    <w:p w14:paraId="50649B05" w14:textId="18CD7B77" w:rsidR="00193928" w:rsidRPr="00664315" w:rsidRDefault="00193928" w:rsidP="00795C7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96D9FF5" w14:textId="147BEAF7" w:rsidR="00193928" w:rsidRPr="00664315" w:rsidRDefault="00075E52" w:rsidP="00795C73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color w:val="000000"/>
          <w:sz w:val="15"/>
        </w:rPr>
      </w:pPr>
      <w:r w:rsidRPr="00664315">
        <w:rPr>
          <w:rFonts w:ascii="Arial" w:hAnsi="Arial" w:cs="Arial"/>
          <w:b/>
          <w:color w:val="000000"/>
          <w:sz w:val="20"/>
          <w:szCs w:val="20"/>
          <w:u w:val="single"/>
        </w:rPr>
        <w:t>V. Způsob stanovení vodného</w:t>
      </w:r>
    </w:p>
    <w:p w14:paraId="77165C85" w14:textId="4D9E3F9D" w:rsidR="00193928" w:rsidRPr="00664315" w:rsidRDefault="00193928" w:rsidP="00795C73">
      <w:pPr>
        <w:pStyle w:val="Odstavecseseznamem"/>
        <w:widowControl w:val="0"/>
        <w:autoSpaceDE w:val="0"/>
        <w:autoSpaceDN w:val="0"/>
        <w:spacing w:after="0" w:line="240" w:lineRule="auto"/>
        <w:ind w:left="567"/>
        <w:rPr>
          <w:rFonts w:ascii="Arial" w:hAnsi="Arial" w:cs="Arial"/>
          <w:color w:val="000000"/>
          <w:sz w:val="20"/>
          <w:szCs w:val="20"/>
        </w:rPr>
      </w:pPr>
    </w:p>
    <w:p w14:paraId="434C658B" w14:textId="055A0F7F" w:rsidR="00197F7F" w:rsidRPr="00664315" w:rsidRDefault="00197F7F" w:rsidP="00795C73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 xml:space="preserve">Cena vodného je stanovována podle cenových předpisů na příslušné cenové období, kterým je zpravidla období 12 měsíců, a forma vodného je stanovována rozhodnutím </w:t>
      </w:r>
      <w:r w:rsidR="00C95487" w:rsidRPr="00664315">
        <w:rPr>
          <w:rFonts w:ascii="Arial" w:hAnsi="Arial" w:cs="Arial"/>
          <w:color w:val="000000"/>
          <w:sz w:val="20"/>
          <w:szCs w:val="20"/>
        </w:rPr>
        <w:t xml:space="preserve">provozovatele </w:t>
      </w:r>
      <w:r w:rsidRPr="00664315">
        <w:rPr>
          <w:rFonts w:ascii="Arial" w:hAnsi="Arial" w:cs="Arial"/>
          <w:color w:val="000000"/>
          <w:sz w:val="20"/>
          <w:szCs w:val="20"/>
        </w:rPr>
        <w:t xml:space="preserve">vodovodu. Cena a forma vodného jsou uveřejněny prostřednictvím webových stánek </w:t>
      </w:r>
      <w:r w:rsidR="00C95487" w:rsidRPr="00664315">
        <w:rPr>
          <w:rFonts w:ascii="Arial" w:hAnsi="Arial" w:cs="Arial"/>
          <w:color w:val="000000"/>
          <w:sz w:val="20"/>
          <w:szCs w:val="20"/>
        </w:rPr>
        <w:t xml:space="preserve">Dodavatele. </w:t>
      </w:r>
    </w:p>
    <w:p w14:paraId="34A441A2" w14:textId="2DC73435" w:rsidR="00197F7F" w:rsidRPr="00664315" w:rsidRDefault="00197F7F" w:rsidP="00795C73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567" w:hanging="573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 xml:space="preserve">Změna cen a formy vodného není považována za změnu této Smlouvy. Pokud dojde ke změně ceny nebo formy vodného v průběhu zúčtovacího období, rozdělí </w:t>
      </w:r>
      <w:r w:rsidR="00C95487" w:rsidRPr="00664315">
        <w:rPr>
          <w:rFonts w:ascii="Arial" w:hAnsi="Arial" w:cs="Arial"/>
          <w:color w:val="000000"/>
          <w:sz w:val="20"/>
          <w:szCs w:val="20"/>
        </w:rPr>
        <w:t xml:space="preserve">Dodavatel </w:t>
      </w:r>
      <w:r w:rsidRPr="00664315">
        <w:rPr>
          <w:rFonts w:ascii="Arial" w:hAnsi="Arial" w:cs="Arial"/>
          <w:color w:val="000000"/>
          <w:sz w:val="20"/>
          <w:szCs w:val="20"/>
        </w:rPr>
        <w:t xml:space="preserve">spotřebu vody v poměru doby platnosti původní a nové výše ceny nebo formy vodného. </w:t>
      </w:r>
    </w:p>
    <w:p w14:paraId="28E192D0" w14:textId="0FD6F7BA" w:rsidR="00197F7F" w:rsidRPr="00664315" w:rsidRDefault="00197F7F" w:rsidP="00795C73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 xml:space="preserve">Vodné má jednosložkovou formu. Jednosložková forma vodného je součinem ceny a množství odebrané vody stanoveným v souladu s touto Smlouvou. </w:t>
      </w:r>
    </w:p>
    <w:p w14:paraId="3743F230" w14:textId="354329A5" w:rsidR="00197F7F" w:rsidRPr="00664315" w:rsidRDefault="00C95487" w:rsidP="00795C73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567" w:hanging="573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 xml:space="preserve">Dodavatel </w:t>
      </w:r>
      <w:r w:rsidR="00197F7F" w:rsidRPr="00664315">
        <w:rPr>
          <w:rFonts w:ascii="Arial" w:hAnsi="Arial" w:cs="Arial"/>
          <w:color w:val="000000"/>
          <w:sz w:val="20"/>
          <w:szCs w:val="20"/>
        </w:rPr>
        <w:t xml:space="preserve">je oprávněn započíst případný přeplatek Odběratele na uhrazení veškerých splatných pohledávek na jiných odběrných místech téhož Odběratele. O takto provedených zápočtech bude </w:t>
      </w:r>
      <w:r w:rsidRPr="00664315">
        <w:rPr>
          <w:rFonts w:ascii="Arial" w:hAnsi="Arial" w:cs="Arial"/>
          <w:color w:val="000000"/>
          <w:sz w:val="20"/>
          <w:szCs w:val="20"/>
        </w:rPr>
        <w:t>Dodavatel</w:t>
      </w:r>
      <w:r w:rsidR="00197F7F" w:rsidRPr="00664315">
        <w:rPr>
          <w:rFonts w:ascii="Arial" w:hAnsi="Arial" w:cs="Arial"/>
          <w:color w:val="000000"/>
          <w:sz w:val="20"/>
          <w:szCs w:val="20"/>
        </w:rPr>
        <w:t xml:space="preserve"> Odběratele informovat. </w:t>
      </w:r>
    </w:p>
    <w:p w14:paraId="4F60A58A" w14:textId="3FCF1E1D" w:rsidR="00197F7F" w:rsidRPr="00664315" w:rsidRDefault="00197F7F" w:rsidP="00795C73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 xml:space="preserve">Povinnost Odběratele zaplatit </w:t>
      </w:r>
      <w:r w:rsidR="00C95487" w:rsidRPr="00664315">
        <w:rPr>
          <w:rFonts w:ascii="Arial" w:hAnsi="Arial" w:cs="Arial"/>
          <w:color w:val="000000"/>
          <w:sz w:val="20"/>
          <w:szCs w:val="20"/>
        </w:rPr>
        <w:t>Dodavateli</w:t>
      </w:r>
      <w:r w:rsidRPr="00664315">
        <w:rPr>
          <w:rFonts w:ascii="Arial" w:hAnsi="Arial" w:cs="Arial"/>
          <w:color w:val="000000"/>
          <w:sz w:val="20"/>
          <w:szCs w:val="20"/>
        </w:rPr>
        <w:t xml:space="preserve"> peněžité plnění podle této Smlouvy je splněna okamžikem připsání příslušné částky ve prospěch bankovního účtu </w:t>
      </w:r>
      <w:r w:rsidR="00664315" w:rsidRPr="00664315">
        <w:rPr>
          <w:rFonts w:ascii="Arial" w:hAnsi="Arial" w:cs="Arial"/>
          <w:color w:val="000000"/>
          <w:sz w:val="20"/>
          <w:szCs w:val="20"/>
        </w:rPr>
        <w:t>Dodavatele uvedeného</w:t>
      </w:r>
      <w:r w:rsidRPr="00664315">
        <w:rPr>
          <w:rFonts w:ascii="Arial" w:hAnsi="Arial" w:cs="Arial"/>
          <w:color w:val="000000"/>
          <w:sz w:val="20"/>
          <w:szCs w:val="20"/>
        </w:rPr>
        <w:t xml:space="preserve"> na faktuře, a to tehdy, je-li platba označena správným variabilním symbolem. Neidentifikovatelné platby je </w:t>
      </w:r>
      <w:r w:rsidR="00664315" w:rsidRPr="00664315">
        <w:rPr>
          <w:rFonts w:ascii="Arial" w:hAnsi="Arial" w:cs="Arial"/>
          <w:color w:val="000000"/>
          <w:sz w:val="20"/>
          <w:szCs w:val="20"/>
        </w:rPr>
        <w:t>Dodavatel</w:t>
      </w:r>
      <w:r w:rsidR="00664315" w:rsidRPr="00664315" w:rsidDel="00C95487">
        <w:rPr>
          <w:rFonts w:ascii="Arial" w:hAnsi="Arial" w:cs="Arial"/>
          <w:color w:val="000000"/>
          <w:sz w:val="20"/>
          <w:szCs w:val="20"/>
        </w:rPr>
        <w:t xml:space="preserve"> </w:t>
      </w:r>
      <w:r w:rsidR="00664315" w:rsidRPr="00664315">
        <w:rPr>
          <w:rFonts w:ascii="Arial" w:hAnsi="Arial" w:cs="Arial"/>
          <w:color w:val="000000"/>
          <w:sz w:val="20"/>
          <w:szCs w:val="20"/>
        </w:rPr>
        <w:t>oprávněn</w:t>
      </w:r>
      <w:r w:rsidRPr="00664315">
        <w:rPr>
          <w:rFonts w:ascii="Arial" w:hAnsi="Arial" w:cs="Arial"/>
          <w:color w:val="000000"/>
          <w:sz w:val="20"/>
          <w:szCs w:val="20"/>
        </w:rPr>
        <w:t xml:space="preserve"> vrátit zpět na účet, z něhož byly zaslány, čímž není dotčena povinnost Odběratele splnit závazky dle této Smlouvy.</w:t>
      </w:r>
    </w:p>
    <w:p w14:paraId="1B676403" w14:textId="64C2E56F" w:rsidR="00197F7F" w:rsidRPr="00664315" w:rsidRDefault="00197F7F" w:rsidP="00795C73">
      <w:pPr>
        <w:pStyle w:val="Odstavecseseznamem"/>
        <w:widowControl w:val="0"/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02865DC3" w14:textId="77777777" w:rsidR="00610185" w:rsidRPr="00664315" w:rsidRDefault="00610185" w:rsidP="00795C73">
      <w:pPr>
        <w:pStyle w:val="Odstavecseseznamem"/>
        <w:widowControl w:val="0"/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71031439" w14:textId="7840ADF0" w:rsidR="00197F7F" w:rsidRPr="00664315" w:rsidRDefault="00197F7F" w:rsidP="00795C73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664315">
        <w:rPr>
          <w:rFonts w:ascii="Arial" w:hAnsi="Arial" w:cs="Arial"/>
          <w:b/>
          <w:color w:val="000000"/>
          <w:sz w:val="20"/>
          <w:szCs w:val="20"/>
          <w:u w:val="single"/>
        </w:rPr>
        <w:t>V</w:t>
      </w:r>
      <w:r w:rsidR="00DA263D" w:rsidRPr="00664315">
        <w:rPr>
          <w:rFonts w:ascii="Arial" w:hAnsi="Arial" w:cs="Arial"/>
          <w:b/>
          <w:color w:val="000000"/>
          <w:sz w:val="20"/>
          <w:szCs w:val="20"/>
          <w:u w:val="single"/>
        </w:rPr>
        <w:t>I</w:t>
      </w:r>
      <w:r w:rsidRPr="00664315">
        <w:rPr>
          <w:rFonts w:ascii="Arial" w:hAnsi="Arial" w:cs="Arial"/>
          <w:b/>
          <w:color w:val="000000"/>
          <w:sz w:val="20"/>
          <w:szCs w:val="20"/>
          <w:u w:val="single"/>
        </w:rPr>
        <w:t>. Odpovědnost za vady, reklamace</w:t>
      </w:r>
    </w:p>
    <w:p w14:paraId="5919FBC4" w14:textId="49BB8F3A" w:rsidR="00197F7F" w:rsidRPr="00664315" w:rsidRDefault="00197F7F" w:rsidP="00795C7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65338FCD" w14:textId="1C28EE7D" w:rsidR="00197F7F" w:rsidRPr="00664315" w:rsidRDefault="00197F7F" w:rsidP="00795C73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 xml:space="preserve">Odběratel je oprávněn uplatnit vůči </w:t>
      </w:r>
      <w:r w:rsidR="00664315" w:rsidRPr="00664315">
        <w:rPr>
          <w:rFonts w:ascii="Arial" w:hAnsi="Arial" w:cs="Arial"/>
          <w:color w:val="000000"/>
          <w:sz w:val="20"/>
          <w:szCs w:val="20"/>
        </w:rPr>
        <w:t>Dodavateli práva</w:t>
      </w:r>
      <w:r w:rsidRPr="00664315">
        <w:rPr>
          <w:rFonts w:ascii="Arial" w:hAnsi="Arial" w:cs="Arial"/>
          <w:color w:val="000000"/>
          <w:sz w:val="20"/>
          <w:szCs w:val="20"/>
        </w:rPr>
        <w:t xml:space="preserve"> z odpovědnosti za vady v souladu s obecně závaznými právními předpisy a Reklamačním řádem </w:t>
      </w:r>
      <w:r w:rsidR="00C95487" w:rsidRPr="00664315">
        <w:rPr>
          <w:rFonts w:ascii="Arial" w:hAnsi="Arial" w:cs="Arial"/>
          <w:color w:val="000000"/>
          <w:sz w:val="20"/>
          <w:szCs w:val="20"/>
        </w:rPr>
        <w:t>Dodavatele</w:t>
      </w:r>
      <w:r w:rsidRPr="00664315">
        <w:rPr>
          <w:rFonts w:ascii="Arial" w:hAnsi="Arial" w:cs="Arial"/>
          <w:color w:val="000000"/>
          <w:sz w:val="20"/>
          <w:szCs w:val="20"/>
        </w:rPr>
        <w:t xml:space="preserve">. Platné znění Reklamačního řádu je zveřejněno na webových stránkách </w:t>
      </w:r>
      <w:r w:rsidR="00C95487" w:rsidRPr="00664315">
        <w:rPr>
          <w:rFonts w:ascii="Arial" w:hAnsi="Arial" w:cs="Arial"/>
          <w:color w:val="000000"/>
          <w:sz w:val="20"/>
          <w:szCs w:val="20"/>
        </w:rPr>
        <w:t xml:space="preserve">Dodavatele. </w:t>
      </w:r>
      <w:r w:rsidR="00DA263D" w:rsidRPr="00664315">
        <w:rPr>
          <w:rFonts w:ascii="Arial" w:hAnsi="Arial" w:cs="Arial"/>
          <w:color w:val="000000"/>
          <w:sz w:val="20"/>
          <w:szCs w:val="20"/>
        </w:rPr>
        <w:t xml:space="preserve">Odběratel tímto prohlašuje, že byl s Reklamačním řádem </w:t>
      </w:r>
      <w:r w:rsidR="000121BD" w:rsidRPr="00664315">
        <w:rPr>
          <w:rFonts w:ascii="Arial" w:hAnsi="Arial" w:cs="Arial"/>
          <w:color w:val="000000"/>
          <w:sz w:val="20"/>
          <w:szCs w:val="20"/>
        </w:rPr>
        <w:t>Dodavatele</w:t>
      </w:r>
      <w:r w:rsidR="00DA263D" w:rsidRPr="00664315">
        <w:rPr>
          <w:rFonts w:ascii="Arial" w:hAnsi="Arial" w:cs="Arial"/>
          <w:color w:val="000000"/>
          <w:sz w:val="20"/>
          <w:szCs w:val="20"/>
        </w:rPr>
        <w:t xml:space="preserve"> seznámen, a že mu porozuměl v plném rozsahu.</w:t>
      </w:r>
    </w:p>
    <w:p w14:paraId="48863C8C" w14:textId="0F49BBEB" w:rsidR="00DA263D" w:rsidRPr="00664315" w:rsidRDefault="00DA263D" w:rsidP="00795C73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 xml:space="preserve">Vzniknou-li chyby nebo omyly při účtování vodného nesprávným odečtem, použitím nesprávné ceny vodného, početní chybou apod., mají Odběratel a </w:t>
      </w:r>
      <w:r w:rsidR="00C95487" w:rsidRPr="00664315">
        <w:rPr>
          <w:rFonts w:ascii="Arial" w:hAnsi="Arial" w:cs="Arial"/>
          <w:color w:val="000000"/>
          <w:sz w:val="20"/>
          <w:szCs w:val="20"/>
        </w:rPr>
        <w:t>Dodavatel</w:t>
      </w:r>
      <w:r w:rsidRPr="00664315">
        <w:rPr>
          <w:rFonts w:ascii="Arial" w:hAnsi="Arial" w:cs="Arial"/>
          <w:color w:val="000000"/>
          <w:sz w:val="20"/>
          <w:szCs w:val="20"/>
        </w:rPr>
        <w:t xml:space="preserve"> právo na vyrovnání nesprávně účtovaných částek. Odběratel je povinen uplatnit reklamaci nesprávně účtovaných částek bez zbytečného odkladu poté, co měl možnost takovou vadu zjistit. </w:t>
      </w:r>
    </w:p>
    <w:p w14:paraId="6EAABC80" w14:textId="32B41A6C" w:rsidR="00DA263D" w:rsidRPr="00664315" w:rsidRDefault="00C95487" w:rsidP="00795C73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>Dodavatel</w:t>
      </w:r>
      <w:r w:rsidR="00DA263D" w:rsidRPr="00664315">
        <w:rPr>
          <w:rFonts w:ascii="Arial" w:hAnsi="Arial" w:cs="Arial"/>
          <w:color w:val="000000"/>
          <w:sz w:val="20"/>
          <w:szCs w:val="20"/>
        </w:rPr>
        <w:t xml:space="preserve"> reklamaci přezkoumá a výsledek písemně oznámí Odběrateli ve lhůtě 30 dnů ode dne, kdy reklamaci obdržel. Je-li na základě reklamace vystavena opravná faktura, považuje se současně za písemné oznámení o výsledku reklamace.</w:t>
      </w:r>
    </w:p>
    <w:p w14:paraId="14C03720" w14:textId="60CD9755" w:rsidR="00DA263D" w:rsidRPr="00664315" w:rsidRDefault="00DA263D" w:rsidP="00795C7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000000"/>
          <w:sz w:val="15"/>
        </w:rPr>
      </w:pPr>
    </w:p>
    <w:p w14:paraId="49010FAD" w14:textId="77777777" w:rsidR="00610185" w:rsidRPr="00664315" w:rsidRDefault="00610185" w:rsidP="00795C7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000000"/>
          <w:sz w:val="15"/>
        </w:rPr>
      </w:pPr>
    </w:p>
    <w:p w14:paraId="425F2F8D" w14:textId="42667335" w:rsidR="00DA263D" w:rsidRPr="00664315" w:rsidRDefault="00DA263D" w:rsidP="00795C73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664315">
        <w:rPr>
          <w:rFonts w:ascii="Arial" w:hAnsi="Arial" w:cs="Arial"/>
          <w:b/>
          <w:color w:val="000000"/>
          <w:sz w:val="20"/>
          <w:szCs w:val="20"/>
          <w:u w:val="single"/>
        </w:rPr>
        <w:t>VII. Další práva a povinnosti Smluvních stran</w:t>
      </w:r>
    </w:p>
    <w:p w14:paraId="6168DFA0" w14:textId="58B00FEF" w:rsidR="00DA263D" w:rsidRPr="00664315" w:rsidRDefault="00DA263D" w:rsidP="00795C7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000000"/>
          <w:sz w:val="15"/>
        </w:rPr>
      </w:pPr>
    </w:p>
    <w:p w14:paraId="57FE2574" w14:textId="4E2AB250" w:rsidR="00DA263D" w:rsidRPr="00664315" w:rsidRDefault="00DA263D" w:rsidP="00795C73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 xml:space="preserve">Odběratel se zavazuje bez zbytečného odkladu, nejpozději však ve lhůtě 15 dnů ode dne, kdy se o změně dozvěděl, oznámit </w:t>
      </w:r>
      <w:r w:rsidR="00664315" w:rsidRPr="00664315">
        <w:rPr>
          <w:rFonts w:ascii="Arial" w:hAnsi="Arial" w:cs="Arial"/>
          <w:color w:val="000000"/>
          <w:sz w:val="20"/>
          <w:szCs w:val="20"/>
        </w:rPr>
        <w:t>Dodavateli písemně</w:t>
      </w:r>
      <w:r w:rsidRPr="00664315">
        <w:rPr>
          <w:rFonts w:ascii="Arial" w:hAnsi="Arial" w:cs="Arial"/>
          <w:color w:val="000000"/>
          <w:sz w:val="20"/>
          <w:szCs w:val="20"/>
        </w:rPr>
        <w:t xml:space="preserve"> každou změnu skutečností </w:t>
      </w:r>
      <w:r w:rsidR="005406CE" w:rsidRPr="00664315">
        <w:rPr>
          <w:rFonts w:ascii="Arial" w:hAnsi="Arial" w:cs="Arial"/>
          <w:color w:val="000000"/>
          <w:sz w:val="20"/>
          <w:szCs w:val="20"/>
        </w:rPr>
        <w:t xml:space="preserve">v </w:t>
      </w:r>
      <w:r w:rsidRPr="00664315">
        <w:rPr>
          <w:rFonts w:ascii="Arial" w:hAnsi="Arial" w:cs="Arial"/>
          <w:color w:val="000000"/>
          <w:sz w:val="20"/>
          <w:szCs w:val="20"/>
        </w:rPr>
        <w:t>této Smlouvě uvedených rozhodných pro plnění, jež je předmětem této Smlouvy. Za rozhodné skutečnosti se považují zejména identifikační údaje o Odběrateli a/nebo o Odběrném místě a/nebo údaje pro fakturaci vodného.</w:t>
      </w:r>
    </w:p>
    <w:p w14:paraId="42D0D8C5" w14:textId="55C222E9" w:rsidR="00DA263D" w:rsidRPr="00664315" w:rsidRDefault="00DA263D" w:rsidP="00795C73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 xml:space="preserve">K výzvě Odběratele je </w:t>
      </w:r>
      <w:r w:rsidR="00C95487" w:rsidRPr="00664315">
        <w:rPr>
          <w:rFonts w:ascii="Arial" w:hAnsi="Arial" w:cs="Arial"/>
          <w:color w:val="000000"/>
          <w:sz w:val="20"/>
          <w:szCs w:val="20"/>
        </w:rPr>
        <w:t>Dodavatel</w:t>
      </w:r>
      <w:r w:rsidRPr="00664315">
        <w:rPr>
          <w:rFonts w:ascii="Arial" w:hAnsi="Arial" w:cs="Arial"/>
          <w:color w:val="000000"/>
          <w:sz w:val="20"/>
          <w:szCs w:val="20"/>
        </w:rPr>
        <w:t xml:space="preserve"> povinen poskytnout Odběrateli informace o jakosti pitné vody.</w:t>
      </w:r>
    </w:p>
    <w:p w14:paraId="62287179" w14:textId="12CFC2D3" w:rsidR="00DA263D" w:rsidRPr="00664315" w:rsidRDefault="00DA263D" w:rsidP="00795C73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 xml:space="preserve">Odběratel je povinen užívat vnitřní vodovod takovým způsobem, aby nedošlo k ohrožení jakosti vody ve vodovodu. Odběratel je povinen užívat vnitřní </w:t>
      </w:r>
      <w:r w:rsidR="00664315" w:rsidRPr="00664315">
        <w:rPr>
          <w:rFonts w:ascii="Arial" w:hAnsi="Arial" w:cs="Arial"/>
          <w:color w:val="000000"/>
          <w:sz w:val="20"/>
          <w:szCs w:val="20"/>
        </w:rPr>
        <w:t>vodovod v</w:t>
      </w:r>
      <w:r w:rsidRPr="00664315">
        <w:rPr>
          <w:rFonts w:ascii="Arial" w:hAnsi="Arial" w:cs="Arial"/>
          <w:color w:val="000000"/>
          <w:sz w:val="20"/>
          <w:szCs w:val="20"/>
        </w:rPr>
        <w:t xml:space="preserve"> souladu s technickými požadavky na vnitřní vodovod, zejména ve vztahu k používání materiálů pro vnitřní vodovod. Potrubí vodovodu pro veřejnou potřebu včetně jeho přípojek a na ně napojených vnitřních rozvodů nesmí být propojeno s vodovodním potrubím z jiného zdroje vody, než je vodovod pro veřejnou potřebu.</w:t>
      </w:r>
    </w:p>
    <w:p w14:paraId="1B671BF8" w14:textId="73F62FD0" w:rsidR="00DA263D" w:rsidRPr="00664315" w:rsidRDefault="00DA263D" w:rsidP="00795C73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 xml:space="preserve">Vodoměr ke zjišťování množství odebírané vody podléhá úřednímu ověření podle platných právních předpisů. Ověřování je povinen zajistit v případě </w:t>
      </w:r>
      <w:r w:rsidR="00CC1475" w:rsidRPr="00664315">
        <w:rPr>
          <w:rFonts w:ascii="Arial" w:hAnsi="Arial" w:cs="Arial"/>
          <w:color w:val="000000"/>
          <w:sz w:val="20"/>
          <w:szCs w:val="20"/>
        </w:rPr>
        <w:t xml:space="preserve">vodoměru na své náklady </w:t>
      </w:r>
      <w:r w:rsidR="00C95487" w:rsidRPr="00664315">
        <w:rPr>
          <w:rFonts w:ascii="Arial" w:hAnsi="Arial" w:cs="Arial"/>
          <w:color w:val="000000"/>
          <w:sz w:val="20"/>
          <w:szCs w:val="20"/>
        </w:rPr>
        <w:t>Dodavatel</w:t>
      </w:r>
      <w:r w:rsidR="00CC1475" w:rsidRPr="00664315">
        <w:rPr>
          <w:rFonts w:ascii="Arial" w:hAnsi="Arial" w:cs="Arial"/>
          <w:color w:val="000000"/>
          <w:sz w:val="20"/>
          <w:szCs w:val="20"/>
        </w:rPr>
        <w:t xml:space="preserve">. Dodávky a služby související se zřízením, provozem a zrušením měřicího zařízení ve vlastnictví Odběratele provede </w:t>
      </w:r>
      <w:r w:rsidR="00C95487" w:rsidRPr="00664315">
        <w:rPr>
          <w:rFonts w:ascii="Arial" w:hAnsi="Arial" w:cs="Arial"/>
          <w:color w:val="000000"/>
          <w:sz w:val="20"/>
          <w:szCs w:val="20"/>
        </w:rPr>
        <w:t>Dodavatel</w:t>
      </w:r>
      <w:r w:rsidR="00CC1475" w:rsidRPr="00664315">
        <w:rPr>
          <w:rFonts w:ascii="Arial" w:hAnsi="Arial" w:cs="Arial"/>
          <w:color w:val="000000"/>
          <w:sz w:val="20"/>
          <w:szCs w:val="20"/>
        </w:rPr>
        <w:t xml:space="preserve"> za úplatu a v rozsahu a za podmínek stanovených dohodou Smluvních stran.</w:t>
      </w:r>
    </w:p>
    <w:p w14:paraId="53E6EC28" w14:textId="61851870" w:rsidR="00CC1475" w:rsidRPr="00664315" w:rsidRDefault="00CC1475" w:rsidP="00795C73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 xml:space="preserve">Osazení, údržbu a výměnu vodoměru provádí </w:t>
      </w:r>
      <w:r w:rsidR="00C95487" w:rsidRPr="00664315">
        <w:rPr>
          <w:rFonts w:ascii="Arial" w:hAnsi="Arial" w:cs="Arial"/>
          <w:color w:val="000000"/>
          <w:sz w:val="20"/>
          <w:szCs w:val="20"/>
        </w:rPr>
        <w:t>Dodavatel</w:t>
      </w:r>
      <w:r w:rsidRPr="00664315">
        <w:rPr>
          <w:rFonts w:ascii="Arial" w:hAnsi="Arial" w:cs="Arial"/>
          <w:color w:val="000000"/>
          <w:sz w:val="20"/>
          <w:szCs w:val="20"/>
        </w:rPr>
        <w:t xml:space="preserve">. Jeho povinností je oznámit Odběrateli výměnu vodoměru alespoň 15 dní předem, současně s vymezením času v rozsahu maximálně 3 hodin, a to i v případě, že vodoměr je pro </w:t>
      </w:r>
      <w:r w:rsidR="00C95487" w:rsidRPr="00664315">
        <w:rPr>
          <w:rFonts w:ascii="Arial" w:hAnsi="Arial" w:cs="Arial"/>
          <w:color w:val="000000"/>
          <w:sz w:val="20"/>
          <w:szCs w:val="20"/>
        </w:rPr>
        <w:t>Dodavatele</w:t>
      </w:r>
      <w:r w:rsidRPr="00664315">
        <w:rPr>
          <w:rFonts w:ascii="Arial" w:hAnsi="Arial" w:cs="Arial"/>
          <w:color w:val="000000"/>
          <w:sz w:val="20"/>
          <w:szCs w:val="20"/>
        </w:rPr>
        <w:t xml:space="preserve"> přístupný bez účasti Odběratele, pokud se s Odběratelem nedohodne jinak. Odběratel je povinen tyto činnosti umožnit a v případech potřeby poskytnout potřebnou součinnost. Odběratel nebo jím pověřená osoba má právo být při výměně vodoměru přítomen a ověřit si stav vodoměru a neporušenost plomb. Pokud tohoto svého práva Odběratel nevyužije, nemůže později </w:t>
      </w:r>
      <w:r w:rsidRPr="00664315">
        <w:rPr>
          <w:rFonts w:ascii="Arial" w:hAnsi="Arial" w:cs="Arial"/>
          <w:color w:val="000000"/>
          <w:sz w:val="20"/>
          <w:szCs w:val="20"/>
        </w:rPr>
        <w:lastRenderedPageBreak/>
        <w:t>provedení těchto úkonů zpochybňovat.</w:t>
      </w:r>
    </w:p>
    <w:p w14:paraId="543AD38C" w14:textId="6B7E28DA" w:rsidR="00CC1475" w:rsidRPr="00664315" w:rsidRDefault="0062469F" w:rsidP="00795C73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>Dodavatel</w:t>
      </w:r>
      <w:r w:rsidR="00CC1475" w:rsidRPr="00664315">
        <w:rPr>
          <w:rFonts w:ascii="Arial" w:hAnsi="Arial" w:cs="Arial"/>
          <w:color w:val="000000"/>
          <w:sz w:val="20"/>
          <w:szCs w:val="20"/>
        </w:rPr>
        <w:t xml:space="preserve"> je oprávněn účtovat paušální náklady v souvislosti s uplatněním pohledávky z této Smlouvy, které jsou stanoveny v ceníku </w:t>
      </w:r>
      <w:r w:rsidRPr="00664315">
        <w:rPr>
          <w:rFonts w:ascii="Arial" w:hAnsi="Arial" w:cs="Arial"/>
          <w:color w:val="000000"/>
          <w:sz w:val="20"/>
          <w:szCs w:val="20"/>
        </w:rPr>
        <w:t>Dodavatele</w:t>
      </w:r>
      <w:r w:rsidR="00CC1475" w:rsidRPr="00664315">
        <w:rPr>
          <w:rFonts w:ascii="Arial" w:hAnsi="Arial" w:cs="Arial"/>
          <w:color w:val="000000"/>
          <w:sz w:val="20"/>
          <w:szCs w:val="20"/>
        </w:rPr>
        <w:t xml:space="preserve"> a Odběratel je povinen je </w:t>
      </w:r>
      <w:r w:rsidRPr="00664315">
        <w:rPr>
          <w:rFonts w:ascii="Arial" w:hAnsi="Arial" w:cs="Arial"/>
          <w:color w:val="000000"/>
          <w:sz w:val="20"/>
          <w:szCs w:val="20"/>
        </w:rPr>
        <w:t>Dodavateli</w:t>
      </w:r>
      <w:r w:rsidR="00CC1475" w:rsidRPr="00664315">
        <w:rPr>
          <w:rFonts w:ascii="Arial" w:hAnsi="Arial" w:cs="Arial"/>
          <w:color w:val="000000"/>
          <w:sz w:val="20"/>
          <w:szCs w:val="20"/>
        </w:rPr>
        <w:t xml:space="preserve"> uhradit. Ceník, ve kterém jsou uvedeny úhrady i za další výkony a činnosti </w:t>
      </w:r>
      <w:r w:rsidRPr="00664315">
        <w:rPr>
          <w:rFonts w:ascii="Arial" w:hAnsi="Arial" w:cs="Arial"/>
          <w:color w:val="000000"/>
          <w:sz w:val="20"/>
          <w:szCs w:val="20"/>
        </w:rPr>
        <w:t>Dodavatele</w:t>
      </w:r>
      <w:r w:rsidR="00CC1475" w:rsidRPr="00664315">
        <w:rPr>
          <w:rFonts w:ascii="Arial" w:hAnsi="Arial" w:cs="Arial"/>
          <w:color w:val="000000"/>
          <w:sz w:val="20"/>
          <w:szCs w:val="20"/>
        </w:rPr>
        <w:t xml:space="preserve"> v souvislosti s touto Smlouvou, je k dispozici na webových stránkách </w:t>
      </w:r>
      <w:r w:rsidRPr="00664315">
        <w:rPr>
          <w:rFonts w:ascii="Arial" w:hAnsi="Arial" w:cs="Arial"/>
          <w:color w:val="000000"/>
          <w:sz w:val="20"/>
          <w:szCs w:val="20"/>
        </w:rPr>
        <w:t>Dodavatele</w:t>
      </w:r>
      <w:r w:rsidR="00CC1475" w:rsidRPr="00664315">
        <w:rPr>
          <w:rFonts w:ascii="Arial" w:hAnsi="Arial" w:cs="Arial"/>
          <w:color w:val="000000"/>
          <w:sz w:val="20"/>
          <w:szCs w:val="20"/>
        </w:rPr>
        <w:t xml:space="preserve">. Odběratel tímto prohlašuje, že byl s ceníkem </w:t>
      </w:r>
      <w:r w:rsidRPr="00664315">
        <w:rPr>
          <w:rFonts w:ascii="Arial" w:hAnsi="Arial" w:cs="Arial"/>
          <w:color w:val="000000"/>
          <w:sz w:val="20"/>
          <w:szCs w:val="20"/>
        </w:rPr>
        <w:t>Dodavatele</w:t>
      </w:r>
      <w:r w:rsidR="00CC1475" w:rsidRPr="00664315">
        <w:rPr>
          <w:rFonts w:ascii="Arial" w:hAnsi="Arial" w:cs="Arial"/>
          <w:color w:val="000000"/>
          <w:sz w:val="20"/>
          <w:szCs w:val="20"/>
        </w:rPr>
        <w:t xml:space="preserve"> před podpisem této Smlouvy seznámen a že mu porozuměl v plném rozsahu.</w:t>
      </w:r>
    </w:p>
    <w:p w14:paraId="64D1AB02" w14:textId="02280970" w:rsidR="00CC1475" w:rsidRPr="00664315" w:rsidRDefault="00CC1475" w:rsidP="00795C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4C2C7BF" w14:textId="77777777" w:rsidR="00610185" w:rsidRPr="00664315" w:rsidRDefault="00610185" w:rsidP="00795C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C098B01" w14:textId="6EA7694C" w:rsidR="00CC1475" w:rsidRPr="00664315" w:rsidRDefault="0062469F" w:rsidP="00795C73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664315">
        <w:rPr>
          <w:rFonts w:ascii="Arial" w:hAnsi="Arial" w:cs="Arial"/>
          <w:b/>
          <w:color w:val="000000"/>
          <w:sz w:val="20"/>
          <w:szCs w:val="20"/>
          <w:u w:val="single"/>
        </w:rPr>
        <w:t>VIII</w:t>
      </w:r>
      <w:r w:rsidR="00CC1475" w:rsidRPr="00664315">
        <w:rPr>
          <w:rFonts w:ascii="Arial" w:hAnsi="Arial" w:cs="Arial"/>
          <w:b/>
          <w:color w:val="000000"/>
          <w:sz w:val="20"/>
          <w:szCs w:val="20"/>
          <w:u w:val="single"/>
        </w:rPr>
        <w:t>. Zajištění závazků Smluvních stran</w:t>
      </w:r>
    </w:p>
    <w:p w14:paraId="23931BB1" w14:textId="75269C0C" w:rsidR="00CC1475" w:rsidRPr="00664315" w:rsidRDefault="00CC1475" w:rsidP="00795C7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000000"/>
          <w:sz w:val="15"/>
        </w:rPr>
      </w:pPr>
    </w:p>
    <w:p w14:paraId="7F24CD44" w14:textId="340919A6" w:rsidR="00CE29DF" w:rsidRPr="00664315" w:rsidRDefault="00CE29DF" w:rsidP="00396D56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 xml:space="preserve">Pro případ prodlení Odběratele s plněním peněžitého závazku podle této Smlouvy, se Odběratel zavazuje zaplatit Dodavateli za každý kalendářní den </w:t>
      </w:r>
      <w:r w:rsidR="00664315" w:rsidRPr="00664315">
        <w:rPr>
          <w:rFonts w:ascii="Arial" w:hAnsi="Arial" w:cs="Arial"/>
          <w:color w:val="000000"/>
          <w:sz w:val="20"/>
          <w:szCs w:val="20"/>
        </w:rPr>
        <w:t>prodlení smluvní</w:t>
      </w:r>
      <w:r w:rsidRPr="00664315">
        <w:rPr>
          <w:rFonts w:ascii="Arial" w:hAnsi="Arial" w:cs="Arial"/>
          <w:color w:val="000000"/>
          <w:sz w:val="20"/>
          <w:szCs w:val="20"/>
        </w:rPr>
        <w:t xml:space="preserve"> pokutu ve výši 0,05 % z dlužné částky. </w:t>
      </w:r>
    </w:p>
    <w:p w14:paraId="378CAEF4" w14:textId="3CA83AC1" w:rsidR="00CC1475" w:rsidRPr="00664315" w:rsidRDefault="00CC1475" w:rsidP="00396D56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bookmarkStart w:id="2" w:name="_Hlk179795883"/>
      <w:r w:rsidRPr="00664315">
        <w:rPr>
          <w:rFonts w:ascii="Arial" w:hAnsi="Arial" w:cs="Arial"/>
          <w:color w:val="000000"/>
          <w:sz w:val="20"/>
          <w:szCs w:val="20"/>
        </w:rPr>
        <w:t xml:space="preserve">Odběratel se zavazuje zaplatit </w:t>
      </w:r>
      <w:r w:rsidR="0062469F" w:rsidRPr="00664315">
        <w:rPr>
          <w:rFonts w:ascii="Arial" w:hAnsi="Arial" w:cs="Arial"/>
          <w:color w:val="000000"/>
          <w:sz w:val="20"/>
          <w:szCs w:val="20"/>
        </w:rPr>
        <w:t>Dodavateli</w:t>
      </w:r>
      <w:r w:rsidRPr="00664315">
        <w:rPr>
          <w:rFonts w:ascii="Arial" w:hAnsi="Arial" w:cs="Arial"/>
          <w:color w:val="000000"/>
          <w:sz w:val="20"/>
          <w:szCs w:val="20"/>
        </w:rPr>
        <w:t xml:space="preserve"> smluvní pokutu ve výši</w:t>
      </w:r>
      <w:bookmarkEnd w:id="2"/>
      <w:r w:rsidRPr="0066431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62469F" w:rsidRPr="00664315">
        <w:rPr>
          <w:rFonts w:ascii="Arial" w:hAnsi="Arial" w:cs="Arial"/>
          <w:color w:val="000000"/>
          <w:sz w:val="20"/>
          <w:szCs w:val="20"/>
        </w:rPr>
        <w:t>10</w:t>
      </w:r>
      <w:r w:rsidRPr="00664315">
        <w:rPr>
          <w:rFonts w:ascii="Arial" w:hAnsi="Arial" w:cs="Arial"/>
          <w:color w:val="000000"/>
          <w:sz w:val="20"/>
          <w:szCs w:val="20"/>
        </w:rPr>
        <w:t>.000,-</w:t>
      </w:r>
      <w:proofErr w:type="gramEnd"/>
      <w:r w:rsidRPr="00664315">
        <w:rPr>
          <w:rFonts w:ascii="Arial" w:hAnsi="Arial" w:cs="Arial"/>
          <w:color w:val="000000"/>
          <w:sz w:val="20"/>
          <w:szCs w:val="20"/>
        </w:rPr>
        <w:t xml:space="preserve"> Kč za každý zjištěný případ neoprávněného odběru vody</w:t>
      </w:r>
      <w:r w:rsidR="00F7212D" w:rsidRPr="00664315">
        <w:rPr>
          <w:rFonts w:ascii="Arial" w:hAnsi="Arial" w:cs="Arial"/>
          <w:color w:val="000000"/>
          <w:sz w:val="20"/>
          <w:szCs w:val="20"/>
        </w:rPr>
        <w:t>.</w:t>
      </w:r>
      <w:r w:rsidR="00853424" w:rsidRPr="00664315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7DBE11E9" w14:textId="6F9A2424" w:rsidR="00CC1475" w:rsidRPr="00664315" w:rsidRDefault="00CC1475" w:rsidP="00396D56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 xml:space="preserve">Odběratel se zavazuje zaplatit </w:t>
      </w:r>
      <w:r w:rsidR="0062469F" w:rsidRPr="00664315">
        <w:rPr>
          <w:rFonts w:ascii="Arial" w:hAnsi="Arial" w:cs="Arial"/>
          <w:color w:val="000000"/>
          <w:sz w:val="20"/>
          <w:szCs w:val="20"/>
        </w:rPr>
        <w:t>Dodavateli</w:t>
      </w:r>
      <w:r w:rsidRPr="00664315">
        <w:rPr>
          <w:rFonts w:ascii="Arial" w:hAnsi="Arial" w:cs="Arial"/>
          <w:color w:val="000000"/>
          <w:sz w:val="20"/>
          <w:szCs w:val="20"/>
        </w:rPr>
        <w:t xml:space="preserve"> smluvní pokutu ve výši </w:t>
      </w:r>
      <w:proofErr w:type="gramStart"/>
      <w:r w:rsidR="0062469F" w:rsidRPr="00664315">
        <w:rPr>
          <w:rFonts w:ascii="Arial" w:hAnsi="Arial" w:cs="Arial"/>
          <w:color w:val="000000"/>
          <w:sz w:val="20"/>
          <w:szCs w:val="20"/>
        </w:rPr>
        <w:t>10</w:t>
      </w:r>
      <w:r w:rsidR="00314576" w:rsidRPr="00664315">
        <w:rPr>
          <w:rFonts w:ascii="Arial" w:hAnsi="Arial" w:cs="Arial"/>
          <w:color w:val="000000"/>
          <w:sz w:val="20"/>
          <w:szCs w:val="20"/>
        </w:rPr>
        <w:t>.000,-</w:t>
      </w:r>
      <w:proofErr w:type="gramEnd"/>
      <w:r w:rsidR="00314576" w:rsidRPr="0066431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64315">
        <w:rPr>
          <w:rFonts w:ascii="Arial" w:hAnsi="Arial" w:cs="Arial"/>
          <w:color w:val="000000"/>
          <w:sz w:val="20"/>
          <w:szCs w:val="20"/>
        </w:rPr>
        <w:t xml:space="preserve">Kč za každý případ porušení povinností uvedených v čl. </w:t>
      </w:r>
      <w:r w:rsidR="0062469F" w:rsidRPr="00664315">
        <w:rPr>
          <w:rFonts w:ascii="Arial" w:hAnsi="Arial" w:cs="Arial"/>
          <w:color w:val="000000"/>
          <w:sz w:val="20"/>
          <w:szCs w:val="20"/>
        </w:rPr>
        <w:t>I</w:t>
      </w:r>
      <w:r w:rsidRPr="00664315">
        <w:rPr>
          <w:rFonts w:ascii="Arial" w:hAnsi="Arial" w:cs="Arial"/>
          <w:color w:val="000000"/>
          <w:sz w:val="20"/>
          <w:szCs w:val="20"/>
        </w:rPr>
        <w:t>V. odst. (</w:t>
      </w:r>
      <w:r w:rsidR="0062469F" w:rsidRPr="00664315">
        <w:rPr>
          <w:rFonts w:ascii="Arial" w:hAnsi="Arial" w:cs="Arial"/>
          <w:color w:val="000000"/>
          <w:sz w:val="20"/>
          <w:szCs w:val="20"/>
        </w:rPr>
        <w:t>3</w:t>
      </w:r>
      <w:r w:rsidRPr="00664315">
        <w:rPr>
          <w:rFonts w:ascii="Arial" w:hAnsi="Arial" w:cs="Arial"/>
          <w:color w:val="000000"/>
          <w:sz w:val="20"/>
          <w:szCs w:val="20"/>
        </w:rPr>
        <w:t xml:space="preserve">) této Smlouvy, jakož i za každý případ porušení své povinnosti podle čl. VII </w:t>
      </w:r>
      <w:bookmarkStart w:id="3" w:name="_Hlk179795911"/>
      <w:r w:rsidRPr="00664315">
        <w:rPr>
          <w:rFonts w:ascii="Arial" w:hAnsi="Arial" w:cs="Arial"/>
          <w:color w:val="000000"/>
          <w:sz w:val="20"/>
          <w:szCs w:val="20"/>
        </w:rPr>
        <w:t>odst. (1) této Smlouvy nebo čl. VII odst. (3) této Smlouvy</w:t>
      </w:r>
      <w:bookmarkEnd w:id="3"/>
      <w:r w:rsidR="00314576" w:rsidRPr="00664315">
        <w:rPr>
          <w:rFonts w:ascii="Arial" w:hAnsi="Arial" w:cs="Arial"/>
          <w:color w:val="000000"/>
          <w:sz w:val="20"/>
          <w:szCs w:val="20"/>
        </w:rPr>
        <w:t>.</w:t>
      </w:r>
    </w:p>
    <w:p w14:paraId="42CC1B41" w14:textId="06FEEC17" w:rsidR="00314576" w:rsidRPr="00664315" w:rsidRDefault="00314576" w:rsidP="00396D56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>Smluvní pokuty podle tohoto článku jsou splatné bez zbytečného odkladu poté, co povinná Smluvní strana obdrží písemnou výzvu oprávněné Smluvní strany k jejich zaplacení.</w:t>
      </w:r>
    </w:p>
    <w:p w14:paraId="1EC58461" w14:textId="17632E2C" w:rsidR="00314576" w:rsidRPr="00664315" w:rsidRDefault="00314576" w:rsidP="00396D56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 xml:space="preserve">Zaplacením smluvní pokuty podle tohoto článku není dotčeno právo oprávněné Smluvní strany na náhradu škody, včetně náhrady škody přesahující smluvní pokutu. Odběratel odpovídá za škodu, kterou způsobil </w:t>
      </w:r>
      <w:r w:rsidR="0062469F" w:rsidRPr="00664315">
        <w:rPr>
          <w:rFonts w:ascii="Arial" w:hAnsi="Arial" w:cs="Arial"/>
          <w:color w:val="000000"/>
          <w:sz w:val="20"/>
          <w:szCs w:val="20"/>
        </w:rPr>
        <w:t>Dodavateli</w:t>
      </w:r>
      <w:r w:rsidRPr="00664315">
        <w:rPr>
          <w:rFonts w:ascii="Arial" w:hAnsi="Arial" w:cs="Arial"/>
          <w:color w:val="000000"/>
          <w:sz w:val="20"/>
          <w:szCs w:val="20"/>
        </w:rPr>
        <w:t xml:space="preserve"> porušením právní povinnosti; touto škodou jsou i náklady, které vznikly </w:t>
      </w:r>
      <w:r w:rsidR="00664315" w:rsidRPr="00664315">
        <w:rPr>
          <w:rFonts w:ascii="Arial" w:hAnsi="Arial" w:cs="Arial"/>
          <w:color w:val="000000"/>
          <w:sz w:val="20"/>
          <w:szCs w:val="20"/>
        </w:rPr>
        <w:t>Dodavateli v</w:t>
      </w:r>
      <w:r w:rsidRPr="00664315">
        <w:rPr>
          <w:rFonts w:ascii="Arial" w:hAnsi="Arial" w:cs="Arial"/>
          <w:color w:val="000000"/>
          <w:sz w:val="20"/>
          <w:szCs w:val="20"/>
        </w:rPr>
        <w:t xml:space="preserve"> souvislosti se zjišťováním neoprávněného odběru vody</w:t>
      </w:r>
      <w:r w:rsidR="00335415" w:rsidRPr="00664315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3ECB7CAD" w14:textId="6D96C65E" w:rsidR="00314576" w:rsidRPr="00664315" w:rsidRDefault="00314576" w:rsidP="00795C7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000000"/>
          <w:sz w:val="15"/>
        </w:rPr>
      </w:pPr>
    </w:p>
    <w:p w14:paraId="24F72E0D" w14:textId="77777777" w:rsidR="00610185" w:rsidRPr="00664315" w:rsidRDefault="00610185" w:rsidP="00795C7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000000"/>
          <w:sz w:val="15"/>
        </w:rPr>
      </w:pPr>
    </w:p>
    <w:p w14:paraId="0C4B75A0" w14:textId="00E0067D" w:rsidR="00314576" w:rsidRPr="00664315" w:rsidRDefault="0062469F" w:rsidP="00795C73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664315">
        <w:rPr>
          <w:rFonts w:ascii="Arial" w:hAnsi="Arial" w:cs="Arial"/>
          <w:b/>
          <w:color w:val="000000"/>
          <w:sz w:val="20"/>
          <w:szCs w:val="20"/>
          <w:u w:val="single"/>
        </w:rPr>
        <w:t>I</w:t>
      </w:r>
      <w:r w:rsidR="00314576" w:rsidRPr="00664315">
        <w:rPr>
          <w:rFonts w:ascii="Arial" w:hAnsi="Arial" w:cs="Arial"/>
          <w:b/>
          <w:color w:val="000000"/>
          <w:sz w:val="20"/>
          <w:szCs w:val="20"/>
          <w:u w:val="single"/>
        </w:rPr>
        <w:t>X. Doba platnosti a ukončení Smlouvy</w:t>
      </w:r>
    </w:p>
    <w:p w14:paraId="7CC19A02" w14:textId="45EC4288" w:rsidR="00314576" w:rsidRPr="00664315" w:rsidRDefault="00314576" w:rsidP="00795C73">
      <w:pPr>
        <w:pStyle w:val="Odstavecseseznamem"/>
        <w:widowControl w:val="0"/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1D55DA86" w14:textId="5AAEA66F" w:rsidR="00CC1475" w:rsidRPr="00664315" w:rsidRDefault="00314576" w:rsidP="00795C73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 xml:space="preserve">Tato Smlouva nabývá </w:t>
      </w:r>
      <w:r w:rsidR="00BC0688" w:rsidRPr="00664315">
        <w:rPr>
          <w:rFonts w:ascii="Arial" w:hAnsi="Arial" w:cs="Arial"/>
          <w:color w:val="000000"/>
          <w:sz w:val="20"/>
          <w:szCs w:val="20"/>
        </w:rPr>
        <w:t xml:space="preserve">platnosti </w:t>
      </w:r>
      <w:r w:rsidRPr="00664315">
        <w:rPr>
          <w:rFonts w:ascii="Arial" w:hAnsi="Arial" w:cs="Arial"/>
          <w:color w:val="000000"/>
          <w:sz w:val="20"/>
          <w:szCs w:val="20"/>
        </w:rPr>
        <w:t xml:space="preserve">dnem podpisu Smluvních stran </w:t>
      </w:r>
      <w:r w:rsidR="00BC0688" w:rsidRPr="00664315">
        <w:rPr>
          <w:rFonts w:ascii="Arial" w:hAnsi="Arial" w:cs="Arial"/>
          <w:color w:val="000000"/>
          <w:sz w:val="20"/>
          <w:szCs w:val="20"/>
        </w:rPr>
        <w:t xml:space="preserve">a účinnosti Dnem zahájení odběru </w:t>
      </w:r>
      <w:r w:rsidRPr="00664315">
        <w:rPr>
          <w:rFonts w:ascii="Arial" w:hAnsi="Arial" w:cs="Arial"/>
          <w:color w:val="000000"/>
          <w:sz w:val="20"/>
          <w:szCs w:val="20"/>
        </w:rPr>
        <w:t>a uzavírá se na dobu neurčitou.</w:t>
      </w:r>
    </w:p>
    <w:p w14:paraId="42FADD97" w14:textId="36375F78" w:rsidR="00314576" w:rsidRPr="00664315" w:rsidRDefault="00314576" w:rsidP="00795C73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 xml:space="preserve">Tuto Smlouvu jsou obě Smluvní strany oprávněny jednostranně písemně vypovědět s výpovědní dobou </w:t>
      </w:r>
      <w:r w:rsidRPr="00664315">
        <w:rPr>
          <w:rFonts w:ascii="Arial" w:hAnsi="Arial" w:cs="Arial"/>
          <w:color w:val="000000"/>
          <w:sz w:val="20"/>
          <w:szCs w:val="20"/>
          <w:u w:val="single"/>
        </w:rPr>
        <w:t>tři měsíce</w:t>
      </w:r>
      <w:r w:rsidRPr="00664315">
        <w:rPr>
          <w:rFonts w:ascii="Arial" w:hAnsi="Arial" w:cs="Arial"/>
          <w:color w:val="000000"/>
          <w:sz w:val="20"/>
          <w:szCs w:val="20"/>
        </w:rPr>
        <w:t>. Výpovědní doba začíná běžet první den kalendářního měsíce následujícího po doručení výpovědi druhé Smluvní straně.</w:t>
      </w:r>
    </w:p>
    <w:p w14:paraId="6F3C7F7D" w14:textId="12FEBD75" w:rsidR="00314576" w:rsidRPr="00664315" w:rsidRDefault="00314576" w:rsidP="00795C73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 xml:space="preserve">Kterákoliv ze Smluvních stran je oprávněna od této Smlouvy odstoupit jen v případech stanovených obecně závaznými právními předpisy. Tato Smlouva zaniká též odpojením vodovodní přípojky od vodovodu. </w:t>
      </w:r>
    </w:p>
    <w:p w14:paraId="66A8AC64" w14:textId="77777777" w:rsidR="00314576" w:rsidRPr="00664315" w:rsidRDefault="00314576" w:rsidP="00795C73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>Uzavřením nové smlouvy o dodávce vody mezi Smluvními stranami pro Odběrné místo uvedené v článku I. této Smlouvy se tato Smlouva považuje za ukončenou. Uzavřením této Smlouvy se ruší všechny, mezi Smluvními stranami dříve uzavřené, smlouvy o dodávce vody pro stejné Odběrné místo.</w:t>
      </w:r>
    </w:p>
    <w:p w14:paraId="34D94CD2" w14:textId="655B418F" w:rsidR="00314576" w:rsidRPr="00664315" w:rsidRDefault="00314576" w:rsidP="00795C73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 xml:space="preserve">Smluvní strany se dohodly, že pro případ, že Odběratel tuto Smlouvu řádně neukončí v souvislosti se změnou vlastnictví připojené nemovitosti (Odběrného místa), zaniká tato Smlouva dnem, kdy nový vlastník připojené nemovitosti prokáže </w:t>
      </w:r>
      <w:r w:rsidR="00664315" w:rsidRPr="00664315">
        <w:rPr>
          <w:rFonts w:ascii="Arial" w:hAnsi="Arial" w:cs="Arial"/>
          <w:color w:val="000000"/>
          <w:sz w:val="20"/>
          <w:szCs w:val="20"/>
        </w:rPr>
        <w:t>Dodavateli</w:t>
      </w:r>
      <w:r w:rsidR="00664315" w:rsidRPr="00664315" w:rsidDel="0062469F">
        <w:rPr>
          <w:rFonts w:ascii="Arial" w:hAnsi="Arial" w:cs="Arial"/>
          <w:color w:val="000000"/>
          <w:sz w:val="20"/>
          <w:szCs w:val="20"/>
        </w:rPr>
        <w:t xml:space="preserve"> </w:t>
      </w:r>
      <w:r w:rsidR="00664315" w:rsidRPr="00664315">
        <w:rPr>
          <w:rFonts w:ascii="Arial" w:hAnsi="Arial" w:cs="Arial"/>
          <w:color w:val="000000"/>
          <w:sz w:val="20"/>
          <w:szCs w:val="20"/>
        </w:rPr>
        <w:t>nabytí</w:t>
      </w:r>
      <w:r w:rsidRPr="00664315">
        <w:rPr>
          <w:rFonts w:ascii="Arial" w:hAnsi="Arial" w:cs="Arial"/>
          <w:color w:val="000000"/>
          <w:sz w:val="20"/>
          <w:szCs w:val="20"/>
        </w:rPr>
        <w:t xml:space="preserve"> vlastnického práva k ní a uzavře novou smlouvu o dodávce vody k témuž Odběrnému místu.</w:t>
      </w:r>
    </w:p>
    <w:p w14:paraId="47E73472" w14:textId="143B5834" w:rsidR="00314576" w:rsidRPr="00664315" w:rsidRDefault="00314576" w:rsidP="00795C73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 xml:space="preserve">Smluvní strany se dohodly, že při jakémkoliv ukončení této Smlouvy, je Odběratel povinen na své náklady umožnit </w:t>
      </w:r>
      <w:r w:rsidR="0062469F" w:rsidRPr="00664315">
        <w:rPr>
          <w:rFonts w:ascii="Arial" w:hAnsi="Arial" w:cs="Arial"/>
          <w:color w:val="000000"/>
          <w:sz w:val="20"/>
          <w:szCs w:val="20"/>
        </w:rPr>
        <w:t>Dodavateli</w:t>
      </w:r>
      <w:r w:rsidRPr="00664315">
        <w:rPr>
          <w:rFonts w:ascii="Arial" w:hAnsi="Arial" w:cs="Arial"/>
          <w:color w:val="000000"/>
          <w:sz w:val="20"/>
          <w:szCs w:val="20"/>
        </w:rPr>
        <w:t xml:space="preserve"> provést konečný odečet vodoměru a kontrolu měřicího zařízení Odběratele. Pokud bezprostředně po skončení této Smlouvy nenabude účinnosti obdobná smlouva o dodávce vody vztahující se k témuž Odběrnému místu, je Odběratel povinen na své náklady umožnit </w:t>
      </w:r>
      <w:r w:rsidR="0062469F" w:rsidRPr="00664315">
        <w:rPr>
          <w:rFonts w:ascii="Arial" w:hAnsi="Arial" w:cs="Arial"/>
          <w:color w:val="000000"/>
          <w:sz w:val="20"/>
          <w:szCs w:val="20"/>
        </w:rPr>
        <w:t>Dodavateli</w:t>
      </w:r>
      <w:r w:rsidRPr="00664315">
        <w:rPr>
          <w:rFonts w:ascii="Arial" w:hAnsi="Arial" w:cs="Arial"/>
          <w:color w:val="000000"/>
          <w:sz w:val="20"/>
          <w:szCs w:val="20"/>
        </w:rPr>
        <w:t xml:space="preserve"> také případnou demontáž vodoměru a další činnosti nezbytné k ukončení dodávky vody. Dojde-li k ukončení této Smlouvy, je </w:t>
      </w:r>
      <w:r w:rsidR="0062469F" w:rsidRPr="00664315">
        <w:rPr>
          <w:rFonts w:ascii="Arial" w:hAnsi="Arial" w:cs="Arial"/>
          <w:color w:val="000000"/>
          <w:sz w:val="20"/>
          <w:szCs w:val="20"/>
        </w:rPr>
        <w:t>Dodavatel</w:t>
      </w:r>
      <w:r w:rsidRPr="00664315">
        <w:rPr>
          <w:rFonts w:ascii="Arial" w:hAnsi="Arial" w:cs="Arial"/>
          <w:color w:val="000000"/>
          <w:sz w:val="20"/>
          <w:szCs w:val="20"/>
        </w:rPr>
        <w:t xml:space="preserve"> současně oprávněn provést odpojení vodovodní přípojky.</w:t>
      </w:r>
    </w:p>
    <w:p w14:paraId="662684EC" w14:textId="54CE84CA" w:rsidR="00314576" w:rsidRPr="00664315" w:rsidRDefault="00314576" w:rsidP="00795C73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 xml:space="preserve">V případě, že </w:t>
      </w:r>
      <w:r w:rsidR="0062469F" w:rsidRPr="00664315">
        <w:rPr>
          <w:rFonts w:ascii="Arial" w:hAnsi="Arial" w:cs="Arial"/>
          <w:color w:val="000000"/>
          <w:sz w:val="20"/>
          <w:szCs w:val="20"/>
        </w:rPr>
        <w:t>Dodavatel</w:t>
      </w:r>
      <w:r w:rsidRPr="00664315">
        <w:rPr>
          <w:rFonts w:ascii="Arial" w:hAnsi="Arial" w:cs="Arial"/>
          <w:color w:val="000000"/>
          <w:sz w:val="20"/>
          <w:szCs w:val="20"/>
        </w:rPr>
        <w:t xml:space="preserve"> za dobu trvání této Smlouvy pozbude právo uzavírat s odběrateli smluvní vztahy, jejichž předmětem je dodávka vody přecházejí práva a povinnosti z této Smlouvy na vlastníka vodovodu a Odběratel s tímto přechodem práv a převzetím povinností uzavřením této Smlouvy výslovně souhlasí.</w:t>
      </w:r>
    </w:p>
    <w:p w14:paraId="50295678" w14:textId="77777777" w:rsidR="00CE29DF" w:rsidRPr="00664315" w:rsidRDefault="00CE29DF" w:rsidP="00795C7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000000"/>
          <w:sz w:val="15"/>
        </w:rPr>
      </w:pPr>
    </w:p>
    <w:p w14:paraId="1C8171AD" w14:textId="1C8447E8" w:rsidR="00CE29DF" w:rsidRPr="00664315" w:rsidRDefault="00CE29DF" w:rsidP="00CE29DF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664315">
        <w:rPr>
          <w:rFonts w:ascii="Arial" w:hAnsi="Arial" w:cs="Arial"/>
          <w:b/>
          <w:color w:val="000000"/>
          <w:sz w:val="20"/>
          <w:szCs w:val="20"/>
          <w:u w:val="single"/>
        </w:rPr>
        <w:t>X. Klientský portál a zákaznické centrum</w:t>
      </w:r>
    </w:p>
    <w:p w14:paraId="64F2EB12" w14:textId="77777777" w:rsidR="00CE29DF" w:rsidRPr="00664315" w:rsidRDefault="00CE29DF" w:rsidP="00795C7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000000"/>
          <w:sz w:val="15"/>
        </w:rPr>
      </w:pPr>
    </w:p>
    <w:p w14:paraId="7CC2D134" w14:textId="196724B2" w:rsidR="00CE29DF" w:rsidRPr="00664315" w:rsidRDefault="00CE29DF" w:rsidP="00CE29DF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 xml:space="preserve">Dodavatel zřizuje pro své Odběratele Klientský portál, který je přístupný na </w:t>
      </w:r>
      <w:hyperlink r:id="rId8" w:history="1">
        <w:r w:rsidR="001D3657" w:rsidRPr="00664315">
          <w:rPr>
            <w:rStyle w:val="Hypertextovodkaz"/>
            <w:rFonts w:ascii="Arial" w:hAnsi="Arial" w:cs="Arial"/>
            <w:sz w:val="20"/>
            <w:szCs w:val="20"/>
          </w:rPr>
          <w:t>www.vodovodbatuvareal.cz</w:t>
        </w:r>
      </w:hyperlink>
      <w:r w:rsidRPr="00664315">
        <w:rPr>
          <w:rFonts w:ascii="Arial" w:hAnsi="Arial" w:cs="Arial"/>
          <w:color w:val="000000"/>
          <w:sz w:val="20"/>
          <w:szCs w:val="20"/>
        </w:rPr>
        <w:t xml:space="preserve"> a Zákaznické centrum dostupné na tel: </w:t>
      </w:r>
      <w:r w:rsidR="00BC0688" w:rsidRPr="00664315">
        <w:rPr>
          <w:rFonts w:ascii="Arial" w:hAnsi="Arial" w:cs="Arial"/>
          <w:color w:val="000000"/>
          <w:sz w:val="20"/>
          <w:szCs w:val="20"/>
        </w:rPr>
        <w:t>573 776 555</w:t>
      </w:r>
      <w:r w:rsidRPr="00664315">
        <w:rPr>
          <w:rFonts w:ascii="Arial" w:hAnsi="Arial" w:cs="Arial"/>
          <w:color w:val="000000"/>
          <w:sz w:val="20"/>
          <w:szCs w:val="20"/>
        </w:rPr>
        <w:t>, e</w:t>
      </w:r>
      <w:r w:rsidR="00BC0688" w:rsidRPr="00664315">
        <w:rPr>
          <w:rFonts w:ascii="Arial" w:hAnsi="Arial" w:cs="Arial"/>
          <w:color w:val="000000"/>
          <w:sz w:val="20"/>
          <w:szCs w:val="20"/>
        </w:rPr>
        <w:t>-</w:t>
      </w:r>
      <w:r w:rsidRPr="00664315">
        <w:rPr>
          <w:rFonts w:ascii="Arial" w:hAnsi="Arial" w:cs="Arial"/>
          <w:color w:val="000000"/>
          <w:sz w:val="20"/>
          <w:szCs w:val="20"/>
        </w:rPr>
        <w:t>mail</w:t>
      </w:r>
      <w:r w:rsidR="00BC0688" w:rsidRPr="00664315">
        <w:rPr>
          <w:rFonts w:ascii="Arial" w:hAnsi="Arial" w:cs="Arial"/>
          <w:color w:val="000000"/>
          <w:sz w:val="20"/>
          <w:szCs w:val="20"/>
        </w:rPr>
        <w:t xml:space="preserve">: </w:t>
      </w:r>
      <w:hyperlink r:id="rId9" w:history="1">
        <w:r w:rsidR="00BC0688" w:rsidRPr="00664315">
          <w:rPr>
            <w:rStyle w:val="Hypertextovodkaz"/>
            <w:rFonts w:ascii="Arial" w:hAnsi="Arial" w:cs="Arial"/>
            <w:sz w:val="20"/>
            <w:szCs w:val="20"/>
          </w:rPr>
          <w:t>zc@creamenergo.cz</w:t>
        </w:r>
      </w:hyperlink>
      <w:r w:rsidRPr="00664315">
        <w:rPr>
          <w:rFonts w:ascii="Arial" w:hAnsi="Arial" w:cs="Arial"/>
          <w:color w:val="000000"/>
          <w:sz w:val="20"/>
          <w:szCs w:val="20"/>
        </w:rPr>
        <w:t xml:space="preserve"> jako komunikační kanál mezi Dodavatelem a Odběratelem v záležitostech </w:t>
      </w:r>
      <w:r w:rsidR="00C90F3C" w:rsidRPr="00664315">
        <w:rPr>
          <w:rFonts w:ascii="Arial" w:hAnsi="Arial" w:cs="Arial"/>
          <w:color w:val="000000"/>
          <w:sz w:val="20"/>
          <w:szCs w:val="20"/>
        </w:rPr>
        <w:t>vyplývajících z této smlouvy</w:t>
      </w:r>
      <w:r w:rsidRPr="00664315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3AAA9A02" w14:textId="3E420010" w:rsidR="00C90F3C" w:rsidRPr="00664315" w:rsidRDefault="00C90F3C" w:rsidP="00C90F3C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 xml:space="preserve">Smluvní strany se dohodly na tom, že Dodavatel je oprávněn v průběhu smluvního vztahu kontaktovat Odběratele za účelem aktivace účtu v Klientském portálu a Zákaznickém centru. Aktivace účtu v Klientském portálu proběhne tak, že operátor Zákaznického centra kontaktuje Odběratele na tel. číslo uvedené v záhlaví této smlouvy a společně aktivují přístup na Klientský portál. Současně proběhne případné založení dalších uživatelských účtů dle požadavku Odběratele, včetně zaškolení všech aktivovaných osob a </w:t>
      </w:r>
      <w:r w:rsidRPr="00664315">
        <w:rPr>
          <w:rFonts w:ascii="Arial" w:hAnsi="Arial" w:cs="Arial"/>
          <w:b/>
          <w:bCs/>
          <w:color w:val="000000"/>
          <w:sz w:val="20"/>
          <w:szCs w:val="20"/>
        </w:rPr>
        <w:t>seznámení Odběratele s manuálem Klientského portálu a Zákaznického centra</w:t>
      </w:r>
      <w:r w:rsidRPr="00664315">
        <w:rPr>
          <w:rFonts w:ascii="Arial" w:hAnsi="Arial" w:cs="Arial"/>
          <w:color w:val="000000"/>
          <w:sz w:val="20"/>
          <w:szCs w:val="20"/>
        </w:rPr>
        <w:t xml:space="preserve">. </w:t>
      </w:r>
      <w:r w:rsidRPr="00664315">
        <w:rPr>
          <w:rFonts w:ascii="Arial" w:hAnsi="Arial" w:cs="Arial"/>
          <w:color w:val="000000"/>
          <w:sz w:val="20"/>
          <w:szCs w:val="20"/>
        </w:rPr>
        <w:lastRenderedPageBreak/>
        <w:t>Standard řešení požadavků (jak normálního, tak i havárie) je uveden v manuálu Klientského portálu.</w:t>
      </w:r>
    </w:p>
    <w:p w14:paraId="5FE9650A" w14:textId="77777777" w:rsidR="00E04121" w:rsidRPr="00664315" w:rsidRDefault="00E04121" w:rsidP="00E04121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 xml:space="preserve">Smluvní strany se dohodly, že po aktivaci účtu Odběratele v Klientském portálu, řádné daňové doklady, faktury, které Dodavatel vystaví podle této Smlouvy a oznámení o úpravě výše cen Dodavatel zveřejní na účtu Odběratele na Klientském portálu ve formátu PDF. O tomto přijde Odběrateli notifikace formou </w:t>
      </w:r>
      <w:bookmarkStart w:id="4" w:name="_Hlk48653904"/>
      <w:r w:rsidRPr="00664315">
        <w:rPr>
          <w:rFonts w:ascii="Arial" w:hAnsi="Arial" w:cs="Arial"/>
          <w:color w:val="000000"/>
          <w:sz w:val="20"/>
          <w:szCs w:val="20"/>
        </w:rPr>
        <w:t>e-mailu na e-mailovou adresu Odběratele uvedenou v příslušných ustanoveních o Klientském portálu jako e-mail pro zasílání notifikací</w:t>
      </w:r>
      <w:bookmarkEnd w:id="4"/>
      <w:r w:rsidRPr="00664315">
        <w:rPr>
          <w:rFonts w:ascii="Arial" w:hAnsi="Arial" w:cs="Arial"/>
          <w:color w:val="000000"/>
          <w:sz w:val="20"/>
          <w:szCs w:val="20"/>
        </w:rPr>
        <w:t>. V takovém případě se daňový doklad považuje za doručený dnem přihlášení Odběratele do Klientského portálu. V případě, že se Odběratel nepřihlásí do Klientského portálu ani do 5 pracovních dní ode dne zveřejnění, má se za to, že mu byl daňový doklad řádně doručen.</w:t>
      </w:r>
    </w:p>
    <w:p w14:paraId="64980432" w14:textId="1800DB80" w:rsidR="00E04121" w:rsidRPr="00664315" w:rsidRDefault="00E04121" w:rsidP="00E04121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 xml:space="preserve">Další podmínky užívání Klientského portálu jsou uvedeny v </w:t>
      </w:r>
      <w:r w:rsidRPr="00664315">
        <w:rPr>
          <w:rFonts w:ascii="Arial" w:hAnsi="Arial" w:cs="Arial"/>
          <w:b/>
          <w:bCs/>
          <w:color w:val="000000"/>
          <w:sz w:val="20"/>
          <w:szCs w:val="20"/>
        </w:rPr>
        <w:t>manuálu Klientského portálu a Zákaznického centra.</w:t>
      </w:r>
    </w:p>
    <w:p w14:paraId="3D2C3582" w14:textId="2107AD3F" w:rsidR="001D3657" w:rsidRPr="00664315" w:rsidRDefault="001D3657" w:rsidP="00E04121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 xml:space="preserve">Provozní doba Zákaznického centra a Klientského portálu je Po – Čt od 8:00 hod. do 15:00 hod. a v Pá od 8:00 hod. do 12:00 hod. Případná změna provozní doby bude zveřejněna v Zákaznickém centru nebo na stránkách Dodavatele.  </w:t>
      </w:r>
    </w:p>
    <w:p w14:paraId="4A69710C" w14:textId="77777777" w:rsidR="00CE29DF" w:rsidRPr="00664315" w:rsidRDefault="00CE29DF" w:rsidP="00795C7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000000"/>
          <w:sz w:val="15"/>
        </w:rPr>
      </w:pPr>
    </w:p>
    <w:p w14:paraId="34C16E78" w14:textId="77777777" w:rsidR="00CE29DF" w:rsidRPr="00664315" w:rsidRDefault="00CE29DF" w:rsidP="00795C7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000000"/>
          <w:sz w:val="15"/>
        </w:rPr>
      </w:pPr>
    </w:p>
    <w:p w14:paraId="1F7A02CA" w14:textId="447C1480" w:rsidR="00314576" w:rsidRPr="00664315" w:rsidRDefault="00314576" w:rsidP="00795C73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664315">
        <w:rPr>
          <w:rFonts w:ascii="Arial" w:hAnsi="Arial" w:cs="Arial"/>
          <w:b/>
          <w:color w:val="000000"/>
          <w:sz w:val="20"/>
          <w:szCs w:val="20"/>
          <w:u w:val="single"/>
        </w:rPr>
        <w:t>X</w:t>
      </w:r>
      <w:r w:rsidR="00CE29DF" w:rsidRPr="00664315">
        <w:rPr>
          <w:rFonts w:ascii="Arial" w:hAnsi="Arial" w:cs="Arial"/>
          <w:b/>
          <w:color w:val="000000"/>
          <w:sz w:val="20"/>
          <w:szCs w:val="20"/>
          <w:u w:val="single"/>
        </w:rPr>
        <w:t>I</w:t>
      </w:r>
      <w:r w:rsidRPr="00664315">
        <w:rPr>
          <w:rFonts w:ascii="Arial" w:hAnsi="Arial" w:cs="Arial"/>
          <w:b/>
          <w:color w:val="000000"/>
          <w:sz w:val="20"/>
          <w:szCs w:val="20"/>
          <w:u w:val="single"/>
        </w:rPr>
        <w:t>. Ostatní a závěrečná ujednání</w:t>
      </w:r>
    </w:p>
    <w:p w14:paraId="2E042B0A" w14:textId="0F64EFC8" w:rsidR="00314576" w:rsidRPr="00664315" w:rsidRDefault="00314576" w:rsidP="00795C7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000000"/>
          <w:sz w:val="15"/>
        </w:rPr>
      </w:pPr>
    </w:p>
    <w:p w14:paraId="2D907C76" w14:textId="632C0621" w:rsidR="008C5EBB" w:rsidRPr="00664315" w:rsidRDefault="00314576" w:rsidP="00795C73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 xml:space="preserve">Smluvní strana zasílá písemnosti druhé Smluvní straně na adresu pro doručování uvedenou v záhlaví této Smlouvy nebo na poslední adresu písemně oznámenou druhou Smluvní stranou. Uvedl-li Odběratel výše ID své datové schránky, souhlasí s doručováním písemností i prostřednictvím </w:t>
      </w:r>
      <w:r w:rsidR="008C5EBB" w:rsidRPr="00664315">
        <w:rPr>
          <w:rFonts w:ascii="Arial" w:hAnsi="Arial" w:cs="Arial"/>
          <w:color w:val="000000"/>
          <w:sz w:val="20"/>
          <w:szCs w:val="20"/>
        </w:rPr>
        <w:t xml:space="preserve">datových zpráv do datových schránek. Písemnosti doručované dle této Smlouvy prostřednictvím provozovatele poštovních služeb jako doporučené zásilky, do vlastních rukou nebo s dodejkou (dále jen „doporučená zásilka“) jsou považovány za doručené okamžikem jejich převzetí. Doporučená zásilka se považuje za doručenou i v případě, že adresát její přijetí odmítne nebo si ji adresát nevyzvedne v úložní lhůtě. Taková zásilka se považuje za doručenou poslední den úložní lhůty. Ostatní (nedoporučené) zásilky odeslané s využitím provozovatele poštovních služeb se považují za doručené okamžikem, kdy se zásilka dostane do sféry adresáta, nejpozději však třetí pracovní den po jejich odeslání na území České republiky </w:t>
      </w:r>
    </w:p>
    <w:p w14:paraId="1D53EA28" w14:textId="049259CB" w:rsidR="008C5EBB" w:rsidRPr="00664315" w:rsidRDefault="008C5EBB" w:rsidP="00795C73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>Ve všech ostatních otázkách, výslovně neupravených touto Smlouvou se postupuje podle platných právních předpisů, zejména podle zákona o vodovodech a kanalizacích a podle ustanovení občanského zákoníku. Je-li Odběratel podnikatelem, pak se na smluvní vztah založený touto Smlouvou neuplatní ustanovení § 1799, § 1800 zákona č. 89/2012 Sb., občanský zákoník.</w:t>
      </w:r>
    </w:p>
    <w:p w14:paraId="537F68A9" w14:textId="47320776" w:rsidR="008C5EBB" w:rsidRPr="00664315" w:rsidRDefault="008C5EBB" w:rsidP="00795C73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>Tato Smlouva je vyhotovena ve dvou vyhotoveních, z nichž každá Smluvní strana obdrží jedno.</w:t>
      </w:r>
    </w:p>
    <w:p w14:paraId="1074E29E" w14:textId="44421EE5" w:rsidR="008C5EBB" w:rsidRPr="00664315" w:rsidRDefault="008C5EBB" w:rsidP="00795C73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 xml:space="preserve">Změnu Smlouvy lze provést pouze písemnou formou. </w:t>
      </w:r>
    </w:p>
    <w:p w14:paraId="0B662E0C" w14:textId="652EA89E" w:rsidR="008C5EBB" w:rsidRPr="00664315" w:rsidRDefault="008C5EBB" w:rsidP="00795C73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>Pokud jakýkoliv závazek vyplývající z této Smlouvy, avšak netvořící její podstatnou náležitost je nebo se stane neplatným nebo nevymahatelným jako celek nebo jeho část, je plně oddělitelným od ostatních ustanovení této Smlouvy a taková neplatnost nebo nevymahatelnost nebude mít žádný vliv na platnost a vymahatelnost jakýchkoliv ostatních závazků z této Smlouvy. Smluvní strany se zavazují v rámci této Smlouvy nahradit formou dodatku k této Smlouvě tento neplatný nebo nevymahatelný oddělený závazek takovým novým platným a vymahatelným závazkem, jehož předmět bude v nejvyšší možné míře odpovídat předmětu původního odděleného závazku Pokud však jakýkoliv závazek vyplývající z této Smlouvy a tvořící její podstatnou náležitost je nebo kdykoliv se stane neplatným nebo nevymahatelným jako celek nebo jeho část, Smluvní strany nahradí neplatný nebo nevymahatelný závazek v rámci nové smlouvy takovým novým platným a vymahatelným závazkem, jehož předmět bude v nejvyšší možné míře odpovídat předmětu původního závazku obsaženému v této Smlouvě.</w:t>
      </w:r>
    </w:p>
    <w:p w14:paraId="280F5715" w14:textId="63266F2A" w:rsidR="008C5EBB" w:rsidRPr="00664315" w:rsidRDefault="008C5EBB" w:rsidP="00795C73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 xml:space="preserve">Odběratel souhlasí s tím, že </w:t>
      </w:r>
      <w:r w:rsidR="0062469F" w:rsidRPr="00664315">
        <w:rPr>
          <w:rFonts w:ascii="Arial" w:hAnsi="Arial" w:cs="Arial"/>
          <w:color w:val="000000"/>
          <w:sz w:val="20"/>
          <w:szCs w:val="20"/>
        </w:rPr>
        <w:t>Dodavatel</w:t>
      </w:r>
      <w:r w:rsidRPr="00664315">
        <w:rPr>
          <w:rFonts w:ascii="Arial" w:hAnsi="Arial" w:cs="Arial"/>
          <w:color w:val="000000"/>
          <w:sz w:val="20"/>
          <w:szCs w:val="20"/>
        </w:rPr>
        <w:t xml:space="preserve">, spolu s dalšími společnostmi skupiny </w:t>
      </w:r>
      <w:r w:rsidR="00A72E3B" w:rsidRPr="00664315">
        <w:rPr>
          <w:rFonts w:ascii="Arial" w:hAnsi="Arial" w:cs="Arial"/>
          <w:color w:val="000000"/>
          <w:sz w:val="20"/>
          <w:szCs w:val="20"/>
        </w:rPr>
        <w:t xml:space="preserve">uvedenými na webových stránkách, </w:t>
      </w:r>
      <w:r w:rsidRPr="00664315">
        <w:rPr>
          <w:rFonts w:ascii="Arial" w:hAnsi="Arial" w:cs="Arial"/>
          <w:color w:val="000000"/>
          <w:sz w:val="20"/>
          <w:szCs w:val="20"/>
        </w:rPr>
        <w:t xml:space="preserve">může využít osobní údaje Odběratele, které Odběratel poskytl výše v této Smlouvě a/nebo za trvání Smlouvy poskytne </w:t>
      </w:r>
      <w:r w:rsidR="0062469F" w:rsidRPr="00664315">
        <w:rPr>
          <w:rFonts w:ascii="Arial" w:hAnsi="Arial" w:cs="Arial"/>
          <w:color w:val="000000"/>
          <w:sz w:val="20"/>
          <w:szCs w:val="20"/>
        </w:rPr>
        <w:t>Dodavateli</w:t>
      </w:r>
      <w:r w:rsidRPr="00664315">
        <w:rPr>
          <w:rFonts w:ascii="Arial" w:hAnsi="Arial" w:cs="Arial"/>
          <w:color w:val="000000"/>
          <w:sz w:val="20"/>
          <w:szCs w:val="20"/>
        </w:rPr>
        <w:t>, pro nabízení obchodu nebo služeb, pro marketingové účely a pro účely výzkumu trhu.</w:t>
      </w:r>
    </w:p>
    <w:p w14:paraId="0ED31C94" w14:textId="77777777" w:rsidR="0017718E" w:rsidRDefault="0017718E" w:rsidP="0017718E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Smlouva podléhá zveřejnění v registru smluv v souladu se zákonem č. 340/2015 Sb., zákon o registru smluv, ve znění pozdějších předpisů. Smluvní strany se dohodly, že Odběratel odešle v zákonné lhůtě smlouvu k řádnému uveřejnění do registru smluv.  O uveřejnění smlouvy bude Dodavatel bezodkladně informován. </w:t>
      </w:r>
    </w:p>
    <w:p w14:paraId="53FC25AB" w14:textId="77777777" w:rsidR="0017718E" w:rsidRDefault="0017718E" w:rsidP="0017718E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000000"/>
          <w:sz w:val="15"/>
        </w:rPr>
      </w:pPr>
    </w:p>
    <w:p w14:paraId="0B3DEB0A" w14:textId="77777777" w:rsidR="0017718E" w:rsidRDefault="0017718E" w:rsidP="0017718E">
      <w:pPr>
        <w:pStyle w:val="Odstavecseseznamem"/>
        <w:widowControl w:val="0"/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616E90E8" w14:textId="77777777" w:rsidR="0017718E" w:rsidRDefault="0017718E" w:rsidP="0017718E">
      <w:pPr>
        <w:pStyle w:val="Odstavecseseznamem"/>
        <w:widowControl w:val="0"/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Doložka dle § 23 zákona č. 129/2000 Sb., o krajích ve znění pozdějších předpisů.</w:t>
      </w:r>
    </w:p>
    <w:p w14:paraId="4CAB55E7" w14:textId="25249BF3" w:rsidR="00BB625C" w:rsidRDefault="0017718E" w:rsidP="00BB625C">
      <w:pPr>
        <w:pStyle w:val="Odstavecseseznamem"/>
        <w:widowControl w:val="0"/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Schváleno orgánem kraje:</w:t>
      </w:r>
      <w:r w:rsidR="00BB625C" w:rsidRPr="00BB625C">
        <w:rPr>
          <w:rFonts w:ascii="Arial" w:hAnsi="Arial" w:cs="Arial"/>
          <w:color w:val="000000"/>
          <w:sz w:val="20"/>
          <w:szCs w:val="20"/>
        </w:rPr>
        <w:t xml:space="preserve"> </w:t>
      </w:r>
      <w:r w:rsidR="00BB625C">
        <w:rPr>
          <w:rFonts w:ascii="Arial" w:hAnsi="Arial" w:cs="Arial"/>
          <w:color w:val="000000"/>
          <w:sz w:val="20"/>
          <w:szCs w:val="20"/>
        </w:rPr>
        <w:t>Rada Zlínského kraje</w:t>
      </w:r>
    </w:p>
    <w:p w14:paraId="2201529C" w14:textId="3607C961" w:rsidR="0017718E" w:rsidRDefault="0017718E" w:rsidP="0017718E">
      <w:pPr>
        <w:pStyle w:val="Odstavecseseznamem"/>
        <w:widowControl w:val="0"/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Datum jednání a číslo usnesení: </w:t>
      </w:r>
      <w:r w:rsidR="00190721">
        <w:rPr>
          <w:rFonts w:ascii="Arial" w:hAnsi="Arial" w:cs="Arial"/>
          <w:color w:val="000000"/>
          <w:sz w:val="20"/>
          <w:szCs w:val="20"/>
        </w:rPr>
        <w:t>9.6.2025, 0558/R15/25.</w:t>
      </w:r>
    </w:p>
    <w:p w14:paraId="13AB8EAC" w14:textId="6F8C8D94" w:rsidR="008C5EBB" w:rsidRPr="00664315" w:rsidRDefault="008C5EBB" w:rsidP="00795C7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000000"/>
          <w:sz w:val="15"/>
        </w:rPr>
      </w:pPr>
    </w:p>
    <w:p w14:paraId="6C8B2DD8" w14:textId="77777777" w:rsidR="00830229" w:rsidRDefault="00830229" w:rsidP="00795C73">
      <w:pPr>
        <w:pStyle w:val="Odstavecseseznamem"/>
        <w:widowControl w:val="0"/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0155B957" w14:textId="77777777" w:rsidR="00664315" w:rsidRDefault="00664315" w:rsidP="00795C73">
      <w:pPr>
        <w:pStyle w:val="Odstavecseseznamem"/>
        <w:widowControl w:val="0"/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2989045F" w14:textId="77777777" w:rsidR="00664315" w:rsidRPr="00EA092B" w:rsidRDefault="00664315" w:rsidP="00EA092B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2F85486" w14:textId="77777777" w:rsidR="00830229" w:rsidRPr="00664315" w:rsidRDefault="00830229" w:rsidP="00795C73">
      <w:pPr>
        <w:pStyle w:val="Odstavecseseznamem"/>
        <w:widowControl w:val="0"/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2211462D" w14:textId="326AB6EC" w:rsidR="008C5EBB" w:rsidRPr="00664315" w:rsidRDefault="008C5EBB" w:rsidP="00795C73">
      <w:pPr>
        <w:pStyle w:val="Odstavecseseznamem"/>
        <w:widowControl w:val="0"/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permStart w:id="1758466504" w:edGrp="everyone"/>
      <w:r w:rsidRPr="00664315">
        <w:rPr>
          <w:rFonts w:ascii="Arial" w:hAnsi="Arial" w:cs="Arial"/>
          <w:color w:val="000000"/>
          <w:sz w:val="20"/>
          <w:szCs w:val="20"/>
        </w:rPr>
        <w:lastRenderedPageBreak/>
        <w:t>V ……</w:t>
      </w:r>
      <w:proofErr w:type="gramStart"/>
      <w:r w:rsidRPr="00664315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664315">
        <w:rPr>
          <w:rFonts w:ascii="Arial" w:hAnsi="Arial" w:cs="Arial"/>
          <w:color w:val="000000"/>
          <w:sz w:val="20"/>
          <w:szCs w:val="20"/>
        </w:rPr>
        <w:t>., dne ……………………</w:t>
      </w:r>
    </w:p>
    <w:p w14:paraId="4DA3F274" w14:textId="77777777" w:rsidR="008C5EBB" w:rsidRPr="00664315" w:rsidRDefault="008C5EBB" w:rsidP="00795C73">
      <w:pPr>
        <w:pStyle w:val="Odstavecseseznamem"/>
        <w:widowControl w:val="0"/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01B72450" w14:textId="77777777" w:rsidR="008C5EBB" w:rsidRPr="00664315" w:rsidRDefault="008C5EBB" w:rsidP="00795C73">
      <w:pPr>
        <w:pStyle w:val="Odstavecseseznamem"/>
        <w:widowControl w:val="0"/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0836CCB3" w14:textId="77777777" w:rsidR="008C5EBB" w:rsidRPr="00664315" w:rsidRDefault="008C5EBB" w:rsidP="00795C73">
      <w:pPr>
        <w:pStyle w:val="Odstavecseseznamem"/>
        <w:widowControl w:val="0"/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1045AFAB" w14:textId="77777777" w:rsidR="008C5EBB" w:rsidRPr="00664315" w:rsidRDefault="008C5EBB" w:rsidP="00F7212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35C60F7" w14:textId="77777777" w:rsidR="008C5EBB" w:rsidRPr="00664315" w:rsidRDefault="008C5EBB" w:rsidP="00795C73">
      <w:pPr>
        <w:pStyle w:val="Odstavecseseznamem"/>
        <w:widowControl w:val="0"/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0AE662F3" w14:textId="77777777" w:rsidR="008C5EBB" w:rsidRPr="00664315" w:rsidRDefault="008C5EBB" w:rsidP="00795C73">
      <w:pPr>
        <w:pStyle w:val="Odstavecseseznamem"/>
        <w:widowControl w:val="0"/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664315">
        <w:rPr>
          <w:rFonts w:ascii="Arial" w:hAnsi="Arial" w:cs="Arial"/>
          <w:color w:val="000000"/>
          <w:sz w:val="20"/>
          <w:szCs w:val="20"/>
        </w:rPr>
        <w:t>………………………………..</w:t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color w:val="000000"/>
          <w:sz w:val="20"/>
          <w:szCs w:val="20"/>
        </w:rPr>
        <w:tab/>
        <w:t>………………………………..</w:t>
      </w:r>
    </w:p>
    <w:p w14:paraId="3F15581F" w14:textId="1AA60A5F" w:rsidR="00811497" w:rsidRPr="00795C73" w:rsidRDefault="008C5EBB" w:rsidP="0035464E">
      <w:pPr>
        <w:widowControl w:val="0"/>
        <w:autoSpaceDE w:val="0"/>
        <w:autoSpaceDN w:val="0"/>
        <w:spacing w:before="5" w:after="0" w:line="168" w:lineRule="exact"/>
        <w:ind w:left="708" w:firstLine="708"/>
        <w:rPr>
          <w:rFonts w:ascii="Arial" w:hAnsi="Arial" w:cs="Arial"/>
          <w:color w:val="000000"/>
          <w:sz w:val="15"/>
        </w:rPr>
      </w:pPr>
      <w:r w:rsidRPr="00664315">
        <w:rPr>
          <w:rFonts w:ascii="Arial" w:hAnsi="Arial" w:cs="Arial"/>
          <w:color w:val="000000"/>
          <w:sz w:val="20"/>
          <w:szCs w:val="20"/>
        </w:rPr>
        <w:t>Odběratel</w:t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Pr="00664315">
        <w:rPr>
          <w:rFonts w:ascii="Arial" w:hAnsi="Arial" w:cs="Arial"/>
          <w:color w:val="000000"/>
          <w:sz w:val="20"/>
          <w:szCs w:val="20"/>
        </w:rPr>
        <w:tab/>
      </w:r>
      <w:r w:rsidR="0035464E" w:rsidRPr="00664315">
        <w:rPr>
          <w:rFonts w:ascii="Arial" w:hAnsi="Arial" w:cs="Arial"/>
          <w:color w:val="000000"/>
          <w:sz w:val="20"/>
          <w:szCs w:val="20"/>
        </w:rPr>
        <w:tab/>
      </w:r>
      <w:r w:rsidR="0035464E" w:rsidRPr="00664315">
        <w:rPr>
          <w:rFonts w:ascii="Arial" w:hAnsi="Arial" w:cs="Arial"/>
          <w:color w:val="000000"/>
          <w:sz w:val="20"/>
          <w:szCs w:val="20"/>
        </w:rPr>
        <w:tab/>
      </w:r>
      <w:r w:rsidR="0062469F" w:rsidRPr="00664315">
        <w:rPr>
          <w:rFonts w:ascii="Arial" w:hAnsi="Arial" w:cs="Arial"/>
          <w:color w:val="000000"/>
          <w:sz w:val="20"/>
          <w:szCs w:val="20"/>
        </w:rPr>
        <w:t>Dodavatel</w:t>
      </w:r>
      <w:permEnd w:id="1758466504"/>
    </w:p>
    <w:sectPr w:rsidR="00811497" w:rsidRPr="00795C73" w:rsidSect="00337822">
      <w:headerReference w:type="default" r:id="rId10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DBE03" w14:textId="77777777" w:rsidR="00E64789" w:rsidRDefault="00E64789" w:rsidP="00664315">
      <w:pPr>
        <w:spacing w:after="0" w:line="240" w:lineRule="auto"/>
      </w:pPr>
      <w:r>
        <w:separator/>
      </w:r>
    </w:p>
  </w:endnote>
  <w:endnote w:type="continuationSeparator" w:id="0">
    <w:p w14:paraId="6CCBA57C" w14:textId="77777777" w:rsidR="00E64789" w:rsidRDefault="00E64789" w:rsidP="00664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6D972" w14:textId="77777777" w:rsidR="00E64789" w:rsidRDefault="00E64789" w:rsidP="00664315">
      <w:pPr>
        <w:spacing w:after="0" w:line="240" w:lineRule="auto"/>
      </w:pPr>
      <w:r>
        <w:separator/>
      </w:r>
    </w:p>
  </w:footnote>
  <w:footnote w:type="continuationSeparator" w:id="0">
    <w:p w14:paraId="037AE772" w14:textId="77777777" w:rsidR="00E64789" w:rsidRDefault="00E64789" w:rsidP="00664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AD44C" w14:textId="4927DC5C" w:rsidR="00664315" w:rsidRDefault="005B1681" w:rsidP="005B1681">
    <w:pPr>
      <w:pStyle w:val="Zhlav"/>
      <w:tabs>
        <w:tab w:val="left" w:pos="756"/>
        <w:tab w:val="left" w:pos="7776"/>
        <w:tab w:val="right" w:pos="9922"/>
      </w:tabs>
    </w:pPr>
    <w:r>
      <w:tab/>
      <w:t>D/</w:t>
    </w:r>
    <w:r w:rsidR="00244DB6">
      <w:t>2655/2025/KŘ</w:t>
    </w:r>
    <w:r>
      <w:tab/>
    </w:r>
    <w:r>
      <w:tab/>
    </w:r>
  </w:p>
  <w:p w14:paraId="66CFC50E" w14:textId="77777777" w:rsidR="00664315" w:rsidRDefault="00664315" w:rsidP="00664315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3B5E"/>
    <w:multiLevelType w:val="hybridMultilevel"/>
    <w:tmpl w:val="6E6EFAAC"/>
    <w:lvl w:ilvl="0" w:tplc="E7F2B612">
      <w:start w:val="1"/>
      <w:numFmt w:val="decimal"/>
      <w:lvlText w:val="%1."/>
      <w:lvlJc w:val="left"/>
      <w:pPr>
        <w:ind w:left="927" w:hanging="360"/>
      </w:pPr>
      <w:rPr>
        <w:rFonts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98052E"/>
    <w:multiLevelType w:val="hybridMultilevel"/>
    <w:tmpl w:val="D30C1758"/>
    <w:lvl w:ilvl="0" w:tplc="CA440A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734DC"/>
    <w:multiLevelType w:val="hybridMultilevel"/>
    <w:tmpl w:val="B43049D0"/>
    <w:lvl w:ilvl="0" w:tplc="FFFFFFFF">
      <w:start w:val="1"/>
      <w:numFmt w:val="decimal"/>
      <w:lvlText w:val="%1."/>
      <w:lvlJc w:val="left"/>
      <w:pPr>
        <w:ind w:left="930" w:hanging="570"/>
      </w:pPr>
      <w:rPr>
        <w:rFonts w:hAnsi="Arial" w:cs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80C53"/>
    <w:multiLevelType w:val="hybridMultilevel"/>
    <w:tmpl w:val="A96059AC"/>
    <w:lvl w:ilvl="0" w:tplc="24622E4C">
      <w:start w:val="1"/>
      <w:numFmt w:val="decimal"/>
      <w:lvlText w:val="%1."/>
      <w:lvlJc w:val="left"/>
      <w:pPr>
        <w:ind w:left="720" w:hanging="360"/>
      </w:pPr>
      <w:rPr>
        <w:rFonts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237AC"/>
    <w:multiLevelType w:val="hybridMultilevel"/>
    <w:tmpl w:val="B43049D0"/>
    <w:lvl w:ilvl="0" w:tplc="FFFFFFFF">
      <w:start w:val="1"/>
      <w:numFmt w:val="decimal"/>
      <w:lvlText w:val="%1."/>
      <w:lvlJc w:val="left"/>
      <w:pPr>
        <w:ind w:left="930" w:hanging="570"/>
      </w:pPr>
      <w:rPr>
        <w:rFonts w:hAnsi="Arial" w:cs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829E0"/>
    <w:multiLevelType w:val="hybridMultilevel"/>
    <w:tmpl w:val="8EB654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91481"/>
    <w:multiLevelType w:val="hybridMultilevel"/>
    <w:tmpl w:val="D1924F7E"/>
    <w:lvl w:ilvl="0" w:tplc="D88AE5A0">
      <w:start w:val="3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2705864"/>
    <w:multiLevelType w:val="hybridMultilevel"/>
    <w:tmpl w:val="2C7C0A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D6819"/>
    <w:multiLevelType w:val="hybridMultilevel"/>
    <w:tmpl w:val="E6E80262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212E7"/>
    <w:multiLevelType w:val="hybridMultilevel"/>
    <w:tmpl w:val="B43049D0"/>
    <w:lvl w:ilvl="0" w:tplc="FFFFFFFF">
      <w:start w:val="1"/>
      <w:numFmt w:val="decimal"/>
      <w:lvlText w:val="%1."/>
      <w:lvlJc w:val="left"/>
      <w:pPr>
        <w:ind w:left="930" w:hanging="570"/>
      </w:pPr>
      <w:rPr>
        <w:rFonts w:hAnsi="Arial" w:cs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44DA4"/>
    <w:multiLevelType w:val="hybridMultilevel"/>
    <w:tmpl w:val="B43049D0"/>
    <w:lvl w:ilvl="0" w:tplc="FFFFFFFF">
      <w:start w:val="1"/>
      <w:numFmt w:val="decimal"/>
      <w:lvlText w:val="%1."/>
      <w:lvlJc w:val="left"/>
      <w:pPr>
        <w:ind w:left="930" w:hanging="570"/>
      </w:pPr>
      <w:rPr>
        <w:rFonts w:hAnsi="Arial" w:cs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F61BC"/>
    <w:multiLevelType w:val="hybridMultilevel"/>
    <w:tmpl w:val="72EAE8CC"/>
    <w:lvl w:ilvl="0" w:tplc="8D684E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D76C3"/>
    <w:multiLevelType w:val="hybridMultilevel"/>
    <w:tmpl w:val="C0CE29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736EB"/>
    <w:multiLevelType w:val="hybridMultilevel"/>
    <w:tmpl w:val="0B701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C4F87"/>
    <w:multiLevelType w:val="hybridMultilevel"/>
    <w:tmpl w:val="A560E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B6986"/>
    <w:multiLevelType w:val="hybridMultilevel"/>
    <w:tmpl w:val="CAF0CE86"/>
    <w:lvl w:ilvl="0" w:tplc="9B1E5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1193B70"/>
    <w:multiLevelType w:val="hybridMultilevel"/>
    <w:tmpl w:val="CAF0CE8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20D464B"/>
    <w:multiLevelType w:val="hybridMultilevel"/>
    <w:tmpl w:val="E77C0088"/>
    <w:lvl w:ilvl="0" w:tplc="F58A669C">
      <w:start w:val="1"/>
      <w:numFmt w:val="bullet"/>
      <w:lvlText w:val="-"/>
      <w:lvlJc w:val="left"/>
      <w:pPr>
        <w:ind w:left="4608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8" w15:restartNumberingAfterBreak="0">
    <w:nsid w:val="694256C3"/>
    <w:multiLevelType w:val="hybridMultilevel"/>
    <w:tmpl w:val="B43049D0"/>
    <w:lvl w:ilvl="0" w:tplc="1BCEEC60">
      <w:start w:val="1"/>
      <w:numFmt w:val="decimal"/>
      <w:lvlText w:val="%1."/>
      <w:lvlJc w:val="left"/>
      <w:pPr>
        <w:ind w:left="930" w:hanging="570"/>
      </w:pPr>
      <w:rPr>
        <w:rFonts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A60E2"/>
    <w:multiLevelType w:val="hybridMultilevel"/>
    <w:tmpl w:val="6616DAC2"/>
    <w:lvl w:ilvl="0" w:tplc="C34834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2A73EE9"/>
    <w:multiLevelType w:val="hybridMultilevel"/>
    <w:tmpl w:val="7AE652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3B6667"/>
    <w:multiLevelType w:val="hybridMultilevel"/>
    <w:tmpl w:val="7FC8A8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21C4E"/>
    <w:multiLevelType w:val="hybridMultilevel"/>
    <w:tmpl w:val="B43049D0"/>
    <w:lvl w:ilvl="0" w:tplc="FFFFFFFF">
      <w:start w:val="1"/>
      <w:numFmt w:val="decimal"/>
      <w:lvlText w:val="%1."/>
      <w:lvlJc w:val="left"/>
      <w:pPr>
        <w:ind w:left="930" w:hanging="570"/>
      </w:pPr>
      <w:rPr>
        <w:rFonts w:hAnsi="Arial" w:cs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463D6"/>
    <w:multiLevelType w:val="hybridMultilevel"/>
    <w:tmpl w:val="5B58AF0E"/>
    <w:lvl w:ilvl="0" w:tplc="37DA20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8C436C"/>
    <w:multiLevelType w:val="hybridMultilevel"/>
    <w:tmpl w:val="B43049D0"/>
    <w:lvl w:ilvl="0" w:tplc="FFFFFFFF">
      <w:start w:val="1"/>
      <w:numFmt w:val="decimal"/>
      <w:lvlText w:val="%1."/>
      <w:lvlJc w:val="left"/>
      <w:pPr>
        <w:ind w:left="930" w:hanging="570"/>
      </w:pPr>
      <w:rPr>
        <w:rFonts w:hAnsi="Arial" w:cs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067630">
    <w:abstractNumId w:val="7"/>
  </w:num>
  <w:num w:numId="2" w16cid:durableId="1484587784">
    <w:abstractNumId w:val="17"/>
  </w:num>
  <w:num w:numId="3" w16cid:durableId="120421132">
    <w:abstractNumId w:val="15"/>
  </w:num>
  <w:num w:numId="4" w16cid:durableId="1083255655">
    <w:abstractNumId w:val="14"/>
  </w:num>
  <w:num w:numId="5" w16cid:durableId="536165146">
    <w:abstractNumId w:val="13"/>
  </w:num>
  <w:num w:numId="6" w16cid:durableId="731387643">
    <w:abstractNumId w:val="20"/>
  </w:num>
  <w:num w:numId="7" w16cid:durableId="1343125020">
    <w:abstractNumId w:val="0"/>
  </w:num>
  <w:num w:numId="8" w16cid:durableId="1324047481">
    <w:abstractNumId w:val="5"/>
  </w:num>
  <w:num w:numId="9" w16cid:durableId="1354451539">
    <w:abstractNumId w:val="18"/>
  </w:num>
  <w:num w:numId="10" w16cid:durableId="580916864">
    <w:abstractNumId w:val="19"/>
  </w:num>
  <w:num w:numId="11" w16cid:durableId="584607527">
    <w:abstractNumId w:val="23"/>
  </w:num>
  <w:num w:numId="12" w16cid:durableId="1217274415">
    <w:abstractNumId w:val="10"/>
  </w:num>
  <w:num w:numId="13" w16cid:durableId="807867331">
    <w:abstractNumId w:val="12"/>
  </w:num>
  <w:num w:numId="14" w16cid:durableId="387608375">
    <w:abstractNumId w:val="22"/>
  </w:num>
  <w:num w:numId="15" w16cid:durableId="1589147516">
    <w:abstractNumId w:val="3"/>
  </w:num>
  <w:num w:numId="16" w16cid:durableId="1344820864">
    <w:abstractNumId w:val="9"/>
  </w:num>
  <w:num w:numId="17" w16cid:durableId="1307398556">
    <w:abstractNumId w:val="24"/>
  </w:num>
  <w:num w:numId="18" w16cid:durableId="274137699">
    <w:abstractNumId w:val="2"/>
  </w:num>
  <w:num w:numId="19" w16cid:durableId="1844083948">
    <w:abstractNumId w:val="4"/>
  </w:num>
  <w:num w:numId="20" w16cid:durableId="952438916">
    <w:abstractNumId w:val="11"/>
  </w:num>
  <w:num w:numId="21" w16cid:durableId="17196665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03865039">
    <w:abstractNumId w:val="6"/>
  </w:num>
  <w:num w:numId="23" w16cid:durableId="189607776">
    <w:abstractNumId w:val="21"/>
  </w:num>
  <w:num w:numId="24" w16cid:durableId="944194987">
    <w:abstractNumId w:val="1"/>
  </w:num>
  <w:num w:numId="25" w16cid:durableId="74401906">
    <w:abstractNumId w:val="16"/>
  </w:num>
  <w:num w:numId="26" w16cid:durableId="194008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822"/>
    <w:rsid w:val="000121BD"/>
    <w:rsid w:val="000178F7"/>
    <w:rsid w:val="00033920"/>
    <w:rsid w:val="000505D5"/>
    <w:rsid w:val="000506D3"/>
    <w:rsid w:val="00052AE8"/>
    <w:rsid w:val="000569A5"/>
    <w:rsid w:val="000577FF"/>
    <w:rsid w:val="000711C0"/>
    <w:rsid w:val="00075E52"/>
    <w:rsid w:val="000809BF"/>
    <w:rsid w:val="000B70EA"/>
    <w:rsid w:val="000F6C11"/>
    <w:rsid w:val="000F7AB8"/>
    <w:rsid w:val="00113277"/>
    <w:rsid w:val="0011614F"/>
    <w:rsid w:val="0012783F"/>
    <w:rsid w:val="001329BA"/>
    <w:rsid w:val="00145918"/>
    <w:rsid w:val="00146777"/>
    <w:rsid w:val="00155B54"/>
    <w:rsid w:val="001743BA"/>
    <w:rsid w:val="0017718E"/>
    <w:rsid w:val="00190406"/>
    <w:rsid w:val="00190721"/>
    <w:rsid w:val="00193928"/>
    <w:rsid w:val="00197F7F"/>
    <w:rsid w:val="001D3657"/>
    <w:rsid w:val="001D450A"/>
    <w:rsid w:val="00210D8A"/>
    <w:rsid w:val="00244DB6"/>
    <w:rsid w:val="0024729D"/>
    <w:rsid w:val="00265169"/>
    <w:rsid w:val="0027129B"/>
    <w:rsid w:val="00295CE5"/>
    <w:rsid w:val="002A72E2"/>
    <w:rsid w:val="002F0F89"/>
    <w:rsid w:val="0030365E"/>
    <w:rsid w:val="00314576"/>
    <w:rsid w:val="00315362"/>
    <w:rsid w:val="00335415"/>
    <w:rsid w:val="00337822"/>
    <w:rsid w:val="00341B52"/>
    <w:rsid w:val="00347DBC"/>
    <w:rsid w:val="0035464E"/>
    <w:rsid w:val="0035511D"/>
    <w:rsid w:val="00362CB0"/>
    <w:rsid w:val="003765A0"/>
    <w:rsid w:val="00396D56"/>
    <w:rsid w:val="003A31FD"/>
    <w:rsid w:val="003A42CF"/>
    <w:rsid w:val="003A7749"/>
    <w:rsid w:val="003C23D2"/>
    <w:rsid w:val="003D7B50"/>
    <w:rsid w:val="003E644D"/>
    <w:rsid w:val="004144E0"/>
    <w:rsid w:val="00421111"/>
    <w:rsid w:val="00442E44"/>
    <w:rsid w:val="00447706"/>
    <w:rsid w:val="00451ACE"/>
    <w:rsid w:val="00483C68"/>
    <w:rsid w:val="0049409C"/>
    <w:rsid w:val="004B61B9"/>
    <w:rsid w:val="004B6A74"/>
    <w:rsid w:val="004C4868"/>
    <w:rsid w:val="00500BC0"/>
    <w:rsid w:val="00501B55"/>
    <w:rsid w:val="00511FA5"/>
    <w:rsid w:val="005406CE"/>
    <w:rsid w:val="0055763B"/>
    <w:rsid w:val="005652FD"/>
    <w:rsid w:val="00581AC3"/>
    <w:rsid w:val="00594E58"/>
    <w:rsid w:val="005A37B5"/>
    <w:rsid w:val="005A6097"/>
    <w:rsid w:val="005B1681"/>
    <w:rsid w:val="005B635E"/>
    <w:rsid w:val="00610185"/>
    <w:rsid w:val="0062469F"/>
    <w:rsid w:val="006335F1"/>
    <w:rsid w:val="00643D32"/>
    <w:rsid w:val="00656422"/>
    <w:rsid w:val="00664315"/>
    <w:rsid w:val="00670613"/>
    <w:rsid w:val="00694EAB"/>
    <w:rsid w:val="006E50C9"/>
    <w:rsid w:val="0071739F"/>
    <w:rsid w:val="00735B89"/>
    <w:rsid w:val="007364B1"/>
    <w:rsid w:val="00753FA9"/>
    <w:rsid w:val="00766FBA"/>
    <w:rsid w:val="00795C73"/>
    <w:rsid w:val="007B4231"/>
    <w:rsid w:val="007C1638"/>
    <w:rsid w:val="007D1E4F"/>
    <w:rsid w:val="0080159B"/>
    <w:rsid w:val="008075F4"/>
    <w:rsid w:val="00811497"/>
    <w:rsid w:val="00811C34"/>
    <w:rsid w:val="00830229"/>
    <w:rsid w:val="008326F7"/>
    <w:rsid w:val="00853424"/>
    <w:rsid w:val="0087030E"/>
    <w:rsid w:val="00872F74"/>
    <w:rsid w:val="0087301E"/>
    <w:rsid w:val="008838CA"/>
    <w:rsid w:val="00894063"/>
    <w:rsid w:val="00894502"/>
    <w:rsid w:val="008A089C"/>
    <w:rsid w:val="008A1C4F"/>
    <w:rsid w:val="008C5EBB"/>
    <w:rsid w:val="008C6399"/>
    <w:rsid w:val="00900726"/>
    <w:rsid w:val="0091183B"/>
    <w:rsid w:val="0092590F"/>
    <w:rsid w:val="00931919"/>
    <w:rsid w:val="009341B0"/>
    <w:rsid w:val="009413E0"/>
    <w:rsid w:val="00950331"/>
    <w:rsid w:val="00954936"/>
    <w:rsid w:val="00957571"/>
    <w:rsid w:val="009575B6"/>
    <w:rsid w:val="00967151"/>
    <w:rsid w:val="00974DC5"/>
    <w:rsid w:val="00977EB8"/>
    <w:rsid w:val="00997451"/>
    <w:rsid w:val="009A4DA0"/>
    <w:rsid w:val="009B1F23"/>
    <w:rsid w:val="009B6DBA"/>
    <w:rsid w:val="009F1EBA"/>
    <w:rsid w:val="009F5353"/>
    <w:rsid w:val="00A16777"/>
    <w:rsid w:val="00A2001A"/>
    <w:rsid w:val="00A3559F"/>
    <w:rsid w:val="00A356F2"/>
    <w:rsid w:val="00A37909"/>
    <w:rsid w:val="00A54F00"/>
    <w:rsid w:val="00A72E3B"/>
    <w:rsid w:val="00A84B02"/>
    <w:rsid w:val="00A9614E"/>
    <w:rsid w:val="00AA2B7B"/>
    <w:rsid w:val="00AA4FC3"/>
    <w:rsid w:val="00AB2F5D"/>
    <w:rsid w:val="00AB4059"/>
    <w:rsid w:val="00AE2959"/>
    <w:rsid w:val="00AE5550"/>
    <w:rsid w:val="00AF1892"/>
    <w:rsid w:val="00B17806"/>
    <w:rsid w:val="00B24C9B"/>
    <w:rsid w:val="00B347A0"/>
    <w:rsid w:val="00B40E5E"/>
    <w:rsid w:val="00B44160"/>
    <w:rsid w:val="00B52CCC"/>
    <w:rsid w:val="00B56590"/>
    <w:rsid w:val="00B60A40"/>
    <w:rsid w:val="00B80D04"/>
    <w:rsid w:val="00B95476"/>
    <w:rsid w:val="00BB625C"/>
    <w:rsid w:val="00BC0688"/>
    <w:rsid w:val="00BE7B64"/>
    <w:rsid w:val="00BF0229"/>
    <w:rsid w:val="00BF2FE8"/>
    <w:rsid w:val="00BF73A7"/>
    <w:rsid w:val="00C03905"/>
    <w:rsid w:val="00C11E1A"/>
    <w:rsid w:val="00C35F6C"/>
    <w:rsid w:val="00C71896"/>
    <w:rsid w:val="00C84231"/>
    <w:rsid w:val="00C866C6"/>
    <w:rsid w:val="00C90F3C"/>
    <w:rsid w:val="00C94529"/>
    <w:rsid w:val="00C95487"/>
    <w:rsid w:val="00CB44F7"/>
    <w:rsid w:val="00CC1475"/>
    <w:rsid w:val="00CD2FC3"/>
    <w:rsid w:val="00CE29DF"/>
    <w:rsid w:val="00D10595"/>
    <w:rsid w:val="00D600BB"/>
    <w:rsid w:val="00D767AF"/>
    <w:rsid w:val="00D8628A"/>
    <w:rsid w:val="00D95343"/>
    <w:rsid w:val="00DA263D"/>
    <w:rsid w:val="00DA7E15"/>
    <w:rsid w:val="00DD0649"/>
    <w:rsid w:val="00DE289B"/>
    <w:rsid w:val="00DE3275"/>
    <w:rsid w:val="00DE4B0B"/>
    <w:rsid w:val="00DF663D"/>
    <w:rsid w:val="00E01A2A"/>
    <w:rsid w:val="00E04121"/>
    <w:rsid w:val="00E0510F"/>
    <w:rsid w:val="00E1034A"/>
    <w:rsid w:val="00E3619F"/>
    <w:rsid w:val="00E3620F"/>
    <w:rsid w:val="00E404D4"/>
    <w:rsid w:val="00E43622"/>
    <w:rsid w:val="00E544DC"/>
    <w:rsid w:val="00E55D93"/>
    <w:rsid w:val="00E6016F"/>
    <w:rsid w:val="00E6336C"/>
    <w:rsid w:val="00E64789"/>
    <w:rsid w:val="00E80A39"/>
    <w:rsid w:val="00E93DBE"/>
    <w:rsid w:val="00E97A83"/>
    <w:rsid w:val="00EA092B"/>
    <w:rsid w:val="00EA4818"/>
    <w:rsid w:val="00EA75A8"/>
    <w:rsid w:val="00EF291B"/>
    <w:rsid w:val="00F0399E"/>
    <w:rsid w:val="00F25BD6"/>
    <w:rsid w:val="00F43735"/>
    <w:rsid w:val="00F472AB"/>
    <w:rsid w:val="00F54A06"/>
    <w:rsid w:val="00F7212D"/>
    <w:rsid w:val="00FB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B45997"/>
  <w15:chartTrackingRefBased/>
  <w15:docId w15:val="{B25FB37C-CCA0-4F1B-9B74-D26025B3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75F4"/>
    <w:pPr>
      <w:ind w:left="720"/>
      <w:contextualSpacing/>
    </w:pPr>
  </w:style>
  <w:style w:type="table" w:customStyle="1" w:styleId="TableNormal">
    <w:name w:val="Table Normal"/>
    <w:semiHidden/>
    <w:rsid w:val="00314576"/>
    <w:rPr>
      <w:rFonts w:eastAsiaTheme="minorEastAsia"/>
      <w:lang w:eastAsia="cs-CZ"/>
    </w:rPr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6564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564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564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4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422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10D8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10D8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C486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64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4315"/>
  </w:style>
  <w:style w:type="paragraph" w:styleId="Zpat">
    <w:name w:val="footer"/>
    <w:basedOn w:val="Normln"/>
    <w:link w:val="ZpatChar"/>
    <w:uiPriority w:val="99"/>
    <w:unhideWhenUsed/>
    <w:rsid w:val="00664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4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48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2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93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4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5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4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64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83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0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dovodbatuvareal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odovodbatuvarea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c@creamenerg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3410</Words>
  <Characters>20121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Dlabaja</dc:creator>
  <cp:keywords/>
  <dc:description/>
  <cp:lastModifiedBy>Lancevská Marina</cp:lastModifiedBy>
  <cp:revision>7</cp:revision>
  <cp:lastPrinted>2025-04-16T09:03:00Z</cp:lastPrinted>
  <dcterms:created xsi:type="dcterms:W3CDTF">2025-06-10T07:07:00Z</dcterms:created>
  <dcterms:modified xsi:type="dcterms:W3CDTF">2025-06-23T07:21:00Z</dcterms:modified>
</cp:coreProperties>
</file>