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1D5F" w14:textId="2719DD71" w:rsidR="00072362" w:rsidRPr="00C94992" w:rsidRDefault="00072362">
      <w:pPr>
        <w:pStyle w:val="Default"/>
        <w:rPr>
          <w:rFonts w:ascii="Lido STF" w:hAnsi="Lido STF"/>
          <w:color w:val="auto"/>
          <w:sz w:val="28"/>
          <w:szCs w:val="28"/>
        </w:rPr>
      </w:pPr>
      <w:r w:rsidRPr="00C94992">
        <w:rPr>
          <w:rFonts w:ascii="Lido STF" w:hAnsi="Lido STF"/>
          <w:b/>
          <w:bCs/>
          <w:color w:val="auto"/>
          <w:sz w:val="28"/>
          <w:szCs w:val="28"/>
        </w:rPr>
        <w:t xml:space="preserve">Smlouva o </w:t>
      </w:r>
      <w:r w:rsidR="00840552">
        <w:rPr>
          <w:rFonts w:ascii="Lido STF" w:hAnsi="Lido STF"/>
          <w:b/>
          <w:bCs/>
          <w:color w:val="auto"/>
          <w:sz w:val="28"/>
          <w:szCs w:val="28"/>
        </w:rPr>
        <w:t>poskytování služeb</w:t>
      </w:r>
    </w:p>
    <w:p w14:paraId="35F8B754" w14:textId="77777777" w:rsidR="00072362" w:rsidRPr="00C94992" w:rsidRDefault="00072362">
      <w:pPr>
        <w:pStyle w:val="Default"/>
        <w:rPr>
          <w:rFonts w:ascii="Lido STF" w:hAnsi="Lido STF"/>
          <w:color w:val="auto"/>
          <w:sz w:val="28"/>
          <w:szCs w:val="28"/>
        </w:rPr>
      </w:pPr>
    </w:p>
    <w:p w14:paraId="219DE7FC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b/>
          <w:bCs/>
          <w:color w:val="auto"/>
          <w:sz w:val="23"/>
          <w:szCs w:val="23"/>
        </w:rPr>
        <w:t xml:space="preserve"> </w:t>
      </w:r>
    </w:p>
    <w:p w14:paraId="41D9798D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Památník Terezín (objednatel), státní příspěvková organizace zřízená MK ČR pod čj.17.470/2000 </w:t>
      </w:r>
    </w:p>
    <w:p w14:paraId="4F18E93E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proofErr w:type="spellStart"/>
      <w:r w:rsidRPr="00C94992">
        <w:rPr>
          <w:rFonts w:ascii="Lido STF" w:hAnsi="Lido STF"/>
          <w:color w:val="auto"/>
          <w:sz w:val="23"/>
          <w:szCs w:val="23"/>
        </w:rPr>
        <w:t>Principova</w:t>
      </w:r>
      <w:proofErr w:type="spellEnd"/>
      <w:r w:rsidRPr="00C94992">
        <w:rPr>
          <w:rFonts w:ascii="Lido STF" w:hAnsi="Lido STF"/>
          <w:color w:val="auto"/>
          <w:sz w:val="23"/>
          <w:szCs w:val="23"/>
        </w:rPr>
        <w:t xml:space="preserve"> alej 304, 411 55 Terezín </w:t>
      </w:r>
    </w:p>
    <w:p w14:paraId="09B8D342" w14:textId="2C28A326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>Zastoupený ředi</w:t>
      </w:r>
      <w:r w:rsidR="00E038A0" w:rsidRPr="00C94992">
        <w:rPr>
          <w:rFonts w:ascii="Lido STF" w:hAnsi="Lido STF"/>
          <w:color w:val="auto"/>
          <w:sz w:val="23"/>
          <w:szCs w:val="23"/>
        </w:rPr>
        <w:t>tele</w:t>
      </w:r>
      <w:r w:rsidR="008A3924">
        <w:rPr>
          <w:rFonts w:ascii="Lido STF" w:hAnsi="Lido STF"/>
          <w:color w:val="auto"/>
          <w:sz w:val="23"/>
          <w:szCs w:val="23"/>
        </w:rPr>
        <w:t>m</w:t>
      </w:r>
      <w:r w:rsidR="00E038A0" w:rsidRPr="00C94992">
        <w:rPr>
          <w:rFonts w:ascii="Lido STF" w:hAnsi="Lido STF"/>
          <w:color w:val="auto"/>
          <w:sz w:val="23"/>
          <w:szCs w:val="23"/>
        </w:rPr>
        <w:t xml:space="preserve"> </w:t>
      </w:r>
      <w:r w:rsidR="008A3924">
        <w:rPr>
          <w:rFonts w:ascii="Lido STF" w:hAnsi="Lido STF"/>
          <w:color w:val="auto"/>
          <w:sz w:val="23"/>
          <w:szCs w:val="23"/>
        </w:rPr>
        <w:t>PhDr</w:t>
      </w:r>
      <w:r w:rsidR="00E038A0" w:rsidRPr="00C94992">
        <w:rPr>
          <w:rFonts w:ascii="Lido STF" w:hAnsi="Lido STF"/>
          <w:color w:val="auto"/>
          <w:sz w:val="23"/>
          <w:szCs w:val="23"/>
        </w:rPr>
        <w:t xml:space="preserve">. </w:t>
      </w:r>
      <w:r w:rsidR="008A3924">
        <w:rPr>
          <w:rFonts w:ascii="Lido STF" w:hAnsi="Lido STF"/>
          <w:color w:val="auto"/>
          <w:sz w:val="23"/>
          <w:szCs w:val="23"/>
        </w:rPr>
        <w:t>Janem Roubínkem</w:t>
      </w:r>
    </w:p>
    <w:p w14:paraId="128D3564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IČO 00177288, DIČ: CZ00177288 </w:t>
      </w:r>
    </w:p>
    <w:p w14:paraId="4E45E976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</w:p>
    <w:p w14:paraId="6B1A2D2E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a </w:t>
      </w:r>
    </w:p>
    <w:p w14:paraId="66442B54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 </w:t>
      </w:r>
    </w:p>
    <w:p w14:paraId="35A60D2B" w14:textId="0BB164FF" w:rsidR="00202F99" w:rsidRPr="00202F99" w:rsidRDefault="008A3924" w:rsidP="00202F99">
      <w:pPr>
        <w:pStyle w:val="Default"/>
        <w:rPr>
          <w:rFonts w:ascii="Lido STF" w:hAnsi="Lido STF"/>
          <w:sz w:val="23"/>
          <w:szCs w:val="23"/>
        </w:rPr>
      </w:pPr>
      <w:r w:rsidRPr="008A3924">
        <w:rPr>
          <w:rFonts w:ascii="Lido STF" w:hAnsi="Lido STF"/>
          <w:sz w:val="23"/>
          <w:szCs w:val="23"/>
        </w:rPr>
        <w:t>SPS projekt, spol. s r.o.</w:t>
      </w:r>
      <w:r w:rsidR="00840552">
        <w:rPr>
          <w:rFonts w:ascii="Lido STF" w:hAnsi="Lido STF"/>
          <w:sz w:val="23"/>
          <w:szCs w:val="23"/>
        </w:rPr>
        <w:t xml:space="preserve"> (</w:t>
      </w:r>
      <w:r w:rsidR="00202F99">
        <w:rPr>
          <w:rFonts w:ascii="Lido STF" w:hAnsi="Lido STF"/>
          <w:sz w:val="23"/>
          <w:szCs w:val="23"/>
        </w:rPr>
        <w:t>zhotovitel)</w:t>
      </w:r>
    </w:p>
    <w:p w14:paraId="3E53F39A" w14:textId="570932C8" w:rsidR="00202F99" w:rsidRDefault="008A3924" w:rsidP="00202F99">
      <w:pPr>
        <w:pStyle w:val="Default"/>
        <w:rPr>
          <w:rFonts w:ascii="Lido STF" w:hAnsi="Lido STF"/>
          <w:sz w:val="23"/>
          <w:szCs w:val="23"/>
        </w:rPr>
      </w:pPr>
      <w:r w:rsidRPr="008A3924">
        <w:rPr>
          <w:rFonts w:ascii="Lido STF" w:hAnsi="Lido STF"/>
          <w:sz w:val="23"/>
          <w:szCs w:val="23"/>
        </w:rPr>
        <w:t>Praha 10 - Záběhlice, Za Návsí 1670/9, PSČ 10600</w:t>
      </w:r>
    </w:p>
    <w:p w14:paraId="244DE662" w14:textId="1F846F15" w:rsidR="008A3924" w:rsidRPr="00202F99" w:rsidRDefault="008A3924" w:rsidP="00202F99">
      <w:pPr>
        <w:pStyle w:val="Default"/>
        <w:rPr>
          <w:rFonts w:ascii="Lido STF" w:hAnsi="Lido STF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Zastoupený </w:t>
      </w:r>
      <w:r>
        <w:rPr>
          <w:rFonts w:ascii="Lido STF" w:hAnsi="Lido STF"/>
          <w:color w:val="auto"/>
          <w:sz w:val="23"/>
          <w:szCs w:val="23"/>
        </w:rPr>
        <w:t>jednate</w:t>
      </w:r>
      <w:r w:rsidRPr="00C94992">
        <w:rPr>
          <w:rFonts w:ascii="Lido STF" w:hAnsi="Lido STF"/>
          <w:color w:val="auto"/>
          <w:sz w:val="23"/>
          <w:szCs w:val="23"/>
        </w:rPr>
        <w:t>le</w:t>
      </w:r>
      <w:r>
        <w:rPr>
          <w:rFonts w:ascii="Lido STF" w:hAnsi="Lido STF"/>
          <w:color w:val="auto"/>
          <w:sz w:val="23"/>
          <w:szCs w:val="23"/>
        </w:rPr>
        <w:t>m</w:t>
      </w:r>
      <w:r w:rsidRPr="00C94992">
        <w:rPr>
          <w:rFonts w:ascii="Lido STF" w:hAnsi="Lido STF"/>
          <w:color w:val="auto"/>
          <w:sz w:val="23"/>
          <w:szCs w:val="23"/>
        </w:rPr>
        <w:t xml:space="preserve"> </w:t>
      </w:r>
      <w:r>
        <w:rPr>
          <w:rFonts w:ascii="Lido STF" w:hAnsi="Lido STF"/>
          <w:color w:val="auto"/>
          <w:sz w:val="23"/>
          <w:szCs w:val="23"/>
        </w:rPr>
        <w:t>Ing. Vladimírem Pavlovičem</w:t>
      </w:r>
    </w:p>
    <w:p w14:paraId="3612B836" w14:textId="213F89D4" w:rsidR="0091316B" w:rsidRPr="0091316B" w:rsidRDefault="00202F99" w:rsidP="00202F99">
      <w:pPr>
        <w:pStyle w:val="Default"/>
        <w:rPr>
          <w:rFonts w:ascii="Lido STF" w:hAnsi="Lido STF"/>
          <w:sz w:val="23"/>
          <w:szCs w:val="23"/>
        </w:rPr>
      </w:pPr>
      <w:r w:rsidRPr="00202F99">
        <w:rPr>
          <w:rFonts w:ascii="Lido STF" w:hAnsi="Lido STF"/>
          <w:sz w:val="23"/>
          <w:szCs w:val="23"/>
        </w:rPr>
        <w:t xml:space="preserve">IČ: </w:t>
      </w:r>
      <w:r w:rsidR="008A3924" w:rsidRPr="008A3924">
        <w:rPr>
          <w:rFonts w:ascii="Lido STF" w:hAnsi="Lido STF"/>
          <w:sz w:val="23"/>
          <w:szCs w:val="23"/>
        </w:rPr>
        <w:t>64943330</w:t>
      </w:r>
      <w:r w:rsidR="008A3924">
        <w:rPr>
          <w:rFonts w:ascii="Lido STF" w:hAnsi="Lido STF"/>
          <w:sz w:val="23"/>
          <w:szCs w:val="23"/>
        </w:rPr>
        <w:t xml:space="preserve">, </w:t>
      </w:r>
      <w:r w:rsidRPr="00202F99">
        <w:rPr>
          <w:rFonts w:ascii="Lido STF" w:hAnsi="Lido STF"/>
          <w:sz w:val="23"/>
          <w:szCs w:val="23"/>
        </w:rPr>
        <w:t xml:space="preserve">DIČ: </w:t>
      </w:r>
      <w:r w:rsidR="008A3924" w:rsidRPr="008A3924">
        <w:rPr>
          <w:rFonts w:ascii="Lido STF" w:hAnsi="Lido STF"/>
          <w:sz w:val="23"/>
          <w:szCs w:val="23"/>
        </w:rPr>
        <w:t>CZ64943330</w:t>
      </w:r>
    </w:p>
    <w:p w14:paraId="37EFBA97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 </w:t>
      </w:r>
    </w:p>
    <w:p w14:paraId="02D60308" w14:textId="1471090D" w:rsidR="0007236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uzavírají tuto smlouvu </w:t>
      </w:r>
      <w:r w:rsidR="00840552">
        <w:rPr>
          <w:rFonts w:ascii="Lido STF" w:hAnsi="Lido STF"/>
          <w:color w:val="auto"/>
          <w:sz w:val="23"/>
          <w:szCs w:val="23"/>
        </w:rPr>
        <w:t>o poskytování služeb</w:t>
      </w:r>
      <w:r w:rsidRPr="00C94992">
        <w:rPr>
          <w:rFonts w:ascii="Lido STF" w:hAnsi="Lido STF"/>
          <w:color w:val="auto"/>
          <w:sz w:val="23"/>
          <w:szCs w:val="23"/>
        </w:rPr>
        <w:t xml:space="preserve">: </w:t>
      </w:r>
    </w:p>
    <w:p w14:paraId="789692BC" w14:textId="562190F0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 </w:t>
      </w:r>
    </w:p>
    <w:p w14:paraId="438837EC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 w:cs="Arial"/>
          <w:b/>
          <w:bCs/>
          <w:color w:val="auto"/>
          <w:sz w:val="23"/>
          <w:szCs w:val="23"/>
        </w:rPr>
        <w:t xml:space="preserve"> </w:t>
      </w:r>
      <w:r w:rsidRPr="00C94992">
        <w:rPr>
          <w:rFonts w:ascii="Lido STF" w:hAnsi="Lido STF"/>
          <w:b/>
          <w:bCs/>
          <w:color w:val="auto"/>
          <w:sz w:val="23"/>
          <w:szCs w:val="23"/>
        </w:rPr>
        <w:t xml:space="preserve">I. Předmět smlouvy </w:t>
      </w:r>
    </w:p>
    <w:p w14:paraId="5BD63BDD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 </w:t>
      </w:r>
    </w:p>
    <w:p w14:paraId="77FECA63" w14:textId="215E1AE4" w:rsidR="00202F99" w:rsidRPr="00202F99" w:rsidRDefault="00072362" w:rsidP="00840552">
      <w:pPr>
        <w:pStyle w:val="Default"/>
        <w:rPr>
          <w:rFonts w:ascii="Lido STF" w:hAnsi="Lido STF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Předmětem smlouvy </w:t>
      </w:r>
      <w:r w:rsidR="00840552">
        <w:rPr>
          <w:rFonts w:ascii="Lido STF" w:hAnsi="Lido STF"/>
          <w:color w:val="auto"/>
          <w:sz w:val="23"/>
          <w:szCs w:val="23"/>
        </w:rPr>
        <w:t xml:space="preserve">je </w:t>
      </w:r>
      <w:r w:rsidR="000C0F43">
        <w:rPr>
          <w:rFonts w:ascii="Lido STF" w:hAnsi="Lido STF"/>
          <w:color w:val="auto"/>
          <w:sz w:val="23"/>
          <w:szCs w:val="23"/>
        </w:rPr>
        <w:t>konzultační činnost v rámci příprav stavebních prací plánovaných pro rok 2025-2026</w:t>
      </w:r>
      <w:r w:rsidR="00DC34CE">
        <w:rPr>
          <w:rFonts w:ascii="Lido STF" w:hAnsi="Lido STF"/>
          <w:color w:val="auto"/>
          <w:sz w:val="23"/>
          <w:szCs w:val="23"/>
        </w:rPr>
        <w:t>.</w:t>
      </w:r>
    </w:p>
    <w:p w14:paraId="24FEE99E" w14:textId="5D0E59C2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</w:p>
    <w:p w14:paraId="62550F77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 w:cs="Arial"/>
          <w:b/>
          <w:bCs/>
          <w:color w:val="auto"/>
          <w:sz w:val="23"/>
          <w:szCs w:val="23"/>
        </w:rPr>
        <w:t xml:space="preserve"> </w:t>
      </w:r>
      <w:r w:rsidRPr="00C94992">
        <w:rPr>
          <w:rFonts w:ascii="Lido STF" w:hAnsi="Lido STF"/>
          <w:b/>
          <w:bCs/>
          <w:color w:val="auto"/>
          <w:sz w:val="23"/>
          <w:szCs w:val="23"/>
        </w:rPr>
        <w:t xml:space="preserve">II. Cena a způsob placení </w:t>
      </w:r>
    </w:p>
    <w:p w14:paraId="743F237E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 </w:t>
      </w:r>
    </w:p>
    <w:p w14:paraId="35417BC1" w14:textId="5B1D9EC6" w:rsidR="00072362" w:rsidRDefault="00072362">
      <w:pPr>
        <w:pStyle w:val="Default"/>
      </w:pPr>
      <w:r w:rsidRPr="00C94992">
        <w:rPr>
          <w:rFonts w:ascii="Lido STF" w:hAnsi="Lido STF"/>
          <w:color w:val="auto"/>
          <w:sz w:val="23"/>
          <w:szCs w:val="23"/>
        </w:rPr>
        <w:t>Cel</w:t>
      </w:r>
      <w:r w:rsidR="00E038A0" w:rsidRPr="00C94992">
        <w:rPr>
          <w:rFonts w:ascii="Lido STF" w:hAnsi="Lido STF"/>
          <w:color w:val="auto"/>
          <w:sz w:val="23"/>
          <w:szCs w:val="23"/>
        </w:rPr>
        <w:t xml:space="preserve">ková cena díla činí </w:t>
      </w:r>
      <w:r w:rsidR="007E4C86">
        <w:rPr>
          <w:rFonts w:ascii="Lido STF" w:hAnsi="Lido STF"/>
          <w:color w:val="auto"/>
          <w:sz w:val="23"/>
          <w:szCs w:val="23"/>
        </w:rPr>
        <w:t xml:space="preserve">max </w:t>
      </w:r>
      <w:r w:rsidR="00840552">
        <w:rPr>
          <w:rFonts w:ascii="Lido STF" w:hAnsi="Lido STF"/>
          <w:color w:val="auto"/>
          <w:sz w:val="23"/>
          <w:szCs w:val="23"/>
        </w:rPr>
        <w:t>1</w:t>
      </w:r>
      <w:r w:rsidR="008A3924">
        <w:rPr>
          <w:rFonts w:ascii="Lido STF" w:hAnsi="Lido STF"/>
          <w:color w:val="auto"/>
          <w:sz w:val="23"/>
          <w:szCs w:val="23"/>
        </w:rPr>
        <w:t>1275</w:t>
      </w:r>
      <w:r w:rsidR="00840552">
        <w:rPr>
          <w:rFonts w:ascii="Lido STF" w:hAnsi="Lido STF"/>
          <w:color w:val="auto"/>
          <w:sz w:val="23"/>
          <w:szCs w:val="23"/>
        </w:rPr>
        <w:t>0</w:t>
      </w:r>
      <w:r w:rsidR="00E038A0" w:rsidRPr="00C94992">
        <w:rPr>
          <w:rFonts w:ascii="Lido STF" w:hAnsi="Lido STF"/>
          <w:color w:val="auto"/>
          <w:sz w:val="23"/>
          <w:szCs w:val="23"/>
        </w:rPr>
        <w:t>,- Kč</w:t>
      </w:r>
      <w:r w:rsidR="00300793">
        <w:rPr>
          <w:rFonts w:ascii="Lido STF" w:hAnsi="Lido STF"/>
          <w:color w:val="auto"/>
          <w:sz w:val="23"/>
          <w:szCs w:val="23"/>
        </w:rPr>
        <w:t xml:space="preserve"> </w:t>
      </w:r>
      <w:r w:rsidR="00074E0A">
        <w:rPr>
          <w:rFonts w:ascii="Lido STF" w:hAnsi="Lido STF"/>
          <w:color w:val="auto"/>
          <w:sz w:val="23"/>
          <w:szCs w:val="23"/>
        </w:rPr>
        <w:t>bez DPH</w:t>
      </w:r>
      <w:r w:rsidR="00FD6FD0">
        <w:rPr>
          <w:rFonts w:ascii="Lido STF" w:hAnsi="Lido STF"/>
          <w:color w:val="auto"/>
          <w:sz w:val="23"/>
          <w:szCs w:val="23"/>
        </w:rPr>
        <w:t xml:space="preserve"> za </w:t>
      </w:r>
      <w:r w:rsidR="00840552">
        <w:rPr>
          <w:rFonts w:ascii="Lido STF" w:hAnsi="Lido STF"/>
          <w:color w:val="auto"/>
          <w:sz w:val="23"/>
          <w:szCs w:val="23"/>
        </w:rPr>
        <w:t>všechny služby</w:t>
      </w:r>
      <w:r w:rsidR="00202F99">
        <w:rPr>
          <w:rFonts w:ascii="Lido STF" w:hAnsi="Lido STF"/>
          <w:color w:val="auto"/>
          <w:sz w:val="23"/>
          <w:szCs w:val="23"/>
        </w:rPr>
        <w:t>.</w:t>
      </w:r>
      <w:r w:rsidR="00074E0A">
        <w:rPr>
          <w:rFonts w:ascii="Lido STF" w:hAnsi="Lido STF"/>
          <w:color w:val="auto"/>
          <w:sz w:val="23"/>
          <w:szCs w:val="23"/>
        </w:rPr>
        <w:t xml:space="preserve"> </w:t>
      </w:r>
      <w:r w:rsidRPr="00C94992">
        <w:rPr>
          <w:rFonts w:ascii="Lido STF" w:hAnsi="Lido STF"/>
          <w:color w:val="auto"/>
          <w:sz w:val="23"/>
          <w:szCs w:val="23"/>
        </w:rPr>
        <w:t>Daňový doklad vystaví zhotovitel po řádném předání zhotoveného díla objednateli.</w:t>
      </w:r>
      <w:r w:rsidR="00DD713C">
        <w:rPr>
          <w:rFonts w:ascii="Lido STF" w:hAnsi="Lido STF"/>
          <w:color w:val="auto"/>
          <w:sz w:val="23"/>
          <w:szCs w:val="23"/>
        </w:rPr>
        <w:t xml:space="preserve"> </w:t>
      </w:r>
      <w:r w:rsidR="00DD713C" w:rsidRPr="00784B53">
        <w:t xml:space="preserve">Bude-li Objednatel v prodlení s úhradou faktury, je </w:t>
      </w:r>
      <w:r w:rsidR="00DD713C">
        <w:t>Zhotovitel o</w:t>
      </w:r>
      <w:r w:rsidR="00DD713C" w:rsidRPr="00784B53">
        <w:t>právněn požadovat úhradu úroku z prodlení z dlužné částky ve výši stanovené příslušnými právními předpisy.</w:t>
      </w:r>
    </w:p>
    <w:p w14:paraId="1989C9AD" w14:textId="77777777" w:rsidR="00300793" w:rsidRDefault="00300793">
      <w:pPr>
        <w:pStyle w:val="Default"/>
        <w:rPr>
          <w:rFonts w:ascii="Lido STF" w:hAnsi="Lido STF"/>
          <w:color w:val="auto"/>
          <w:sz w:val="23"/>
          <w:szCs w:val="23"/>
        </w:rPr>
      </w:pPr>
    </w:p>
    <w:p w14:paraId="30012607" w14:textId="5F86363A" w:rsidR="00072362" w:rsidRPr="00C94992" w:rsidRDefault="00300793">
      <w:pPr>
        <w:pStyle w:val="Default"/>
        <w:rPr>
          <w:rFonts w:ascii="Lido STF" w:hAnsi="Lido STF"/>
          <w:color w:val="auto"/>
          <w:sz w:val="23"/>
          <w:szCs w:val="23"/>
        </w:rPr>
      </w:pPr>
      <w:r>
        <w:rPr>
          <w:rFonts w:ascii="Lido STF" w:hAnsi="Lido STF"/>
          <w:b/>
          <w:bCs/>
          <w:color w:val="auto"/>
          <w:sz w:val="23"/>
          <w:szCs w:val="23"/>
        </w:rPr>
        <w:t xml:space="preserve"> </w:t>
      </w:r>
      <w:r w:rsidRPr="00C94992">
        <w:rPr>
          <w:rFonts w:ascii="Lido STF" w:hAnsi="Lido STF"/>
          <w:b/>
          <w:bCs/>
          <w:color w:val="auto"/>
          <w:sz w:val="23"/>
          <w:szCs w:val="23"/>
        </w:rPr>
        <w:t>II</w:t>
      </w:r>
      <w:r>
        <w:rPr>
          <w:rFonts w:ascii="Lido STF" w:hAnsi="Lido STF"/>
          <w:b/>
          <w:bCs/>
          <w:color w:val="auto"/>
          <w:sz w:val="23"/>
          <w:szCs w:val="23"/>
        </w:rPr>
        <w:t>I</w:t>
      </w:r>
      <w:r w:rsidRPr="00C94992">
        <w:rPr>
          <w:rFonts w:ascii="Lido STF" w:hAnsi="Lido STF"/>
          <w:b/>
          <w:bCs/>
          <w:color w:val="auto"/>
          <w:sz w:val="23"/>
          <w:szCs w:val="23"/>
        </w:rPr>
        <w:t xml:space="preserve">. </w:t>
      </w:r>
      <w:r w:rsidR="00072362" w:rsidRPr="00C94992">
        <w:rPr>
          <w:rFonts w:ascii="Lido STF" w:hAnsi="Lido STF"/>
          <w:b/>
          <w:bCs/>
          <w:color w:val="auto"/>
          <w:sz w:val="23"/>
          <w:szCs w:val="23"/>
        </w:rPr>
        <w:t xml:space="preserve">Termín provedení a předání </w:t>
      </w:r>
    </w:p>
    <w:p w14:paraId="371CA433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 </w:t>
      </w:r>
    </w:p>
    <w:p w14:paraId="60D40135" w14:textId="07324E4F" w:rsidR="00072362" w:rsidRDefault="00840552">
      <w:pPr>
        <w:pStyle w:val="Default"/>
        <w:rPr>
          <w:rFonts w:ascii="Lido STF" w:hAnsi="Lido STF"/>
          <w:color w:val="auto"/>
          <w:sz w:val="23"/>
          <w:szCs w:val="23"/>
        </w:rPr>
      </w:pPr>
      <w:r>
        <w:rPr>
          <w:rFonts w:ascii="Lido STF" w:hAnsi="Lido STF"/>
          <w:color w:val="auto"/>
          <w:sz w:val="23"/>
          <w:szCs w:val="23"/>
        </w:rPr>
        <w:t>Kontrola</w:t>
      </w:r>
      <w:r w:rsidR="00072362" w:rsidRPr="00C94992">
        <w:rPr>
          <w:rFonts w:ascii="Lido STF" w:hAnsi="Lido STF"/>
          <w:color w:val="auto"/>
          <w:sz w:val="23"/>
          <w:szCs w:val="23"/>
        </w:rPr>
        <w:t xml:space="preserve"> bude </w:t>
      </w:r>
      <w:r>
        <w:rPr>
          <w:rFonts w:ascii="Lido STF" w:hAnsi="Lido STF"/>
          <w:color w:val="auto"/>
          <w:sz w:val="23"/>
          <w:szCs w:val="23"/>
        </w:rPr>
        <w:t>provedena</w:t>
      </w:r>
      <w:r w:rsidR="00072362" w:rsidRPr="00C94992">
        <w:rPr>
          <w:rFonts w:ascii="Lido STF" w:hAnsi="Lido STF"/>
          <w:color w:val="auto"/>
          <w:sz w:val="23"/>
          <w:szCs w:val="23"/>
        </w:rPr>
        <w:t xml:space="preserve"> v termínu do </w:t>
      </w:r>
      <w:r w:rsidR="000C0F43">
        <w:rPr>
          <w:rFonts w:ascii="Lido STF" w:hAnsi="Lido STF"/>
          <w:color w:val="auto"/>
          <w:sz w:val="23"/>
          <w:szCs w:val="23"/>
        </w:rPr>
        <w:t>30</w:t>
      </w:r>
      <w:r w:rsidR="002A3C37" w:rsidRPr="00C94992">
        <w:rPr>
          <w:rFonts w:ascii="Lido STF" w:hAnsi="Lido STF"/>
          <w:color w:val="auto"/>
          <w:sz w:val="23"/>
          <w:szCs w:val="23"/>
        </w:rPr>
        <w:t xml:space="preserve">. </w:t>
      </w:r>
      <w:r w:rsidR="000C0F43">
        <w:rPr>
          <w:rFonts w:ascii="Lido STF" w:hAnsi="Lido STF"/>
          <w:color w:val="auto"/>
          <w:sz w:val="23"/>
          <w:szCs w:val="23"/>
        </w:rPr>
        <w:t>6</w:t>
      </w:r>
      <w:r w:rsidR="00072362" w:rsidRPr="00C94992">
        <w:rPr>
          <w:rFonts w:ascii="Lido STF" w:hAnsi="Lido STF"/>
          <w:color w:val="auto"/>
          <w:sz w:val="23"/>
          <w:szCs w:val="23"/>
        </w:rPr>
        <w:t>. 202</w:t>
      </w:r>
      <w:r w:rsidR="000C0F43">
        <w:rPr>
          <w:rFonts w:ascii="Lido STF" w:hAnsi="Lido STF"/>
          <w:color w:val="auto"/>
          <w:sz w:val="23"/>
          <w:szCs w:val="23"/>
        </w:rPr>
        <w:t>5</w:t>
      </w:r>
      <w:r w:rsidR="00072362" w:rsidRPr="00C94992">
        <w:rPr>
          <w:rFonts w:ascii="Lido STF" w:hAnsi="Lido STF"/>
          <w:color w:val="auto"/>
          <w:sz w:val="23"/>
          <w:szCs w:val="23"/>
        </w:rPr>
        <w:t xml:space="preserve">. </w:t>
      </w:r>
    </w:p>
    <w:p w14:paraId="530BA5B7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</w:p>
    <w:p w14:paraId="00E14902" w14:textId="3ADB325A" w:rsidR="00072362" w:rsidRDefault="00072362" w:rsidP="00072362">
      <w:pPr>
        <w:pStyle w:val="Default"/>
        <w:rPr>
          <w:rFonts w:ascii="Lido STF" w:hAnsi="Lido STF"/>
          <w:b/>
          <w:bCs/>
          <w:color w:val="auto"/>
          <w:sz w:val="23"/>
          <w:szCs w:val="23"/>
        </w:rPr>
      </w:pPr>
      <w:r w:rsidRPr="00C94992">
        <w:rPr>
          <w:rFonts w:ascii="Lido STF" w:hAnsi="Lido STF" w:cs="Arial"/>
          <w:b/>
          <w:bCs/>
          <w:color w:val="auto"/>
          <w:sz w:val="23"/>
          <w:szCs w:val="23"/>
        </w:rPr>
        <w:t xml:space="preserve"> </w:t>
      </w:r>
      <w:r w:rsidR="00BD722A">
        <w:rPr>
          <w:rFonts w:ascii="Lido STF" w:hAnsi="Lido STF" w:cs="Arial"/>
          <w:b/>
          <w:bCs/>
          <w:color w:val="auto"/>
          <w:sz w:val="23"/>
          <w:szCs w:val="23"/>
        </w:rPr>
        <w:t>I</w:t>
      </w:r>
      <w:r w:rsidRPr="00C94992">
        <w:rPr>
          <w:rFonts w:ascii="Lido STF" w:hAnsi="Lido STF"/>
          <w:b/>
          <w:bCs/>
          <w:color w:val="auto"/>
          <w:sz w:val="23"/>
          <w:szCs w:val="23"/>
        </w:rPr>
        <w:t xml:space="preserve">V. Záruka, odstranění vad </w:t>
      </w:r>
    </w:p>
    <w:p w14:paraId="5DBA77F0" w14:textId="77777777" w:rsidR="00297C46" w:rsidRPr="00C94992" w:rsidRDefault="00297C46" w:rsidP="00072362">
      <w:pPr>
        <w:pStyle w:val="Default"/>
        <w:rPr>
          <w:rFonts w:ascii="Lido STF" w:hAnsi="Lido STF"/>
          <w:b/>
          <w:bCs/>
          <w:color w:val="auto"/>
          <w:sz w:val="23"/>
          <w:szCs w:val="23"/>
        </w:rPr>
      </w:pPr>
    </w:p>
    <w:p w14:paraId="55982474" w14:textId="2FF2E785" w:rsidR="00072362" w:rsidRDefault="00072362" w:rsidP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>Zhotovitel poskytuje objednateli záruku na dobu 12</w:t>
      </w:r>
      <w:r w:rsidRPr="00C94992">
        <w:rPr>
          <w:rFonts w:ascii="Lido STF" w:hAnsi="Lido STF"/>
          <w:b/>
          <w:bCs/>
          <w:color w:val="auto"/>
          <w:sz w:val="23"/>
          <w:szCs w:val="23"/>
        </w:rPr>
        <w:t xml:space="preserve"> </w:t>
      </w:r>
      <w:r w:rsidRPr="00C94992">
        <w:rPr>
          <w:rFonts w:ascii="Lido STF" w:hAnsi="Lido STF"/>
          <w:color w:val="auto"/>
          <w:sz w:val="23"/>
          <w:szCs w:val="23"/>
        </w:rPr>
        <w:t>měsíců od předání díla.</w:t>
      </w:r>
    </w:p>
    <w:p w14:paraId="56B2CDF0" w14:textId="77777777" w:rsidR="00072362" w:rsidRPr="00C94992" w:rsidRDefault="00072362" w:rsidP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 w:cs="Arial"/>
          <w:b/>
          <w:bCs/>
          <w:color w:val="auto"/>
          <w:sz w:val="23"/>
          <w:szCs w:val="23"/>
        </w:rPr>
        <w:t xml:space="preserve"> </w:t>
      </w:r>
    </w:p>
    <w:p w14:paraId="24935B1D" w14:textId="06277406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 w:cs="Arial"/>
          <w:b/>
          <w:bCs/>
          <w:color w:val="auto"/>
          <w:sz w:val="23"/>
          <w:szCs w:val="23"/>
        </w:rPr>
        <w:t xml:space="preserve"> </w:t>
      </w:r>
      <w:r w:rsidRPr="00C94992">
        <w:rPr>
          <w:rFonts w:ascii="Lido STF" w:hAnsi="Lido STF"/>
          <w:b/>
          <w:bCs/>
          <w:color w:val="auto"/>
          <w:sz w:val="23"/>
          <w:szCs w:val="23"/>
        </w:rPr>
        <w:t xml:space="preserve">V. Prohlášení stran </w:t>
      </w:r>
    </w:p>
    <w:p w14:paraId="441B22BB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 </w:t>
      </w:r>
    </w:p>
    <w:p w14:paraId="60102671" w14:textId="14A8A359" w:rsidR="0007236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>Obě strany prohlašují, že si smlouvu o dílo sepsanou na základě svobodné vůle přečetly a s jejím obsahem souhlasí. Na důkaz toho připojují své podpisy.</w:t>
      </w:r>
    </w:p>
    <w:p w14:paraId="12FC5F8C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</w:p>
    <w:p w14:paraId="76EA3827" w14:textId="3D3EB4C7" w:rsidR="00072362" w:rsidRPr="00C94992" w:rsidRDefault="0034169F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V Terezíně dne </w:t>
      </w:r>
      <w:r w:rsidR="00840552">
        <w:rPr>
          <w:rFonts w:ascii="Lido STF" w:hAnsi="Lido STF"/>
          <w:color w:val="auto"/>
          <w:sz w:val="23"/>
          <w:szCs w:val="23"/>
        </w:rPr>
        <w:t>1</w:t>
      </w:r>
      <w:r w:rsidR="000C0F43">
        <w:rPr>
          <w:rFonts w:ascii="Lido STF" w:hAnsi="Lido STF"/>
          <w:color w:val="auto"/>
          <w:sz w:val="23"/>
          <w:szCs w:val="23"/>
        </w:rPr>
        <w:t>0</w:t>
      </w:r>
      <w:r w:rsidR="002A3C37" w:rsidRPr="00C94992">
        <w:rPr>
          <w:rFonts w:ascii="Lido STF" w:hAnsi="Lido STF"/>
          <w:color w:val="auto"/>
          <w:sz w:val="23"/>
          <w:szCs w:val="23"/>
        </w:rPr>
        <w:t xml:space="preserve">. </w:t>
      </w:r>
      <w:r w:rsidR="000C0F43">
        <w:rPr>
          <w:rFonts w:ascii="Lido STF" w:hAnsi="Lido STF"/>
          <w:color w:val="auto"/>
          <w:sz w:val="23"/>
          <w:szCs w:val="23"/>
        </w:rPr>
        <w:t>6</w:t>
      </w:r>
      <w:r w:rsidR="00072362" w:rsidRPr="00C94992">
        <w:rPr>
          <w:rFonts w:ascii="Lido STF" w:hAnsi="Lido STF"/>
          <w:color w:val="auto"/>
          <w:sz w:val="23"/>
          <w:szCs w:val="23"/>
        </w:rPr>
        <w:t>. 2</w:t>
      </w:r>
      <w:r w:rsidR="00297C46">
        <w:rPr>
          <w:rFonts w:ascii="Lido STF" w:hAnsi="Lido STF"/>
          <w:color w:val="auto"/>
          <w:sz w:val="23"/>
          <w:szCs w:val="23"/>
        </w:rPr>
        <w:t>0</w:t>
      </w:r>
      <w:r w:rsidR="00072362" w:rsidRPr="00C94992">
        <w:rPr>
          <w:rFonts w:ascii="Lido STF" w:hAnsi="Lido STF"/>
          <w:color w:val="auto"/>
          <w:sz w:val="23"/>
          <w:szCs w:val="23"/>
        </w:rPr>
        <w:t>2</w:t>
      </w:r>
      <w:r w:rsidR="000C0F43">
        <w:rPr>
          <w:rFonts w:ascii="Lido STF" w:hAnsi="Lido STF"/>
          <w:color w:val="auto"/>
          <w:sz w:val="23"/>
          <w:szCs w:val="23"/>
        </w:rPr>
        <w:t>5</w:t>
      </w:r>
      <w:r w:rsidR="00072362" w:rsidRPr="00C94992">
        <w:rPr>
          <w:rFonts w:ascii="Lido STF" w:hAnsi="Lido STF"/>
          <w:color w:val="auto"/>
          <w:sz w:val="23"/>
          <w:szCs w:val="23"/>
        </w:rPr>
        <w:t xml:space="preserve"> </w:t>
      </w:r>
    </w:p>
    <w:p w14:paraId="12791626" w14:textId="77777777" w:rsidR="0007236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 </w:t>
      </w:r>
    </w:p>
    <w:p w14:paraId="0E80E264" w14:textId="0AB47D7C" w:rsidR="0007236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</w:p>
    <w:p w14:paraId="0179BEF2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------------------ </w:t>
      </w:r>
    </w:p>
    <w:p w14:paraId="369EE843" w14:textId="2610FD32" w:rsidR="00072362" w:rsidRPr="00C94992" w:rsidRDefault="008A3924">
      <w:pPr>
        <w:pStyle w:val="Default"/>
        <w:rPr>
          <w:rFonts w:ascii="Lido STF" w:hAnsi="Lido STF"/>
          <w:color w:val="auto"/>
          <w:sz w:val="23"/>
          <w:szCs w:val="23"/>
        </w:rPr>
      </w:pPr>
      <w:r>
        <w:rPr>
          <w:rFonts w:ascii="Lido STF" w:hAnsi="Lido STF"/>
          <w:color w:val="auto"/>
          <w:sz w:val="23"/>
          <w:szCs w:val="23"/>
        </w:rPr>
        <w:t>PhDr. Jan Roubínek</w:t>
      </w:r>
    </w:p>
    <w:p w14:paraId="09411B7A" w14:textId="77777777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(objednatel)  </w:t>
      </w:r>
    </w:p>
    <w:p w14:paraId="67D71B33" w14:textId="77777777" w:rsidR="00333A57" w:rsidRDefault="00333A57">
      <w:pPr>
        <w:pStyle w:val="Default"/>
        <w:rPr>
          <w:rFonts w:ascii="Lido STF" w:hAnsi="Lido STF"/>
          <w:color w:val="auto"/>
          <w:sz w:val="23"/>
          <w:szCs w:val="23"/>
        </w:rPr>
      </w:pPr>
    </w:p>
    <w:p w14:paraId="7ABD222B" w14:textId="77777777" w:rsidR="00333A57" w:rsidRPr="00C94992" w:rsidRDefault="00333A57">
      <w:pPr>
        <w:pStyle w:val="Default"/>
        <w:rPr>
          <w:rFonts w:ascii="Lido STF" w:hAnsi="Lido STF"/>
          <w:color w:val="auto"/>
          <w:sz w:val="23"/>
          <w:szCs w:val="23"/>
        </w:rPr>
      </w:pPr>
    </w:p>
    <w:p w14:paraId="310652FB" w14:textId="44D4B9C4" w:rsidR="00072362" w:rsidRPr="00C94992" w:rsidRDefault="00072362">
      <w:pPr>
        <w:pStyle w:val="Default"/>
        <w:rPr>
          <w:rFonts w:ascii="Lido STF" w:hAnsi="Lido STF"/>
          <w:color w:val="auto"/>
          <w:sz w:val="23"/>
          <w:szCs w:val="23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----------------- </w:t>
      </w:r>
    </w:p>
    <w:p w14:paraId="5AAA34F5" w14:textId="1C7879A8" w:rsidR="00072362" w:rsidRPr="00C94992" w:rsidRDefault="00840552">
      <w:pPr>
        <w:pStyle w:val="Default"/>
        <w:rPr>
          <w:rFonts w:ascii="Lido STF" w:hAnsi="Lido STF"/>
          <w:color w:val="auto"/>
          <w:sz w:val="23"/>
          <w:szCs w:val="23"/>
        </w:rPr>
      </w:pPr>
      <w:r>
        <w:rPr>
          <w:rFonts w:ascii="Lido STF" w:hAnsi="Lido STF"/>
          <w:color w:val="auto"/>
          <w:sz w:val="23"/>
          <w:szCs w:val="23"/>
        </w:rPr>
        <w:t xml:space="preserve">Ing. </w:t>
      </w:r>
      <w:r w:rsidR="008A3924">
        <w:rPr>
          <w:rFonts w:ascii="Lido STF" w:hAnsi="Lido STF"/>
          <w:color w:val="auto"/>
          <w:sz w:val="23"/>
          <w:szCs w:val="23"/>
        </w:rPr>
        <w:t>Vladimír Pavlovič</w:t>
      </w:r>
    </w:p>
    <w:p w14:paraId="4EBE89AC" w14:textId="77777777" w:rsidR="00072362" w:rsidRPr="00C94992" w:rsidRDefault="00072362">
      <w:pPr>
        <w:pStyle w:val="Default"/>
        <w:rPr>
          <w:rFonts w:ascii="Lido STF" w:hAnsi="Lido STF"/>
        </w:rPr>
      </w:pPr>
      <w:r w:rsidRPr="00C94992">
        <w:rPr>
          <w:rFonts w:ascii="Lido STF" w:hAnsi="Lido STF"/>
          <w:color w:val="auto"/>
          <w:sz w:val="23"/>
          <w:szCs w:val="23"/>
        </w:rPr>
        <w:t xml:space="preserve">(zhotovitel) </w:t>
      </w:r>
    </w:p>
    <w:sectPr w:rsidR="00072362" w:rsidRPr="00C94992" w:rsidSect="00297C46">
      <w:pgSz w:w="11904" w:h="16835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do STF">
    <w:altName w:val="Calibri"/>
    <w:panose1 w:val="00000000000000000000"/>
    <w:charset w:val="00"/>
    <w:family w:val="modern"/>
    <w:notTrueType/>
    <w:pitch w:val="variable"/>
    <w:sig w:usb0="A00000AF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F76BD"/>
    <w:multiLevelType w:val="multilevel"/>
    <w:tmpl w:val="FFFFFFFF"/>
    <w:lvl w:ilvl="0">
      <w:start w:val="1"/>
      <w:numFmt w:val="decimal"/>
      <w:pStyle w:val="rove1"/>
      <w:lvlText w:val="%1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rove2"/>
      <w:lvlText w:val="%1.%2."/>
      <w:lvlJc w:val="left"/>
      <w:pPr>
        <w:ind w:left="432" w:hanging="432"/>
      </w:pPr>
      <w:rPr>
        <w:rFonts w:ascii="Segoe UI" w:hAnsi="Segoe UI" w:cs="Segoe UI" w:hint="default"/>
        <w:b/>
        <w:i w:val="0"/>
      </w:rPr>
    </w:lvl>
    <w:lvl w:ilvl="2">
      <w:start w:val="1"/>
      <w:numFmt w:val="decimal"/>
      <w:pStyle w:val="rove3"/>
      <w:lvlText w:val="%1.%2.%3."/>
      <w:lvlJc w:val="left"/>
      <w:pPr>
        <w:ind w:left="121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7092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62"/>
    <w:rsid w:val="00072362"/>
    <w:rsid w:val="00074E0A"/>
    <w:rsid w:val="00086586"/>
    <w:rsid w:val="000C0F43"/>
    <w:rsid w:val="00151F70"/>
    <w:rsid w:val="00153171"/>
    <w:rsid w:val="00196E41"/>
    <w:rsid w:val="001D7EBD"/>
    <w:rsid w:val="00202F99"/>
    <w:rsid w:val="00224DF6"/>
    <w:rsid w:val="00227874"/>
    <w:rsid w:val="00260A48"/>
    <w:rsid w:val="00297C46"/>
    <w:rsid w:val="002A2149"/>
    <w:rsid w:val="002A3C37"/>
    <w:rsid w:val="002E30B2"/>
    <w:rsid w:val="00300793"/>
    <w:rsid w:val="00333A57"/>
    <w:rsid w:val="0034169F"/>
    <w:rsid w:val="003D07BF"/>
    <w:rsid w:val="00412455"/>
    <w:rsid w:val="00444442"/>
    <w:rsid w:val="004C2560"/>
    <w:rsid w:val="004C3878"/>
    <w:rsid w:val="004E71D1"/>
    <w:rsid w:val="00563432"/>
    <w:rsid w:val="005E0929"/>
    <w:rsid w:val="006F2620"/>
    <w:rsid w:val="00784B53"/>
    <w:rsid w:val="007E4C86"/>
    <w:rsid w:val="008244FA"/>
    <w:rsid w:val="00840552"/>
    <w:rsid w:val="0086640F"/>
    <w:rsid w:val="008A3924"/>
    <w:rsid w:val="008A46F0"/>
    <w:rsid w:val="0091316B"/>
    <w:rsid w:val="0095710B"/>
    <w:rsid w:val="009B62D9"/>
    <w:rsid w:val="009E0B4F"/>
    <w:rsid w:val="00BB6030"/>
    <w:rsid w:val="00BD722A"/>
    <w:rsid w:val="00C040CC"/>
    <w:rsid w:val="00C455D1"/>
    <w:rsid w:val="00C5520E"/>
    <w:rsid w:val="00C94992"/>
    <w:rsid w:val="00CC62D1"/>
    <w:rsid w:val="00D63C6A"/>
    <w:rsid w:val="00DC34CE"/>
    <w:rsid w:val="00DC3D28"/>
    <w:rsid w:val="00DD713C"/>
    <w:rsid w:val="00E038A0"/>
    <w:rsid w:val="00FB0A79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55C44"/>
  <w14:defaultImageDpi w14:val="0"/>
  <w15:docId w15:val="{F621C8E6-3963-4BF9-B633-948C24A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rove1">
    <w:name w:val="úroveň 1"/>
    <w:basedOn w:val="Normln"/>
    <w:qFormat/>
    <w:rsid w:val="00300793"/>
    <w:pPr>
      <w:keepNext/>
      <w:numPr>
        <w:numId w:val="1"/>
      </w:numPr>
      <w:tabs>
        <w:tab w:val="num" w:pos="360"/>
        <w:tab w:val="left" w:pos="567"/>
      </w:tabs>
      <w:spacing w:before="360" w:after="120" w:line="264" w:lineRule="auto"/>
      <w:ind w:left="0" w:firstLine="0"/>
    </w:pPr>
    <w:rPr>
      <w:rFonts w:ascii="Segoe UI" w:hAnsi="Segoe UI" w:cs="Segoe UI"/>
      <w:b/>
      <w:caps/>
      <w:sz w:val="20"/>
      <w:szCs w:val="24"/>
    </w:rPr>
  </w:style>
  <w:style w:type="paragraph" w:customStyle="1" w:styleId="rove2">
    <w:name w:val="úroveň 2"/>
    <w:basedOn w:val="Normln"/>
    <w:link w:val="rove2Char"/>
    <w:qFormat/>
    <w:rsid w:val="00300793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Segoe UI" w:hAnsi="Segoe UI" w:cs="Segoe UI"/>
      <w:b/>
      <w:sz w:val="20"/>
      <w:szCs w:val="20"/>
    </w:rPr>
  </w:style>
  <w:style w:type="paragraph" w:customStyle="1" w:styleId="rove3">
    <w:name w:val="úroveň 3"/>
    <w:basedOn w:val="Normln"/>
    <w:link w:val="rove3Char"/>
    <w:qFormat/>
    <w:rsid w:val="00300793"/>
    <w:pPr>
      <w:numPr>
        <w:ilvl w:val="2"/>
        <w:numId w:val="1"/>
      </w:numPr>
      <w:spacing w:before="120" w:after="120" w:line="240" w:lineRule="auto"/>
      <w:jc w:val="both"/>
    </w:pPr>
    <w:rPr>
      <w:rFonts w:ascii="Segoe UI" w:hAnsi="Segoe UI" w:cs="Segoe UI"/>
      <w:iCs/>
      <w:sz w:val="20"/>
      <w:szCs w:val="20"/>
    </w:rPr>
  </w:style>
  <w:style w:type="character" w:customStyle="1" w:styleId="rove2Char">
    <w:name w:val="úroveň 2 Char"/>
    <w:link w:val="rove2"/>
    <w:rsid w:val="00300793"/>
    <w:rPr>
      <w:rFonts w:ascii="Segoe UI" w:hAnsi="Segoe UI"/>
      <w:b/>
      <w:sz w:val="20"/>
    </w:rPr>
  </w:style>
  <w:style w:type="character" w:customStyle="1" w:styleId="rove3Char">
    <w:name w:val="úroveň 3 Char"/>
    <w:link w:val="rove3"/>
    <w:rsid w:val="00300793"/>
    <w:rPr>
      <w:rFonts w:ascii="Segoe UI" w:hAnsi="Segoe UI"/>
      <w:sz w:val="20"/>
    </w:rPr>
  </w:style>
  <w:style w:type="character" w:styleId="Hypertextovodkaz">
    <w:name w:val="Hyperlink"/>
    <w:basedOn w:val="Standardnpsmoodstavce"/>
    <w:uiPriority w:val="99"/>
    <w:rsid w:val="0084055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0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Krejny</dc:creator>
  <cp:keywords/>
  <dc:description/>
  <cp:lastModifiedBy>Jadavan Jaroslav</cp:lastModifiedBy>
  <cp:revision>2</cp:revision>
  <cp:lastPrinted>2025-06-19T08:02:00Z</cp:lastPrinted>
  <dcterms:created xsi:type="dcterms:W3CDTF">2025-06-19T08:38:00Z</dcterms:created>
  <dcterms:modified xsi:type="dcterms:W3CDTF">2025-06-19T08:38:00Z</dcterms:modified>
</cp:coreProperties>
</file>