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F356" w14:textId="77777777" w:rsidR="00C83C56" w:rsidRPr="00186CD3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CD3">
        <w:rPr>
          <w:rFonts w:ascii="Arial" w:hAnsi="Arial" w:cs="Arial"/>
          <w:b/>
          <w:sz w:val="32"/>
          <w:szCs w:val="32"/>
        </w:rPr>
        <w:t>Dodatek č.</w:t>
      </w:r>
      <w:r w:rsidR="003A4D7A" w:rsidRPr="00186CD3">
        <w:rPr>
          <w:rFonts w:ascii="Arial" w:hAnsi="Arial" w:cs="Arial"/>
          <w:b/>
          <w:sz w:val="32"/>
          <w:szCs w:val="32"/>
        </w:rPr>
        <w:t xml:space="preserve"> </w:t>
      </w:r>
      <w:r w:rsidR="00CE73DA" w:rsidRPr="00186CD3">
        <w:rPr>
          <w:rFonts w:ascii="Arial" w:hAnsi="Arial" w:cs="Arial"/>
          <w:b/>
          <w:sz w:val="32"/>
          <w:szCs w:val="32"/>
        </w:rPr>
        <w:t>1</w:t>
      </w:r>
      <w:r w:rsidRPr="00186CD3">
        <w:rPr>
          <w:rFonts w:ascii="Arial" w:hAnsi="Arial" w:cs="Arial"/>
          <w:b/>
          <w:sz w:val="32"/>
          <w:szCs w:val="32"/>
        </w:rPr>
        <w:t xml:space="preserve"> </w:t>
      </w:r>
    </w:p>
    <w:p w14:paraId="0AC1FF5A" w14:textId="77777777" w:rsidR="00004548" w:rsidRDefault="00B26F88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6CD3">
        <w:rPr>
          <w:rFonts w:ascii="Arial" w:hAnsi="Arial" w:cs="Arial"/>
          <w:b/>
          <w:sz w:val="32"/>
          <w:szCs w:val="32"/>
        </w:rPr>
        <w:t xml:space="preserve">Smlouva o </w:t>
      </w:r>
      <w:r w:rsidR="0061064B" w:rsidRPr="00186CD3">
        <w:rPr>
          <w:rFonts w:ascii="Arial" w:hAnsi="Arial" w:cs="Arial"/>
          <w:b/>
          <w:sz w:val="32"/>
          <w:szCs w:val="32"/>
        </w:rPr>
        <w:t xml:space="preserve">poskytování úklidových služeb </w:t>
      </w:r>
    </w:p>
    <w:p w14:paraId="45C0DE8B" w14:textId="40DA1E1C" w:rsidR="00B26F88" w:rsidRPr="00186CD3" w:rsidRDefault="00186CD3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uzavřené dne</w:t>
      </w:r>
      <w:r w:rsidR="00004548">
        <w:rPr>
          <w:rFonts w:ascii="Arial" w:hAnsi="Arial" w:cs="Arial"/>
          <w:b/>
          <w:sz w:val="32"/>
          <w:szCs w:val="32"/>
        </w:rPr>
        <w:t xml:space="preserve"> 6.12.2022</w:t>
      </w:r>
    </w:p>
    <w:p w14:paraId="13264C19" w14:textId="77777777" w:rsidR="0061064B" w:rsidRPr="00186CD3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186CD3">
        <w:rPr>
          <w:rFonts w:ascii="Arial" w:hAnsi="Arial" w:cs="Arial"/>
        </w:rPr>
        <w:t xml:space="preserve">dle </w:t>
      </w:r>
      <w:proofErr w:type="spellStart"/>
      <w:r w:rsidRPr="00186CD3">
        <w:rPr>
          <w:rFonts w:ascii="Arial" w:hAnsi="Arial" w:cs="Arial"/>
        </w:rPr>
        <w:t>ust</w:t>
      </w:r>
      <w:proofErr w:type="spellEnd"/>
      <w:r w:rsidRPr="00186CD3">
        <w:rPr>
          <w:rFonts w:ascii="Arial" w:hAnsi="Arial" w:cs="Arial"/>
        </w:rPr>
        <w:t>. § 1746 odst. 2 zákona č. 89/2012 Sb., občanského zákoníku, ve znění pozdějších předpisů</w:t>
      </w:r>
    </w:p>
    <w:p w14:paraId="3F420724" w14:textId="77777777" w:rsidR="004B3CAF" w:rsidRPr="00186CD3" w:rsidRDefault="004B3CAF" w:rsidP="00B26F88">
      <w:pPr>
        <w:spacing w:after="120" w:line="240" w:lineRule="auto"/>
        <w:rPr>
          <w:rFonts w:ascii="Arial" w:hAnsi="Arial" w:cs="Arial"/>
          <w:sz w:val="20"/>
        </w:rPr>
      </w:pPr>
    </w:p>
    <w:p w14:paraId="6318C26C" w14:textId="77777777" w:rsidR="00F1167D" w:rsidRPr="00186CD3" w:rsidRDefault="00F1167D" w:rsidP="00B26F88">
      <w:pPr>
        <w:spacing w:after="120" w:line="240" w:lineRule="auto"/>
        <w:rPr>
          <w:rFonts w:ascii="Arial" w:hAnsi="Arial" w:cs="Arial"/>
          <w:sz w:val="20"/>
        </w:rPr>
      </w:pPr>
    </w:p>
    <w:p w14:paraId="24DA93A8" w14:textId="77777777" w:rsidR="00B26F88" w:rsidRPr="00A90A3E" w:rsidRDefault="00B26F88" w:rsidP="00B26F88">
      <w:pPr>
        <w:spacing w:after="120" w:line="240" w:lineRule="auto"/>
        <w:rPr>
          <w:rFonts w:ascii="Arial" w:hAnsi="Arial" w:cs="Arial"/>
        </w:rPr>
      </w:pPr>
      <w:r w:rsidRPr="00A90A3E">
        <w:rPr>
          <w:rFonts w:ascii="Arial" w:hAnsi="Arial" w:cs="Arial"/>
        </w:rPr>
        <w:t xml:space="preserve">Smluvní strany: </w:t>
      </w:r>
    </w:p>
    <w:p w14:paraId="705F54EB" w14:textId="77777777" w:rsidR="00B27FB0" w:rsidRPr="00A90A3E" w:rsidRDefault="00B27FB0" w:rsidP="00B26F88">
      <w:pPr>
        <w:spacing w:after="120" w:line="240" w:lineRule="auto"/>
        <w:rPr>
          <w:rFonts w:ascii="Arial" w:hAnsi="Arial" w:cs="Arial"/>
        </w:rPr>
      </w:pPr>
    </w:p>
    <w:p w14:paraId="1449A0C1" w14:textId="77777777" w:rsidR="0061064B" w:rsidRPr="00A90A3E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A90A3E">
        <w:rPr>
          <w:rFonts w:ascii="Arial" w:hAnsi="Arial" w:cs="Arial"/>
          <w:b/>
        </w:rPr>
        <w:t xml:space="preserve">Objednatel:  </w:t>
      </w:r>
      <w:r w:rsidRPr="00A90A3E">
        <w:rPr>
          <w:rFonts w:ascii="Arial" w:hAnsi="Arial" w:cs="Arial"/>
          <w:b/>
        </w:rPr>
        <w:tab/>
      </w:r>
      <w:proofErr w:type="gramEnd"/>
      <w:r w:rsidR="008D2876" w:rsidRPr="00A90A3E">
        <w:rPr>
          <w:rFonts w:ascii="Arial" w:hAnsi="Arial" w:cs="Arial"/>
          <w:b/>
        </w:rPr>
        <w:t xml:space="preserve">          </w:t>
      </w:r>
      <w:r w:rsidRPr="00A90A3E">
        <w:rPr>
          <w:rFonts w:ascii="Arial" w:hAnsi="Arial" w:cs="Arial"/>
          <w:b/>
        </w:rPr>
        <w:tab/>
        <w:t>Česká republika - Úřad práce České republiky</w:t>
      </w:r>
    </w:p>
    <w:p w14:paraId="67A8B672" w14:textId="77777777" w:rsidR="0061064B" w:rsidRPr="00A90A3E" w:rsidRDefault="0061064B" w:rsidP="0061064B">
      <w:pPr>
        <w:spacing w:after="60" w:line="240" w:lineRule="auto"/>
        <w:rPr>
          <w:rFonts w:ascii="Arial" w:hAnsi="Arial" w:cs="Arial"/>
        </w:rPr>
      </w:pPr>
      <w:proofErr w:type="gramStart"/>
      <w:r w:rsidRPr="00A90A3E">
        <w:rPr>
          <w:rFonts w:ascii="Arial" w:hAnsi="Arial" w:cs="Arial"/>
        </w:rPr>
        <w:t>sídlo:   </w:t>
      </w:r>
      <w:proofErr w:type="gramEnd"/>
      <w:r w:rsidRPr="00A90A3E">
        <w:rPr>
          <w:rFonts w:ascii="Arial" w:hAnsi="Arial" w:cs="Arial"/>
        </w:rPr>
        <w:t xml:space="preserve">            </w:t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  <w:t>Dobrovského 1278/25, Praha 7</w:t>
      </w:r>
    </w:p>
    <w:p w14:paraId="4E6C254E" w14:textId="08D2569D" w:rsidR="0061064B" w:rsidRPr="00A90A3E" w:rsidRDefault="0061064B" w:rsidP="0061064B">
      <w:pPr>
        <w:spacing w:after="60" w:line="240" w:lineRule="auto"/>
        <w:rPr>
          <w:rFonts w:ascii="Arial" w:hAnsi="Arial" w:cs="Arial"/>
        </w:rPr>
      </w:pPr>
      <w:r w:rsidRPr="00A90A3E">
        <w:rPr>
          <w:rFonts w:ascii="Arial" w:hAnsi="Arial" w:cs="Arial"/>
        </w:rPr>
        <w:t>zastou</w:t>
      </w:r>
      <w:r w:rsidR="00CE73DA" w:rsidRPr="00A90A3E">
        <w:rPr>
          <w:rFonts w:ascii="Arial" w:hAnsi="Arial" w:cs="Arial"/>
        </w:rPr>
        <w:t xml:space="preserve">pena: </w:t>
      </w:r>
      <w:r w:rsidR="00CE73DA" w:rsidRPr="00A90A3E">
        <w:rPr>
          <w:rFonts w:ascii="Arial" w:hAnsi="Arial" w:cs="Arial"/>
        </w:rPr>
        <w:tab/>
      </w:r>
      <w:r w:rsidR="00CE73DA" w:rsidRPr="00A90A3E">
        <w:rPr>
          <w:rFonts w:ascii="Arial" w:hAnsi="Arial" w:cs="Arial"/>
        </w:rPr>
        <w:tab/>
      </w:r>
      <w:r w:rsidR="00930AAA" w:rsidRPr="00A90A3E">
        <w:rPr>
          <w:rFonts w:ascii="Arial" w:hAnsi="Arial" w:cs="Arial"/>
        </w:rPr>
        <w:tab/>
        <w:t>Mgr. Lucie Kolářová, DiS.</w:t>
      </w:r>
      <w:r w:rsidR="00CE73DA" w:rsidRPr="00A90A3E">
        <w:rPr>
          <w:rFonts w:ascii="Arial" w:hAnsi="Arial" w:cs="Arial"/>
        </w:rPr>
        <w:t xml:space="preserve">, </w:t>
      </w:r>
      <w:r w:rsidRPr="00A90A3E">
        <w:rPr>
          <w:rFonts w:ascii="Arial" w:hAnsi="Arial" w:cs="Arial"/>
        </w:rPr>
        <w:t>ředitel</w:t>
      </w:r>
      <w:r w:rsidR="00930AAA" w:rsidRPr="00A90A3E">
        <w:rPr>
          <w:rFonts w:ascii="Arial" w:hAnsi="Arial" w:cs="Arial"/>
        </w:rPr>
        <w:t>ka</w:t>
      </w:r>
      <w:r w:rsidRPr="00A90A3E">
        <w:rPr>
          <w:rFonts w:ascii="Arial" w:hAnsi="Arial" w:cs="Arial"/>
        </w:rPr>
        <w:t xml:space="preserve"> </w:t>
      </w:r>
      <w:proofErr w:type="spellStart"/>
      <w:r w:rsidRPr="00A90A3E">
        <w:rPr>
          <w:rFonts w:ascii="Arial" w:hAnsi="Arial" w:cs="Arial"/>
        </w:rPr>
        <w:t>KrP</w:t>
      </w:r>
      <w:proofErr w:type="spellEnd"/>
      <w:r w:rsidRPr="00A90A3E">
        <w:rPr>
          <w:rFonts w:ascii="Arial" w:hAnsi="Arial" w:cs="Arial"/>
        </w:rPr>
        <w:t xml:space="preserve"> v Brně ÚP ČR</w:t>
      </w:r>
    </w:p>
    <w:p w14:paraId="25DFFEC6" w14:textId="77777777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proofErr w:type="gramStart"/>
      <w:r w:rsidRPr="00A90A3E">
        <w:rPr>
          <w:rFonts w:ascii="Arial" w:hAnsi="Arial" w:cs="Arial"/>
        </w:rPr>
        <w:t>IČO:   </w:t>
      </w:r>
      <w:proofErr w:type="gramEnd"/>
      <w:r w:rsidRPr="00A90A3E">
        <w:rPr>
          <w:rFonts w:ascii="Arial" w:hAnsi="Arial" w:cs="Arial"/>
        </w:rPr>
        <w:t xml:space="preserve">              </w:t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>724 96 991</w:t>
      </w:r>
    </w:p>
    <w:p w14:paraId="1D3DB8D0" w14:textId="77777777" w:rsidR="0061064B" w:rsidRPr="00A90A3E" w:rsidRDefault="0061064B" w:rsidP="0061064B">
      <w:pPr>
        <w:spacing w:after="60" w:line="240" w:lineRule="auto"/>
        <w:rPr>
          <w:rFonts w:ascii="Arial" w:hAnsi="Arial" w:cs="Arial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 xml:space="preserve">kontaktní a fakturační </w:t>
      </w:r>
      <w:proofErr w:type="gramStart"/>
      <w:r w:rsidRPr="00A90A3E">
        <w:rPr>
          <w:rStyle w:val="okbold1"/>
          <w:rFonts w:ascii="Arial" w:hAnsi="Arial" w:cs="Arial"/>
          <w:b w:val="0"/>
          <w:bCs w:val="0"/>
          <w:color w:val="000000"/>
        </w:rPr>
        <w:t>adresa:   </w:t>
      </w:r>
      <w:proofErr w:type="gramEnd"/>
      <w:r w:rsidRPr="00A90A3E">
        <w:rPr>
          <w:rStyle w:val="okbold1"/>
          <w:rFonts w:ascii="Arial" w:hAnsi="Arial" w:cs="Arial"/>
          <w:b w:val="0"/>
          <w:bCs w:val="0"/>
          <w:color w:val="000000"/>
        </w:rPr>
        <w:t xml:space="preserve">       </w:t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Pr="00A90A3E">
        <w:rPr>
          <w:rFonts w:ascii="Arial" w:hAnsi="Arial" w:cs="Arial"/>
        </w:rPr>
        <w:t>Česká republika – Úřad práce České republiky</w:t>
      </w:r>
    </w:p>
    <w:p w14:paraId="63E7D6F5" w14:textId="77777777" w:rsidR="0061064B" w:rsidRPr="00A90A3E" w:rsidRDefault="0061064B" w:rsidP="0061064B">
      <w:pPr>
        <w:spacing w:after="60" w:line="240" w:lineRule="auto"/>
        <w:rPr>
          <w:rFonts w:ascii="Arial" w:hAnsi="Arial" w:cs="Arial"/>
        </w:rPr>
      </w:pPr>
      <w:r w:rsidRPr="00A90A3E">
        <w:rPr>
          <w:rFonts w:ascii="Arial" w:hAnsi="Arial" w:cs="Arial"/>
        </w:rPr>
        <w:t>                                                          </w:t>
      </w:r>
      <w:r w:rsidRPr="00A90A3E">
        <w:rPr>
          <w:rFonts w:ascii="Arial" w:hAnsi="Arial" w:cs="Arial"/>
        </w:rPr>
        <w:tab/>
        <w:t>Krajská pobočka Úřadu práce České republiky v Brně</w:t>
      </w:r>
    </w:p>
    <w:p w14:paraId="502E5536" w14:textId="77777777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 w:rsidRPr="00A90A3E">
        <w:rPr>
          <w:rFonts w:ascii="Arial" w:hAnsi="Arial" w:cs="Arial"/>
        </w:rPr>
        <w:t>                                                         </w:t>
      </w:r>
      <w:r w:rsidRPr="00A90A3E">
        <w:rPr>
          <w:rFonts w:ascii="Arial" w:hAnsi="Arial" w:cs="Arial"/>
        </w:rPr>
        <w:tab/>
        <w:t>Polní 1011/37, 659 59 Brno</w:t>
      </w:r>
    </w:p>
    <w:p w14:paraId="1C87DB26" w14:textId="23EF5F28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 xml:space="preserve">bankovní </w:t>
      </w:r>
      <w:proofErr w:type="gramStart"/>
      <w:r w:rsidRPr="00A90A3E">
        <w:rPr>
          <w:rStyle w:val="okbold1"/>
          <w:rFonts w:ascii="Arial" w:hAnsi="Arial" w:cs="Arial"/>
          <w:b w:val="0"/>
          <w:bCs w:val="0"/>
          <w:color w:val="000000"/>
        </w:rPr>
        <w:t>spojení:   </w:t>
      </w:r>
      <w:proofErr w:type="gramEnd"/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13671C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CB5064">
        <w:rPr>
          <w:rStyle w:val="okbold1"/>
          <w:rFonts w:ascii="Arial" w:hAnsi="Arial" w:cs="Arial"/>
          <w:b w:val="0"/>
          <w:bCs w:val="0"/>
          <w:color w:val="000000"/>
        </w:rPr>
        <w:t>XXX</w:t>
      </w:r>
    </w:p>
    <w:p w14:paraId="22EF152D" w14:textId="6B403523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 xml:space="preserve">číslo </w:t>
      </w:r>
      <w:proofErr w:type="gramStart"/>
      <w:r w:rsidRPr="00A90A3E">
        <w:rPr>
          <w:rStyle w:val="okbold1"/>
          <w:rFonts w:ascii="Arial" w:hAnsi="Arial" w:cs="Arial"/>
          <w:b w:val="0"/>
          <w:bCs w:val="0"/>
          <w:color w:val="000000"/>
        </w:rPr>
        <w:t>účtu:   </w:t>
      </w:r>
      <w:proofErr w:type="gramEnd"/>
      <w:r w:rsidRPr="00A90A3E">
        <w:rPr>
          <w:rStyle w:val="okbold1"/>
          <w:rFonts w:ascii="Arial" w:hAnsi="Arial" w:cs="Arial"/>
          <w:b w:val="0"/>
          <w:bCs w:val="0"/>
          <w:color w:val="000000"/>
        </w:rPr>
        <w:t>              </w:t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48027C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CB5064">
        <w:rPr>
          <w:rFonts w:ascii="Arial" w:hAnsi="Arial" w:cs="Arial"/>
        </w:rPr>
        <w:t>XXX</w:t>
      </w:r>
    </w:p>
    <w:p w14:paraId="490C270E" w14:textId="77777777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 xml:space="preserve">ID datové schránky: </w:t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48027C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proofErr w:type="spellStart"/>
      <w:r w:rsidRPr="00A90A3E">
        <w:rPr>
          <w:rFonts w:ascii="Arial" w:hAnsi="Arial" w:cs="Arial"/>
          <w:color w:val="000000"/>
        </w:rPr>
        <w:t>syyztwe</w:t>
      </w:r>
      <w:proofErr w:type="spellEnd"/>
    </w:p>
    <w:p w14:paraId="72431767" w14:textId="77777777" w:rsidR="0061064B" w:rsidRPr="00A90A3E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CE73DA" w:rsidRPr="00A90A3E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nebo také společně smluvní strany</w:t>
      </w:r>
      <w:r w:rsidRPr="00A90A3E">
        <w:rPr>
          <w:rStyle w:val="okbold1"/>
          <w:rFonts w:ascii="Arial" w:hAnsi="Arial" w:cs="Arial"/>
          <w:b w:val="0"/>
          <w:bCs w:val="0"/>
          <w:i/>
          <w:color w:val="000000"/>
        </w:rPr>
        <w:t>)</w:t>
      </w:r>
    </w:p>
    <w:p w14:paraId="12E5CA06" w14:textId="77777777" w:rsidR="0061064B" w:rsidRPr="00A90A3E" w:rsidRDefault="0061064B" w:rsidP="00B26F88">
      <w:pPr>
        <w:spacing w:after="120" w:line="240" w:lineRule="auto"/>
        <w:rPr>
          <w:rFonts w:ascii="Arial" w:hAnsi="Arial" w:cs="Arial"/>
        </w:rPr>
      </w:pPr>
    </w:p>
    <w:p w14:paraId="1484088C" w14:textId="77777777" w:rsidR="0061064B" w:rsidRPr="00A90A3E" w:rsidRDefault="006E0443" w:rsidP="00B26F88">
      <w:pPr>
        <w:spacing w:after="120" w:line="240" w:lineRule="auto"/>
        <w:rPr>
          <w:rFonts w:ascii="Arial" w:hAnsi="Arial" w:cs="Arial"/>
        </w:rPr>
      </w:pPr>
      <w:r w:rsidRPr="00A90A3E">
        <w:rPr>
          <w:rFonts w:ascii="Arial" w:hAnsi="Arial" w:cs="Arial"/>
        </w:rPr>
        <w:t>a</w:t>
      </w:r>
    </w:p>
    <w:p w14:paraId="28489776" w14:textId="77777777" w:rsidR="0061064B" w:rsidRPr="00A90A3E" w:rsidRDefault="0061064B" w:rsidP="00B26F88">
      <w:pPr>
        <w:spacing w:after="120" w:line="240" w:lineRule="auto"/>
        <w:rPr>
          <w:rFonts w:ascii="Arial" w:hAnsi="Arial" w:cs="Arial"/>
        </w:rPr>
      </w:pPr>
    </w:p>
    <w:p w14:paraId="03E750FA" w14:textId="77777777" w:rsidR="00B26F88" w:rsidRPr="00A90A3E" w:rsidRDefault="0061064B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A90A3E">
        <w:rPr>
          <w:rFonts w:ascii="Arial" w:hAnsi="Arial" w:cs="Arial"/>
          <w:b/>
        </w:rPr>
        <w:t>Dodavatel</w:t>
      </w:r>
      <w:r w:rsidR="00B27FB0" w:rsidRPr="00A90A3E">
        <w:rPr>
          <w:rFonts w:ascii="Arial" w:hAnsi="Arial" w:cs="Arial"/>
          <w:b/>
        </w:rPr>
        <w:t>:</w:t>
      </w:r>
      <w:r w:rsidR="00CE73DA" w:rsidRPr="00A90A3E">
        <w:rPr>
          <w:rFonts w:ascii="Arial" w:hAnsi="Arial" w:cs="Arial"/>
        </w:rPr>
        <w:tab/>
      </w:r>
      <w:r w:rsidR="00CE73DA" w:rsidRPr="00A90A3E">
        <w:rPr>
          <w:rFonts w:ascii="Arial" w:hAnsi="Arial" w:cs="Arial"/>
        </w:rPr>
        <w:tab/>
      </w:r>
      <w:r w:rsidR="00C83C56" w:rsidRPr="00A90A3E">
        <w:rPr>
          <w:rFonts w:ascii="Arial" w:hAnsi="Arial" w:cs="Arial"/>
          <w:b/>
        </w:rPr>
        <w:t>JASPA Servis s.r.o.</w:t>
      </w:r>
    </w:p>
    <w:p w14:paraId="5C1A48C1" w14:textId="77777777" w:rsidR="00B26F88" w:rsidRPr="00A90A3E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proofErr w:type="gramStart"/>
      <w:r w:rsidRPr="00A90A3E">
        <w:rPr>
          <w:rFonts w:ascii="Arial" w:hAnsi="Arial" w:cs="Arial"/>
        </w:rPr>
        <w:t>sídlo:   </w:t>
      </w:r>
      <w:proofErr w:type="gramEnd"/>
      <w:r w:rsidRPr="00A90A3E">
        <w:rPr>
          <w:rFonts w:ascii="Arial" w:hAnsi="Arial" w:cs="Arial"/>
        </w:rPr>
        <w:t>  </w:t>
      </w:r>
      <w:r w:rsidR="006E0443" w:rsidRPr="00A90A3E">
        <w:rPr>
          <w:rFonts w:ascii="Arial" w:hAnsi="Arial" w:cs="Arial"/>
        </w:rPr>
        <w:tab/>
      </w:r>
      <w:r w:rsidR="00CE73DA" w:rsidRPr="00A90A3E">
        <w:rPr>
          <w:rFonts w:ascii="Arial" w:hAnsi="Arial" w:cs="Arial"/>
        </w:rPr>
        <w:tab/>
      </w:r>
      <w:r w:rsidR="00C83C56" w:rsidRPr="00A90A3E">
        <w:rPr>
          <w:rFonts w:ascii="Arial" w:hAnsi="Arial" w:cs="Arial"/>
        </w:rPr>
        <w:t>Hlavní 69/75, 747 06 Opava 6</w:t>
      </w:r>
      <w:r w:rsidRPr="00A90A3E">
        <w:rPr>
          <w:rFonts w:ascii="Arial" w:hAnsi="Arial" w:cs="Arial"/>
        </w:rPr>
        <w:t xml:space="preserve">        </w:t>
      </w:r>
      <w:r w:rsidRPr="00A90A3E">
        <w:rPr>
          <w:rFonts w:ascii="Arial" w:hAnsi="Arial" w:cs="Arial"/>
        </w:rPr>
        <w:tab/>
      </w:r>
    </w:p>
    <w:p w14:paraId="77660E51" w14:textId="2B7B1EB3" w:rsidR="008315AB" w:rsidRPr="00A90A3E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A90A3E">
        <w:rPr>
          <w:rFonts w:ascii="Arial" w:hAnsi="Arial" w:cs="Arial"/>
        </w:rPr>
        <w:t>jednající:   </w:t>
      </w:r>
      <w:proofErr w:type="gramEnd"/>
      <w:r w:rsidRPr="00A90A3E">
        <w:rPr>
          <w:rFonts w:ascii="Arial" w:hAnsi="Arial" w:cs="Arial"/>
        </w:rPr>
        <w:t xml:space="preserve">  </w:t>
      </w:r>
      <w:r w:rsidR="006E0443" w:rsidRPr="00A90A3E">
        <w:rPr>
          <w:rFonts w:ascii="Arial" w:hAnsi="Arial" w:cs="Arial"/>
        </w:rPr>
        <w:tab/>
      </w:r>
      <w:r w:rsidR="00CE73DA" w:rsidRPr="00A90A3E">
        <w:rPr>
          <w:rFonts w:ascii="Arial" w:hAnsi="Arial" w:cs="Arial"/>
        </w:rPr>
        <w:tab/>
      </w:r>
      <w:r w:rsidR="008315AB" w:rsidRPr="00A90A3E">
        <w:rPr>
          <w:rFonts w:ascii="Arial" w:hAnsi="Arial" w:cs="Arial"/>
        </w:rPr>
        <w:t xml:space="preserve">Jiří </w:t>
      </w:r>
      <w:proofErr w:type="spellStart"/>
      <w:r w:rsidR="008315AB" w:rsidRPr="00A90A3E">
        <w:rPr>
          <w:rFonts w:ascii="Arial" w:hAnsi="Arial" w:cs="Arial"/>
        </w:rPr>
        <w:t>Sajaš</w:t>
      </w:r>
      <w:proofErr w:type="spellEnd"/>
      <w:r w:rsidR="006C7DC7" w:rsidRPr="00A90A3E">
        <w:rPr>
          <w:rFonts w:ascii="Arial" w:hAnsi="Arial" w:cs="Arial"/>
        </w:rPr>
        <w:t>, jednatel</w:t>
      </w:r>
    </w:p>
    <w:p w14:paraId="21404372" w14:textId="77777777" w:rsidR="006E0443" w:rsidRPr="00A90A3E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A90A3E">
        <w:rPr>
          <w:rFonts w:ascii="Arial" w:hAnsi="Arial" w:cs="Arial"/>
        </w:rPr>
        <w:t>IČO:   </w:t>
      </w:r>
      <w:proofErr w:type="gramEnd"/>
      <w:r w:rsidRPr="00A90A3E">
        <w:rPr>
          <w:rFonts w:ascii="Arial" w:hAnsi="Arial" w:cs="Arial"/>
        </w:rPr>
        <w:t xml:space="preserve">              </w:t>
      </w:r>
      <w:r w:rsidRPr="00A90A3E">
        <w:rPr>
          <w:rFonts w:ascii="Arial" w:hAnsi="Arial" w:cs="Arial"/>
        </w:rPr>
        <w:tab/>
      </w:r>
      <w:r w:rsidR="00CE73DA" w:rsidRPr="00A90A3E">
        <w:rPr>
          <w:rFonts w:ascii="Arial" w:hAnsi="Arial" w:cs="Arial"/>
        </w:rPr>
        <w:tab/>
      </w:r>
      <w:r w:rsidR="00C83C56" w:rsidRPr="00A90A3E">
        <w:rPr>
          <w:rFonts w:ascii="Arial" w:hAnsi="Arial" w:cs="Arial"/>
        </w:rPr>
        <w:t>28658001</w:t>
      </w:r>
    </w:p>
    <w:p w14:paraId="3968365E" w14:textId="77777777" w:rsidR="00B26F88" w:rsidRPr="00A90A3E" w:rsidRDefault="00B26F88" w:rsidP="00B26F88">
      <w:pPr>
        <w:spacing w:after="60" w:line="240" w:lineRule="auto"/>
        <w:rPr>
          <w:rFonts w:ascii="Arial" w:hAnsi="Arial" w:cs="Arial"/>
        </w:rPr>
      </w:pPr>
      <w:r w:rsidRPr="00A90A3E">
        <w:rPr>
          <w:rStyle w:val="okbold1"/>
          <w:rFonts w:ascii="Arial" w:hAnsi="Arial" w:cs="Arial"/>
          <w:b w:val="0"/>
          <w:bCs w:val="0"/>
        </w:rPr>
        <w:t>kontaktní a fakturační adresa:</w:t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83C56" w:rsidRPr="00A90A3E">
        <w:rPr>
          <w:rFonts w:ascii="Arial" w:hAnsi="Arial" w:cs="Arial"/>
        </w:rPr>
        <w:t>Hlavní 69/75, 747 06 Opava 6</w:t>
      </w:r>
      <w:r w:rsidRPr="00A90A3E">
        <w:rPr>
          <w:rStyle w:val="okbold1"/>
          <w:rFonts w:ascii="Arial" w:hAnsi="Arial" w:cs="Arial"/>
          <w:b w:val="0"/>
          <w:bCs w:val="0"/>
        </w:rPr>
        <w:t xml:space="preserve">     </w:t>
      </w:r>
      <w:r w:rsidRPr="00A90A3E">
        <w:rPr>
          <w:rStyle w:val="okbold1"/>
          <w:rFonts w:ascii="Arial" w:hAnsi="Arial" w:cs="Arial"/>
          <w:b w:val="0"/>
          <w:bCs w:val="0"/>
        </w:rPr>
        <w:tab/>
      </w:r>
    </w:p>
    <w:p w14:paraId="6DFA98B3" w14:textId="2A694F0B" w:rsidR="006E0443" w:rsidRPr="00A90A3E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A90A3E">
        <w:rPr>
          <w:rStyle w:val="okbold1"/>
          <w:rFonts w:ascii="Arial" w:hAnsi="Arial" w:cs="Arial"/>
          <w:b w:val="0"/>
          <w:bCs w:val="0"/>
        </w:rPr>
        <w:t>bankovní spojení:</w:t>
      </w:r>
      <w:r w:rsidR="006E0443" w:rsidRPr="00A90A3E">
        <w:rPr>
          <w:rStyle w:val="okbold1"/>
          <w:rFonts w:ascii="Arial" w:hAnsi="Arial" w:cs="Arial"/>
          <w:b w:val="0"/>
          <w:bCs w:val="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B5064">
        <w:rPr>
          <w:rFonts w:ascii="Arial" w:hAnsi="Arial" w:cs="Arial"/>
        </w:rPr>
        <w:t>XXX</w:t>
      </w:r>
    </w:p>
    <w:p w14:paraId="41C10217" w14:textId="2B09DD99" w:rsidR="006E0443" w:rsidRPr="00A90A3E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A90A3E">
        <w:rPr>
          <w:rStyle w:val="okbold1"/>
          <w:rFonts w:ascii="Arial" w:hAnsi="Arial" w:cs="Arial"/>
          <w:b w:val="0"/>
          <w:bCs w:val="0"/>
        </w:rPr>
        <w:t xml:space="preserve">číslo </w:t>
      </w:r>
      <w:proofErr w:type="gramStart"/>
      <w:r w:rsidRPr="00A90A3E">
        <w:rPr>
          <w:rStyle w:val="okbold1"/>
          <w:rFonts w:ascii="Arial" w:hAnsi="Arial" w:cs="Arial"/>
          <w:b w:val="0"/>
          <w:bCs w:val="0"/>
        </w:rPr>
        <w:t>účtu:   </w:t>
      </w:r>
      <w:proofErr w:type="gramEnd"/>
      <w:r w:rsidRPr="00A90A3E">
        <w:rPr>
          <w:rStyle w:val="okbold1"/>
          <w:rFonts w:ascii="Arial" w:hAnsi="Arial" w:cs="Arial"/>
          <w:b w:val="0"/>
          <w:bCs w:val="0"/>
        </w:rPr>
        <w:t>               </w:t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B5064">
        <w:rPr>
          <w:rFonts w:ascii="Arial" w:hAnsi="Arial" w:cs="Arial"/>
        </w:rPr>
        <w:t>XXX</w:t>
      </w:r>
    </w:p>
    <w:p w14:paraId="2479F7F6" w14:textId="78F37EA5" w:rsidR="006E0443" w:rsidRPr="00A90A3E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A90A3E">
        <w:rPr>
          <w:rStyle w:val="okbold1"/>
          <w:rFonts w:ascii="Arial" w:hAnsi="Arial" w:cs="Arial"/>
          <w:b w:val="0"/>
          <w:bCs w:val="0"/>
        </w:rPr>
        <w:t>ID datové schránky:</w:t>
      </w:r>
      <w:r w:rsidR="006E0443" w:rsidRPr="00A90A3E">
        <w:rPr>
          <w:rStyle w:val="okbold1"/>
          <w:rFonts w:ascii="Arial" w:hAnsi="Arial" w:cs="Arial"/>
          <w:b w:val="0"/>
          <w:bCs w:val="0"/>
        </w:rPr>
        <w:tab/>
      </w:r>
      <w:r w:rsidR="00C83C56" w:rsidRPr="00A90A3E">
        <w:rPr>
          <w:rStyle w:val="okbold1"/>
          <w:rFonts w:ascii="Arial" w:hAnsi="Arial" w:cs="Arial"/>
          <w:b w:val="0"/>
          <w:bCs w:val="0"/>
        </w:rPr>
        <w:t xml:space="preserve"> </w:t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E73DA" w:rsidRPr="00A90A3E">
        <w:rPr>
          <w:rStyle w:val="okbold1"/>
          <w:rFonts w:ascii="Arial" w:hAnsi="Arial" w:cs="Arial"/>
          <w:b w:val="0"/>
          <w:bCs w:val="0"/>
        </w:rPr>
        <w:tab/>
      </w:r>
      <w:r w:rsidR="00CB5064">
        <w:rPr>
          <w:rFonts w:ascii="Arial" w:hAnsi="Arial" w:cs="Arial"/>
        </w:rPr>
        <w:t>XXX</w:t>
      </w:r>
    </w:p>
    <w:p w14:paraId="762A5668" w14:textId="77777777" w:rsidR="00CE73DA" w:rsidRPr="00A90A3E" w:rsidRDefault="00CE73DA" w:rsidP="00CE73DA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i/>
          <w:color w:val="000000"/>
        </w:rPr>
        <w:t>(dále jen „dodavatel“ nebo také společně smluvní strany)</w:t>
      </w:r>
    </w:p>
    <w:p w14:paraId="5141BCE8" w14:textId="77777777" w:rsidR="00B26F88" w:rsidRPr="00A90A3E" w:rsidRDefault="00CE73DA" w:rsidP="00CE73DA">
      <w:pPr>
        <w:spacing w:after="120" w:line="240" w:lineRule="auto"/>
        <w:rPr>
          <w:rFonts w:ascii="Arial" w:hAnsi="Arial" w:cs="Arial"/>
          <w:i/>
        </w:rPr>
      </w:pPr>
      <w:r w:rsidRPr="00A90A3E">
        <w:rPr>
          <w:rFonts w:ascii="Arial" w:hAnsi="Arial" w:cs="Arial"/>
          <w:i/>
        </w:rPr>
        <w:t xml:space="preserve"> </w:t>
      </w:r>
    </w:p>
    <w:p w14:paraId="61F8E420" w14:textId="77777777" w:rsidR="00B26F88" w:rsidRPr="00A90A3E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</w:p>
    <w:p w14:paraId="2F28C830" w14:textId="7880ED51" w:rsidR="00C13885" w:rsidRPr="00A90A3E" w:rsidRDefault="00C13885" w:rsidP="00930AAA">
      <w:pPr>
        <w:tabs>
          <w:tab w:val="left" w:pos="3120"/>
        </w:tabs>
        <w:spacing w:after="60" w:line="240" w:lineRule="auto"/>
        <w:jc w:val="center"/>
        <w:rPr>
          <w:rStyle w:val="okbold1"/>
          <w:rFonts w:ascii="Arial" w:hAnsi="Arial" w:cs="Arial"/>
          <w:b w:val="0"/>
          <w:bCs w:val="0"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>Smluvní strany se dohodly na uzavření tohoto</w:t>
      </w:r>
    </w:p>
    <w:p w14:paraId="4A949CCC" w14:textId="77777777" w:rsidR="00C13885" w:rsidRPr="00A90A3E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</w:p>
    <w:p w14:paraId="42502343" w14:textId="77777777" w:rsidR="00F1167D" w:rsidRPr="00A90A3E" w:rsidRDefault="00C13885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</w:r>
      <w:r w:rsidRPr="00A90A3E">
        <w:rPr>
          <w:rStyle w:val="okbold1"/>
          <w:rFonts w:ascii="Arial" w:hAnsi="Arial" w:cs="Arial"/>
          <w:b w:val="0"/>
          <w:bCs w:val="0"/>
          <w:color w:val="000000"/>
        </w:rPr>
        <w:tab/>
        <w:t xml:space="preserve">DODATKU č. </w:t>
      </w:r>
      <w:r w:rsidR="00DE14C0" w:rsidRPr="00A90A3E">
        <w:rPr>
          <w:rStyle w:val="okbold1"/>
          <w:rFonts w:ascii="Arial" w:hAnsi="Arial" w:cs="Arial"/>
          <w:b w:val="0"/>
          <w:bCs w:val="0"/>
          <w:color w:val="000000"/>
        </w:rPr>
        <w:t>1</w:t>
      </w:r>
    </w:p>
    <w:p w14:paraId="1765A36C" w14:textId="77777777" w:rsidR="00F1167D" w:rsidRPr="00A90A3E" w:rsidRDefault="00F1167D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</w:p>
    <w:p w14:paraId="313B3728" w14:textId="77777777" w:rsidR="007C0B57" w:rsidRPr="00A90A3E" w:rsidRDefault="007C0B57" w:rsidP="007C0B57">
      <w:pPr>
        <w:spacing w:after="120"/>
        <w:jc w:val="center"/>
        <w:rPr>
          <w:rFonts w:ascii="Arial" w:hAnsi="Arial" w:cs="Arial"/>
          <w:b/>
        </w:rPr>
      </w:pPr>
      <w:r w:rsidRPr="00A90A3E">
        <w:rPr>
          <w:rFonts w:ascii="Arial" w:hAnsi="Arial" w:cs="Arial"/>
          <w:b/>
        </w:rPr>
        <w:t>I.</w:t>
      </w:r>
    </w:p>
    <w:p w14:paraId="47BFD9F7" w14:textId="5D095BA3" w:rsidR="00C13885" w:rsidRPr="00A90A3E" w:rsidRDefault="007C0B57" w:rsidP="006C4074">
      <w:pPr>
        <w:spacing w:after="120" w:line="240" w:lineRule="auto"/>
        <w:ind w:left="360"/>
        <w:jc w:val="both"/>
        <w:rPr>
          <w:rFonts w:ascii="Arial" w:eastAsia="Calibri" w:hAnsi="Arial" w:cs="Arial"/>
        </w:rPr>
      </w:pPr>
      <w:r w:rsidRPr="00A90A3E">
        <w:rPr>
          <w:rFonts w:ascii="Arial" w:eastAsia="Calibri" w:hAnsi="Arial" w:cs="Arial"/>
        </w:rPr>
        <w:t>Smluvní strany se s ohledem na navý</w:t>
      </w:r>
      <w:r w:rsidR="00686311" w:rsidRPr="00A90A3E">
        <w:rPr>
          <w:rFonts w:ascii="Arial" w:eastAsia="Calibri" w:hAnsi="Arial" w:cs="Arial"/>
        </w:rPr>
        <w:t>šení m</w:t>
      </w:r>
      <w:r w:rsidR="005467AC" w:rsidRPr="00A90A3E">
        <w:rPr>
          <w:rFonts w:ascii="Arial" w:eastAsia="Calibri" w:hAnsi="Arial" w:cs="Arial"/>
        </w:rPr>
        <w:t>inimální mzdy pro rok</w:t>
      </w:r>
      <w:r w:rsidR="0018395D" w:rsidRPr="00A90A3E">
        <w:rPr>
          <w:rFonts w:ascii="Arial" w:eastAsia="Calibri" w:hAnsi="Arial" w:cs="Arial"/>
        </w:rPr>
        <w:t xml:space="preserve"> </w:t>
      </w:r>
      <w:r w:rsidR="00EE5705" w:rsidRPr="00A90A3E">
        <w:rPr>
          <w:rFonts w:ascii="Arial" w:eastAsia="Calibri" w:hAnsi="Arial" w:cs="Arial"/>
        </w:rPr>
        <w:t>202</w:t>
      </w:r>
      <w:r w:rsidR="005467AC" w:rsidRPr="00A90A3E">
        <w:rPr>
          <w:rFonts w:ascii="Arial" w:eastAsia="Calibri" w:hAnsi="Arial" w:cs="Arial"/>
        </w:rPr>
        <w:t>5</w:t>
      </w:r>
      <w:r w:rsidR="006C4074" w:rsidRPr="00A90A3E">
        <w:rPr>
          <w:rFonts w:ascii="Arial" w:eastAsia="Calibri" w:hAnsi="Arial" w:cs="Arial"/>
        </w:rPr>
        <w:t xml:space="preserve"> ve výši </w:t>
      </w:r>
      <w:r w:rsidR="001B1E32" w:rsidRPr="00A90A3E">
        <w:rPr>
          <w:rFonts w:ascii="Arial" w:eastAsia="Calibri" w:hAnsi="Arial" w:cs="Arial"/>
        </w:rPr>
        <w:t>10,</w:t>
      </w:r>
      <w:r w:rsidR="003A31AB" w:rsidRPr="00A90A3E">
        <w:rPr>
          <w:rFonts w:ascii="Arial" w:eastAsia="Calibri" w:hAnsi="Arial" w:cs="Arial"/>
        </w:rPr>
        <w:t>05</w:t>
      </w:r>
      <w:r w:rsidR="00EE5705" w:rsidRPr="00A90A3E">
        <w:rPr>
          <w:rFonts w:ascii="Arial" w:eastAsia="Calibri" w:hAnsi="Arial" w:cs="Arial"/>
        </w:rPr>
        <w:t xml:space="preserve"> </w:t>
      </w:r>
      <w:r w:rsidR="006C4074" w:rsidRPr="00A90A3E">
        <w:rPr>
          <w:rFonts w:ascii="Arial" w:eastAsia="Calibri" w:hAnsi="Arial" w:cs="Arial"/>
        </w:rPr>
        <w:t xml:space="preserve">%, </w:t>
      </w:r>
      <w:r w:rsidR="00994928" w:rsidRPr="00A90A3E">
        <w:rPr>
          <w:rFonts w:ascii="Arial" w:eastAsia="Calibri" w:hAnsi="Arial" w:cs="Arial"/>
        </w:rPr>
        <w:t xml:space="preserve">dohodly na změně ceny prováděných úklidových prací </w:t>
      </w:r>
      <w:r w:rsidR="00686311" w:rsidRPr="00A90A3E">
        <w:rPr>
          <w:rFonts w:ascii="Arial" w:eastAsia="Calibri" w:hAnsi="Arial" w:cs="Arial"/>
        </w:rPr>
        <w:t>na adrese Komenského 211, Bučovice</w:t>
      </w:r>
      <w:r w:rsidR="00820B75" w:rsidRPr="00A90A3E">
        <w:rPr>
          <w:rFonts w:ascii="Arial" w:eastAsia="Calibri" w:hAnsi="Arial" w:cs="Arial"/>
        </w:rPr>
        <w:t xml:space="preserve">. </w:t>
      </w:r>
    </w:p>
    <w:p w14:paraId="2619A9CE" w14:textId="77777777" w:rsidR="007C0B57" w:rsidRPr="00A90A3E" w:rsidRDefault="00820B75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</w:rPr>
      </w:pPr>
      <w:r w:rsidRPr="00A90A3E">
        <w:rPr>
          <w:rFonts w:ascii="Arial" w:eastAsia="Calibri" w:hAnsi="Arial" w:cs="Arial"/>
          <w:b/>
        </w:rPr>
        <w:t>Člán</w:t>
      </w:r>
      <w:r w:rsidR="00C13885" w:rsidRPr="00A90A3E">
        <w:rPr>
          <w:rFonts w:ascii="Arial" w:eastAsia="Calibri" w:hAnsi="Arial" w:cs="Arial"/>
          <w:b/>
        </w:rPr>
        <w:t>e</w:t>
      </w:r>
      <w:r w:rsidRPr="00A90A3E">
        <w:rPr>
          <w:rFonts w:ascii="Arial" w:eastAsia="Calibri" w:hAnsi="Arial" w:cs="Arial"/>
          <w:b/>
        </w:rPr>
        <w:t>k</w:t>
      </w:r>
      <w:r w:rsidR="007C0B57" w:rsidRPr="00A90A3E">
        <w:rPr>
          <w:rFonts w:ascii="Arial" w:eastAsia="Calibri" w:hAnsi="Arial" w:cs="Arial"/>
          <w:b/>
        </w:rPr>
        <w:t xml:space="preserve"> </w:t>
      </w:r>
      <w:r w:rsidR="00DE14C0" w:rsidRPr="00A90A3E">
        <w:rPr>
          <w:rFonts w:ascii="Arial" w:eastAsia="Calibri" w:hAnsi="Arial" w:cs="Arial"/>
          <w:b/>
        </w:rPr>
        <w:t>IV.</w:t>
      </w:r>
      <w:r w:rsidR="007C0B57" w:rsidRPr="00A90A3E">
        <w:rPr>
          <w:rFonts w:ascii="Arial" w:eastAsia="Calibri" w:hAnsi="Arial" w:cs="Arial"/>
          <w:b/>
        </w:rPr>
        <w:t xml:space="preserve"> Cena</w:t>
      </w:r>
      <w:r w:rsidR="00DE14C0" w:rsidRPr="00A90A3E">
        <w:rPr>
          <w:rFonts w:ascii="Arial" w:eastAsia="Calibri" w:hAnsi="Arial" w:cs="Arial"/>
          <w:b/>
        </w:rPr>
        <w:t xml:space="preserve"> díla</w:t>
      </w:r>
      <w:r w:rsidRPr="00A90A3E">
        <w:rPr>
          <w:rFonts w:ascii="Arial" w:eastAsia="Calibri" w:hAnsi="Arial" w:cs="Arial"/>
          <w:b/>
        </w:rPr>
        <w:t xml:space="preserve"> </w:t>
      </w:r>
      <w:r w:rsidR="007C0B57" w:rsidRPr="00A90A3E">
        <w:rPr>
          <w:rFonts w:ascii="Arial" w:eastAsia="Calibri" w:hAnsi="Arial" w:cs="Arial"/>
          <w:b/>
        </w:rPr>
        <w:t xml:space="preserve">odst. </w:t>
      </w:r>
      <w:r w:rsidR="00417D84" w:rsidRPr="00A90A3E">
        <w:rPr>
          <w:rFonts w:ascii="Arial" w:eastAsia="Calibri" w:hAnsi="Arial" w:cs="Arial"/>
          <w:b/>
        </w:rPr>
        <w:t>1</w:t>
      </w:r>
      <w:r w:rsidR="00DE14C0" w:rsidRPr="00A90A3E">
        <w:rPr>
          <w:rFonts w:ascii="Arial" w:eastAsia="Calibri" w:hAnsi="Arial" w:cs="Arial"/>
          <w:b/>
        </w:rPr>
        <w:t>. Pro předmět plnění se smluvní strany dohodly na ceně prováděných prací</w:t>
      </w:r>
      <w:r w:rsidRPr="00A90A3E">
        <w:rPr>
          <w:rFonts w:ascii="Arial" w:eastAsia="Calibri" w:hAnsi="Arial" w:cs="Arial"/>
          <w:b/>
        </w:rPr>
        <w:t xml:space="preserve"> </w:t>
      </w:r>
      <w:r w:rsidR="007C0B57" w:rsidRPr="00A90A3E">
        <w:rPr>
          <w:rFonts w:ascii="Arial" w:eastAsia="Calibri" w:hAnsi="Arial" w:cs="Arial"/>
          <w:b/>
        </w:rPr>
        <w:t xml:space="preserve">takto: </w:t>
      </w:r>
    </w:p>
    <w:p w14:paraId="41940BD8" w14:textId="77777777" w:rsidR="0037495B" w:rsidRPr="00A90A3E" w:rsidRDefault="0037495B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</w:rPr>
      </w:pPr>
    </w:p>
    <w:p w14:paraId="6797264C" w14:textId="77777777" w:rsidR="0037495B" w:rsidRPr="00A90A3E" w:rsidRDefault="00E94450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</w:rPr>
      </w:pPr>
      <w:r w:rsidRPr="00A90A3E">
        <w:rPr>
          <w:rFonts w:ascii="Arial" w:hAnsi="Arial" w:cs="Arial"/>
          <w:noProof/>
          <w:lang w:eastAsia="cs-CZ"/>
        </w:rPr>
        <w:drawing>
          <wp:inline distT="0" distB="0" distL="0" distR="0" wp14:anchorId="4BB24188" wp14:editId="035EE0F5">
            <wp:extent cx="5895975" cy="1174750"/>
            <wp:effectExtent l="0" t="0" r="952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20BB" w14:textId="77777777" w:rsidR="00DE14C0" w:rsidRPr="00A90A3E" w:rsidRDefault="00DE14C0" w:rsidP="006C4074">
      <w:pPr>
        <w:spacing w:after="120" w:line="240" w:lineRule="auto"/>
        <w:ind w:left="360"/>
        <w:jc w:val="both"/>
        <w:rPr>
          <w:rFonts w:ascii="Arial" w:eastAsia="Calibri" w:hAnsi="Arial" w:cs="Arial"/>
          <w:b/>
        </w:rPr>
      </w:pPr>
    </w:p>
    <w:p w14:paraId="5CC8EA1D" w14:textId="77777777" w:rsidR="007C0B57" w:rsidRPr="00A90A3E" w:rsidRDefault="007C0B57" w:rsidP="0037495B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A90A3E">
        <w:rPr>
          <w:rFonts w:ascii="Arial" w:hAnsi="Arial" w:cs="Arial"/>
          <w:b/>
        </w:rPr>
        <w:t>I</w:t>
      </w:r>
      <w:r w:rsidR="004B3AF1" w:rsidRPr="00A90A3E">
        <w:rPr>
          <w:rFonts w:ascii="Arial" w:hAnsi="Arial" w:cs="Arial"/>
          <w:b/>
        </w:rPr>
        <w:t>I</w:t>
      </w:r>
      <w:r w:rsidRPr="00A90A3E">
        <w:rPr>
          <w:rFonts w:ascii="Arial" w:hAnsi="Arial" w:cs="Arial"/>
          <w:b/>
        </w:rPr>
        <w:t>.</w:t>
      </w:r>
    </w:p>
    <w:p w14:paraId="2E3870E4" w14:textId="20657F65" w:rsidR="00C81F98" w:rsidRPr="00A90A3E" w:rsidRDefault="00C81F98" w:rsidP="00157CB5">
      <w:pPr>
        <w:spacing w:after="120"/>
        <w:ind w:left="284"/>
        <w:jc w:val="both"/>
        <w:rPr>
          <w:rFonts w:ascii="Arial" w:hAnsi="Arial" w:cs="Arial"/>
          <w:bCs/>
        </w:rPr>
      </w:pPr>
      <w:r w:rsidRPr="00A90A3E">
        <w:rPr>
          <w:rFonts w:ascii="Arial" w:hAnsi="Arial" w:cs="Arial"/>
          <w:bCs/>
        </w:rPr>
        <w:t xml:space="preserve">Smluvní strany se v důsledku změny zákonné úpravy upravující stanovení minimální mzdy, dohodly na změně </w:t>
      </w:r>
      <w:proofErr w:type="spellStart"/>
      <w:r w:rsidRPr="00A90A3E">
        <w:rPr>
          <w:rFonts w:ascii="Arial" w:hAnsi="Arial" w:cs="Arial"/>
          <w:bCs/>
        </w:rPr>
        <w:t>ust</w:t>
      </w:r>
      <w:proofErr w:type="spellEnd"/>
      <w:r w:rsidRPr="00A90A3E">
        <w:rPr>
          <w:rFonts w:ascii="Arial" w:hAnsi="Arial" w:cs="Arial"/>
          <w:bCs/>
        </w:rPr>
        <w:t xml:space="preserve">. článku IV </w:t>
      </w:r>
      <w:proofErr w:type="spellStart"/>
      <w:r w:rsidRPr="00A90A3E">
        <w:rPr>
          <w:rFonts w:ascii="Arial" w:hAnsi="Arial" w:cs="Arial"/>
          <w:bCs/>
        </w:rPr>
        <w:t>odst</w:t>
      </w:r>
      <w:proofErr w:type="spellEnd"/>
      <w:r w:rsidRPr="00A90A3E">
        <w:rPr>
          <w:rFonts w:ascii="Arial" w:hAnsi="Arial" w:cs="Arial"/>
          <w:bCs/>
        </w:rPr>
        <w:t xml:space="preserve"> 3. </w:t>
      </w:r>
      <w:proofErr w:type="spellStart"/>
      <w:r w:rsidRPr="00A90A3E">
        <w:rPr>
          <w:rFonts w:ascii="Arial" w:hAnsi="Arial" w:cs="Arial"/>
          <w:bCs/>
        </w:rPr>
        <w:t>písm</w:t>
      </w:r>
      <w:proofErr w:type="spellEnd"/>
      <w:r w:rsidRPr="00A90A3E">
        <w:rPr>
          <w:rFonts w:ascii="Arial" w:hAnsi="Arial" w:cs="Arial"/>
          <w:bCs/>
        </w:rPr>
        <w:t xml:space="preserve"> d) smlouvy a to:</w:t>
      </w:r>
    </w:p>
    <w:p w14:paraId="3B53A420" w14:textId="06FC9AE6" w:rsidR="00C81F98" w:rsidRPr="00A90A3E" w:rsidRDefault="00C81F98" w:rsidP="00157CB5">
      <w:pPr>
        <w:spacing w:after="120"/>
        <w:ind w:left="705" w:hanging="421"/>
        <w:jc w:val="both"/>
        <w:rPr>
          <w:rFonts w:ascii="Arial" w:hAnsi="Arial" w:cs="Arial"/>
          <w:b/>
        </w:rPr>
      </w:pPr>
      <w:r w:rsidRPr="00A90A3E">
        <w:rPr>
          <w:rFonts w:ascii="Arial" w:hAnsi="Arial" w:cs="Arial"/>
          <w:b/>
        </w:rPr>
        <w:t xml:space="preserve">Článek IV. </w:t>
      </w:r>
      <w:proofErr w:type="spellStart"/>
      <w:r w:rsidRPr="00A90A3E">
        <w:rPr>
          <w:rFonts w:ascii="Arial" w:hAnsi="Arial" w:cs="Arial"/>
          <w:b/>
        </w:rPr>
        <w:t>ods</w:t>
      </w:r>
      <w:proofErr w:type="spellEnd"/>
      <w:r w:rsidRPr="00A90A3E">
        <w:rPr>
          <w:rFonts w:ascii="Arial" w:hAnsi="Arial" w:cs="Arial"/>
          <w:b/>
        </w:rPr>
        <w:t>. 3 písm. d)</w:t>
      </w:r>
    </w:p>
    <w:p w14:paraId="4157D24F" w14:textId="3BA051BC" w:rsidR="00EC3EEE" w:rsidRPr="00A90A3E" w:rsidRDefault="00C81F98" w:rsidP="00157CB5">
      <w:pPr>
        <w:spacing w:after="120"/>
        <w:ind w:left="284"/>
        <w:jc w:val="both"/>
        <w:rPr>
          <w:rFonts w:ascii="Arial" w:hAnsi="Arial" w:cs="Arial"/>
          <w:bCs/>
        </w:rPr>
      </w:pPr>
      <w:r w:rsidRPr="00A90A3E">
        <w:rPr>
          <w:rFonts w:ascii="Arial" w:hAnsi="Arial" w:cs="Arial"/>
          <w:bCs/>
        </w:rPr>
        <w:t xml:space="preserve">V případě, kdy během trvání této smlouvy </w:t>
      </w:r>
      <w:r w:rsidR="00157CB5" w:rsidRPr="00A90A3E">
        <w:rPr>
          <w:rFonts w:ascii="Arial" w:hAnsi="Arial" w:cs="Arial"/>
          <w:bCs/>
        </w:rPr>
        <w:t xml:space="preserve">dojde </w:t>
      </w:r>
      <w:r w:rsidRPr="00A90A3E">
        <w:rPr>
          <w:rFonts w:ascii="Arial" w:hAnsi="Arial" w:cs="Arial"/>
          <w:bCs/>
        </w:rPr>
        <w:t>k</w:t>
      </w:r>
      <w:r w:rsidR="00784B4A" w:rsidRPr="00A90A3E">
        <w:rPr>
          <w:rFonts w:ascii="Arial" w:hAnsi="Arial" w:cs="Arial"/>
          <w:bCs/>
        </w:rPr>
        <w:t xml:space="preserve"> zákonnému </w:t>
      </w:r>
      <w:r w:rsidRPr="00A90A3E">
        <w:rPr>
          <w:rFonts w:ascii="Arial" w:hAnsi="Arial" w:cs="Arial"/>
          <w:bCs/>
        </w:rPr>
        <w:t>navýšení základní sazby minimální mzdy</w:t>
      </w:r>
      <w:r w:rsidR="00784B4A" w:rsidRPr="00A90A3E">
        <w:rPr>
          <w:rFonts w:ascii="Arial" w:hAnsi="Arial" w:cs="Arial"/>
          <w:bCs/>
        </w:rPr>
        <w:t xml:space="preserve"> (zejména prostřednictvím sdělení Ministerstva práce a sociálních věcí)</w:t>
      </w:r>
      <w:r w:rsidRPr="00A90A3E">
        <w:rPr>
          <w:rFonts w:ascii="Arial" w:hAnsi="Arial" w:cs="Arial"/>
          <w:bCs/>
        </w:rPr>
        <w:t>, je dodavatel oprávněn požádat objednatele o navýšení ceny služ</w:t>
      </w:r>
      <w:r w:rsidR="00784B4A" w:rsidRPr="00A90A3E">
        <w:rPr>
          <w:rFonts w:ascii="Arial" w:hAnsi="Arial" w:cs="Arial"/>
          <w:bCs/>
        </w:rPr>
        <w:t>e</w:t>
      </w:r>
      <w:r w:rsidRPr="00A90A3E">
        <w:rPr>
          <w:rFonts w:ascii="Arial" w:hAnsi="Arial" w:cs="Arial"/>
          <w:bCs/>
        </w:rPr>
        <w:t xml:space="preserve">b. Navýšení bude odpovídat procentu navýšení </w:t>
      </w:r>
      <w:r w:rsidR="00157CB5" w:rsidRPr="00A90A3E">
        <w:rPr>
          <w:rFonts w:ascii="Arial" w:hAnsi="Arial" w:cs="Arial"/>
          <w:bCs/>
        </w:rPr>
        <w:t>minimální</w:t>
      </w:r>
      <w:r w:rsidRPr="00A90A3E">
        <w:rPr>
          <w:rFonts w:ascii="Arial" w:hAnsi="Arial" w:cs="Arial"/>
          <w:bCs/>
        </w:rPr>
        <w:t xml:space="preserve"> mzdy, o kterou může být navýšena mzda zaměstnance dodavatele stanovená v kalkulaci nákladů dodavatele v bodě </w:t>
      </w:r>
      <w:proofErr w:type="gramStart"/>
      <w:r w:rsidRPr="00A90A3E">
        <w:rPr>
          <w:rFonts w:ascii="Arial" w:hAnsi="Arial" w:cs="Arial"/>
          <w:bCs/>
        </w:rPr>
        <w:t>1a</w:t>
      </w:r>
      <w:proofErr w:type="gramEnd"/>
      <w:r w:rsidRPr="00A90A3E">
        <w:rPr>
          <w:rFonts w:ascii="Arial" w:hAnsi="Arial" w:cs="Arial"/>
          <w:bCs/>
        </w:rPr>
        <w:t xml:space="preserve"> a 1b (např. </w:t>
      </w:r>
      <w:r w:rsidR="00157CB5" w:rsidRPr="00A90A3E">
        <w:rPr>
          <w:rFonts w:ascii="Arial" w:hAnsi="Arial" w:cs="Arial"/>
          <w:bCs/>
        </w:rPr>
        <w:t>minimální</w:t>
      </w:r>
      <w:r w:rsidRPr="00A90A3E">
        <w:rPr>
          <w:rFonts w:ascii="Arial" w:hAnsi="Arial" w:cs="Arial"/>
          <w:bCs/>
        </w:rPr>
        <w:t xml:space="preserve"> mzda je zvýšena o 3,17 %, o toto procento se zvýší hodinová mzda zaměstnance dodavatele a odpovídajícím způsobem i odvody)</w:t>
      </w:r>
      <w:r w:rsidR="00A90A3E" w:rsidRPr="00A90A3E">
        <w:rPr>
          <w:rFonts w:ascii="Arial" w:hAnsi="Arial" w:cs="Arial"/>
          <w:bCs/>
        </w:rPr>
        <w:t>, přičemž objednatel je oprávněn pro ověření navýšení ceny nahlédnout do mzdových listů zaměstnanců dodavatele</w:t>
      </w:r>
      <w:r w:rsidRPr="00A90A3E">
        <w:rPr>
          <w:rFonts w:ascii="Arial" w:hAnsi="Arial" w:cs="Arial"/>
          <w:bCs/>
        </w:rPr>
        <w:t xml:space="preserve">. </w:t>
      </w:r>
    </w:p>
    <w:p w14:paraId="04C6B15E" w14:textId="444349BE" w:rsidR="00EC3EEE" w:rsidRDefault="00157CB5" w:rsidP="00157CB5">
      <w:pPr>
        <w:spacing w:after="120"/>
        <w:ind w:left="284"/>
        <w:jc w:val="both"/>
        <w:rPr>
          <w:rFonts w:ascii="Arial" w:hAnsi="Arial" w:cs="Arial"/>
          <w:bCs/>
        </w:rPr>
      </w:pPr>
      <w:r w:rsidRPr="00A90A3E">
        <w:rPr>
          <w:rFonts w:ascii="Arial" w:hAnsi="Arial" w:cs="Arial"/>
          <w:bCs/>
        </w:rPr>
        <w:t>Zvýšení ceny je platné od okamžiku doručení písemného oznámení objednateli</w:t>
      </w:r>
      <w:r w:rsidR="00EC3EEE" w:rsidRPr="00A90A3E">
        <w:rPr>
          <w:rFonts w:ascii="Arial" w:hAnsi="Arial" w:cs="Arial"/>
          <w:bCs/>
        </w:rPr>
        <w:t xml:space="preserve"> a účinné </w:t>
      </w:r>
      <w:r w:rsidR="00231903" w:rsidRPr="00A90A3E">
        <w:rPr>
          <w:rFonts w:ascii="Arial" w:hAnsi="Arial" w:cs="Arial"/>
          <w:bCs/>
        </w:rPr>
        <w:t xml:space="preserve">od 1. dne měsíce </w:t>
      </w:r>
      <w:r w:rsidR="00A90A3E" w:rsidRPr="00A90A3E">
        <w:rPr>
          <w:rFonts w:ascii="Arial" w:hAnsi="Arial" w:cs="Arial"/>
          <w:bCs/>
        </w:rPr>
        <w:t xml:space="preserve">následujícího </w:t>
      </w:r>
      <w:r w:rsidR="00231903" w:rsidRPr="00A90A3E">
        <w:rPr>
          <w:rFonts w:ascii="Arial" w:hAnsi="Arial" w:cs="Arial"/>
          <w:bCs/>
        </w:rPr>
        <w:t xml:space="preserve">po doručení oznámení, </w:t>
      </w:r>
      <w:r w:rsidR="00EC3EEE" w:rsidRPr="00A90A3E">
        <w:rPr>
          <w:rFonts w:ascii="Arial" w:hAnsi="Arial" w:cs="Arial"/>
          <w:bCs/>
        </w:rPr>
        <w:t xml:space="preserve">nejdříve </w:t>
      </w:r>
      <w:r w:rsidR="00231903" w:rsidRPr="00A90A3E">
        <w:rPr>
          <w:rFonts w:ascii="Arial" w:hAnsi="Arial" w:cs="Arial"/>
          <w:bCs/>
        </w:rPr>
        <w:t xml:space="preserve">však od </w:t>
      </w:r>
      <w:r w:rsidR="00EC3EEE" w:rsidRPr="00A90A3E">
        <w:rPr>
          <w:rFonts w:ascii="Arial" w:hAnsi="Arial" w:cs="Arial"/>
          <w:bCs/>
        </w:rPr>
        <w:t>1.1. daného roku</w:t>
      </w:r>
      <w:r w:rsidR="00231903" w:rsidRPr="00A90A3E">
        <w:rPr>
          <w:rFonts w:ascii="Arial" w:hAnsi="Arial" w:cs="Arial"/>
          <w:bCs/>
        </w:rPr>
        <w:t>, pro který je zákonné zvýšení minimální mzdy platné.</w:t>
      </w:r>
      <w:r w:rsidRPr="00A90A3E">
        <w:rPr>
          <w:rFonts w:ascii="Arial" w:hAnsi="Arial" w:cs="Arial"/>
          <w:bCs/>
        </w:rPr>
        <w:t xml:space="preserve"> </w:t>
      </w:r>
    </w:p>
    <w:p w14:paraId="140CDA71" w14:textId="38A83657" w:rsidR="00CB1C7D" w:rsidRPr="00A90A3E" w:rsidRDefault="00CB1C7D" w:rsidP="00157CB5">
      <w:pPr>
        <w:spacing w:after="12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Dodavatel může během jednoho kalendářního roku uplatnit pouze jedno</w:t>
      </w:r>
      <w:r w:rsidR="004116DC">
        <w:rPr>
          <w:rFonts w:ascii="Arial" w:hAnsi="Arial" w:cs="Arial"/>
          <w:bCs/>
        </w:rPr>
        <w:t xml:space="preserve"> z </w:t>
      </w:r>
      <w:r>
        <w:rPr>
          <w:rFonts w:ascii="Arial" w:hAnsi="Arial" w:cs="Arial"/>
          <w:bCs/>
        </w:rPr>
        <w:t>oprávnění</w:t>
      </w:r>
      <w:r w:rsidR="004116DC">
        <w:rPr>
          <w:rFonts w:ascii="Arial" w:hAnsi="Arial" w:cs="Arial"/>
          <w:bCs/>
        </w:rPr>
        <w:t>ch k</w:t>
      </w:r>
      <w:r>
        <w:rPr>
          <w:rFonts w:ascii="Arial" w:hAnsi="Arial" w:cs="Arial"/>
          <w:bCs/>
        </w:rPr>
        <w:t xml:space="preserve"> navýšení ceny</w:t>
      </w:r>
      <w:r w:rsidR="004116D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to buď na základě </w:t>
      </w:r>
      <w:r w:rsidRPr="00A90A3E">
        <w:rPr>
          <w:rFonts w:ascii="Arial" w:hAnsi="Arial" w:cs="Arial"/>
          <w:bCs/>
        </w:rPr>
        <w:t>čl. IV. bod 3. písm. c)</w:t>
      </w:r>
      <w:r>
        <w:rPr>
          <w:rFonts w:ascii="Arial" w:hAnsi="Arial" w:cs="Arial"/>
          <w:bCs/>
        </w:rPr>
        <w:t xml:space="preserve"> nebo </w:t>
      </w:r>
      <w:r w:rsidRPr="00A90A3E">
        <w:rPr>
          <w:rFonts w:ascii="Arial" w:hAnsi="Arial" w:cs="Arial"/>
          <w:bCs/>
        </w:rPr>
        <w:t xml:space="preserve">čl. IV. bod 3. písm. </w:t>
      </w:r>
      <w:r>
        <w:rPr>
          <w:rFonts w:ascii="Arial" w:hAnsi="Arial" w:cs="Arial"/>
          <w:bCs/>
        </w:rPr>
        <w:t>d</w:t>
      </w:r>
      <w:r w:rsidRPr="00A90A3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ADE595A" w14:textId="092B45D5" w:rsidR="00C81F98" w:rsidRPr="00A90A3E" w:rsidRDefault="00C81F98" w:rsidP="0037495B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A90A3E">
        <w:rPr>
          <w:rFonts w:ascii="Arial" w:hAnsi="Arial" w:cs="Arial"/>
          <w:b/>
        </w:rPr>
        <w:t>III.</w:t>
      </w:r>
    </w:p>
    <w:p w14:paraId="22CA466F" w14:textId="76E40885" w:rsidR="00DE5DBD" w:rsidRPr="00A90A3E" w:rsidRDefault="00DE5DBD" w:rsidP="00A90A3E">
      <w:pPr>
        <w:spacing w:after="120" w:line="240" w:lineRule="auto"/>
        <w:ind w:left="284"/>
        <w:jc w:val="both"/>
        <w:rPr>
          <w:rFonts w:ascii="Arial" w:eastAsia="Calibri" w:hAnsi="Arial" w:cs="Arial"/>
        </w:rPr>
      </w:pPr>
      <w:r w:rsidRPr="00A90A3E">
        <w:rPr>
          <w:rFonts w:ascii="Arial" w:hAnsi="Arial" w:cs="Arial"/>
        </w:rPr>
        <w:t xml:space="preserve">Ostatní ujednání smlouvy, tímto dodatkem nedotčená, zůstávají beze změny. </w:t>
      </w:r>
    </w:p>
    <w:p w14:paraId="44FCD961" w14:textId="77777777" w:rsidR="00DB0E2B" w:rsidRPr="00A90A3E" w:rsidRDefault="00DB0E2B" w:rsidP="00A90A3E">
      <w:pPr>
        <w:tabs>
          <w:tab w:val="left" w:pos="426"/>
        </w:tabs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32C3BE6" w14:textId="4292101C" w:rsidR="007C0B57" w:rsidRPr="00A90A3E" w:rsidRDefault="007C0B57" w:rsidP="00A90A3E">
      <w:pPr>
        <w:tabs>
          <w:tab w:val="left" w:pos="426"/>
        </w:tabs>
        <w:spacing w:after="120"/>
        <w:ind w:left="284"/>
        <w:jc w:val="both"/>
        <w:rPr>
          <w:rFonts w:ascii="Arial" w:eastAsia="Calibri" w:hAnsi="Arial" w:cs="Arial"/>
        </w:rPr>
      </w:pPr>
      <w:r w:rsidRPr="00A90A3E">
        <w:rPr>
          <w:rFonts w:ascii="Arial" w:eastAsia="Calibri" w:hAnsi="Arial" w:cs="Arial"/>
        </w:rPr>
        <w:t>Tento dodatek nabývá platnosti dnem podpisu oběma sm</w:t>
      </w:r>
      <w:r w:rsidR="00C13051" w:rsidRPr="00A90A3E">
        <w:rPr>
          <w:rFonts w:ascii="Arial" w:eastAsia="Calibri" w:hAnsi="Arial" w:cs="Arial"/>
        </w:rPr>
        <w:t>luvními stranami a účinnosti od</w:t>
      </w:r>
      <w:r w:rsidR="0013538F" w:rsidRPr="00A90A3E">
        <w:rPr>
          <w:rFonts w:ascii="Arial" w:eastAsia="Calibri" w:hAnsi="Arial" w:cs="Arial"/>
        </w:rPr>
        <w:t xml:space="preserve"> </w:t>
      </w:r>
      <w:r w:rsidRPr="00A90A3E">
        <w:rPr>
          <w:rFonts w:ascii="Arial" w:eastAsia="Calibri" w:hAnsi="Arial" w:cs="Arial"/>
          <w:b/>
        </w:rPr>
        <w:t xml:space="preserve">1. </w:t>
      </w:r>
      <w:r w:rsidR="00930AAA" w:rsidRPr="00A90A3E">
        <w:rPr>
          <w:rFonts w:ascii="Arial" w:eastAsia="Calibri" w:hAnsi="Arial" w:cs="Arial"/>
          <w:b/>
        </w:rPr>
        <w:t>7</w:t>
      </w:r>
      <w:r w:rsidR="00233B8D" w:rsidRPr="00A90A3E">
        <w:rPr>
          <w:rFonts w:ascii="Arial" w:eastAsia="Calibri" w:hAnsi="Arial" w:cs="Arial"/>
          <w:b/>
        </w:rPr>
        <w:t>. 202</w:t>
      </w:r>
      <w:r w:rsidR="009A57FF" w:rsidRPr="00A90A3E">
        <w:rPr>
          <w:rFonts w:ascii="Arial" w:eastAsia="Calibri" w:hAnsi="Arial" w:cs="Arial"/>
          <w:b/>
        </w:rPr>
        <w:t>5</w:t>
      </w:r>
      <w:r w:rsidR="001B1E32" w:rsidRPr="00A90A3E">
        <w:rPr>
          <w:rFonts w:ascii="Arial" w:eastAsia="Calibri" w:hAnsi="Arial" w:cs="Arial"/>
          <w:b/>
        </w:rPr>
        <w:t>.</w:t>
      </w:r>
    </w:p>
    <w:p w14:paraId="4302C258" w14:textId="77777777" w:rsidR="007C0B57" w:rsidRPr="00A90A3E" w:rsidRDefault="007C0B57" w:rsidP="00A90A3E">
      <w:pPr>
        <w:tabs>
          <w:tab w:val="left" w:pos="0"/>
          <w:tab w:val="left" w:pos="426"/>
        </w:tabs>
        <w:ind w:left="284"/>
        <w:jc w:val="both"/>
        <w:rPr>
          <w:rFonts w:ascii="Arial" w:eastAsia="Calibri" w:hAnsi="Arial" w:cs="Arial"/>
        </w:rPr>
      </w:pPr>
      <w:r w:rsidRPr="00A90A3E">
        <w:rPr>
          <w:rFonts w:ascii="Arial" w:eastAsia="Calibri" w:hAnsi="Arial" w:cs="Arial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</w:t>
      </w:r>
      <w:r w:rsidR="00F06D30" w:rsidRPr="00A90A3E">
        <w:rPr>
          <w:rFonts w:ascii="Arial" w:eastAsia="Calibri" w:hAnsi="Arial" w:cs="Arial"/>
        </w:rPr>
        <w:t xml:space="preserve"> zástupci smluvních stran své </w:t>
      </w:r>
      <w:r w:rsidRPr="00A90A3E">
        <w:rPr>
          <w:rFonts w:ascii="Arial" w:eastAsia="Calibri" w:hAnsi="Arial" w:cs="Arial"/>
        </w:rPr>
        <w:t>podpisy.</w:t>
      </w:r>
    </w:p>
    <w:p w14:paraId="5BE67100" w14:textId="77777777" w:rsidR="007C0B57" w:rsidRPr="00A90A3E" w:rsidRDefault="007C0B57" w:rsidP="00B26F88">
      <w:pPr>
        <w:spacing w:after="0" w:line="240" w:lineRule="auto"/>
        <w:rPr>
          <w:rFonts w:ascii="Arial" w:hAnsi="Arial" w:cs="Arial"/>
        </w:rPr>
      </w:pPr>
    </w:p>
    <w:p w14:paraId="303B0A27" w14:textId="77777777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00838A5A" w14:textId="77777777" w:rsidR="00A90A3E" w:rsidRPr="00A90A3E" w:rsidRDefault="00A90A3E" w:rsidP="00446719">
      <w:pPr>
        <w:spacing w:after="0" w:line="240" w:lineRule="auto"/>
        <w:jc w:val="both"/>
        <w:rPr>
          <w:rFonts w:ascii="Arial" w:hAnsi="Arial" w:cs="Arial"/>
        </w:rPr>
      </w:pPr>
    </w:p>
    <w:p w14:paraId="640145FE" w14:textId="77777777" w:rsidR="00446719" w:rsidRPr="00A90A3E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FE71A96" w14:textId="69FEB8DE" w:rsidR="00446719" w:rsidRPr="00A90A3E" w:rsidRDefault="00AB2C0A" w:rsidP="00446719">
      <w:pPr>
        <w:spacing w:after="0" w:line="240" w:lineRule="auto"/>
        <w:jc w:val="both"/>
        <w:rPr>
          <w:rFonts w:ascii="Arial" w:hAnsi="Arial" w:cs="Arial"/>
        </w:rPr>
      </w:pPr>
      <w:r w:rsidRPr="00A90A3E">
        <w:rPr>
          <w:rFonts w:ascii="Arial" w:hAnsi="Arial" w:cs="Arial"/>
        </w:rPr>
        <w:t>…………………………………</w:t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  <w:t xml:space="preserve">      </w:t>
      </w:r>
      <w:r w:rsidR="00A90A3E">
        <w:rPr>
          <w:rFonts w:ascii="Arial" w:hAnsi="Arial" w:cs="Arial"/>
        </w:rPr>
        <w:tab/>
      </w:r>
      <w:r w:rsidR="00446719" w:rsidRPr="00A90A3E">
        <w:rPr>
          <w:rFonts w:ascii="Arial" w:hAnsi="Arial" w:cs="Arial"/>
        </w:rPr>
        <w:t>……………………………………..………</w:t>
      </w:r>
    </w:p>
    <w:p w14:paraId="7FF3A2E3" w14:textId="6C07113C" w:rsidR="00446719" w:rsidRPr="00A90A3E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A90A3E">
        <w:rPr>
          <w:rFonts w:ascii="Arial" w:hAnsi="Arial" w:cs="Arial"/>
        </w:rPr>
        <w:t>za objednatele</w:t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</w:r>
      <w:r w:rsidRPr="00A90A3E">
        <w:rPr>
          <w:rFonts w:ascii="Arial" w:hAnsi="Arial" w:cs="Arial"/>
        </w:rPr>
        <w:tab/>
        <w:t>za dodavatel</w:t>
      </w:r>
      <w:r w:rsidR="00A90A3E">
        <w:rPr>
          <w:rFonts w:ascii="Arial" w:hAnsi="Arial" w:cs="Arial"/>
        </w:rPr>
        <w:t>e</w:t>
      </w:r>
    </w:p>
    <w:p w14:paraId="40BCD9B9" w14:textId="4FEBDEA6" w:rsidR="00446719" w:rsidRPr="00A90A3E" w:rsidRDefault="00930AAA" w:rsidP="00446719">
      <w:pPr>
        <w:spacing w:after="0" w:line="240" w:lineRule="auto"/>
        <w:jc w:val="both"/>
        <w:rPr>
          <w:rFonts w:ascii="Arial" w:hAnsi="Arial" w:cs="Arial"/>
          <w:b/>
        </w:rPr>
      </w:pPr>
      <w:r w:rsidRPr="00A90A3E">
        <w:rPr>
          <w:rFonts w:ascii="Arial" w:hAnsi="Arial" w:cs="Arial"/>
          <w:b/>
        </w:rPr>
        <w:t>Mgr. Lucie Kolářová, DiS.</w:t>
      </w:r>
      <w:r w:rsidR="00446719" w:rsidRPr="00A90A3E">
        <w:rPr>
          <w:rFonts w:ascii="Arial" w:hAnsi="Arial" w:cs="Arial"/>
          <w:b/>
        </w:rPr>
        <w:tab/>
      </w:r>
      <w:r w:rsidR="00446719" w:rsidRPr="00A90A3E">
        <w:rPr>
          <w:rFonts w:ascii="Arial" w:hAnsi="Arial" w:cs="Arial"/>
          <w:b/>
        </w:rPr>
        <w:tab/>
      </w:r>
      <w:r w:rsidR="00446719" w:rsidRPr="00A90A3E">
        <w:rPr>
          <w:rFonts w:ascii="Arial" w:hAnsi="Arial" w:cs="Arial"/>
          <w:b/>
        </w:rPr>
        <w:tab/>
      </w:r>
      <w:r w:rsidR="00446719" w:rsidRPr="00A90A3E">
        <w:rPr>
          <w:rFonts w:ascii="Arial" w:hAnsi="Arial" w:cs="Arial"/>
          <w:b/>
        </w:rPr>
        <w:tab/>
      </w:r>
      <w:r w:rsidR="004B6A24" w:rsidRPr="00A90A3E">
        <w:rPr>
          <w:rFonts w:ascii="Arial" w:hAnsi="Arial" w:cs="Arial"/>
          <w:b/>
        </w:rPr>
        <w:t xml:space="preserve">Jiří </w:t>
      </w:r>
      <w:proofErr w:type="spellStart"/>
      <w:r w:rsidR="004B6A24" w:rsidRPr="00A90A3E">
        <w:rPr>
          <w:rFonts w:ascii="Arial" w:hAnsi="Arial" w:cs="Arial"/>
          <w:b/>
        </w:rPr>
        <w:t>Sajaš</w:t>
      </w:r>
      <w:proofErr w:type="spellEnd"/>
      <w:r w:rsidR="000201B6" w:rsidRPr="00A90A3E">
        <w:rPr>
          <w:rFonts w:ascii="Arial" w:hAnsi="Arial" w:cs="Arial"/>
          <w:b/>
        </w:rPr>
        <w:t xml:space="preserve"> – jednatel </w:t>
      </w:r>
    </w:p>
    <w:p w14:paraId="73136FBB" w14:textId="26C9702E" w:rsidR="006C602B" w:rsidRPr="00186CD3" w:rsidRDefault="00C13051" w:rsidP="00157CB5">
      <w:pPr>
        <w:spacing w:after="0" w:line="240" w:lineRule="auto"/>
        <w:jc w:val="both"/>
        <w:rPr>
          <w:rFonts w:ascii="Arial" w:hAnsi="Arial" w:cs="Arial"/>
        </w:rPr>
      </w:pPr>
      <w:r w:rsidRPr="00A90A3E">
        <w:rPr>
          <w:rFonts w:ascii="Arial" w:hAnsi="Arial" w:cs="Arial"/>
          <w:b/>
        </w:rPr>
        <w:t>ředitel</w:t>
      </w:r>
      <w:r w:rsidR="00930AAA" w:rsidRPr="00A90A3E">
        <w:rPr>
          <w:rFonts w:ascii="Arial" w:hAnsi="Arial" w:cs="Arial"/>
          <w:b/>
        </w:rPr>
        <w:t>ka</w:t>
      </w:r>
      <w:r w:rsidRPr="00A90A3E">
        <w:rPr>
          <w:rFonts w:ascii="Arial" w:hAnsi="Arial" w:cs="Arial"/>
          <w:b/>
        </w:rPr>
        <w:t xml:space="preserve"> </w:t>
      </w:r>
      <w:proofErr w:type="spellStart"/>
      <w:r w:rsidRPr="00A90A3E">
        <w:rPr>
          <w:rFonts w:ascii="Arial" w:hAnsi="Arial" w:cs="Arial"/>
          <w:b/>
        </w:rPr>
        <w:t>KrP</w:t>
      </w:r>
      <w:proofErr w:type="spellEnd"/>
      <w:r w:rsidRPr="00A90A3E">
        <w:rPr>
          <w:rFonts w:ascii="Arial" w:hAnsi="Arial" w:cs="Arial"/>
          <w:b/>
        </w:rPr>
        <w:t xml:space="preserve"> ÚP </w:t>
      </w:r>
      <w:r w:rsidR="00F06D30" w:rsidRPr="00A90A3E">
        <w:rPr>
          <w:rFonts w:ascii="Arial" w:hAnsi="Arial" w:cs="Arial"/>
          <w:b/>
        </w:rPr>
        <w:t>ČR v Brně</w:t>
      </w:r>
      <w:r w:rsidR="00F06D30" w:rsidRPr="00A90A3E">
        <w:rPr>
          <w:rFonts w:ascii="Arial" w:hAnsi="Arial" w:cs="Arial"/>
          <w:b/>
        </w:rPr>
        <w:tab/>
        <w:t xml:space="preserve">      </w:t>
      </w:r>
      <w:r w:rsidR="009A57FF" w:rsidRPr="00A90A3E">
        <w:rPr>
          <w:rFonts w:ascii="Arial" w:hAnsi="Arial" w:cs="Arial"/>
          <w:b/>
        </w:rPr>
        <w:tab/>
      </w:r>
      <w:r w:rsidR="009A57FF" w:rsidRPr="00A90A3E">
        <w:rPr>
          <w:rFonts w:ascii="Arial" w:hAnsi="Arial" w:cs="Arial"/>
          <w:b/>
        </w:rPr>
        <w:tab/>
      </w:r>
      <w:r w:rsidR="00C83C56" w:rsidRPr="00A90A3E">
        <w:rPr>
          <w:rFonts w:ascii="Arial" w:hAnsi="Arial" w:cs="Arial"/>
          <w:b/>
        </w:rPr>
        <w:t>JASPA Servis s.r.o.</w:t>
      </w:r>
      <w:r w:rsidR="00C13885" w:rsidRPr="00186CD3">
        <w:rPr>
          <w:rFonts w:ascii="Arial" w:hAnsi="Arial" w:cs="Arial"/>
          <w:b/>
        </w:rPr>
        <w:t xml:space="preserve">  </w:t>
      </w:r>
      <w:r w:rsidR="006A7852" w:rsidRPr="00186CD3">
        <w:rPr>
          <w:rFonts w:ascii="Arial" w:hAnsi="Arial" w:cs="Arial"/>
        </w:rPr>
        <w:tab/>
      </w:r>
      <w:r w:rsidR="006A7852" w:rsidRPr="00186CD3">
        <w:rPr>
          <w:rFonts w:ascii="Arial" w:hAnsi="Arial" w:cs="Arial"/>
        </w:rPr>
        <w:tab/>
      </w:r>
    </w:p>
    <w:sectPr w:rsidR="006C602B" w:rsidRPr="00186CD3" w:rsidSect="00493E30">
      <w:footerReference w:type="default" r:id="rId9"/>
      <w:pgSz w:w="11906" w:h="16838"/>
      <w:pgMar w:top="993" w:right="991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972B" w14:textId="77777777" w:rsidR="0049058A" w:rsidRDefault="0049058A">
      <w:pPr>
        <w:spacing w:after="0" w:line="240" w:lineRule="auto"/>
      </w:pPr>
      <w:r>
        <w:separator/>
      </w:r>
    </w:p>
  </w:endnote>
  <w:endnote w:type="continuationSeparator" w:id="0">
    <w:p w14:paraId="563A70DE" w14:textId="77777777" w:rsidR="0049058A" w:rsidRDefault="0049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Content>
          <w:p w14:paraId="68576648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3338A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3338A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7BFBC819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0747" w14:textId="77777777" w:rsidR="0049058A" w:rsidRDefault="0049058A">
      <w:pPr>
        <w:spacing w:after="0" w:line="240" w:lineRule="auto"/>
      </w:pPr>
      <w:r>
        <w:separator/>
      </w:r>
    </w:p>
  </w:footnote>
  <w:footnote w:type="continuationSeparator" w:id="0">
    <w:p w14:paraId="1144C045" w14:textId="77777777" w:rsidR="0049058A" w:rsidRDefault="0049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209880899">
    <w:abstractNumId w:val="1"/>
  </w:num>
  <w:num w:numId="2" w16cid:durableId="1405952789">
    <w:abstractNumId w:val="12"/>
  </w:num>
  <w:num w:numId="3" w16cid:durableId="2015061600">
    <w:abstractNumId w:val="17"/>
  </w:num>
  <w:num w:numId="4" w16cid:durableId="398943488">
    <w:abstractNumId w:val="14"/>
  </w:num>
  <w:num w:numId="5" w16cid:durableId="1901399616">
    <w:abstractNumId w:val="4"/>
  </w:num>
  <w:num w:numId="6" w16cid:durableId="1099720076">
    <w:abstractNumId w:val="3"/>
  </w:num>
  <w:num w:numId="7" w16cid:durableId="1338844807">
    <w:abstractNumId w:val="0"/>
  </w:num>
  <w:num w:numId="8" w16cid:durableId="2020960634">
    <w:abstractNumId w:val="15"/>
  </w:num>
  <w:num w:numId="9" w16cid:durableId="1574311885">
    <w:abstractNumId w:val="11"/>
  </w:num>
  <w:num w:numId="10" w16cid:durableId="1042831450">
    <w:abstractNumId w:val="5"/>
  </w:num>
  <w:num w:numId="11" w16cid:durableId="1388844622">
    <w:abstractNumId w:val="8"/>
  </w:num>
  <w:num w:numId="12" w16cid:durableId="93790243">
    <w:abstractNumId w:val="18"/>
  </w:num>
  <w:num w:numId="13" w16cid:durableId="421755389">
    <w:abstractNumId w:val="16"/>
  </w:num>
  <w:num w:numId="14" w16cid:durableId="507448330">
    <w:abstractNumId w:val="2"/>
  </w:num>
  <w:num w:numId="15" w16cid:durableId="1427798937">
    <w:abstractNumId w:val="7"/>
  </w:num>
  <w:num w:numId="16" w16cid:durableId="69935917">
    <w:abstractNumId w:val="9"/>
  </w:num>
  <w:num w:numId="17" w16cid:durableId="1196651316">
    <w:abstractNumId w:val="6"/>
  </w:num>
  <w:num w:numId="18" w16cid:durableId="157770005">
    <w:abstractNumId w:val="19"/>
  </w:num>
  <w:num w:numId="19" w16cid:durableId="1315373067">
    <w:abstractNumId w:val="20"/>
  </w:num>
  <w:num w:numId="20" w16cid:durableId="466167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73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F88"/>
    <w:rsid w:val="00004548"/>
    <w:rsid w:val="000201B6"/>
    <w:rsid w:val="0002126A"/>
    <w:rsid w:val="00021729"/>
    <w:rsid w:val="00033ED8"/>
    <w:rsid w:val="0006242B"/>
    <w:rsid w:val="0006490B"/>
    <w:rsid w:val="00086ABF"/>
    <w:rsid w:val="000A16EF"/>
    <w:rsid w:val="000A76BB"/>
    <w:rsid w:val="000C23F5"/>
    <w:rsid w:val="000C7DC2"/>
    <w:rsid w:val="000E367F"/>
    <w:rsid w:val="000F1829"/>
    <w:rsid w:val="00116D14"/>
    <w:rsid w:val="00130444"/>
    <w:rsid w:val="0013538F"/>
    <w:rsid w:val="0013671C"/>
    <w:rsid w:val="0015040C"/>
    <w:rsid w:val="00157CB5"/>
    <w:rsid w:val="0016276B"/>
    <w:rsid w:val="00180BEB"/>
    <w:rsid w:val="0018395D"/>
    <w:rsid w:val="00186CD3"/>
    <w:rsid w:val="001A0255"/>
    <w:rsid w:val="001A6EB6"/>
    <w:rsid w:val="001B0EC7"/>
    <w:rsid w:val="001B1E32"/>
    <w:rsid w:val="001D1209"/>
    <w:rsid w:val="001D39C4"/>
    <w:rsid w:val="001E074B"/>
    <w:rsid w:val="001E5E37"/>
    <w:rsid w:val="002245C1"/>
    <w:rsid w:val="00224BE7"/>
    <w:rsid w:val="00231903"/>
    <w:rsid w:val="00233B8D"/>
    <w:rsid w:val="00234650"/>
    <w:rsid w:val="0023740D"/>
    <w:rsid w:val="00244F2D"/>
    <w:rsid w:val="00274975"/>
    <w:rsid w:val="00280A5D"/>
    <w:rsid w:val="002B33BC"/>
    <w:rsid w:val="002C2A1A"/>
    <w:rsid w:val="002D3C79"/>
    <w:rsid w:val="002D5F46"/>
    <w:rsid w:val="002E4A40"/>
    <w:rsid w:val="002E6D7D"/>
    <w:rsid w:val="002F1122"/>
    <w:rsid w:val="002F4B1D"/>
    <w:rsid w:val="002F63FE"/>
    <w:rsid w:val="00303B7E"/>
    <w:rsid w:val="003121A4"/>
    <w:rsid w:val="003171AD"/>
    <w:rsid w:val="00331B22"/>
    <w:rsid w:val="003338A0"/>
    <w:rsid w:val="00343A6A"/>
    <w:rsid w:val="003505BE"/>
    <w:rsid w:val="00353EF5"/>
    <w:rsid w:val="003669B6"/>
    <w:rsid w:val="0036700A"/>
    <w:rsid w:val="0037495B"/>
    <w:rsid w:val="00376FF7"/>
    <w:rsid w:val="0039630E"/>
    <w:rsid w:val="00397E57"/>
    <w:rsid w:val="003A31AB"/>
    <w:rsid w:val="003A4D7A"/>
    <w:rsid w:val="003B46B0"/>
    <w:rsid w:val="003B60F9"/>
    <w:rsid w:val="003F2837"/>
    <w:rsid w:val="00400237"/>
    <w:rsid w:val="00401F75"/>
    <w:rsid w:val="004116DC"/>
    <w:rsid w:val="004156F8"/>
    <w:rsid w:val="004161DD"/>
    <w:rsid w:val="00417D84"/>
    <w:rsid w:val="00424A43"/>
    <w:rsid w:val="00430D07"/>
    <w:rsid w:val="00446719"/>
    <w:rsid w:val="00452A36"/>
    <w:rsid w:val="00455AEA"/>
    <w:rsid w:val="004720BC"/>
    <w:rsid w:val="0048027C"/>
    <w:rsid w:val="0048130B"/>
    <w:rsid w:val="00482E35"/>
    <w:rsid w:val="00484A96"/>
    <w:rsid w:val="0049058A"/>
    <w:rsid w:val="0049303A"/>
    <w:rsid w:val="00493E30"/>
    <w:rsid w:val="00494AB3"/>
    <w:rsid w:val="004B3AF1"/>
    <w:rsid w:val="004B3CAF"/>
    <w:rsid w:val="004B6A24"/>
    <w:rsid w:val="004D189B"/>
    <w:rsid w:val="004D3DD2"/>
    <w:rsid w:val="004D7CCA"/>
    <w:rsid w:val="004E1E43"/>
    <w:rsid w:val="004E466E"/>
    <w:rsid w:val="004F2055"/>
    <w:rsid w:val="00500EBD"/>
    <w:rsid w:val="00503551"/>
    <w:rsid w:val="00503BBB"/>
    <w:rsid w:val="005137DC"/>
    <w:rsid w:val="005467AC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E484B"/>
    <w:rsid w:val="005F24D0"/>
    <w:rsid w:val="0061064B"/>
    <w:rsid w:val="00630384"/>
    <w:rsid w:val="00632932"/>
    <w:rsid w:val="00640CE6"/>
    <w:rsid w:val="00652FDF"/>
    <w:rsid w:val="006749D6"/>
    <w:rsid w:val="00686311"/>
    <w:rsid w:val="006869D4"/>
    <w:rsid w:val="006877B4"/>
    <w:rsid w:val="006A5F40"/>
    <w:rsid w:val="006A7852"/>
    <w:rsid w:val="006C0A6B"/>
    <w:rsid w:val="006C4074"/>
    <w:rsid w:val="006C602B"/>
    <w:rsid w:val="006C7DC7"/>
    <w:rsid w:val="006E0443"/>
    <w:rsid w:val="00706315"/>
    <w:rsid w:val="007064A5"/>
    <w:rsid w:val="007152DA"/>
    <w:rsid w:val="007157E9"/>
    <w:rsid w:val="007168E9"/>
    <w:rsid w:val="0072081D"/>
    <w:rsid w:val="007232C6"/>
    <w:rsid w:val="00736859"/>
    <w:rsid w:val="007511D0"/>
    <w:rsid w:val="007741FB"/>
    <w:rsid w:val="00784B4A"/>
    <w:rsid w:val="007979F9"/>
    <w:rsid w:val="007B14E5"/>
    <w:rsid w:val="007C0B57"/>
    <w:rsid w:val="007C610F"/>
    <w:rsid w:val="007E1852"/>
    <w:rsid w:val="007E2A29"/>
    <w:rsid w:val="007E627B"/>
    <w:rsid w:val="00820B75"/>
    <w:rsid w:val="0083060E"/>
    <w:rsid w:val="008315AB"/>
    <w:rsid w:val="008332FF"/>
    <w:rsid w:val="00854FC7"/>
    <w:rsid w:val="00855924"/>
    <w:rsid w:val="008624FD"/>
    <w:rsid w:val="00866213"/>
    <w:rsid w:val="00874EF7"/>
    <w:rsid w:val="008C1694"/>
    <w:rsid w:val="008D2876"/>
    <w:rsid w:val="00907C97"/>
    <w:rsid w:val="00920203"/>
    <w:rsid w:val="00930AAA"/>
    <w:rsid w:val="00954420"/>
    <w:rsid w:val="00955279"/>
    <w:rsid w:val="00956640"/>
    <w:rsid w:val="009633E0"/>
    <w:rsid w:val="009771DE"/>
    <w:rsid w:val="00987A24"/>
    <w:rsid w:val="00994928"/>
    <w:rsid w:val="009A57FF"/>
    <w:rsid w:val="009B0769"/>
    <w:rsid w:val="009B1231"/>
    <w:rsid w:val="009C6C7D"/>
    <w:rsid w:val="009C7D03"/>
    <w:rsid w:val="009D06D1"/>
    <w:rsid w:val="009F69D2"/>
    <w:rsid w:val="00A021A9"/>
    <w:rsid w:val="00A1727C"/>
    <w:rsid w:val="00A368CE"/>
    <w:rsid w:val="00A37BE6"/>
    <w:rsid w:val="00A431D1"/>
    <w:rsid w:val="00A47417"/>
    <w:rsid w:val="00A47CD9"/>
    <w:rsid w:val="00A52CF8"/>
    <w:rsid w:val="00A6355A"/>
    <w:rsid w:val="00A65129"/>
    <w:rsid w:val="00A7296D"/>
    <w:rsid w:val="00A83619"/>
    <w:rsid w:val="00A90A3E"/>
    <w:rsid w:val="00AB2C0A"/>
    <w:rsid w:val="00AB7C09"/>
    <w:rsid w:val="00AC56C8"/>
    <w:rsid w:val="00AD6EDC"/>
    <w:rsid w:val="00AD7F44"/>
    <w:rsid w:val="00AE0F18"/>
    <w:rsid w:val="00B06AF1"/>
    <w:rsid w:val="00B12705"/>
    <w:rsid w:val="00B12880"/>
    <w:rsid w:val="00B15B0A"/>
    <w:rsid w:val="00B15D5C"/>
    <w:rsid w:val="00B16A01"/>
    <w:rsid w:val="00B2387F"/>
    <w:rsid w:val="00B26F88"/>
    <w:rsid w:val="00B27FB0"/>
    <w:rsid w:val="00B417A8"/>
    <w:rsid w:val="00B5364C"/>
    <w:rsid w:val="00B610CE"/>
    <w:rsid w:val="00B666FF"/>
    <w:rsid w:val="00B74DF1"/>
    <w:rsid w:val="00B80F30"/>
    <w:rsid w:val="00B903E1"/>
    <w:rsid w:val="00BB0EC1"/>
    <w:rsid w:val="00BE7B51"/>
    <w:rsid w:val="00BF02B1"/>
    <w:rsid w:val="00C03EC5"/>
    <w:rsid w:val="00C13051"/>
    <w:rsid w:val="00C13885"/>
    <w:rsid w:val="00C47E7F"/>
    <w:rsid w:val="00C54471"/>
    <w:rsid w:val="00C743D4"/>
    <w:rsid w:val="00C81F98"/>
    <w:rsid w:val="00C83C56"/>
    <w:rsid w:val="00CA6668"/>
    <w:rsid w:val="00CB1C7D"/>
    <w:rsid w:val="00CB1E40"/>
    <w:rsid w:val="00CB5064"/>
    <w:rsid w:val="00CB7C81"/>
    <w:rsid w:val="00CC617C"/>
    <w:rsid w:val="00CD68F1"/>
    <w:rsid w:val="00CE3AA2"/>
    <w:rsid w:val="00CE40FD"/>
    <w:rsid w:val="00CE73DA"/>
    <w:rsid w:val="00CF30CA"/>
    <w:rsid w:val="00D2145F"/>
    <w:rsid w:val="00D261DC"/>
    <w:rsid w:val="00D31E7C"/>
    <w:rsid w:val="00D56279"/>
    <w:rsid w:val="00D6458E"/>
    <w:rsid w:val="00DA01DA"/>
    <w:rsid w:val="00DA1B8D"/>
    <w:rsid w:val="00DA1BDC"/>
    <w:rsid w:val="00DA2662"/>
    <w:rsid w:val="00DB0E2B"/>
    <w:rsid w:val="00DC65E0"/>
    <w:rsid w:val="00DE14C0"/>
    <w:rsid w:val="00DE337F"/>
    <w:rsid w:val="00DE5DBD"/>
    <w:rsid w:val="00DF1BCD"/>
    <w:rsid w:val="00DF1DD8"/>
    <w:rsid w:val="00E11555"/>
    <w:rsid w:val="00E41BEA"/>
    <w:rsid w:val="00E56292"/>
    <w:rsid w:val="00E62D70"/>
    <w:rsid w:val="00E7410A"/>
    <w:rsid w:val="00E84CB6"/>
    <w:rsid w:val="00E85877"/>
    <w:rsid w:val="00E94450"/>
    <w:rsid w:val="00EB1B09"/>
    <w:rsid w:val="00EC3EEE"/>
    <w:rsid w:val="00EC4A51"/>
    <w:rsid w:val="00ED1C61"/>
    <w:rsid w:val="00EE068B"/>
    <w:rsid w:val="00EE1408"/>
    <w:rsid w:val="00EE5705"/>
    <w:rsid w:val="00F06D30"/>
    <w:rsid w:val="00F1167D"/>
    <w:rsid w:val="00F22709"/>
    <w:rsid w:val="00F37B01"/>
    <w:rsid w:val="00F43DC7"/>
    <w:rsid w:val="00F5549B"/>
    <w:rsid w:val="00F60757"/>
    <w:rsid w:val="00FA49CD"/>
    <w:rsid w:val="00FB0057"/>
    <w:rsid w:val="00FB161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D0A0"/>
  <w15:docId w15:val="{6762124C-8C82-4043-87BB-87B5A62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1359-0A22-4C63-9C40-438F58D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Mejtský Jakub Mgr. (UPB-KRP)</cp:lastModifiedBy>
  <cp:revision>2</cp:revision>
  <cp:lastPrinted>2025-06-20T07:42:00Z</cp:lastPrinted>
  <dcterms:created xsi:type="dcterms:W3CDTF">2025-06-23T08:56:00Z</dcterms:created>
  <dcterms:modified xsi:type="dcterms:W3CDTF">2025-06-23T08:56:00Z</dcterms:modified>
</cp:coreProperties>
</file>