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5BCD" w14:textId="4903FA2B" w:rsidR="00866FC9" w:rsidRPr="00CD3F91" w:rsidRDefault="005F149A" w:rsidP="00A731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F91">
        <w:rPr>
          <w:rFonts w:ascii="Times New Roman" w:hAnsi="Times New Roman" w:cs="Times New Roman"/>
          <w:b/>
          <w:sz w:val="28"/>
          <w:szCs w:val="28"/>
        </w:rPr>
        <w:t>S</w:t>
      </w:r>
      <w:r w:rsidR="00705BC6" w:rsidRPr="00CD3F91">
        <w:rPr>
          <w:rFonts w:ascii="Times New Roman" w:hAnsi="Times New Roman" w:cs="Times New Roman"/>
          <w:b/>
          <w:sz w:val="28"/>
          <w:szCs w:val="28"/>
        </w:rPr>
        <w:t xml:space="preserve">mlouva o </w:t>
      </w:r>
      <w:r w:rsidR="00C57999" w:rsidRPr="00CD3F91">
        <w:rPr>
          <w:rFonts w:ascii="Times New Roman" w:hAnsi="Times New Roman" w:cs="Times New Roman"/>
          <w:b/>
          <w:sz w:val="28"/>
          <w:szCs w:val="28"/>
        </w:rPr>
        <w:t>provádění náhradní</w:t>
      </w:r>
      <w:r w:rsidR="00705BC6" w:rsidRPr="00CD3F91">
        <w:rPr>
          <w:rFonts w:ascii="Times New Roman" w:hAnsi="Times New Roman" w:cs="Times New Roman"/>
          <w:b/>
          <w:sz w:val="28"/>
          <w:szCs w:val="28"/>
        </w:rPr>
        <w:t xml:space="preserve"> péče</w:t>
      </w:r>
      <w:r w:rsidR="00A26920" w:rsidRPr="00CD3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BC6" w:rsidRPr="00CD3F91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C57999" w:rsidRPr="00CD3F91">
        <w:rPr>
          <w:rFonts w:ascii="Times New Roman" w:hAnsi="Times New Roman" w:cs="Times New Roman"/>
          <w:b/>
          <w:sz w:val="28"/>
          <w:szCs w:val="28"/>
        </w:rPr>
        <w:t>týran</w:t>
      </w:r>
      <w:r w:rsidR="004D17D4" w:rsidRPr="00CD3F91">
        <w:rPr>
          <w:rFonts w:ascii="Times New Roman" w:hAnsi="Times New Roman" w:cs="Times New Roman"/>
          <w:b/>
          <w:sz w:val="28"/>
          <w:szCs w:val="28"/>
        </w:rPr>
        <w:t>á zvířata</w:t>
      </w:r>
    </w:p>
    <w:p w14:paraId="12A7A95E" w14:textId="07B5AC13" w:rsidR="00C57999" w:rsidRPr="00986451" w:rsidRDefault="00C6074D" w:rsidP="00E7001A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  <w:r w:rsidRPr="00F529C7">
        <w:rPr>
          <w:rFonts w:ascii="Times New Roman" w:hAnsi="Times New Roman" w:cs="Times New Roman"/>
        </w:rPr>
        <w:t>u</w:t>
      </w:r>
      <w:r w:rsidR="00C57999" w:rsidRPr="00F529C7">
        <w:rPr>
          <w:rFonts w:ascii="Times New Roman" w:hAnsi="Times New Roman" w:cs="Times New Roman"/>
        </w:rPr>
        <w:t xml:space="preserve">zavřená v souladu s ustanovením </w:t>
      </w:r>
      <w:r w:rsidR="00C57999" w:rsidRPr="00CD3F91">
        <w:rPr>
          <w:rFonts w:ascii="Times New Roman" w:hAnsi="Times New Roman" w:cs="Times New Roman"/>
        </w:rPr>
        <w:t>§ 1746 odst. 2 zákona č. 89/2012 Sb., občanský zákoník</w:t>
      </w:r>
      <w:r w:rsidR="00F529C7" w:rsidRPr="00CD3F91">
        <w:rPr>
          <w:rFonts w:ascii="Times New Roman" w:hAnsi="Times New Roman" w:cs="Times New Roman"/>
        </w:rPr>
        <w:t xml:space="preserve">, </w:t>
      </w:r>
      <w:r w:rsidR="00F529C7" w:rsidRPr="00F529C7">
        <w:rPr>
          <w:rFonts w:ascii="Times New Roman" w:hAnsi="Times New Roman" w:cs="Times New Roman"/>
        </w:rPr>
        <w:t>ve znění</w:t>
      </w:r>
      <w:r w:rsidR="00E7001A">
        <w:rPr>
          <w:rFonts w:ascii="Times New Roman" w:hAnsi="Times New Roman" w:cs="Times New Roman"/>
        </w:rPr>
        <w:t xml:space="preserve"> </w:t>
      </w:r>
      <w:r w:rsidR="00F529C7" w:rsidRPr="00F529C7">
        <w:rPr>
          <w:rFonts w:ascii="Times New Roman" w:hAnsi="Times New Roman" w:cs="Times New Roman"/>
        </w:rPr>
        <w:t>pozdějších</w:t>
      </w:r>
      <w:r w:rsidR="00F529C7" w:rsidRPr="00CD3F91">
        <w:rPr>
          <w:rFonts w:ascii="Times New Roman" w:hAnsi="Times New Roman" w:cs="Times New Roman"/>
        </w:rPr>
        <w:t xml:space="preserve"> předpisů</w:t>
      </w:r>
      <w:r w:rsidR="00C57999" w:rsidRPr="00CD3F91">
        <w:rPr>
          <w:rFonts w:ascii="Times New Roman" w:hAnsi="Times New Roman" w:cs="Times New Roman"/>
        </w:rPr>
        <w:t xml:space="preserve"> a</w:t>
      </w:r>
      <w:r w:rsidR="00CD3F91" w:rsidRPr="00CD3F91">
        <w:rPr>
          <w:rFonts w:ascii="Times New Roman" w:hAnsi="Times New Roman" w:cs="Times New Roman"/>
        </w:rPr>
        <w:t xml:space="preserve"> § 28b odst. 4) a</w:t>
      </w:r>
      <w:r w:rsidR="00C57999" w:rsidRPr="00CD3F91">
        <w:rPr>
          <w:rFonts w:ascii="Times New Roman" w:hAnsi="Times New Roman" w:cs="Times New Roman"/>
        </w:rPr>
        <w:t xml:space="preserve"> § 28c odst. 3</w:t>
      </w:r>
      <w:r w:rsidR="00DC658C" w:rsidRPr="00CD3F91">
        <w:rPr>
          <w:rFonts w:ascii="Times New Roman" w:hAnsi="Times New Roman" w:cs="Times New Roman"/>
        </w:rPr>
        <w:t>)</w:t>
      </w:r>
      <w:r w:rsidR="00C57999" w:rsidRPr="00CD3F91">
        <w:rPr>
          <w:rFonts w:ascii="Times New Roman" w:hAnsi="Times New Roman" w:cs="Times New Roman"/>
        </w:rPr>
        <w:t xml:space="preserve"> </w:t>
      </w:r>
      <w:r w:rsidR="00C57999" w:rsidRPr="00F529C7">
        <w:rPr>
          <w:rFonts w:ascii="Times New Roman" w:hAnsi="Times New Roman" w:cs="Times New Roman"/>
        </w:rPr>
        <w:t>zákona č. 246/1992 Sb., na ochranu zvířat proti týrání, ve znění pozdějších předpisů</w:t>
      </w:r>
      <w:r w:rsidR="005E7E32">
        <w:rPr>
          <w:rFonts w:ascii="Times New Roman" w:hAnsi="Times New Roman" w:cs="Times New Roman"/>
        </w:rPr>
        <w:t xml:space="preserve"> (dále jen „zákon na ochranu zvířat proti týrání“)</w:t>
      </w:r>
    </w:p>
    <w:p w14:paraId="69F7B336" w14:textId="77777777" w:rsidR="008F7F61" w:rsidRDefault="00C57999" w:rsidP="00A731BF">
      <w:pPr>
        <w:spacing w:line="240" w:lineRule="auto"/>
        <w:jc w:val="center"/>
        <w:rPr>
          <w:rFonts w:ascii="Times New Roman" w:hAnsi="Times New Roman" w:cs="Times New Roman"/>
        </w:rPr>
      </w:pPr>
      <w:r w:rsidRPr="00CA68FC">
        <w:rPr>
          <w:rFonts w:ascii="Times New Roman" w:hAnsi="Times New Roman" w:cs="Times New Roman"/>
        </w:rPr>
        <w:t>(dále jen „smlouva“)</w:t>
      </w:r>
      <w:r w:rsidR="005E7E32">
        <w:rPr>
          <w:rFonts w:ascii="Times New Roman" w:hAnsi="Times New Roman" w:cs="Times New Roman"/>
        </w:rPr>
        <w:br/>
      </w:r>
    </w:p>
    <w:p w14:paraId="1768B16E" w14:textId="24DDBF11" w:rsidR="00705BC6" w:rsidRPr="008F7F61" w:rsidRDefault="00705BC6" w:rsidP="00A731B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F7F61">
        <w:rPr>
          <w:rFonts w:ascii="Times New Roman" w:hAnsi="Times New Roman" w:cs="Times New Roman"/>
          <w:b/>
          <w:bCs/>
        </w:rPr>
        <w:t>I. SMLUVNÍ STRANY</w:t>
      </w:r>
    </w:p>
    <w:p w14:paraId="266B8641" w14:textId="0E2F99E8" w:rsidR="00705BC6" w:rsidRPr="00986451" w:rsidRDefault="00705BC6" w:rsidP="00A731BF">
      <w:pPr>
        <w:tabs>
          <w:tab w:val="left" w:pos="567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6451">
        <w:rPr>
          <w:rFonts w:ascii="Times New Roman" w:hAnsi="Times New Roman" w:cs="Times New Roman"/>
          <w:b/>
        </w:rPr>
        <w:t xml:space="preserve">1. </w:t>
      </w:r>
      <w:r w:rsidR="005E7E32">
        <w:rPr>
          <w:rFonts w:ascii="Times New Roman" w:hAnsi="Times New Roman" w:cs="Times New Roman"/>
          <w:b/>
        </w:rPr>
        <w:t xml:space="preserve"> </w:t>
      </w:r>
      <w:r w:rsidR="000A4073" w:rsidRPr="00986451">
        <w:rPr>
          <w:rFonts w:ascii="Times New Roman" w:hAnsi="Times New Roman" w:cs="Times New Roman"/>
          <w:b/>
        </w:rPr>
        <w:t xml:space="preserve">Město </w:t>
      </w:r>
      <w:r w:rsidR="00986451" w:rsidRPr="00986451">
        <w:rPr>
          <w:rFonts w:ascii="Times New Roman" w:hAnsi="Times New Roman" w:cs="Times New Roman"/>
          <w:b/>
        </w:rPr>
        <w:t>Nová Paka</w:t>
      </w:r>
      <w:r w:rsidR="005E7E32">
        <w:rPr>
          <w:rFonts w:ascii="Times New Roman" w:hAnsi="Times New Roman" w:cs="Times New Roman"/>
          <w:b/>
        </w:rPr>
        <w:t xml:space="preserve"> (dále jen „objednatel“)</w:t>
      </w:r>
    </w:p>
    <w:p w14:paraId="060A356C" w14:textId="780DFDD2" w:rsidR="00705BC6" w:rsidRPr="00CA68FC" w:rsidRDefault="005E7E32" w:rsidP="00A731BF">
      <w:pPr>
        <w:tabs>
          <w:tab w:val="left" w:pos="567"/>
          <w:tab w:val="left" w:pos="2835"/>
        </w:tabs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  <w:t>s</w:t>
      </w:r>
      <w:r w:rsidR="00705BC6" w:rsidRPr="00986451">
        <w:rPr>
          <w:rFonts w:ascii="Times New Roman" w:hAnsi="Times New Roman" w:cs="Times New Roman"/>
        </w:rPr>
        <w:t>ídlo:</w:t>
      </w:r>
      <w:r>
        <w:rPr>
          <w:rFonts w:ascii="Times New Roman" w:hAnsi="Times New Roman" w:cs="Times New Roman"/>
          <w:color w:val="FF0000"/>
        </w:rPr>
        <w:t xml:space="preserve"> </w:t>
      </w:r>
      <w:r w:rsidR="00F529C7" w:rsidRPr="00F529C7">
        <w:rPr>
          <w:rFonts w:ascii="Times New Roman" w:hAnsi="Times New Roman" w:cs="Times New Roman"/>
        </w:rPr>
        <w:t>Dukelské náměstí 39, 509 24 Nová Paka</w:t>
      </w:r>
    </w:p>
    <w:p w14:paraId="3BE484C2" w14:textId="77777777" w:rsidR="005E7E32" w:rsidRDefault="005E7E32" w:rsidP="00A731BF">
      <w:pPr>
        <w:tabs>
          <w:tab w:val="left" w:pos="567"/>
          <w:tab w:val="left" w:pos="283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05BC6" w:rsidRPr="00F529C7">
        <w:rPr>
          <w:rFonts w:ascii="Times New Roman" w:hAnsi="Times New Roman" w:cs="Times New Roman"/>
        </w:rPr>
        <w:t>IČO:</w:t>
      </w:r>
      <w:r w:rsidR="00C27BE2" w:rsidRPr="00F529C7">
        <w:rPr>
          <w:rFonts w:ascii="Times New Roman" w:hAnsi="Times New Roman" w:cs="Times New Roman"/>
        </w:rPr>
        <w:t xml:space="preserve"> </w:t>
      </w:r>
      <w:r w:rsidR="00F529C7" w:rsidRPr="00F529C7">
        <w:rPr>
          <w:rFonts w:ascii="Times New Roman" w:hAnsi="Times New Roman" w:cs="Times New Roman"/>
        </w:rPr>
        <w:t>00271888</w:t>
      </w:r>
      <w:r>
        <w:rPr>
          <w:rFonts w:ascii="Times New Roman" w:hAnsi="Times New Roman" w:cs="Times New Roman"/>
        </w:rPr>
        <w:t xml:space="preserve"> </w:t>
      </w:r>
    </w:p>
    <w:p w14:paraId="38C639A5" w14:textId="43FFEFE6" w:rsidR="00705BC6" w:rsidRPr="005E7E32" w:rsidRDefault="005E7E32" w:rsidP="00A731BF">
      <w:pPr>
        <w:tabs>
          <w:tab w:val="left" w:pos="567"/>
          <w:tab w:val="left" w:pos="283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br/>
      </w:r>
      <w:r w:rsidR="00705BC6" w:rsidRPr="00CA68FC">
        <w:rPr>
          <w:rFonts w:ascii="Times New Roman" w:hAnsi="Times New Roman" w:cs="Times New Roman"/>
          <w:b/>
        </w:rPr>
        <w:t>a</w:t>
      </w:r>
    </w:p>
    <w:p w14:paraId="3704B898" w14:textId="77777777" w:rsidR="005E7E32" w:rsidRDefault="005E7E32" w:rsidP="00A731BF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ABA7C19" w14:textId="447426E3" w:rsidR="00705BC6" w:rsidRPr="00986451" w:rsidRDefault="00705BC6" w:rsidP="00A731BF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86451">
        <w:rPr>
          <w:rFonts w:ascii="Times New Roman" w:hAnsi="Times New Roman" w:cs="Times New Roman"/>
          <w:b/>
        </w:rPr>
        <w:t xml:space="preserve">2. </w:t>
      </w:r>
      <w:r w:rsidR="005E7E32">
        <w:rPr>
          <w:rFonts w:ascii="Times New Roman" w:hAnsi="Times New Roman" w:cs="Times New Roman"/>
          <w:b/>
        </w:rPr>
        <w:t xml:space="preserve"> </w:t>
      </w:r>
      <w:r w:rsidR="006703EB" w:rsidRPr="00986451">
        <w:rPr>
          <w:rFonts w:ascii="Times New Roman" w:hAnsi="Times New Roman" w:cs="Times New Roman"/>
          <w:b/>
        </w:rPr>
        <w:t>Kateřina Musilová</w:t>
      </w:r>
      <w:r w:rsidR="005E7E32">
        <w:rPr>
          <w:rFonts w:ascii="Times New Roman" w:hAnsi="Times New Roman" w:cs="Times New Roman"/>
          <w:b/>
        </w:rPr>
        <w:t xml:space="preserve"> (dále jen „pečovatel“)</w:t>
      </w:r>
      <w:r w:rsidRPr="00986451">
        <w:rPr>
          <w:rFonts w:ascii="Times New Roman" w:hAnsi="Times New Roman" w:cs="Times New Roman"/>
        </w:rPr>
        <w:tab/>
      </w:r>
    </w:p>
    <w:p w14:paraId="5F37BF38" w14:textId="29B1B046" w:rsidR="00705BC6" w:rsidRPr="00986451" w:rsidRDefault="005E7E32" w:rsidP="00A731BF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s</w:t>
      </w:r>
      <w:r w:rsidR="00705BC6" w:rsidRPr="00986451">
        <w:rPr>
          <w:rFonts w:ascii="Times New Roman" w:hAnsi="Times New Roman" w:cs="Times New Roman"/>
        </w:rPr>
        <w:t>ídlo:</w:t>
      </w:r>
      <w:r w:rsidR="00E6040E" w:rsidRPr="00986451">
        <w:rPr>
          <w:rFonts w:ascii="Times New Roman" w:hAnsi="Times New Roman" w:cs="Times New Roman"/>
        </w:rPr>
        <w:t xml:space="preserve"> </w:t>
      </w:r>
      <w:r w:rsidR="008813B3" w:rsidRPr="00F529C7">
        <w:rPr>
          <w:rFonts w:ascii="Times New Roman" w:hAnsi="Times New Roman" w:cs="Times New Roman"/>
        </w:rPr>
        <w:t>Holovousy 127</w:t>
      </w:r>
      <w:r w:rsidR="00C27BE2" w:rsidRPr="00F529C7">
        <w:rPr>
          <w:rFonts w:ascii="Times New Roman" w:hAnsi="Times New Roman" w:cs="Times New Roman"/>
        </w:rPr>
        <w:t>, 508 01 Holovousy</w:t>
      </w:r>
    </w:p>
    <w:p w14:paraId="3AD60BD3" w14:textId="77777777" w:rsidR="008F7F61" w:rsidRDefault="005E7E32" w:rsidP="00A731BF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05BC6" w:rsidRPr="00986451">
        <w:rPr>
          <w:rFonts w:ascii="Times New Roman" w:hAnsi="Times New Roman" w:cs="Times New Roman"/>
        </w:rPr>
        <w:t>IČO:</w:t>
      </w:r>
      <w:r w:rsidR="00994B02" w:rsidRPr="00986451">
        <w:rPr>
          <w:rFonts w:ascii="Times New Roman" w:hAnsi="Times New Roman" w:cs="Times New Roman"/>
        </w:rPr>
        <w:t xml:space="preserve"> </w:t>
      </w:r>
      <w:r w:rsidR="008813B3" w:rsidRPr="00986451">
        <w:rPr>
          <w:rFonts w:ascii="Times New Roman" w:hAnsi="Times New Roman" w:cs="Times New Roman"/>
        </w:rPr>
        <w:t>76576914</w:t>
      </w:r>
    </w:p>
    <w:p w14:paraId="5A9AA2AF" w14:textId="409082A8" w:rsidR="00705BC6" w:rsidRPr="008F7F61" w:rsidRDefault="008F7F61" w:rsidP="00A731BF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D2792E" w:rsidRPr="008F7F61">
        <w:rPr>
          <w:rFonts w:ascii="Times New Roman" w:hAnsi="Times New Roman" w:cs="Times New Roman"/>
          <w:b/>
          <w:bCs/>
        </w:rPr>
        <w:t>II. PŘEDMĚT SMLOUVY</w:t>
      </w:r>
    </w:p>
    <w:p w14:paraId="145753C5" w14:textId="309EB4E8" w:rsidR="00C92B4F" w:rsidRDefault="000950B2" w:rsidP="00C92B4F">
      <w:pPr>
        <w:pStyle w:val="Odstavecseseznamem"/>
        <w:numPr>
          <w:ilvl w:val="0"/>
          <w:numId w:val="15"/>
        </w:numPr>
        <w:spacing w:before="240" w:after="36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A68FC">
        <w:rPr>
          <w:rFonts w:ascii="Times New Roman" w:hAnsi="Times New Roman" w:cs="Times New Roman"/>
        </w:rPr>
        <w:t>P</w:t>
      </w:r>
      <w:r w:rsidR="00705BC6" w:rsidRPr="00CA68FC">
        <w:rPr>
          <w:rFonts w:ascii="Times New Roman" w:hAnsi="Times New Roman" w:cs="Times New Roman"/>
        </w:rPr>
        <w:t xml:space="preserve">ředmětem smlouvy je </w:t>
      </w:r>
      <w:r w:rsidR="00994B02" w:rsidRPr="00CA68FC">
        <w:rPr>
          <w:rFonts w:ascii="Times New Roman" w:hAnsi="Times New Roman" w:cs="Times New Roman"/>
        </w:rPr>
        <w:t xml:space="preserve">závazek pečovatele </w:t>
      </w:r>
      <w:r w:rsidR="00F529C7">
        <w:rPr>
          <w:rFonts w:ascii="Times New Roman" w:hAnsi="Times New Roman" w:cs="Times New Roman"/>
        </w:rPr>
        <w:t xml:space="preserve">pečovat o 3 psy (dále jen „zvířata“) </w:t>
      </w:r>
      <w:r w:rsidR="00AD31D2">
        <w:rPr>
          <w:rFonts w:ascii="Times New Roman" w:hAnsi="Times New Roman" w:cs="Times New Roman"/>
        </w:rPr>
        <w:t xml:space="preserve">odebraná </w:t>
      </w:r>
      <w:r w:rsidR="00F529C7">
        <w:rPr>
          <w:rFonts w:ascii="Times New Roman" w:hAnsi="Times New Roman" w:cs="Times New Roman"/>
        </w:rPr>
        <w:t xml:space="preserve">od chovatelky </w:t>
      </w:r>
      <w:r w:rsidR="00643AAC">
        <w:rPr>
          <w:rFonts w:ascii="Times New Roman" w:hAnsi="Times New Roman" w:cs="Times New Roman"/>
        </w:rPr>
        <w:t>xxxxxxx.</w:t>
      </w:r>
      <w:r w:rsidR="00F529C7">
        <w:rPr>
          <w:rFonts w:ascii="Times New Roman" w:hAnsi="Times New Roman" w:cs="Times New Roman"/>
        </w:rPr>
        <w:t xml:space="preserve">, nar. </w:t>
      </w:r>
      <w:proofErr w:type="spellStart"/>
      <w:r w:rsidR="00643AAC">
        <w:rPr>
          <w:rFonts w:ascii="Times New Roman" w:hAnsi="Times New Roman" w:cs="Times New Roman"/>
        </w:rPr>
        <w:t>xxxxx</w:t>
      </w:r>
      <w:proofErr w:type="spellEnd"/>
      <w:r w:rsidR="00F529C7">
        <w:rPr>
          <w:rFonts w:ascii="Times New Roman" w:hAnsi="Times New Roman" w:cs="Times New Roman"/>
        </w:rPr>
        <w:t xml:space="preserve">, trvale bytem </w:t>
      </w:r>
      <w:proofErr w:type="spellStart"/>
      <w:r w:rsidR="00643AAC">
        <w:rPr>
          <w:rFonts w:ascii="Times New Roman" w:hAnsi="Times New Roman" w:cs="Times New Roman"/>
        </w:rPr>
        <w:t>xxxxx</w:t>
      </w:r>
      <w:proofErr w:type="spellEnd"/>
      <w:r w:rsidR="00F529C7">
        <w:rPr>
          <w:rFonts w:ascii="Times New Roman" w:hAnsi="Times New Roman" w:cs="Times New Roman"/>
        </w:rPr>
        <w:t xml:space="preserve"> Nová Paka </w:t>
      </w:r>
      <w:r w:rsidR="00994B02" w:rsidRPr="00F529C7">
        <w:rPr>
          <w:rFonts w:ascii="Times New Roman" w:hAnsi="Times New Roman" w:cs="Times New Roman"/>
        </w:rPr>
        <w:t>a</w:t>
      </w:r>
      <w:r w:rsidR="006703EB" w:rsidRPr="00F529C7">
        <w:rPr>
          <w:rFonts w:ascii="Times New Roman" w:hAnsi="Times New Roman" w:cs="Times New Roman"/>
        </w:rPr>
        <w:t> </w:t>
      </w:r>
      <w:r w:rsidR="00994B02" w:rsidRPr="00F529C7">
        <w:rPr>
          <w:rFonts w:ascii="Times New Roman" w:hAnsi="Times New Roman" w:cs="Times New Roman"/>
        </w:rPr>
        <w:t xml:space="preserve">závazek města uhradit pečovateli za péči dohodnutou cenu. </w:t>
      </w:r>
      <w:r w:rsidR="00994B02" w:rsidRPr="00CD3F91">
        <w:rPr>
          <w:rFonts w:ascii="Times New Roman" w:hAnsi="Times New Roman" w:cs="Times New Roman"/>
        </w:rPr>
        <w:t xml:space="preserve">Jedná se o zvířata odebraná </w:t>
      </w:r>
      <w:r w:rsidR="00C6074D" w:rsidRPr="00CD3F91">
        <w:rPr>
          <w:rFonts w:ascii="Times New Roman" w:hAnsi="Times New Roman" w:cs="Times New Roman"/>
        </w:rPr>
        <w:t xml:space="preserve">dne </w:t>
      </w:r>
      <w:r w:rsidR="00AD31D2" w:rsidRPr="00CD3F91">
        <w:rPr>
          <w:rFonts w:ascii="Times New Roman" w:hAnsi="Times New Roman" w:cs="Times New Roman"/>
        </w:rPr>
        <w:t>15.05.2025</w:t>
      </w:r>
      <w:r w:rsidR="00C6074D" w:rsidRPr="00CD3F91">
        <w:rPr>
          <w:rFonts w:ascii="Times New Roman" w:hAnsi="Times New Roman" w:cs="Times New Roman"/>
        </w:rPr>
        <w:t xml:space="preserve"> na </w:t>
      </w:r>
      <w:proofErr w:type="spellStart"/>
      <w:r w:rsidR="00643AAC">
        <w:rPr>
          <w:rFonts w:ascii="Times New Roman" w:hAnsi="Times New Roman" w:cs="Times New Roman"/>
        </w:rPr>
        <w:t>xxxxxxx</w:t>
      </w:r>
      <w:proofErr w:type="spellEnd"/>
      <w:r w:rsidR="00CD3F91" w:rsidRPr="00CD3F91">
        <w:rPr>
          <w:rFonts w:ascii="Times New Roman" w:hAnsi="Times New Roman" w:cs="Times New Roman"/>
        </w:rPr>
        <w:t>, 509 01 Nová Paka.</w:t>
      </w:r>
      <w:r w:rsidR="00CD3F91">
        <w:rPr>
          <w:rFonts w:ascii="Times New Roman" w:hAnsi="Times New Roman" w:cs="Times New Roman"/>
        </w:rPr>
        <w:t xml:space="preserve"> </w:t>
      </w:r>
      <w:r w:rsidR="00CF1C79" w:rsidRPr="00CD3F91">
        <w:rPr>
          <w:rFonts w:ascii="Times New Roman" w:hAnsi="Times New Roman" w:cs="Times New Roman"/>
        </w:rPr>
        <w:t xml:space="preserve">Před uzavřením této smlouvy zajistil pečovatel péči o ně na základě </w:t>
      </w:r>
      <w:r w:rsidR="00CD3F91" w:rsidRPr="00CD3F91">
        <w:rPr>
          <w:rFonts w:ascii="Times New Roman" w:hAnsi="Times New Roman" w:cs="Times New Roman"/>
        </w:rPr>
        <w:t xml:space="preserve">ústní </w:t>
      </w:r>
      <w:r w:rsidR="00CF1C79" w:rsidRPr="00CD3F91">
        <w:rPr>
          <w:rFonts w:ascii="Times New Roman" w:hAnsi="Times New Roman" w:cs="Times New Roman"/>
        </w:rPr>
        <w:t xml:space="preserve">objednávky. </w:t>
      </w:r>
      <w:r w:rsidR="006C0916" w:rsidRPr="00CD3F91">
        <w:rPr>
          <w:rFonts w:ascii="Times New Roman" w:hAnsi="Times New Roman" w:cs="Times New Roman"/>
        </w:rPr>
        <w:t xml:space="preserve">Přílohou č. 1 a nedílnou součástí této smlouvy je seznam zvířat. </w:t>
      </w:r>
    </w:p>
    <w:p w14:paraId="1ABE02AA" w14:textId="77777777" w:rsidR="00C92B4F" w:rsidRDefault="00C92B4F" w:rsidP="00C92B4F">
      <w:pPr>
        <w:pStyle w:val="Odstavecseseznamem"/>
        <w:spacing w:before="240" w:after="360" w:line="240" w:lineRule="auto"/>
        <w:ind w:left="284"/>
        <w:jc w:val="both"/>
        <w:rPr>
          <w:rFonts w:ascii="Times New Roman" w:hAnsi="Times New Roman" w:cs="Times New Roman"/>
        </w:rPr>
      </w:pPr>
    </w:p>
    <w:p w14:paraId="7C15BC4F" w14:textId="2BC3DF39" w:rsidR="008F7F61" w:rsidRPr="0011728A" w:rsidRDefault="006C0916" w:rsidP="00C92B4F">
      <w:pPr>
        <w:pStyle w:val="Odstavecseseznamem"/>
        <w:numPr>
          <w:ilvl w:val="0"/>
          <w:numId w:val="15"/>
        </w:numPr>
        <w:spacing w:before="240" w:after="36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92B4F">
        <w:rPr>
          <w:rFonts w:ascii="Times New Roman" w:hAnsi="Times New Roman" w:cs="Times New Roman"/>
        </w:rPr>
        <w:t xml:space="preserve">Tato zvířata jsou </w:t>
      </w:r>
      <w:r w:rsidR="005E7E32" w:rsidRPr="0011728A">
        <w:rPr>
          <w:rFonts w:ascii="Times New Roman" w:hAnsi="Times New Roman" w:cs="Times New Roman"/>
        </w:rPr>
        <w:t>objednatelem</w:t>
      </w:r>
      <w:r w:rsidR="00CD3F91" w:rsidRPr="0011728A">
        <w:rPr>
          <w:rFonts w:ascii="Times New Roman" w:hAnsi="Times New Roman" w:cs="Times New Roman"/>
        </w:rPr>
        <w:t xml:space="preserve"> ke dni </w:t>
      </w:r>
      <w:r w:rsidR="005B3E77" w:rsidRPr="0011728A">
        <w:rPr>
          <w:rFonts w:ascii="Times New Roman" w:hAnsi="Times New Roman" w:cs="Times New Roman"/>
        </w:rPr>
        <w:t>podpisu této smlouvy oběma smluvními stranami</w:t>
      </w:r>
      <w:r w:rsidRPr="0011728A">
        <w:rPr>
          <w:rFonts w:ascii="Times New Roman" w:hAnsi="Times New Roman" w:cs="Times New Roman"/>
        </w:rPr>
        <w:t xml:space="preserve"> </w:t>
      </w:r>
      <w:r w:rsidR="005E7E32" w:rsidRPr="0011728A">
        <w:rPr>
          <w:rFonts w:ascii="Times New Roman" w:hAnsi="Times New Roman" w:cs="Times New Roman"/>
        </w:rPr>
        <w:t xml:space="preserve">svěřena </w:t>
      </w:r>
      <w:r w:rsidR="005B3E77" w:rsidRPr="0011728A">
        <w:rPr>
          <w:rFonts w:ascii="Times New Roman" w:hAnsi="Times New Roman" w:cs="Times New Roman"/>
        </w:rPr>
        <w:t xml:space="preserve">pečovateli </w:t>
      </w:r>
      <w:r w:rsidRPr="0011728A">
        <w:rPr>
          <w:rFonts w:ascii="Times New Roman" w:hAnsi="Times New Roman" w:cs="Times New Roman"/>
        </w:rPr>
        <w:t>do pře</w:t>
      </w:r>
      <w:r w:rsidR="0067490A" w:rsidRPr="0011728A">
        <w:rPr>
          <w:rFonts w:ascii="Times New Roman" w:hAnsi="Times New Roman" w:cs="Times New Roman"/>
        </w:rPr>
        <w:t>d</w:t>
      </w:r>
      <w:r w:rsidRPr="0011728A">
        <w:rPr>
          <w:rFonts w:ascii="Times New Roman" w:hAnsi="Times New Roman" w:cs="Times New Roman"/>
        </w:rPr>
        <w:t>běžné náhradní péče</w:t>
      </w:r>
      <w:r w:rsidR="005E7E32" w:rsidRPr="0011728A">
        <w:rPr>
          <w:rFonts w:ascii="Times New Roman" w:hAnsi="Times New Roman" w:cs="Times New Roman"/>
        </w:rPr>
        <w:t xml:space="preserve"> ve smyslu ustanovení § 28c zákona na ochranu zvířat proti týrání a dále do náhradní péče</w:t>
      </w:r>
      <w:r w:rsidRPr="0011728A">
        <w:rPr>
          <w:rFonts w:ascii="Times New Roman" w:hAnsi="Times New Roman" w:cs="Times New Roman"/>
        </w:rPr>
        <w:t xml:space="preserve"> </w:t>
      </w:r>
      <w:r w:rsidR="005E7E32" w:rsidRPr="0011728A">
        <w:rPr>
          <w:rFonts w:ascii="Times New Roman" w:hAnsi="Times New Roman" w:cs="Times New Roman"/>
        </w:rPr>
        <w:t>ve smyslu § 28b zákona na ochranu zvířat proti týrání, pokud bude v této věci pravomocně rozhodnuto.</w:t>
      </w:r>
    </w:p>
    <w:p w14:paraId="2C8DA47F" w14:textId="68E624D9" w:rsidR="00905D5B" w:rsidRPr="00C92B4F" w:rsidRDefault="006C0916" w:rsidP="00C92B4F">
      <w:pPr>
        <w:jc w:val="center"/>
        <w:rPr>
          <w:rFonts w:ascii="Times New Roman" w:hAnsi="Times New Roman" w:cs="Times New Roman"/>
          <w:b/>
          <w:bCs/>
        </w:rPr>
      </w:pPr>
      <w:r w:rsidRPr="00C92B4F">
        <w:rPr>
          <w:rFonts w:ascii="Times New Roman" w:hAnsi="Times New Roman" w:cs="Times New Roman"/>
          <w:b/>
          <w:bCs/>
        </w:rPr>
        <w:t>III</w:t>
      </w:r>
      <w:r w:rsidR="00905D5B" w:rsidRPr="00C92B4F">
        <w:rPr>
          <w:rFonts w:ascii="Times New Roman" w:hAnsi="Times New Roman" w:cs="Times New Roman"/>
          <w:b/>
          <w:bCs/>
        </w:rPr>
        <w:t>. DOBA</w:t>
      </w:r>
      <w:r w:rsidR="002A3577" w:rsidRPr="00C92B4F">
        <w:rPr>
          <w:rFonts w:ascii="Times New Roman" w:hAnsi="Times New Roman" w:cs="Times New Roman"/>
          <w:b/>
          <w:bCs/>
        </w:rPr>
        <w:t xml:space="preserve"> A MÍSTO</w:t>
      </w:r>
      <w:r w:rsidR="00905D5B" w:rsidRPr="00C92B4F">
        <w:rPr>
          <w:rFonts w:ascii="Times New Roman" w:hAnsi="Times New Roman" w:cs="Times New Roman"/>
          <w:b/>
          <w:bCs/>
        </w:rPr>
        <w:t xml:space="preserve"> PLNĚNÍ</w:t>
      </w:r>
    </w:p>
    <w:p w14:paraId="568B98CC" w14:textId="52BE4E5D" w:rsidR="006C0916" w:rsidRPr="00F21B4C" w:rsidRDefault="006C0916" w:rsidP="00A731BF">
      <w:pPr>
        <w:pStyle w:val="Odstavecseseznamem"/>
        <w:numPr>
          <w:ilvl w:val="0"/>
          <w:numId w:val="8"/>
        </w:numPr>
        <w:spacing w:before="120" w:after="120" w:line="240" w:lineRule="auto"/>
        <w:ind w:left="284" w:hanging="284"/>
        <w:contextualSpacing w:val="0"/>
        <w:rPr>
          <w:rFonts w:ascii="Times New Roman" w:hAnsi="Times New Roman" w:cs="Times New Roman"/>
          <w:lang w:eastAsia="cs-CZ"/>
        </w:rPr>
      </w:pPr>
      <w:r w:rsidRPr="00F21B4C">
        <w:rPr>
          <w:rFonts w:ascii="Times New Roman" w:hAnsi="Times New Roman" w:cs="Times New Roman"/>
          <w:lang w:eastAsia="cs-CZ"/>
        </w:rPr>
        <w:t>S</w:t>
      </w:r>
      <w:r w:rsidR="002A3577" w:rsidRPr="00F21B4C">
        <w:rPr>
          <w:rFonts w:ascii="Times New Roman" w:hAnsi="Times New Roman" w:cs="Times New Roman"/>
          <w:lang w:eastAsia="cs-CZ"/>
        </w:rPr>
        <w:t xml:space="preserve">mlouva se </w:t>
      </w:r>
      <w:r w:rsidRPr="00F21B4C">
        <w:rPr>
          <w:rFonts w:ascii="Times New Roman" w:hAnsi="Times New Roman" w:cs="Times New Roman"/>
          <w:lang w:eastAsia="cs-CZ"/>
        </w:rPr>
        <w:t>uzavírá</w:t>
      </w:r>
      <w:r w:rsidR="002A3577" w:rsidRPr="00F21B4C">
        <w:rPr>
          <w:rFonts w:ascii="Times New Roman" w:hAnsi="Times New Roman" w:cs="Times New Roman"/>
          <w:lang w:eastAsia="cs-CZ"/>
        </w:rPr>
        <w:t xml:space="preserve"> na </w:t>
      </w:r>
      <w:r w:rsidR="008A4B43" w:rsidRPr="00F21B4C">
        <w:rPr>
          <w:rFonts w:ascii="Times New Roman" w:hAnsi="Times New Roman" w:cs="Times New Roman"/>
          <w:lang w:eastAsia="cs-CZ"/>
        </w:rPr>
        <w:t>do</w:t>
      </w:r>
      <w:r w:rsidR="001335A8" w:rsidRPr="00F21B4C">
        <w:rPr>
          <w:rFonts w:ascii="Times New Roman" w:hAnsi="Times New Roman" w:cs="Times New Roman"/>
          <w:lang w:eastAsia="cs-CZ"/>
        </w:rPr>
        <w:t xml:space="preserve">bu </w:t>
      </w:r>
      <w:r w:rsidR="009B1BCE" w:rsidRPr="00F21B4C">
        <w:rPr>
          <w:rFonts w:ascii="Times New Roman" w:hAnsi="Times New Roman" w:cs="Times New Roman"/>
          <w:lang w:eastAsia="cs-CZ"/>
        </w:rPr>
        <w:t>určitou</w:t>
      </w:r>
      <w:r w:rsidRPr="00F21B4C">
        <w:rPr>
          <w:rFonts w:ascii="Times New Roman" w:hAnsi="Times New Roman" w:cs="Times New Roman"/>
          <w:lang w:eastAsia="cs-CZ"/>
        </w:rPr>
        <w:t>, a to do doby nabytí právní moci rozhodnutí o:</w:t>
      </w:r>
    </w:p>
    <w:p w14:paraId="421A119C" w14:textId="0A3371A6" w:rsidR="006C0916" w:rsidRPr="00F21B4C" w:rsidRDefault="006C0916" w:rsidP="00A731BF">
      <w:pPr>
        <w:pStyle w:val="Odstavecseseznamem"/>
        <w:numPr>
          <w:ilvl w:val="0"/>
          <w:numId w:val="16"/>
        </w:numPr>
        <w:spacing w:after="0" w:line="240" w:lineRule="auto"/>
        <w:ind w:left="782" w:hanging="357"/>
        <w:contextualSpacing w:val="0"/>
        <w:rPr>
          <w:rFonts w:ascii="Times New Roman" w:hAnsi="Times New Roman" w:cs="Times New Roman"/>
          <w:lang w:eastAsia="cs-CZ"/>
        </w:rPr>
      </w:pPr>
      <w:r w:rsidRPr="00F21B4C">
        <w:rPr>
          <w:rFonts w:ascii="Times New Roman" w:hAnsi="Times New Roman" w:cs="Times New Roman"/>
          <w:lang w:eastAsia="cs-CZ"/>
        </w:rPr>
        <w:t xml:space="preserve">uložení propadnutí zvířat, </w:t>
      </w:r>
      <w:r w:rsidR="00F21B4C" w:rsidRPr="00F21B4C">
        <w:rPr>
          <w:rFonts w:ascii="Times New Roman" w:hAnsi="Times New Roman" w:cs="Times New Roman"/>
          <w:lang w:eastAsia="cs-CZ"/>
        </w:rPr>
        <w:t>nebo</w:t>
      </w:r>
    </w:p>
    <w:p w14:paraId="7BF7548F" w14:textId="262F0596" w:rsidR="006C0916" w:rsidRPr="00F21B4C" w:rsidRDefault="006C0916" w:rsidP="00A731BF">
      <w:pPr>
        <w:pStyle w:val="Odstavecseseznamem"/>
        <w:numPr>
          <w:ilvl w:val="0"/>
          <w:numId w:val="16"/>
        </w:numPr>
        <w:spacing w:after="0" w:line="240" w:lineRule="auto"/>
        <w:ind w:left="782" w:hanging="357"/>
        <w:contextualSpacing w:val="0"/>
        <w:rPr>
          <w:rFonts w:ascii="Times New Roman" w:hAnsi="Times New Roman" w:cs="Times New Roman"/>
          <w:lang w:eastAsia="cs-CZ"/>
        </w:rPr>
      </w:pPr>
      <w:r w:rsidRPr="00F21B4C">
        <w:rPr>
          <w:rFonts w:ascii="Times New Roman" w:hAnsi="Times New Roman" w:cs="Times New Roman"/>
          <w:lang w:eastAsia="cs-CZ"/>
        </w:rPr>
        <w:t>zabrání zvířat, nebo</w:t>
      </w:r>
    </w:p>
    <w:p w14:paraId="50EC77B3" w14:textId="66FCD83E" w:rsidR="008A4B43" w:rsidRPr="00F21B4C" w:rsidRDefault="006C0916" w:rsidP="00A731BF">
      <w:pPr>
        <w:pStyle w:val="Odstavecseseznamem"/>
        <w:numPr>
          <w:ilvl w:val="0"/>
          <w:numId w:val="16"/>
        </w:numPr>
        <w:spacing w:after="0" w:line="240" w:lineRule="auto"/>
        <w:ind w:left="782" w:hanging="357"/>
        <w:contextualSpacing w:val="0"/>
        <w:rPr>
          <w:rFonts w:ascii="Times New Roman" w:hAnsi="Times New Roman" w:cs="Times New Roman"/>
          <w:lang w:eastAsia="cs-CZ"/>
        </w:rPr>
      </w:pPr>
      <w:r w:rsidRPr="00F21B4C">
        <w:rPr>
          <w:rFonts w:ascii="Times New Roman" w:hAnsi="Times New Roman" w:cs="Times New Roman"/>
          <w:lang w:eastAsia="cs-CZ"/>
        </w:rPr>
        <w:t>vydání zvířat z předběžné náhradní péče chovateli</w:t>
      </w:r>
      <w:r w:rsidR="00F21B4C" w:rsidRPr="00F21B4C">
        <w:rPr>
          <w:rFonts w:ascii="Times New Roman" w:hAnsi="Times New Roman" w:cs="Times New Roman"/>
          <w:lang w:eastAsia="cs-CZ"/>
        </w:rPr>
        <w:t>, nebo</w:t>
      </w:r>
    </w:p>
    <w:p w14:paraId="0F470710" w14:textId="7E094D00" w:rsidR="00F21B4C" w:rsidRPr="00F21B4C" w:rsidRDefault="00F21B4C" w:rsidP="00A731BF">
      <w:pPr>
        <w:pStyle w:val="Odstavecseseznamem"/>
        <w:numPr>
          <w:ilvl w:val="0"/>
          <w:numId w:val="16"/>
        </w:numPr>
        <w:spacing w:after="0" w:line="240" w:lineRule="auto"/>
        <w:ind w:left="782" w:hanging="357"/>
        <w:contextualSpacing w:val="0"/>
        <w:rPr>
          <w:rFonts w:ascii="Times New Roman" w:hAnsi="Times New Roman" w:cs="Times New Roman"/>
          <w:lang w:eastAsia="cs-CZ"/>
        </w:rPr>
      </w:pPr>
      <w:r w:rsidRPr="00F21B4C">
        <w:rPr>
          <w:rFonts w:ascii="Times New Roman" w:hAnsi="Times New Roman" w:cs="Times New Roman"/>
          <w:lang w:eastAsia="cs-CZ"/>
        </w:rPr>
        <w:t>vydání zvířat z náhradní péče chovateli.</w:t>
      </w:r>
      <w:r w:rsidR="0052727F">
        <w:rPr>
          <w:rFonts w:ascii="Times New Roman" w:hAnsi="Times New Roman" w:cs="Times New Roman"/>
          <w:lang w:eastAsia="cs-CZ"/>
        </w:rPr>
        <w:br/>
      </w:r>
    </w:p>
    <w:p w14:paraId="113C70C6" w14:textId="77777777" w:rsidR="00C92B4F" w:rsidRDefault="006C0916" w:rsidP="00C92B4F">
      <w:pPr>
        <w:pStyle w:val="Odstavecseseznamem"/>
        <w:numPr>
          <w:ilvl w:val="0"/>
          <w:numId w:val="8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2727F">
        <w:rPr>
          <w:rFonts w:ascii="Times New Roman" w:hAnsi="Times New Roman" w:cs="Times New Roman"/>
          <w:lang w:eastAsia="cs-CZ"/>
        </w:rPr>
        <w:t>Místo</w:t>
      </w:r>
      <w:r w:rsidR="002A3577" w:rsidRPr="0052727F">
        <w:rPr>
          <w:rFonts w:ascii="Times New Roman" w:hAnsi="Times New Roman" w:cs="Times New Roman"/>
          <w:lang w:eastAsia="cs-CZ"/>
        </w:rPr>
        <w:t xml:space="preserve"> plnění </w:t>
      </w:r>
      <w:r w:rsidR="005B3E77" w:rsidRPr="0052727F">
        <w:rPr>
          <w:rFonts w:ascii="Times New Roman" w:hAnsi="Times New Roman" w:cs="Times New Roman"/>
          <w:lang w:eastAsia="cs-CZ"/>
        </w:rPr>
        <w:t>je určeno do psího útulku Chlum u Hořic</w:t>
      </w:r>
      <w:r w:rsidR="0052727F" w:rsidRPr="0052727F">
        <w:rPr>
          <w:rFonts w:ascii="Times New Roman" w:hAnsi="Times New Roman" w:cs="Times New Roman"/>
          <w:lang w:eastAsia="cs-CZ"/>
        </w:rPr>
        <w:t>, který je provozován pečovatelem. Případná změna místa plnění v rámci této smlouvy bude ošetřena dodatkem k této smlouvě.</w:t>
      </w:r>
    </w:p>
    <w:p w14:paraId="24102B95" w14:textId="007B3211" w:rsidR="009803CE" w:rsidRPr="00C92B4F" w:rsidRDefault="00C92B4F" w:rsidP="00C92B4F">
      <w:pPr>
        <w:pStyle w:val="Odstavecseseznamem"/>
        <w:spacing w:before="120" w:after="120" w:line="240" w:lineRule="auto"/>
        <w:ind w:left="284"/>
        <w:contextualSpacing w:val="0"/>
        <w:jc w:val="center"/>
        <w:rPr>
          <w:rFonts w:ascii="Times New Roman" w:hAnsi="Times New Roman" w:cs="Times New Roman"/>
        </w:rPr>
      </w:pPr>
      <w:r w:rsidRPr="00C92B4F">
        <w:rPr>
          <w:rFonts w:ascii="Times New Roman" w:hAnsi="Times New Roman"/>
          <w:b/>
          <w:bCs/>
        </w:rPr>
        <w:br/>
      </w:r>
      <w:r w:rsidR="009803CE" w:rsidRPr="00C92B4F">
        <w:rPr>
          <w:rFonts w:ascii="Times New Roman" w:hAnsi="Times New Roman"/>
          <w:b/>
          <w:bCs/>
        </w:rPr>
        <w:t>IV. CENA A PLATEBNÍ PODMÍNKY</w:t>
      </w:r>
    </w:p>
    <w:p w14:paraId="1329FC0A" w14:textId="18643848" w:rsidR="006703EB" w:rsidRPr="00CA68FC" w:rsidRDefault="00EA0505" w:rsidP="00A731BF">
      <w:pPr>
        <w:pStyle w:val="Odstavecseseznamem"/>
        <w:numPr>
          <w:ilvl w:val="0"/>
          <w:numId w:val="19"/>
        </w:numPr>
        <w:spacing w:line="240" w:lineRule="auto"/>
        <w:ind w:left="284" w:right="14" w:hanging="265"/>
        <w:jc w:val="both"/>
        <w:rPr>
          <w:rFonts w:ascii="Times New Roman" w:hAnsi="Times New Roman" w:cs="Times New Roman"/>
        </w:rPr>
      </w:pPr>
      <w:r w:rsidRPr="00CA68FC">
        <w:rPr>
          <w:rFonts w:ascii="Times New Roman" w:hAnsi="Times New Roman" w:cs="Times New Roman"/>
        </w:rPr>
        <w:t xml:space="preserve">Cena za </w:t>
      </w:r>
      <w:r w:rsidR="006703EB" w:rsidRPr="00CA68FC">
        <w:rPr>
          <w:rFonts w:ascii="Times New Roman" w:hAnsi="Times New Roman" w:cs="Times New Roman"/>
        </w:rPr>
        <w:t>celkovou</w:t>
      </w:r>
      <w:r w:rsidR="00431F0F" w:rsidRPr="00CA68FC">
        <w:rPr>
          <w:rFonts w:ascii="Times New Roman" w:hAnsi="Times New Roman" w:cs="Times New Roman"/>
        </w:rPr>
        <w:t xml:space="preserve"> péči </w:t>
      </w:r>
      <w:r w:rsidR="006703EB" w:rsidRPr="00CA68FC">
        <w:rPr>
          <w:rFonts w:ascii="Times New Roman" w:hAnsi="Times New Roman" w:cs="Times New Roman"/>
        </w:rPr>
        <w:t xml:space="preserve">o zvířata činí: </w:t>
      </w:r>
    </w:p>
    <w:p w14:paraId="792C2B6B" w14:textId="43FA00D4" w:rsidR="00A731BF" w:rsidRPr="00790069" w:rsidRDefault="00F21B4C" w:rsidP="00790069">
      <w:pPr>
        <w:pStyle w:val="Odstavecseseznamem"/>
        <w:numPr>
          <w:ilvl w:val="0"/>
          <w:numId w:val="29"/>
        </w:numPr>
        <w:spacing w:after="0" w:line="240" w:lineRule="auto"/>
        <w:ind w:right="11"/>
        <w:jc w:val="both"/>
        <w:rPr>
          <w:rFonts w:ascii="Times New Roman" w:hAnsi="Times New Roman" w:cs="Times New Roman"/>
        </w:rPr>
      </w:pPr>
      <w:r w:rsidRPr="00F21B4C">
        <w:rPr>
          <w:rFonts w:ascii="Times New Roman" w:hAnsi="Times New Roman" w:cs="Times New Roman"/>
        </w:rPr>
        <w:t>3</w:t>
      </w:r>
      <w:r w:rsidR="00EF5B0C" w:rsidRPr="00F21B4C">
        <w:rPr>
          <w:rFonts w:ascii="Times New Roman" w:hAnsi="Times New Roman" w:cs="Times New Roman"/>
        </w:rPr>
        <w:t xml:space="preserve"> ps</w:t>
      </w:r>
      <w:r w:rsidRPr="00F21B4C">
        <w:rPr>
          <w:rFonts w:ascii="Times New Roman" w:hAnsi="Times New Roman" w:cs="Times New Roman"/>
        </w:rPr>
        <w:t>i</w:t>
      </w:r>
      <w:r w:rsidR="00EF5B0C" w:rsidRPr="00F21B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6703EB" w:rsidRPr="00F21B4C">
        <w:rPr>
          <w:rFonts w:ascii="Times New Roman" w:hAnsi="Times New Roman" w:cs="Times New Roman"/>
        </w:rPr>
        <w:t>150 Kč/den</w:t>
      </w:r>
      <w:r w:rsidR="00EF5B0C" w:rsidRPr="00F21B4C">
        <w:rPr>
          <w:rFonts w:ascii="Times New Roman" w:hAnsi="Times New Roman" w:cs="Times New Roman"/>
        </w:rPr>
        <w:t>/pes</w:t>
      </w:r>
      <w:r w:rsidR="00790069">
        <w:rPr>
          <w:rFonts w:ascii="Times New Roman" w:hAnsi="Times New Roman" w:cs="Times New Roman"/>
        </w:rPr>
        <w:t xml:space="preserve"> bez DPH, pečovatel není plátcem DPH</w:t>
      </w:r>
      <w:r w:rsidRPr="00790069">
        <w:rPr>
          <w:rFonts w:ascii="Times New Roman" w:hAnsi="Times New Roman" w:cs="Times New Roman"/>
        </w:rPr>
        <w:t>)</w:t>
      </w:r>
    </w:p>
    <w:p w14:paraId="476C0552" w14:textId="77777777" w:rsidR="00A731BF" w:rsidRDefault="00A731BF" w:rsidP="00A731BF">
      <w:pPr>
        <w:spacing w:after="0" w:line="240" w:lineRule="auto"/>
        <w:ind w:right="11"/>
        <w:jc w:val="both"/>
        <w:rPr>
          <w:rFonts w:ascii="Times New Roman" w:hAnsi="Times New Roman" w:cs="Times New Roman"/>
        </w:rPr>
      </w:pPr>
    </w:p>
    <w:p w14:paraId="6D4D5F66" w14:textId="5987BD0A" w:rsidR="00D90982" w:rsidRPr="00A731BF" w:rsidRDefault="00EA0505" w:rsidP="00A731BF">
      <w:pPr>
        <w:spacing w:after="0" w:line="240" w:lineRule="auto"/>
        <w:ind w:right="11" w:firstLine="284"/>
        <w:jc w:val="both"/>
        <w:rPr>
          <w:rFonts w:ascii="Times New Roman" w:hAnsi="Times New Roman" w:cs="Times New Roman"/>
        </w:rPr>
      </w:pPr>
      <w:r w:rsidRPr="00A731BF">
        <w:rPr>
          <w:rFonts w:ascii="Times New Roman" w:hAnsi="Times New Roman" w:cs="Times New Roman"/>
        </w:rPr>
        <w:t>Cena za celkovou denní péči zahrnuje náklady na krmení.</w:t>
      </w:r>
    </w:p>
    <w:p w14:paraId="5D955FA8" w14:textId="77777777" w:rsidR="0052727F" w:rsidRPr="00CA68FC" w:rsidRDefault="0052727F" w:rsidP="00A731BF">
      <w:pPr>
        <w:spacing w:after="0" w:line="240" w:lineRule="auto"/>
        <w:ind w:right="11" w:firstLine="379"/>
        <w:jc w:val="both"/>
        <w:rPr>
          <w:rFonts w:ascii="Times New Roman" w:hAnsi="Times New Roman" w:cs="Times New Roman"/>
        </w:rPr>
      </w:pPr>
    </w:p>
    <w:p w14:paraId="1C7C3918" w14:textId="391EBE6C" w:rsidR="00EA0505" w:rsidRDefault="00EA0505" w:rsidP="00A731BF">
      <w:pPr>
        <w:pStyle w:val="Odstavecseseznamem"/>
        <w:numPr>
          <w:ilvl w:val="0"/>
          <w:numId w:val="19"/>
        </w:numPr>
        <w:spacing w:after="3" w:line="240" w:lineRule="auto"/>
        <w:ind w:left="284" w:right="14" w:hanging="265"/>
        <w:jc w:val="both"/>
        <w:rPr>
          <w:rFonts w:ascii="Times New Roman" w:hAnsi="Times New Roman" w:cs="Times New Roman"/>
        </w:rPr>
      </w:pPr>
      <w:r w:rsidRPr="00CA68FC">
        <w:rPr>
          <w:rFonts w:ascii="Times New Roman" w:hAnsi="Times New Roman" w:cs="Times New Roman"/>
        </w:rPr>
        <w:t xml:space="preserve">Pečovatel je oprávněn požadovat po </w:t>
      </w:r>
      <w:r w:rsidR="0052727F">
        <w:rPr>
          <w:rFonts w:ascii="Times New Roman" w:hAnsi="Times New Roman" w:cs="Times New Roman"/>
        </w:rPr>
        <w:t>objednateli</w:t>
      </w:r>
      <w:r w:rsidRPr="00CA68FC">
        <w:rPr>
          <w:rFonts w:ascii="Times New Roman" w:hAnsi="Times New Roman" w:cs="Times New Roman"/>
        </w:rPr>
        <w:t xml:space="preserve"> úhradu dalších mimořádných nákladů spojených s péčí o zvířata, je však povinen tyto náklady vždy </w:t>
      </w:r>
      <w:r w:rsidRPr="00C92B4F">
        <w:rPr>
          <w:rFonts w:ascii="Times New Roman" w:hAnsi="Times New Roman" w:cs="Times New Roman"/>
        </w:rPr>
        <w:t xml:space="preserve">s pověřeným zástupcem </w:t>
      </w:r>
      <w:r w:rsidR="00C92B4F" w:rsidRPr="00C92B4F">
        <w:rPr>
          <w:rFonts w:ascii="Times New Roman" w:hAnsi="Times New Roman" w:cs="Times New Roman"/>
        </w:rPr>
        <w:t>objednatele</w:t>
      </w:r>
      <w:r w:rsidRPr="00C92B4F">
        <w:rPr>
          <w:rFonts w:ascii="Times New Roman" w:hAnsi="Times New Roman" w:cs="Times New Roman"/>
        </w:rPr>
        <w:t xml:space="preserve"> </w:t>
      </w:r>
      <w:r w:rsidRPr="00CA68FC">
        <w:rPr>
          <w:rFonts w:ascii="Times New Roman" w:hAnsi="Times New Roman" w:cs="Times New Roman"/>
        </w:rPr>
        <w:t>projednat a následně je doložit.</w:t>
      </w:r>
    </w:p>
    <w:p w14:paraId="7E17E83D" w14:textId="77777777" w:rsidR="0052727F" w:rsidRPr="00CA68FC" w:rsidRDefault="0052727F" w:rsidP="00A731BF">
      <w:pPr>
        <w:pStyle w:val="Odstavecseseznamem"/>
        <w:spacing w:after="3" w:line="240" w:lineRule="auto"/>
        <w:ind w:left="379" w:right="14"/>
        <w:jc w:val="both"/>
        <w:rPr>
          <w:rFonts w:ascii="Times New Roman" w:hAnsi="Times New Roman" w:cs="Times New Roman"/>
        </w:rPr>
      </w:pPr>
    </w:p>
    <w:p w14:paraId="64A711FA" w14:textId="3D5D6236" w:rsidR="00EA0505" w:rsidRPr="0052727F" w:rsidRDefault="00EA0505" w:rsidP="00A731BF">
      <w:pPr>
        <w:pStyle w:val="Odstavecseseznamem"/>
        <w:numPr>
          <w:ilvl w:val="0"/>
          <w:numId w:val="19"/>
        </w:numPr>
        <w:spacing w:after="3" w:line="240" w:lineRule="auto"/>
        <w:ind w:left="284" w:right="14" w:hanging="265"/>
        <w:jc w:val="both"/>
        <w:rPr>
          <w:rFonts w:ascii="Times New Roman" w:hAnsi="Times New Roman" w:cs="Times New Roman"/>
        </w:rPr>
      </w:pPr>
      <w:r w:rsidRPr="0052727F">
        <w:rPr>
          <w:rFonts w:ascii="Times New Roman" w:hAnsi="Times New Roman" w:cs="Times New Roman"/>
          <w:color w:val="000000" w:themeColor="text1"/>
        </w:rPr>
        <w:t xml:space="preserve">Úhrada za péči podle této smlouvy bude probíhat jednou za měsíc zpětně </w:t>
      </w:r>
      <w:r w:rsidRPr="00CA68FC">
        <w:rPr>
          <w:rFonts w:ascii="Times New Roman" w:hAnsi="Times New Roman" w:cs="Times New Roman"/>
        </w:rPr>
        <w:t xml:space="preserve">na základě daňového dokladu (dále jen „faktura”). Pečovatel je povinen předložit doklady o nákladech spojených se zajištěním náhradní péče. </w:t>
      </w:r>
      <w:r w:rsidRPr="0052727F">
        <w:rPr>
          <w:rFonts w:ascii="Times New Roman" w:hAnsi="Times New Roman" w:cs="Times New Roman"/>
          <w:color w:val="000000" w:themeColor="text1"/>
        </w:rPr>
        <w:t xml:space="preserve">Pokud budou v rámci této faktury vyúčtovány i mimořádné náklady, bude součástí faktury i doklad podepsaný </w:t>
      </w:r>
      <w:r w:rsidRPr="00C92B4F">
        <w:rPr>
          <w:rFonts w:ascii="Times New Roman" w:hAnsi="Times New Roman" w:cs="Times New Roman"/>
        </w:rPr>
        <w:t xml:space="preserve">pověřeným zástupcem </w:t>
      </w:r>
      <w:r w:rsidR="00C92B4F" w:rsidRPr="00C92B4F">
        <w:rPr>
          <w:rFonts w:ascii="Times New Roman" w:hAnsi="Times New Roman" w:cs="Times New Roman"/>
        </w:rPr>
        <w:t>objednatele</w:t>
      </w:r>
      <w:r w:rsidRPr="00C92B4F">
        <w:rPr>
          <w:rFonts w:ascii="Times New Roman" w:hAnsi="Times New Roman" w:cs="Times New Roman"/>
        </w:rPr>
        <w:t>.</w:t>
      </w:r>
    </w:p>
    <w:p w14:paraId="7A3AC807" w14:textId="77777777" w:rsidR="0052727F" w:rsidRPr="00CA68FC" w:rsidRDefault="0052727F" w:rsidP="00A731BF">
      <w:pPr>
        <w:pStyle w:val="Odstavecseseznamem"/>
        <w:spacing w:after="3" w:line="240" w:lineRule="auto"/>
        <w:ind w:left="379" w:right="14"/>
        <w:jc w:val="both"/>
        <w:rPr>
          <w:rFonts w:ascii="Times New Roman" w:hAnsi="Times New Roman" w:cs="Times New Roman"/>
        </w:rPr>
      </w:pPr>
    </w:p>
    <w:p w14:paraId="1380A811" w14:textId="77777777" w:rsidR="008F7F61" w:rsidRDefault="00EA0505" w:rsidP="00A731BF">
      <w:pPr>
        <w:numPr>
          <w:ilvl w:val="0"/>
          <w:numId w:val="19"/>
        </w:numPr>
        <w:spacing w:after="3" w:line="240" w:lineRule="auto"/>
        <w:ind w:left="284" w:right="14" w:hanging="265"/>
        <w:jc w:val="both"/>
        <w:rPr>
          <w:rFonts w:ascii="Times New Roman" w:hAnsi="Times New Roman" w:cs="Times New Roman"/>
          <w:color w:val="000000" w:themeColor="text1"/>
        </w:rPr>
      </w:pPr>
      <w:r w:rsidRPr="0052727F">
        <w:rPr>
          <w:rFonts w:ascii="Times New Roman" w:hAnsi="Times New Roman" w:cs="Times New Roman"/>
          <w:color w:val="000000" w:themeColor="text1"/>
        </w:rPr>
        <w:t xml:space="preserve">Náklady vynaložené na péči vykonanou před podepsáním této smlouvy budou vyúčtovány </w:t>
      </w:r>
      <w:r w:rsidR="00925071" w:rsidRPr="0052727F">
        <w:rPr>
          <w:rFonts w:ascii="Times New Roman" w:hAnsi="Times New Roman" w:cs="Times New Roman"/>
          <w:color w:val="000000" w:themeColor="text1"/>
        </w:rPr>
        <w:t>dle faktury</w:t>
      </w:r>
      <w:r w:rsidRPr="0052727F">
        <w:rPr>
          <w:rFonts w:ascii="Times New Roman" w:hAnsi="Times New Roman" w:cs="Times New Roman"/>
          <w:color w:val="000000" w:themeColor="text1"/>
        </w:rPr>
        <w:t xml:space="preserve"> vystavené pečovatelem.</w:t>
      </w:r>
    </w:p>
    <w:p w14:paraId="55833572" w14:textId="77777777" w:rsidR="008F7F61" w:rsidRDefault="008F7F61" w:rsidP="00A731BF">
      <w:pPr>
        <w:spacing w:after="3" w:line="240" w:lineRule="auto"/>
        <w:ind w:left="379" w:right="14"/>
        <w:jc w:val="both"/>
        <w:rPr>
          <w:rFonts w:ascii="Times New Roman" w:hAnsi="Times New Roman" w:cs="Times New Roman"/>
          <w:color w:val="000000" w:themeColor="text1"/>
        </w:rPr>
      </w:pPr>
    </w:p>
    <w:p w14:paraId="0609B831" w14:textId="77777777" w:rsidR="008F7F61" w:rsidRDefault="00EA0505" w:rsidP="00A731BF">
      <w:pPr>
        <w:numPr>
          <w:ilvl w:val="0"/>
          <w:numId w:val="19"/>
        </w:numPr>
        <w:spacing w:after="3" w:line="240" w:lineRule="auto"/>
        <w:ind w:left="284" w:right="14" w:hanging="265"/>
        <w:jc w:val="both"/>
        <w:rPr>
          <w:rFonts w:ascii="Times New Roman" w:hAnsi="Times New Roman" w:cs="Times New Roman"/>
          <w:color w:val="000000" w:themeColor="text1"/>
        </w:rPr>
      </w:pPr>
      <w:r w:rsidRPr="008F7F61">
        <w:rPr>
          <w:rFonts w:ascii="Times New Roman" w:hAnsi="Times New Roman" w:cs="Times New Roman"/>
        </w:rPr>
        <w:t xml:space="preserve">Faktury musí splňovat všechny náležitosti účetního a daňového dokladu dle příslušných právních předpisů a jejich splatnost bude nejméně </w:t>
      </w:r>
      <w:r w:rsidR="00925071" w:rsidRPr="008F7F61">
        <w:rPr>
          <w:rFonts w:ascii="Times New Roman" w:hAnsi="Times New Roman" w:cs="Times New Roman"/>
        </w:rPr>
        <w:t>15</w:t>
      </w:r>
      <w:r w:rsidRPr="008F7F61">
        <w:rPr>
          <w:rFonts w:ascii="Times New Roman" w:hAnsi="Times New Roman" w:cs="Times New Roman"/>
        </w:rPr>
        <w:t xml:space="preserve"> dnů ode dne doručení </w:t>
      </w:r>
      <w:r w:rsidR="0052727F" w:rsidRPr="008F7F61">
        <w:rPr>
          <w:rFonts w:ascii="Times New Roman" w:hAnsi="Times New Roman" w:cs="Times New Roman"/>
        </w:rPr>
        <w:t>objednateli</w:t>
      </w:r>
      <w:r w:rsidRPr="008F7F61">
        <w:rPr>
          <w:rFonts w:ascii="Times New Roman" w:hAnsi="Times New Roman" w:cs="Times New Roman"/>
        </w:rPr>
        <w:t xml:space="preserve">. V případě, že bude faktura obsahovat nesprávné nebo neúplné údaje, je </w:t>
      </w:r>
      <w:r w:rsidR="0052727F" w:rsidRPr="008F7F61">
        <w:rPr>
          <w:rFonts w:ascii="Times New Roman" w:hAnsi="Times New Roman" w:cs="Times New Roman"/>
        </w:rPr>
        <w:t>objednatel</w:t>
      </w:r>
      <w:r w:rsidRPr="008F7F61">
        <w:rPr>
          <w:rFonts w:ascii="Times New Roman" w:hAnsi="Times New Roman" w:cs="Times New Roman"/>
        </w:rPr>
        <w:t xml:space="preserve"> oprávněn ji vrátit ve lhůtě splatnosti zpět pečovateli k doplnění či opravě. Pečovatel podle charakteru nedostatků fakturu opraví nebo vystaví novou. Vrácením faktury přestává běžet původní lhůta splatnosti. Nová </w:t>
      </w:r>
      <w:r w:rsidR="00CA68FC" w:rsidRPr="008F7F61">
        <w:rPr>
          <w:rFonts w:ascii="Times New Roman" w:hAnsi="Times New Roman" w:cs="Times New Roman"/>
        </w:rPr>
        <w:t>15denní</w:t>
      </w:r>
      <w:r w:rsidRPr="008F7F61">
        <w:rPr>
          <w:rFonts w:ascii="Times New Roman" w:hAnsi="Times New Roman" w:cs="Times New Roman"/>
        </w:rPr>
        <w:t xml:space="preserve"> lhůta splatnosti počíná běžet dnem doručení opravené nebo nové faktury.</w:t>
      </w:r>
    </w:p>
    <w:p w14:paraId="169870A2" w14:textId="77777777" w:rsidR="008F7F61" w:rsidRDefault="008F7F61" w:rsidP="00A731BF">
      <w:pPr>
        <w:spacing w:after="3" w:line="240" w:lineRule="auto"/>
        <w:ind w:left="19" w:right="14"/>
        <w:jc w:val="both"/>
        <w:rPr>
          <w:rFonts w:ascii="Times New Roman" w:hAnsi="Times New Roman" w:cs="Times New Roman"/>
          <w:color w:val="000000" w:themeColor="text1"/>
        </w:rPr>
      </w:pPr>
    </w:p>
    <w:p w14:paraId="67E1E7F2" w14:textId="2989629A" w:rsidR="00EA0505" w:rsidRPr="008F7F61" w:rsidRDefault="00EA0505" w:rsidP="00A731BF">
      <w:pPr>
        <w:spacing w:after="3" w:line="240" w:lineRule="auto"/>
        <w:ind w:left="19" w:right="14"/>
        <w:jc w:val="center"/>
        <w:rPr>
          <w:rFonts w:ascii="Times New Roman" w:hAnsi="Times New Roman" w:cs="Times New Roman"/>
          <w:b/>
          <w:bCs/>
        </w:rPr>
      </w:pPr>
      <w:r w:rsidRPr="008F7F61">
        <w:rPr>
          <w:rFonts w:ascii="Times New Roman" w:hAnsi="Times New Roman" w:cs="Times New Roman"/>
          <w:b/>
          <w:bCs/>
        </w:rPr>
        <w:t xml:space="preserve">V. </w:t>
      </w:r>
      <w:r w:rsidR="0052727F" w:rsidRPr="008F7F61">
        <w:rPr>
          <w:rFonts w:ascii="Times New Roman" w:hAnsi="Times New Roman" w:cs="Times New Roman"/>
          <w:b/>
          <w:bCs/>
        </w:rPr>
        <w:t>PRÁVA A POVINNOSTI SMLUVNÍCH STRAN</w:t>
      </w:r>
    </w:p>
    <w:p w14:paraId="50CFBE7A" w14:textId="77777777" w:rsidR="008F7F61" w:rsidRPr="008F7F61" w:rsidRDefault="008F7F61" w:rsidP="00A731BF">
      <w:pPr>
        <w:spacing w:after="3" w:line="240" w:lineRule="auto"/>
        <w:ind w:left="19" w:right="14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08C114B" w14:textId="4EDF1865" w:rsidR="00EA0505" w:rsidRPr="008F7F61" w:rsidRDefault="00EA0505" w:rsidP="00A731BF">
      <w:pPr>
        <w:pStyle w:val="Odstavecseseznamem"/>
        <w:numPr>
          <w:ilvl w:val="0"/>
          <w:numId w:val="20"/>
        </w:numPr>
        <w:spacing w:line="240" w:lineRule="auto"/>
        <w:ind w:right="14" w:hanging="311"/>
        <w:jc w:val="both"/>
        <w:rPr>
          <w:rFonts w:ascii="Times New Roman" w:hAnsi="Times New Roman" w:cs="Times New Roman"/>
          <w:color w:val="000000" w:themeColor="text1"/>
        </w:rPr>
      </w:pPr>
      <w:r w:rsidRPr="008F7F61">
        <w:rPr>
          <w:rFonts w:ascii="Times New Roman" w:hAnsi="Times New Roman" w:cs="Times New Roman"/>
          <w:color w:val="000000" w:themeColor="text1"/>
        </w:rPr>
        <w:t>Pečovatel se zavazuje dodržovat ustanovení zákona na ochranu zvířat a zákona č. 166/1999 Sb., o veterinární péči a o změně některých souvisejících zákonů (veterinární zákon), ve znění pozdějších předpisů.</w:t>
      </w:r>
    </w:p>
    <w:p w14:paraId="474F202E" w14:textId="77777777" w:rsidR="008F7F61" w:rsidRPr="00986451" w:rsidRDefault="008F7F61" w:rsidP="00A731BF">
      <w:pPr>
        <w:pStyle w:val="Odstavecseseznamem"/>
        <w:spacing w:line="240" w:lineRule="auto"/>
        <w:ind w:left="311" w:right="14"/>
        <w:jc w:val="both"/>
        <w:rPr>
          <w:rFonts w:ascii="Times New Roman" w:hAnsi="Times New Roman" w:cs="Times New Roman"/>
          <w:color w:val="FF0000"/>
        </w:rPr>
      </w:pPr>
    </w:p>
    <w:p w14:paraId="7880570A" w14:textId="0DC7361F" w:rsidR="00EA0505" w:rsidRPr="008F7F61" w:rsidRDefault="00EA0505" w:rsidP="00A731BF">
      <w:pPr>
        <w:pStyle w:val="Odstavecseseznamem"/>
        <w:numPr>
          <w:ilvl w:val="0"/>
          <w:numId w:val="20"/>
        </w:numPr>
        <w:spacing w:after="3" w:line="240" w:lineRule="auto"/>
        <w:ind w:right="14" w:hanging="311"/>
        <w:jc w:val="both"/>
        <w:rPr>
          <w:rFonts w:ascii="Times New Roman" w:hAnsi="Times New Roman" w:cs="Times New Roman"/>
          <w:color w:val="000000" w:themeColor="text1"/>
        </w:rPr>
      </w:pPr>
      <w:r w:rsidRPr="008F7F61">
        <w:rPr>
          <w:rFonts w:ascii="Times New Roman" w:hAnsi="Times New Roman" w:cs="Times New Roman"/>
          <w:color w:val="000000" w:themeColor="text1"/>
        </w:rPr>
        <w:t>Pečovatel je povinen starat se o zvířata s péčí řádného hospodáře.</w:t>
      </w:r>
    </w:p>
    <w:p w14:paraId="281CA612" w14:textId="77777777" w:rsidR="008F7F61" w:rsidRPr="00986451" w:rsidRDefault="008F7F61" w:rsidP="00A731BF">
      <w:pPr>
        <w:pStyle w:val="Odstavecseseznamem"/>
        <w:spacing w:after="3" w:line="240" w:lineRule="auto"/>
        <w:ind w:left="311" w:right="14"/>
        <w:jc w:val="both"/>
        <w:rPr>
          <w:rFonts w:ascii="Times New Roman" w:hAnsi="Times New Roman" w:cs="Times New Roman"/>
          <w:color w:val="FF0000"/>
        </w:rPr>
      </w:pPr>
    </w:p>
    <w:p w14:paraId="6E9810F1" w14:textId="3B370833" w:rsidR="00EA0505" w:rsidRPr="008F7F61" w:rsidRDefault="00EA0505" w:rsidP="00A731BF">
      <w:pPr>
        <w:numPr>
          <w:ilvl w:val="0"/>
          <w:numId w:val="20"/>
        </w:numPr>
        <w:spacing w:after="3" w:line="240" w:lineRule="auto"/>
        <w:ind w:left="312" w:right="14" w:hanging="293"/>
        <w:jc w:val="both"/>
        <w:rPr>
          <w:rFonts w:ascii="Times New Roman" w:hAnsi="Times New Roman" w:cs="Times New Roman"/>
          <w:color w:val="000000" w:themeColor="text1"/>
        </w:rPr>
      </w:pPr>
      <w:r w:rsidRPr="008F7F61">
        <w:rPr>
          <w:rFonts w:ascii="Times New Roman" w:hAnsi="Times New Roman" w:cs="Times New Roman"/>
          <w:color w:val="000000" w:themeColor="text1"/>
        </w:rPr>
        <w:t>Pečovatel je povinen zajistit zvířatům pitnou vodu, krmivo, stelivo, dostatek pohybu a nezbytnou veterinární péči. V případě, že je k péči o zvířata třeba dalších specifických podmínek, je pečovatel povinen je zajistit</w:t>
      </w:r>
      <w:r w:rsidR="008F7F61" w:rsidRPr="008F7F61">
        <w:rPr>
          <w:rFonts w:ascii="Times New Roman" w:hAnsi="Times New Roman" w:cs="Times New Roman"/>
          <w:color w:val="000000" w:themeColor="text1"/>
        </w:rPr>
        <w:t>.</w:t>
      </w:r>
    </w:p>
    <w:p w14:paraId="11640C96" w14:textId="77777777" w:rsidR="008F7F61" w:rsidRPr="00986451" w:rsidRDefault="008F7F61" w:rsidP="00A731BF">
      <w:pPr>
        <w:spacing w:after="3" w:line="240" w:lineRule="auto"/>
        <w:ind w:left="312" w:right="14"/>
        <w:jc w:val="both"/>
        <w:rPr>
          <w:rFonts w:ascii="Times New Roman" w:hAnsi="Times New Roman" w:cs="Times New Roman"/>
          <w:color w:val="FF0000"/>
        </w:rPr>
      </w:pPr>
    </w:p>
    <w:p w14:paraId="5ACEE68F" w14:textId="77777777" w:rsidR="00EA0505" w:rsidRPr="008F7F61" w:rsidRDefault="00EA0505" w:rsidP="00A731BF">
      <w:pPr>
        <w:numPr>
          <w:ilvl w:val="0"/>
          <w:numId w:val="20"/>
        </w:numPr>
        <w:spacing w:after="3" w:line="240" w:lineRule="auto"/>
        <w:ind w:left="312" w:right="14" w:hanging="293"/>
        <w:jc w:val="both"/>
        <w:rPr>
          <w:rFonts w:ascii="Times New Roman" w:hAnsi="Times New Roman" w:cs="Times New Roman"/>
          <w:color w:val="000000" w:themeColor="text1"/>
        </w:rPr>
      </w:pPr>
      <w:r w:rsidRPr="008F7F61">
        <w:rPr>
          <w:rFonts w:ascii="Times New Roman" w:hAnsi="Times New Roman" w:cs="Times New Roman"/>
          <w:color w:val="000000" w:themeColor="text1"/>
        </w:rPr>
        <w:t>Pečovatel se zavazuje, že neumožní zvířatům pohyb na veřejném prostranství bez dozoru.</w:t>
      </w:r>
    </w:p>
    <w:p w14:paraId="277587C0" w14:textId="77777777" w:rsidR="008F7F61" w:rsidRPr="008F7F61" w:rsidRDefault="008F7F61" w:rsidP="00A731BF">
      <w:pPr>
        <w:spacing w:after="3" w:line="240" w:lineRule="auto"/>
        <w:ind w:left="312" w:right="14"/>
        <w:jc w:val="both"/>
        <w:rPr>
          <w:rFonts w:ascii="Times New Roman" w:hAnsi="Times New Roman" w:cs="Times New Roman"/>
          <w:color w:val="000000" w:themeColor="text1"/>
        </w:rPr>
      </w:pPr>
    </w:p>
    <w:p w14:paraId="4E6FE346" w14:textId="77777777" w:rsidR="00EA0505" w:rsidRPr="008F7F61" w:rsidRDefault="00EA0505" w:rsidP="00A731BF">
      <w:pPr>
        <w:numPr>
          <w:ilvl w:val="0"/>
          <w:numId w:val="20"/>
        </w:numPr>
        <w:spacing w:after="3" w:line="240" w:lineRule="auto"/>
        <w:ind w:left="312" w:right="14" w:hanging="293"/>
        <w:jc w:val="both"/>
        <w:rPr>
          <w:rFonts w:ascii="Times New Roman" w:hAnsi="Times New Roman" w:cs="Times New Roman"/>
          <w:color w:val="000000" w:themeColor="text1"/>
        </w:rPr>
      </w:pPr>
      <w:r w:rsidRPr="008F7F61">
        <w:rPr>
          <w:rFonts w:ascii="Times New Roman" w:hAnsi="Times New Roman" w:cs="Times New Roman"/>
          <w:color w:val="000000" w:themeColor="text1"/>
        </w:rPr>
        <w:t>Pečovatel se zavazuje, že zvířata nebudou použita k reprodukci.</w:t>
      </w:r>
    </w:p>
    <w:p w14:paraId="1E97C27F" w14:textId="77777777" w:rsidR="008F7F61" w:rsidRPr="008F7F61" w:rsidRDefault="008F7F61" w:rsidP="00A731BF">
      <w:pPr>
        <w:spacing w:after="3" w:line="240" w:lineRule="auto"/>
        <w:ind w:left="312" w:right="14"/>
        <w:jc w:val="both"/>
        <w:rPr>
          <w:rFonts w:ascii="Times New Roman" w:hAnsi="Times New Roman" w:cs="Times New Roman"/>
          <w:color w:val="000000" w:themeColor="text1"/>
        </w:rPr>
      </w:pPr>
    </w:p>
    <w:p w14:paraId="356EE0C7" w14:textId="0431B240" w:rsidR="00EA0505" w:rsidRPr="008F7F61" w:rsidRDefault="00EA0505" w:rsidP="00A731BF">
      <w:pPr>
        <w:pStyle w:val="Odstavecseseznamem"/>
        <w:numPr>
          <w:ilvl w:val="0"/>
          <w:numId w:val="20"/>
        </w:numPr>
        <w:spacing w:line="240" w:lineRule="auto"/>
        <w:ind w:right="14" w:hanging="311"/>
        <w:rPr>
          <w:rFonts w:ascii="Times New Roman" w:hAnsi="Times New Roman" w:cs="Times New Roman"/>
          <w:color w:val="000000" w:themeColor="text1"/>
        </w:rPr>
      </w:pPr>
      <w:r w:rsidRPr="008F7F61">
        <w:rPr>
          <w:rFonts w:ascii="Times New Roman" w:hAnsi="Times New Roman" w:cs="Times New Roman"/>
          <w:color w:val="000000" w:themeColor="text1"/>
        </w:rPr>
        <w:t>Pečovatel se zavazuje, že vyvine veškeré úsilí, aby zabránil úniku či odcizení zvířat.</w:t>
      </w:r>
    </w:p>
    <w:p w14:paraId="7C32B2A6" w14:textId="77777777" w:rsidR="008F7F61" w:rsidRPr="00986451" w:rsidRDefault="008F7F61" w:rsidP="00A731BF">
      <w:pPr>
        <w:pStyle w:val="Odstavecseseznamem"/>
        <w:spacing w:line="240" w:lineRule="auto"/>
        <w:ind w:left="311" w:right="14"/>
        <w:rPr>
          <w:rFonts w:ascii="Times New Roman" w:hAnsi="Times New Roman" w:cs="Times New Roman"/>
          <w:color w:val="FF0000"/>
        </w:rPr>
      </w:pPr>
    </w:p>
    <w:p w14:paraId="28F05F39" w14:textId="77777777" w:rsidR="00EA0505" w:rsidRPr="008F7F61" w:rsidRDefault="00EA0505" w:rsidP="00A731BF">
      <w:pPr>
        <w:pStyle w:val="Odstavecseseznamem"/>
        <w:numPr>
          <w:ilvl w:val="0"/>
          <w:numId w:val="20"/>
        </w:numPr>
        <w:spacing w:line="240" w:lineRule="auto"/>
        <w:ind w:right="14" w:hanging="311"/>
        <w:jc w:val="both"/>
        <w:rPr>
          <w:rFonts w:ascii="Times New Roman" w:hAnsi="Times New Roman" w:cs="Times New Roman"/>
          <w:color w:val="000000" w:themeColor="text1"/>
        </w:rPr>
      </w:pPr>
      <w:r w:rsidRPr="008F7F61">
        <w:rPr>
          <w:rFonts w:ascii="Times New Roman" w:hAnsi="Times New Roman" w:cs="Times New Roman"/>
          <w:color w:val="000000" w:themeColor="text1"/>
        </w:rPr>
        <w:t>Pokud se v době náhradní péče narodí mláďata, vztahuje se na ně rovněž rozhodnutí o umístění do předběžné náhradní péče a ustanovení této smlouvy.</w:t>
      </w:r>
    </w:p>
    <w:p w14:paraId="53BF8CFA" w14:textId="77777777" w:rsidR="008F7F61" w:rsidRPr="008F7F61" w:rsidRDefault="008F7F61" w:rsidP="00A731BF">
      <w:pPr>
        <w:pStyle w:val="Odstavecseseznamem"/>
        <w:spacing w:line="240" w:lineRule="auto"/>
        <w:ind w:left="311" w:right="14"/>
        <w:jc w:val="both"/>
        <w:rPr>
          <w:rFonts w:ascii="Times New Roman" w:hAnsi="Times New Roman" w:cs="Times New Roman"/>
          <w:color w:val="000000" w:themeColor="text1"/>
        </w:rPr>
      </w:pPr>
    </w:p>
    <w:p w14:paraId="73F0AB26" w14:textId="77777777" w:rsidR="008F7F61" w:rsidRPr="008F7F61" w:rsidRDefault="00EA0505" w:rsidP="00A731BF">
      <w:pPr>
        <w:pStyle w:val="Odstavecseseznamem"/>
        <w:numPr>
          <w:ilvl w:val="0"/>
          <w:numId w:val="20"/>
        </w:numPr>
        <w:spacing w:line="240" w:lineRule="auto"/>
        <w:ind w:right="14" w:hanging="311"/>
        <w:rPr>
          <w:rFonts w:ascii="Times New Roman" w:hAnsi="Times New Roman" w:cs="Times New Roman"/>
          <w:color w:val="000000" w:themeColor="text1"/>
        </w:rPr>
      </w:pPr>
      <w:r w:rsidRPr="008F7F61">
        <w:rPr>
          <w:rFonts w:ascii="Times New Roman" w:hAnsi="Times New Roman" w:cs="Times New Roman"/>
          <w:color w:val="000000" w:themeColor="text1"/>
        </w:rPr>
        <w:t>Pečovatel je povinen bezodkladně kontaktovat město v případě ztráty či úhynu zvířete.</w:t>
      </w:r>
    </w:p>
    <w:p w14:paraId="7F7F4DD1" w14:textId="77777777" w:rsidR="008F7F61" w:rsidRDefault="008F7F61" w:rsidP="00A731BF">
      <w:pPr>
        <w:pStyle w:val="Odstavecseseznamem"/>
        <w:spacing w:line="240" w:lineRule="auto"/>
        <w:ind w:left="311" w:right="14"/>
        <w:rPr>
          <w:rFonts w:ascii="Times New Roman" w:hAnsi="Times New Roman" w:cs="Times New Roman"/>
          <w:color w:val="FF0000"/>
        </w:rPr>
      </w:pPr>
    </w:p>
    <w:p w14:paraId="2032BC4E" w14:textId="0F55852E" w:rsidR="008F7F61" w:rsidRPr="008F7F61" w:rsidRDefault="00EA0505" w:rsidP="00A731BF">
      <w:pPr>
        <w:pStyle w:val="Odstavecseseznamem"/>
        <w:numPr>
          <w:ilvl w:val="0"/>
          <w:numId w:val="20"/>
        </w:numPr>
        <w:spacing w:line="240" w:lineRule="auto"/>
        <w:ind w:right="14" w:hanging="311"/>
        <w:jc w:val="both"/>
        <w:rPr>
          <w:rFonts w:ascii="Times New Roman" w:hAnsi="Times New Roman" w:cs="Times New Roman"/>
          <w:color w:val="000000" w:themeColor="text1"/>
        </w:rPr>
      </w:pPr>
      <w:r w:rsidRPr="00C92B4F">
        <w:rPr>
          <w:rFonts w:ascii="Times New Roman" w:hAnsi="Times New Roman" w:cs="Times New Roman"/>
        </w:rPr>
        <w:t xml:space="preserve">Pověřený zástupce </w:t>
      </w:r>
      <w:r w:rsidR="00C92B4F">
        <w:rPr>
          <w:rFonts w:ascii="Times New Roman" w:hAnsi="Times New Roman" w:cs="Times New Roman"/>
        </w:rPr>
        <w:t>objednatele</w:t>
      </w:r>
      <w:r w:rsidRPr="00C92B4F">
        <w:rPr>
          <w:rFonts w:ascii="Times New Roman" w:hAnsi="Times New Roman" w:cs="Times New Roman"/>
        </w:rPr>
        <w:t xml:space="preserve"> </w:t>
      </w:r>
      <w:r w:rsidRPr="008F7F61">
        <w:rPr>
          <w:rFonts w:ascii="Times New Roman" w:hAnsi="Times New Roman" w:cs="Times New Roman"/>
          <w:color w:val="000000" w:themeColor="text1"/>
        </w:rPr>
        <w:t>má právo kdykoliv kontrolovat dodržování podmínek této smlouvy a pečovatel je povinen těmto osobám umožnit přístup ke zvířatům.</w:t>
      </w:r>
    </w:p>
    <w:p w14:paraId="636DD360" w14:textId="77777777" w:rsidR="008F7F61" w:rsidRPr="00986451" w:rsidRDefault="008F7F61" w:rsidP="00A731BF">
      <w:pPr>
        <w:pStyle w:val="Odstavecseseznamem"/>
        <w:spacing w:line="240" w:lineRule="auto"/>
        <w:ind w:left="0" w:right="14"/>
        <w:jc w:val="both"/>
        <w:rPr>
          <w:rFonts w:ascii="Times New Roman" w:hAnsi="Times New Roman" w:cs="Times New Roman"/>
          <w:color w:val="FF0000"/>
        </w:rPr>
      </w:pPr>
    </w:p>
    <w:p w14:paraId="63BECD7E" w14:textId="7059C614" w:rsidR="00C92B4F" w:rsidRPr="00C92B4F" w:rsidRDefault="008F7F61" w:rsidP="00C92B4F">
      <w:pPr>
        <w:pStyle w:val="Odstavecseseznamem"/>
        <w:numPr>
          <w:ilvl w:val="0"/>
          <w:numId w:val="20"/>
        </w:numPr>
        <w:spacing w:line="240" w:lineRule="auto"/>
        <w:ind w:left="284" w:right="14" w:hanging="284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</w:t>
      </w:r>
      <w:r w:rsidR="00EA0505" w:rsidRPr="008F7F61">
        <w:rPr>
          <w:rFonts w:ascii="Times New Roman" w:hAnsi="Times New Roman" w:cs="Times New Roman"/>
          <w:color w:val="000000" w:themeColor="text1"/>
        </w:rPr>
        <w:t>Smluvní strany se budou vzájemně informovat o skutečnostech rozhodných pro plnění této smlouvy.</w:t>
      </w:r>
      <w:r w:rsidR="00C92B4F">
        <w:rPr>
          <w:rFonts w:ascii="Times New Roman" w:hAnsi="Times New Roman" w:cs="Times New Roman"/>
          <w:color w:val="000000" w:themeColor="text1"/>
        </w:rPr>
        <w:br/>
      </w:r>
    </w:p>
    <w:p w14:paraId="1E84BC8D" w14:textId="4C6BEF0E" w:rsidR="00EA0505" w:rsidRPr="00C92B4F" w:rsidRDefault="0052727F" w:rsidP="00C92B4F">
      <w:pPr>
        <w:spacing w:line="240" w:lineRule="auto"/>
        <w:ind w:right="14"/>
        <w:jc w:val="center"/>
        <w:rPr>
          <w:rFonts w:ascii="Times New Roman" w:hAnsi="Times New Roman" w:cs="Times New Roman"/>
          <w:color w:val="FF0000"/>
        </w:rPr>
      </w:pPr>
      <w:r w:rsidRPr="00C92B4F">
        <w:rPr>
          <w:rFonts w:ascii="Times New Roman" w:hAnsi="Times New Roman"/>
          <w:b/>
          <w:bCs/>
        </w:rPr>
        <w:t>VI. UKONČENÍ A ZÁNIK SMLOUVY</w:t>
      </w:r>
    </w:p>
    <w:p w14:paraId="2199D6F7" w14:textId="0E899B91" w:rsidR="00EA0505" w:rsidRDefault="0052727F" w:rsidP="00A731BF">
      <w:pPr>
        <w:numPr>
          <w:ilvl w:val="0"/>
          <w:numId w:val="6"/>
        </w:numPr>
        <w:spacing w:after="3" w:line="240" w:lineRule="auto"/>
        <w:ind w:left="284" w:right="1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EA0505" w:rsidRPr="00CA68FC">
        <w:rPr>
          <w:rFonts w:ascii="Times New Roman" w:hAnsi="Times New Roman" w:cs="Times New Roman"/>
        </w:rPr>
        <w:t xml:space="preserve"> je oprávněn od smlouvy odstoupit v případě, že pečovatel nebude o zvířata pečovat řádně dle svých povinností uvedených zejména v čl. V. této smlouvy a vyplývajících z právních předpisů.</w:t>
      </w:r>
    </w:p>
    <w:p w14:paraId="663CF3B3" w14:textId="77777777" w:rsidR="008F7F61" w:rsidRPr="00CA68FC" w:rsidRDefault="008F7F61" w:rsidP="00A731BF">
      <w:pPr>
        <w:spacing w:after="3" w:line="240" w:lineRule="auto"/>
        <w:ind w:left="284" w:right="14"/>
        <w:jc w:val="both"/>
        <w:rPr>
          <w:rFonts w:ascii="Times New Roman" w:hAnsi="Times New Roman" w:cs="Times New Roman"/>
        </w:rPr>
      </w:pPr>
    </w:p>
    <w:p w14:paraId="79A23E8A" w14:textId="77777777" w:rsidR="008F7F61" w:rsidRDefault="00F1119D" w:rsidP="00A731BF">
      <w:pPr>
        <w:numPr>
          <w:ilvl w:val="0"/>
          <w:numId w:val="6"/>
        </w:numPr>
        <w:spacing w:after="3" w:line="240" w:lineRule="auto"/>
        <w:ind w:left="284" w:right="14" w:hanging="284"/>
        <w:jc w:val="both"/>
        <w:rPr>
          <w:rFonts w:ascii="Times New Roman" w:hAnsi="Times New Roman" w:cs="Times New Roman"/>
        </w:rPr>
      </w:pPr>
      <w:r w:rsidRPr="00CA68FC">
        <w:rPr>
          <w:rFonts w:ascii="Times New Roman" w:hAnsi="Times New Roman" w:cs="Times New Roman"/>
        </w:rPr>
        <w:t>Smlouvu je možné vypovědět oběma smluvními stranami s výpovědní dobou</w:t>
      </w:r>
      <w:r w:rsidR="00294E2A" w:rsidRPr="00CA68FC">
        <w:rPr>
          <w:rFonts w:ascii="Times New Roman" w:hAnsi="Times New Roman" w:cs="Times New Roman"/>
        </w:rPr>
        <w:t xml:space="preserve"> 1</w:t>
      </w:r>
      <w:r w:rsidRPr="00CA68FC">
        <w:rPr>
          <w:rFonts w:ascii="Times New Roman" w:hAnsi="Times New Roman" w:cs="Times New Roman"/>
        </w:rPr>
        <w:t xml:space="preserve"> měsíc od doručení písemné výpovědi druhé smluvní straně.</w:t>
      </w:r>
    </w:p>
    <w:p w14:paraId="7CC921A6" w14:textId="77777777" w:rsidR="008F7F61" w:rsidRDefault="008F7F61" w:rsidP="00A731BF">
      <w:pPr>
        <w:spacing w:after="3" w:line="240" w:lineRule="auto"/>
        <w:ind w:left="284" w:right="14"/>
        <w:jc w:val="both"/>
        <w:rPr>
          <w:rFonts w:ascii="Times New Roman" w:hAnsi="Times New Roman" w:cs="Times New Roman"/>
        </w:rPr>
      </w:pPr>
    </w:p>
    <w:p w14:paraId="79FD646E" w14:textId="60461CBB" w:rsidR="008F7F61" w:rsidRDefault="00F1119D" w:rsidP="00A731BF">
      <w:pPr>
        <w:numPr>
          <w:ilvl w:val="0"/>
          <w:numId w:val="6"/>
        </w:numPr>
        <w:spacing w:after="3" w:line="240" w:lineRule="auto"/>
        <w:ind w:left="284" w:right="14" w:hanging="284"/>
        <w:jc w:val="both"/>
        <w:rPr>
          <w:rFonts w:ascii="Times New Roman" w:hAnsi="Times New Roman" w:cs="Times New Roman"/>
        </w:rPr>
      </w:pPr>
      <w:r w:rsidRPr="008F7F61">
        <w:rPr>
          <w:rFonts w:ascii="Times New Roman" w:hAnsi="Times New Roman" w:cs="Times New Roman"/>
        </w:rPr>
        <w:t>Smlouvu je možné ukončit písemnou dohodou obou smluvních stran.</w:t>
      </w:r>
    </w:p>
    <w:p w14:paraId="2C6AC18F" w14:textId="77777777" w:rsidR="008F7F61" w:rsidRPr="008F7F61" w:rsidRDefault="008F7F61" w:rsidP="00A731BF">
      <w:pPr>
        <w:spacing w:after="3" w:line="240" w:lineRule="auto"/>
        <w:ind w:left="284" w:right="14"/>
        <w:jc w:val="both"/>
        <w:rPr>
          <w:rFonts w:ascii="Times New Roman" w:hAnsi="Times New Roman" w:cs="Times New Roman"/>
        </w:rPr>
      </w:pPr>
    </w:p>
    <w:p w14:paraId="77621AF2" w14:textId="4749EC5C" w:rsidR="00F1119D" w:rsidRPr="008F7F61" w:rsidRDefault="0052727F" w:rsidP="00A731B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F7F61">
        <w:rPr>
          <w:rFonts w:ascii="Times New Roman" w:hAnsi="Times New Roman" w:cs="Times New Roman"/>
          <w:b/>
          <w:bCs/>
        </w:rPr>
        <w:t>VII. UVEŘEJNĚNÍ V REGISTRU SMLUV</w:t>
      </w:r>
    </w:p>
    <w:p w14:paraId="70286B1B" w14:textId="60952E48" w:rsidR="00F1119D" w:rsidRPr="00E7001A" w:rsidRDefault="00F1119D" w:rsidP="00E7001A">
      <w:pPr>
        <w:numPr>
          <w:ilvl w:val="0"/>
          <w:numId w:val="24"/>
        </w:numPr>
        <w:spacing w:after="3" w:line="240" w:lineRule="auto"/>
        <w:ind w:left="284" w:right="14" w:hanging="288"/>
        <w:jc w:val="both"/>
        <w:rPr>
          <w:rFonts w:ascii="Times New Roman" w:hAnsi="Times New Roman" w:cs="Times New Roman"/>
        </w:rPr>
      </w:pPr>
      <w:r w:rsidRPr="00E7001A">
        <w:rPr>
          <w:rFonts w:ascii="Times New Roman" w:hAnsi="Times New Roman" w:cs="Times New Roman"/>
        </w:rPr>
        <w:lastRenderedPageBreak/>
        <w:t xml:space="preserve">Smluvní strany tímto výslovně souhlasí s tím, že tato smlouva včetně jejích příloh, při dodržení podmínek stanovených zákonem č. </w:t>
      </w:r>
      <w:r w:rsidR="00E7001A" w:rsidRPr="00E7001A">
        <w:rPr>
          <w:rFonts w:ascii="Times New Roman" w:hAnsi="Times New Roman" w:cs="Times New Roman"/>
        </w:rPr>
        <w:t>110/2019 Sb. o zpracování osobních údajů, ve znění pozdějších předpisů</w:t>
      </w:r>
      <w:r w:rsidRPr="00E7001A">
        <w:rPr>
          <w:rFonts w:ascii="Times New Roman" w:hAnsi="Times New Roman" w:cs="Times New Roman"/>
        </w:rPr>
        <w:t xml:space="preserve">, může být bez jakéhokoliv omezení zveřejněna v souladu s ustanoveními zákona </w:t>
      </w:r>
      <w:r w:rsidR="00E7001A" w:rsidRPr="00E7001A">
        <w:rPr>
          <w:rFonts w:ascii="Times New Roman" w:hAnsi="Times New Roman" w:cs="Times New Roman"/>
        </w:rPr>
        <w:br/>
      </w:r>
      <w:r w:rsidRPr="00E7001A">
        <w:rPr>
          <w:rFonts w:ascii="Times New Roman" w:hAnsi="Times New Roman" w:cs="Times New Roman"/>
        </w:rPr>
        <w:t>č. 340/2015 Sb. o registru smluv, v platném znění.</w:t>
      </w:r>
    </w:p>
    <w:p w14:paraId="2E6CC5E3" w14:textId="77777777" w:rsidR="008F7F61" w:rsidRPr="00CA68FC" w:rsidRDefault="008F7F61" w:rsidP="00A731BF">
      <w:pPr>
        <w:spacing w:after="3" w:line="240" w:lineRule="auto"/>
        <w:ind w:left="307" w:right="14"/>
        <w:jc w:val="both"/>
        <w:rPr>
          <w:rFonts w:ascii="Times New Roman" w:hAnsi="Times New Roman" w:cs="Times New Roman"/>
          <w:color w:val="FF0000"/>
        </w:rPr>
      </w:pPr>
    </w:p>
    <w:p w14:paraId="59A1D1FC" w14:textId="4F495CC1" w:rsidR="00F1119D" w:rsidRPr="00E7001A" w:rsidRDefault="00F1119D" w:rsidP="00A731BF">
      <w:pPr>
        <w:numPr>
          <w:ilvl w:val="0"/>
          <w:numId w:val="24"/>
        </w:numPr>
        <w:spacing w:after="3" w:line="240" w:lineRule="auto"/>
        <w:ind w:left="284" w:right="14" w:hanging="265"/>
        <w:jc w:val="both"/>
        <w:rPr>
          <w:rFonts w:ascii="Times New Roman" w:hAnsi="Times New Roman" w:cs="Times New Roman"/>
        </w:rPr>
      </w:pPr>
      <w:r w:rsidRPr="00E7001A">
        <w:rPr>
          <w:rFonts w:ascii="Times New Roman" w:hAnsi="Times New Roman" w:cs="Times New Roman"/>
        </w:rPr>
        <w:t xml:space="preserve">Souhlas s uveřejněním se týká i případných osobních údajů uvedených v této smlouvě, kdy je tento odstavec smluvními stranami brán jako souhlas se zpracováním osobních údajů ve smyslu zákona </w:t>
      </w:r>
      <w:r w:rsidR="00E7001A" w:rsidRPr="00E7001A">
        <w:rPr>
          <w:rFonts w:ascii="Times New Roman" w:hAnsi="Times New Roman" w:cs="Times New Roman"/>
        </w:rPr>
        <w:t xml:space="preserve">110/2019 Sb. o zpracování osobních údajů, ve znění pozdějších předpisů, </w:t>
      </w:r>
      <w:r w:rsidRPr="00E7001A">
        <w:rPr>
          <w:rFonts w:ascii="Times New Roman" w:hAnsi="Times New Roman" w:cs="Times New Roman"/>
        </w:rPr>
        <w:t>a tedy</w:t>
      </w:r>
      <w:r w:rsidR="00E7001A" w:rsidRPr="00E7001A">
        <w:rPr>
          <w:rFonts w:ascii="Times New Roman" w:hAnsi="Times New Roman" w:cs="Times New Roman"/>
        </w:rPr>
        <w:t xml:space="preserve"> objednatel</w:t>
      </w:r>
      <w:r w:rsidRPr="00E7001A">
        <w:rPr>
          <w:rFonts w:ascii="Times New Roman" w:hAnsi="Times New Roman" w:cs="Times New Roman"/>
        </w:rPr>
        <w:t xml:space="preserve"> má mimo jiné právo uchovávat a uveřejňovat osobní údaje v této smlouvě obsažené.</w:t>
      </w:r>
    </w:p>
    <w:p w14:paraId="79FB0891" w14:textId="77777777" w:rsidR="008F7F61" w:rsidRPr="00CA68FC" w:rsidRDefault="008F7F61" w:rsidP="00A731BF">
      <w:pPr>
        <w:spacing w:after="3" w:line="240" w:lineRule="auto"/>
        <w:ind w:left="307" w:right="14"/>
        <w:jc w:val="both"/>
        <w:rPr>
          <w:rFonts w:ascii="Times New Roman" w:hAnsi="Times New Roman" w:cs="Times New Roman"/>
          <w:color w:val="FF0000"/>
        </w:rPr>
      </w:pPr>
    </w:p>
    <w:p w14:paraId="441ED915" w14:textId="7B6AAE70" w:rsidR="00A731BF" w:rsidRDefault="00F1119D" w:rsidP="00A731BF">
      <w:pPr>
        <w:numPr>
          <w:ilvl w:val="0"/>
          <w:numId w:val="24"/>
        </w:numPr>
        <w:spacing w:after="3" w:line="240" w:lineRule="auto"/>
        <w:ind w:left="284" w:right="14" w:hanging="265"/>
        <w:jc w:val="both"/>
        <w:rPr>
          <w:rFonts w:ascii="Times New Roman" w:hAnsi="Times New Roman" w:cs="Times New Roman"/>
          <w:color w:val="000000" w:themeColor="text1"/>
        </w:rPr>
      </w:pPr>
      <w:r w:rsidRPr="008F7F61">
        <w:rPr>
          <w:rFonts w:ascii="Times New Roman" w:hAnsi="Times New Roman" w:cs="Times New Roman"/>
          <w:color w:val="000000" w:themeColor="text1"/>
        </w:rPr>
        <w:t xml:space="preserve">Smluvní strany se dohodly, že smlouvu v registru smluv uveřejní </w:t>
      </w:r>
      <w:r w:rsidR="008F7F61" w:rsidRPr="008F7F61">
        <w:rPr>
          <w:rFonts w:ascii="Times New Roman" w:hAnsi="Times New Roman" w:cs="Times New Roman"/>
          <w:color w:val="000000" w:themeColor="text1"/>
        </w:rPr>
        <w:t>objednatel</w:t>
      </w:r>
      <w:r w:rsidRPr="008F7F61">
        <w:rPr>
          <w:rFonts w:ascii="Times New Roman" w:hAnsi="Times New Roman" w:cs="Times New Roman"/>
          <w:color w:val="000000" w:themeColor="text1"/>
        </w:rPr>
        <w:t>.</w:t>
      </w:r>
    </w:p>
    <w:p w14:paraId="4DFCEF07" w14:textId="77777777" w:rsidR="00A731BF" w:rsidRDefault="00A731BF" w:rsidP="00A731BF">
      <w:pPr>
        <w:spacing w:after="3" w:line="240" w:lineRule="auto"/>
        <w:ind w:left="307" w:right="14"/>
        <w:jc w:val="both"/>
        <w:rPr>
          <w:rFonts w:ascii="Times New Roman" w:hAnsi="Times New Roman" w:cs="Times New Roman"/>
          <w:color w:val="000000" w:themeColor="text1"/>
        </w:rPr>
      </w:pPr>
    </w:p>
    <w:p w14:paraId="07A12AC4" w14:textId="6A226237" w:rsidR="00A731BF" w:rsidRPr="00A731BF" w:rsidRDefault="00F1119D" w:rsidP="00A731BF">
      <w:pPr>
        <w:numPr>
          <w:ilvl w:val="0"/>
          <w:numId w:val="24"/>
        </w:numPr>
        <w:spacing w:after="3" w:line="240" w:lineRule="auto"/>
        <w:ind w:left="284" w:right="14" w:hanging="288"/>
        <w:jc w:val="both"/>
        <w:rPr>
          <w:rFonts w:ascii="Times New Roman" w:hAnsi="Times New Roman" w:cs="Times New Roman"/>
          <w:color w:val="000000" w:themeColor="text1"/>
        </w:rPr>
      </w:pPr>
      <w:r w:rsidRPr="00A731BF">
        <w:rPr>
          <w:rFonts w:ascii="Times New Roman" w:hAnsi="Times New Roman" w:cs="Times New Roman"/>
          <w:color w:val="000000" w:themeColor="text1"/>
        </w:rPr>
        <w:t xml:space="preserve">Smluvní strany dále prohlašují, že skutečnosti uvedené v této smlouvě nepovažují za obchodní </w:t>
      </w:r>
      <w:r w:rsidRPr="00A731BF">
        <w:rPr>
          <w:rFonts w:ascii="Times New Roman" w:hAnsi="Times New Roman" w:cs="Times New Roman"/>
        </w:rPr>
        <w:t>tajemství ve smyslu příslušných ustanovení právních předpisů a udělují souhlas k jejich užití a uveřejnění bez stanovení dalších podmínek.</w:t>
      </w:r>
    </w:p>
    <w:p w14:paraId="5D7310C8" w14:textId="77777777" w:rsidR="00A731BF" w:rsidRPr="00A731BF" w:rsidRDefault="00A731BF" w:rsidP="00A731BF">
      <w:pPr>
        <w:spacing w:after="3" w:line="240" w:lineRule="auto"/>
        <w:ind w:left="307" w:right="14"/>
        <w:jc w:val="both"/>
        <w:rPr>
          <w:rFonts w:ascii="Times New Roman" w:hAnsi="Times New Roman" w:cs="Times New Roman"/>
          <w:color w:val="000000" w:themeColor="text1"/>
        </w:rPr>
      </w:pPr>
    </w:p>
    <w:p w14:paraId="34F86EED" w14:textId="77777777" w:rsidR="00A731BF" w:rsidRDefault="0052727F" w:rsidP="00A731B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731BF">
        <w:rPr>
          <w:rFonts w:ascii="Times New Roman" w:hAnsi="Times New Roman" w:cs="Times New Roman"/>
          <w:b/>
          <w:bCs/>
        </w:rPr>
        <w:t>VIII. ZÁVĚREČNÁ USTANOVENÍ</w:t>
      </w:r>
    </w:p>
    <w:p w14:paraId="22631FC8" w14:textId="77777777" w:rsidR="00A731BF" w:rsidRPr="00A731BF" w:rsidRDefault="00A731BF" w:rsidP="00A731BF">
      <w:pPr>
        <w:pStyle w:val="Odstavecseseznamem"/>
        <w:numPr>
          <w:ilvl w:val="0"/>
          <w:numId w:val="35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A731BF">
        <w:rPr>
          <w:rFonts w:ascii="Times New Roman" w:hAnsi="Times New Roman" w:cs="Times New Roman"/>
        </w:rPr>
        <w:t>Tato smlouva nabývá platnosti dnem jejího podpisu oprávněnými zástupci obou smluvních stran a účinnosti dnem uveřejnění v registru smluv. Změny a doplňky této smlouvy lze činit pouze písemně, číslovanými dodatky, podepsanými oběma smluvními stranami.</w:t>
      </w:r>
    </w:p>
    <w:p w14:paraId="225FC885" w14:textId="77777777" w:rsidR="00A731BF" w:rsidRPr="00A731BF" w:rsidRDefault="00A731BF" w:rsidP="00A731BF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5FD7CE46" w14:textId="3754561D" w:rsidR="00A731BF" w:rsidRPr="00A731BF" w:rsidRDefault="00F1119D" w:rsidP="00A731BF">
      <w:pPr>
        <w:pStyle w:val="Odstavecseseznamem"/>
        <w:numPr>
          <w:ilvl w:val="0"/>
          <w:numId w:val="35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A731BF">
        <w:rPr>
          <w:rFonts w:ascii="Times New Roman" w:hAnsi="Times New Roman" w:cs="Times New Roman"/>
        </w:rPr>
        <w:t>Práva a povinnosti touto smlouvou neupravené se řídí příslušnými ustanoveními zákona č. 89/2012 Sb., občanský zákoník</w:t>
      </w:r>
      <w:r w:rsidR="00A731BF">
        <w:rPr>
          <w:rFonts w:ascii="Times New Roman" w:hAnsi="Times New Roman" w:cs="Times New Roman"/>
        </w:rPr>
        <w:t>, ve znění pozdějších předpisů.</w:t>
      </w:r>
    </w:p>
    <w:p w14:paraId="31D40147" w14:textId="77777777" w:rsidR="00A731BF" w:rsidRPr="00A731BF" w:rsidRDefault="00A731BF" w:rsidP="00A731BF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41497F2B" w14:textId="1EB84D23" w:rsidR="00C92B4F" w:rsidRPr="00C92B4F" w:rsidRDefault="00F1119D" w:rsidP="00A731BF">
      <w:pPr>
        <w:pStyle w:val="Odstavecseseznamem"/>
        <w:numPr>
          <w:ilvl w:val="0"/>
          <w:numId w:val="35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A731BF">
        <w:rPr>
          <w:rFonts w:ascii="Times New Roman" w:hAnsi="Times New Roman" w:cs="Times New Roman"/>
        </w:rPr>
        <w:t xml:space="preserve">Pověřenými zástupci města k činnostem prováděným dle této smlouvy </w:t>
      </w:r>
      <w:r w:rsidR="00C92B4F">
        <w:rPr>
          <w:rFonts w:ascii="Times New Roman" w:hAnsi="Times New Roman" w:cs="Times New Roman"/>
        </w:rPr>
        <w:t xml:space="preserve">pracovníci odboru životního prostředí Městského úřadu Nová Paka. </w:t>
      </w:r>
    </w:p>
    <w:p w14:paraId="359F13AA" w14:textId="77777777" w:rsidR="00A731BF" w:rsidRPr="00C92B4F" w:rsidRDefault="00A731BF" w:rsidP="00C92B4F">
      <w:pPr>
        <w:pStyle w:val="Odstavecseseznamem"/>
        <w:spacing w:line="24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13F017CC" w14:textId="5D8CAB16" w:rsidR="00A731BF" w:rsidRPr="00A731BF" w:rsidRDefault="00F1119D" w:rsidP="00A731BF">
      <w:pPr>
        <w:pStyle w:val="Odstavecseseznamem"/>
        <w:numPr>
          <w:ilvl w:val="0"/>
          <w:numId w:val="35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A731BF">
        <w:rPr>
          <w:rFonts w:ascii="Times New Roman" w:hAnsi="Times New Roman" w:cs="Times New Roman"/>
        </w:rPr>
        <w:t xml:space="preserve">Tato smlouva se vyhotovuje ve třech stejnopisech. </w:t>
      </w:r>
      <w:r w:rsidR="00C92B4F">
        <w:rPr>
          <w:rFonts w:ascii="Times New Roman" w:hAnsi="Times New Roman" w:cs="Times New Roman"/>
        </w:rPr>
        <w:t>Objednatel</w:t>
      </w:r>
      <w:r w:rsidRPr="00A731BF">
        <w:rPr>
          <w:rFonts w:ascii="Times New Roman" w:hAnsi="Times New Roman" w:cs="Times New Roman"/>
        </w:rPr>
        <w:t xml:space="preserve"> obdrží dva stejnopisy a pečovatel jeden stejnopis této smlouvy.</w:t>
      </w:r>
    </w:p>
    <w:p w14:paraId="772C10F2" w14:textId="77777777" w:rsidR="00A731BF" w:rsidRPr="006A64B9" w:rsidRDefault="00A731BF" w:rsidP="00A731BF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038E0003" w14:textId="77777777" w:rsidR="00A731BF" w:rsidRPr="006A64B9" w:rsidRDefault="00F1119D" w:rsidP="00A731BF">
      <w:pPr>
        <w:pStyle w:val="Odstavecseseznamem"/>
        <w:numPr>
          <w:ilvl w:val="0"/>
          <w:numId w:val="35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A64B9">
        <w:rPr>
          <w:rFonts w:ascii="Times New Roman" w:hAnsi="Times New Roman" w:cs="Times New Roman"/>
        </w:rPr>
        <w:t>Smluvní strany shodně prohlašují, že se s obsahem smlouvy seznámily, že jejímu textu porozuměly, že smlouva plně vyjadřuje jejich pravou a svobodnou vůli a že nebyla uzavřena za nápadně nevýhodných podmínek, na důkaz čehož připojují zástupci vlastnoruční podpisy.</w:t>
      </w:r>
    </w:p>
    <w:p w14:paraId="037B754F" w14:textId="77777777" w:rsidR="00A731BF" w:rsidRPr="006A64B9" w:rsidRDefault="00A731BF" w:rsidP="00A731BF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05B38190" w14:textId="5419E732" w:rsidR="00393087" w:rsidRPr="006A64B9" w:rsidRDefault="0050062D" w:rsidP="00A731BF">
      <w:pPr>
        <w:pStyle w:val="Odstavecseseznamem"/>
        <w:numPr>
          <w:ilvl w:val="0"/>
          <w:numId w:val="35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A64B9">
        <w:rPr>
          <w:rFonts w:ascii="Times New Roman" w:hAnsi="Times New Roman" w:cs="Times New Roman"/>
        </w:rPr>
        <w:t xml:space="preserve">Smlouva se uzavírá na základě </w:t>
      </w:r>
      <w:r w:rsidR="00467084" w:rsidRPr="006A64B9">
        <w:rPr>
          <w:rFonts w:ascii="Times New Roman" w:hAnsi="Times New Roman" w:cs="Times New Roman"/>
        </w:rPr>
        <w:t xml:space="preserve">usnesení rady města </w:t>
      </w:r>
      <w:r w:rsidR="0011728A" w:rsidRPr="006A64B9">
        <w:rPr>
          <w:rFonts w:ascii="Times New Roman" w:hAnsi="Times New Roman" w:cs="Times New Roman"/>
        </w:rPr>
        <w:t>Nová Paka</w:t>
      </w:r>
      <w:r w:rsidRPr="006A64B9">
        <w:rPr>
          <w:rFonts w:ascii="Times New Roman" w:hAnsi="Times New Roman" w:cs="Times New Roman"/>
        </w:rPr>
        <w:t xml:space="preserve"> </w:t>
      </w:r>
      <w:r w:rsidR="00467084" w:rsidRPr="006A64B9">
        <w:rPr>
          <w:rFonts w:ascii="Times New Roman" w:hAnsi="Times New Roman" w:cs="Times New Roman"/>
        </w:rPr>
        <w:t xml:space="preserve">č. </w:t>
      </w:r>
      <w:r w:rsidR="006A64B9" w:rsidRPr="006A64B9">
        <w:rPr>
          <w:rFonts w:ascii="Times New Roman" w:hAnsi="Times New Roman" w:cs="Times New Roman"/>
        </w:rPr>
        <w:t>5/78</w:t>
      </w:r>
      <w:r w:rsidR="00467084" w:rsidRPr="006A64B9">
        <w:rPr>
          <w:rFonts w:ascii="Times New Roman" w:hAnsi="Times New Roman" w:cs="Times New Roman"/>
        </w:rPr>
        <w:t>/2</w:t>
      </w:r>
      <w:r w:rsidR="0011728A" w:rsidRPr="006A64B9">
        <w:rPr>
          <w:rFonts w:ascii="Times New Roman" w:hAnsi="Times New Roman" w:cs="Times New Roman"/>
        </w:rPr>
        <w:t>5</w:t>
      </w:r>
      <w:r w:rsidR="006A64B9" w:rsidRPr="006A64B9">
        <w:rPr>
          <w:rFonts w:ascii="Times New Roman" w:hAnsi="Times New Roman" w:cs="Times New Roman"/>
        </w:rPr>
        <w:t>/RM</w:t>
      </w:r>
      <w:r w:rsidR="00467084" w:rsidRPr="006A64B9">
        <w:rPr>
          <w:rFonts w:ascii="Times New Roman" w:hAnsi="Times New Roman" w:cs="Times New Roman"/>
        </w:rPr>
        <w:t xml:space="preserve"> </w:t>
      </w:r>
      <w:r w:rsidRPr="006A64B9">
        <w:rPr>
          <w:rFonts w:ascii="Times New Roman" w:hAnsi="Times New Roman" w:cs="Times New Roman"/>
        </w:rPr>
        <w:t>ze dne</w:t>
      </w:r>
      <w:r w:rsidR="0043797C" w:rsidRPr="006A64B9">
        <w:rPr>
          <w:rFonts w:ascii="Times New Roman" w:hAnsi="Times New Roman" w:cs="Times New Roman"/>
        </w:rPr>
        <w:t> </w:t>
      </w:r>
      <w:r w:rsidR="006A64B9" w:rsidRPr="006A64B9">
        <w:rPr>
          <w:rFonts w:ascii="Times New Roman" w:hAnsi="Times New Roman" w:cs="Times New Roman"/>
        </w:rPr>
        <w:t>09.06.2025</w:t>
      </w:r>
    </w:p>
    <w:p w14:paraId="527E21A4" w14:textId="77777777" w:rsidR="007F40BB" w:rsidRPr="006A64B9" w:rsidRDefault="007F40BB" w:rsidP="00A731BF">
      <w:pPr>
        <w:spacing w:after="0" w:line="240" w:lineRule="auto"/>
        <w:rPr>
          <w:rFonts w:ascii="Times New Roman" w:hAnsi="Times New Roman" w:cs="Times New Roman"/>
        </w:rPr>
      </w:pPr>
    </w:p>
    <w:p w14:paraId="4BDD707C" w14:textId="77777777" w:rsidR="0050062D" w:rsidRPr="006A64B9" w:rsidRDefault="0050062D" w:rsidP="00A731BF">
      <w:pPr>
        <w:tabs>
          <w:tab w:val="center" w:pos="1560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A64B9">
        <w:rPr>
          <w:rFonts w:ascii="Times New Roman" w:hAnsi="Times New Roman" w:cs="Times New Roman"/>
        </w:rPr>
        <w:tab/>
      </w:r>
    </w:p>
    <w:p w14:paraId="11FA481E" w14:textId="73C2C2CC" w:rsidR="0050062D" w:rsidRPr="006A64B9" w:rsidRDefault="00C92B4F" w:rsidP="00C92B4F">
      <w:pPr>
        <w:tabs>
          <w:tab w:val="center" w:pos="1560"/>
        </w:tabs>
        <w:spacing w:after="0" w:line="240" w:lineRule="auto"/>
        <w:rPr>
          <w:rFonts w:ascii="Times New Roman" w:hAnsi="Times New Roman" w:cs="Times New Roman"/>
        </w:rPr>
      </w:pPr>
      <w:r w:rsidRPr="006A64B9">
        <w:rPr>
          <w:rFonts w:ascii="Times New Roman" w:hAnsi="Times New Roman" w:cs="Times New Roman"/>
        </w:rPr>
        <w:t>V Nové Pace dne …………………</w:t>
      </w:r>
      <w:r w:rsidRPr="006A64B9">
        <w:rPr>
          <w:rFonts w:ascii="Times New Roman" w:hAnsi="Times New Roman" w:cs="Times New Roman"/>
        </w:rPr>
        <w:tab/>
      </w:r>
      <w:r w:rsidRPr="006A64B9">
        <w:rPr>
          <w:rFonts w:ascii="Times New Roman" w:hAnsi="Times New Roman" w:cs="Times New Roman"/>
        </w:rPr>
        <w:tab/>
      </w:r>
      <w:r w:rsidRPr="006A64B9">
        <w:rPr>
          <w:rFonts w:ascii="Times New Roman" w:hAnsi="Times New Roman" w:cs="Times New Roman"/>
        </w:rPr>
        <w:tab/>
        <w:t>V ……………………. dne …………………</w:t>
      </w:r>
    </w:p>
    <w:p w14:paraId="49AD61F1" w14:textId="77777777" w:rsidR="0050062D" w:rsidRPr="006A64B9" w:rsidRDefault="0050062D" w:rsidP="00A731BF">
      <w:pPr>
        <w:tabs>
          <w:tab w:val="center" w:pos="1560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B93397D" w14:textId="77777777" w:rsidR="0050062D" w:rsidRPr="006A64B9" w:rsidRDefault="0050062D" w:rsidP="00A731BF">
      <w:pPr>
        <w:tabs>
          <w:tab w:val="center" w:pos="1560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A112934" w14:textId="77777777" w:rsidR="0050062D" w:rsidRPr="0011728A" w:rsidRDefault="0050062D" w:rsidP="00A731BF">
      <w:pPr>
        <w:tabs>
          <w:tab w:val="center" w:pos="1560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1728A">
        <w:rPr>
          <w:rFonts w:ascii="Times New Roman" w:hAnsi="Times New Roman" w:cs="Times New Roman"/>
        </w:rPr>
        <w:tab/>
        <w:t>…………………….</w:t>
      </w:r>
      <w:r w:rsidRPr="0011728A">
        <w:rPr>
          <w:rFonts w:ascii="Times New Roman" w:hAnsi="Times New Roman" w:cs="Times New Roman"/>
        </w:rPr>
        <w:tab/>
        <w:t>…………………….</w:t>
      </w:r>
    </w:p>
    <w:p w14:paraId="7F66A3F3" w14:textId="71F81AC6" w:rsidR="0050062D" w:rsidRPr="0011728A" w:rsidRDefault="0050062D" w:rsidP="00A731BF">
      <w:pPr>
        <w:tabs>
          <w:tab w:val="center" w:pos="1560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1728A">
        <w:rPr>
          <w:rFonts w:ascii="Times New Roman" w:hAnsi="Times New Roman" w:cs="Times New Roman"/>
        </w:rPr>
        <w:tab/>
      </w:r>
      <w:r w:rsidR="0011728A" w:rsidRPr="0011728A">
        <w:rPr>
          <w:rFonts w:ascii="Times New Roman" w:hAnsi="Times New Roman" w:cs="Times New Roman"/>
        </w:rPr>
        <w:t>Pavel Bouchner</w:t>
      </w:r>
      <w:r w:rsidRPr="0011728A">
        <w:rPr>
          <w:rFonts w:ascii="Times New Roman" w:hAnsi="Times New Roman" w:cs="Times New Roman"/>
        </w:rPr>
        <w:tab/>
      </w:r>
      <w:r w:rsidR="006703EB" w:rsidRPr="0011728A">
        <w:rPr>
          <w:rFonts w:ascii="Times New Roman" w:hAnsi="Times New Roman" w:cs="Times New Roman"/>
        </w:rPr>
        <w:t>Kateřina Musilová</w:t>
      </w:r>
    </w:p>
    <w:p w14:paraId="1FACAF6B" w14:textId="7F8D7312" w:rsidR="0050062D" w:rsidRPr="0011728A" w:rsidRDefault="0050062D" w:rsidP="00A731BF">
      <w:pPr>
        <w:tabs>
          <w:tab w:val="center" w:pos="1560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1728A">
        <w:rPr>
          <w:rFonts w:ascii="Times New Roman" w:hAnsi="Times New Roman" w:cs="Times New Roman"/>
        </w:rPr>
        <w:tab/>
        <w:t>starosta města</w:t>
      </w:r>
      <w:r w:rsidRPr="0011728A">
        <w:rPr>
          <w:rFonts w:ascii="Times New Roman" w:hAnsi="Times New Roman" w:cs="Times New Roman"/>
        </w:rPr>
        <w:tab/>
      </w:r>
    </w:p>
    <w:p w14:paraId="3ED26560" w14:textId="77777777" w:rsidR="0050062D" w:rsidRPr="0011728A" w:rsidRDefault="0050062D" w:rsidP="00A731BF">
      <w:pPr>
        <w:spacing w:after="0" w:line="240" w:lineRule="auto"/>
        <w:rPr>
          <w:rFonts w:ascii="Times New Roman" w:hAnsi="Times New Roman" w:cs="Times New Roman"/>
        </w:rPr>
      </w:pPr>
    </w:p>
    <w:p w14:paraId="2887F4FC" w14:textId="06CC6FCA" w:rsidR="007F40BB" w:rsidRPr="0011728A" w:rsidRDefault="007F40BB" w:rsidP="00A731BF">
      <w:pPr>
        <w:spacing w:after="0" w:line="240" w:lineRule="auto"/>
        <w:rPr>
          <w:rFonts w:ascii="Times New Roman" w:hAnsi="Times New Roman" w:cs="Times New Roman"/>
        </w:rPr>
      </w:pPr>
    </w:p>
    <w:p w14:paraId="02CE2A9D" w14:textId="788C4341" w:rsidR="007F40BB" w:rsidRPr="0011728A" w:rsidRDefault="007F40BB" w:rsidP="00A731BF">
      <w:pPr>
        <w:spacing w:after="0" w:line="240" w:lineRule="auto"/>
        <w:rPr>
          <w:rFonts w:ascii="Times New Roman" w:hAnsi="Times New Roman" w:cs="Times New Roman"/>
        </w:rPr>
      </w:pPr>
      <w:r w:rsidRPr="0011728A">
        <w:rPr>
          <w:rFonts w:ascii="Times New Roman" w:hAnsi="Times New Roman" w:cs="Times New Roman"/>
        </w:rPr>
        <w:t>Příloh</w:t>
      </w:r>
      <w:r w:rsidR="006703EB" w:rsidRPr="0011728A">
        <w:rPr>
          <w:rFonts w:ascii="Times New Roman" w:hAnsi="Times New Roman" w:cs="Times New Roman"/>
        </w:rPr>
        <w:t>a</w:t>
      </w:r>
      <w:r w:rsidRPr="0011728A">
        <w:rPr>
          <w:rFonts w:ascii="Times New Roman" w:hAnsi="Times New Roman" w:cs="Times New Roman"/>
        </w:rPr>
        <w:t>:</w:t>
      </w:r>
    </w:p>
    <w:p w14:paraId="2FD547A5" w14:textId="77777777" w:rsidR="006703EB" w:rsidRPr="00CA68FC" w:rsidRDefault="006703EB" w:rsidP="00A731BF">
      <w:pPr>
        <w:spacing w:after="0" w:line="240" w:lineRule="auto"/>
        <w:rPr>
          <w:rFonts w:ascii="Times New Roman" w:hAnsi="Times New Roman" w:cs="Times New Roman"/>
        </w:rPr>
      </w:pPr>
    </w:p>
    <w:p w14:paraId="35BA6F6E" w14:textId="27CF1A56" w:rsidR="00B10DC6" w:rsidRPr="00C92B4F" w:rsidRDefault="00EF5B0C" w:rsidP="00740541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C92B4F">
        <w:rPr>
          <w:rFonts w:ascii="Times New Roman" w:hAnsi="Times New Roman" w:cs="Times New Roman"/>
        </w:rPr>
        <w:t>S</w:t>
      </w:r>
      <w:r w:rsidR="00F1119D" w:rsidRPr="00C92B4F">
        <w:rPr>
          <w:rFonts w:ascii="Times New Roman" w:hAnsi="Times New Roman" w:cs="Times New Roman"/>
        </w:rPr>
        <w:t>eznam zvířat</w:t>
      </w:r>
    </w:p>
    <w:sectPr w:rsidR="00B10DC6" w:rsidRPr="00C92B4F" w:rsidSect="00CA68FC">
      <w:headerReference w:type="default" r:id="rId8"/>
      <w:footerReference w:type="default" r:id="rId9"/>
      <w:headerReference w:type="first" r:id="rId10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2367" w14:textId="77777777" w:rsidR="00A64064" w:rsidRDefault="00A64064" w:rsidP="00D2792E">
      <w:pPr>
        <w:spacing w:after="0" w:line="240" w:lineRule="auto"/>
      </w:pPr>
      <w:r>
        <w:separator/>
      </w:r>
    </w:p>
  </w:endnote>
  <w:endnote w:type="continuationSeparator" w:id="0">
    <w:p w14:paraId="2542968E" w14:textId="77777777" w:rsidR="00A64064" w:rsidRDefault="00A64064" w:rsidP="00D2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7741498"/>
      <w:docPartObj>
        <w:docPartGallery w:val="Page Numbers (Bottom of Page)"/>
        <w:docPartUnique/>
      </w:docPartObj>
    </w:sdtPr>
    <w:sdtContent>
      <w:p w14:paraId="04DEE810" w14:textId="4E694022" w:rsidR="00CA68FC" w:rsidRDefault="00CA68F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294DA3" w14:textId="77777777" w:rsidR="00C27BE2" w:rsidRDefault="00C27B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B0CC" w14:textId="77777777" w:rsidR="00A64064" w:rsidRDefault="00A64064" w:rsidP="00D2792E">
      <w:pPr>
        <w:spacing w:after="0" w:line="240" w:lineRule="auto"/>
      </w:pPr>
      <w:r>
        <w:separator/>
      </w:r>
    </w:p>
  </w:footnote>
  <w:footnote w:type="continuationSeparator" w:id="0">
    <w:p w14:paraId="6FD9713A" w14:textId="77777777" w:rsidR="00A64064" w:rsidRDefault="00A64064" w:rsidP="00D27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F501" w14:textId="12565388" w:rsidR="00C27BE2" w:rsidRDefault="00C27BE2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9255F5" wp14:editId="66E5A0C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2" name="MSIPCM3a3241d3b0a3078991a3490b" descr="{&quot;HashCode&quot;:-66734365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0C96C" w14:textId="6DFB821E" w:rsidR="00C27BE2" w:rsidRPr="00D9764A" w:rsidRDefault="00C27BE2" w:rsidP="00D9764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255F5" id="_x0000_t202" coordsize="21600,21600" o:spt="202" path="m,l,21600r21600,l21600,xe">
              <v:stroke joinstyle="miter"/>
              <v:path gradientshapeok="t" o:connecttype="rect"/>
            </v:shapetype>
            <v:shape id="MSIPCM3a3241d3b0a3078991a3490b" o:spid="_x0000_s1026" type="#_x0000_t202" alt="{&quot;HashCode&quot;:-66734365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2B30C96C" w14:textId="6DFB821E" w:rsidR="00C27BE2" w:rsidRPr="00D9764A" w:rsidRDefault="00C27BE2" w:rsidP="00D9764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710B" w14:textId="4EF5F1B6" w:rsidR="00C27BE2" w:rsidRDefault="00C27BE2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1AEC75" wp14:editId="3D6B0D9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" name="MSIPCM165a455cb9d2f37b30ba302c" descr="{&quot;HashCode&quot;:-66734365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C482A" w14:textId="0BEBBE98" w:rsidR="00C27BE2" w:rsidRPr="00D9764A" w:rsidRDefault="00C27BE2" w:rsidP="00D9764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AEC75" id="_x0000_t202" coordsize="21600,21600" o:spt="202" path="m,l,21600r21600,l21600,xe">
              <v:stroke joinstyle="miter"/>
              <v:path gradientshapeok="t" o:connecttype="rect"/>
            </v:shapetype>
            <v:shape id="MSIPCM165a455cb9d2f37b30ba302c" o:spid="_x0000_s1027" type="#_x0000_t202" alt="{&quot;HashCode&quot;:-66734365,&quot;Height&quot;:841.0,&quot;Width&quot;:595.0,&quot;Placement&quot;:&quot;Header&quot;,&quot;Index&quot;:&quot;FirstPage&quot;,&quot;Section&quot;:1,&quot;Top&quot;:0.0,&quot;Left&quot;:0.0}" style="position:absolute;margin-left:0;margin-top:15pt;width:595.3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16CC482A" w14:textId="0BEBBE98" w:rsidR="00C27BE2" w:rsidRPr="00D9764A" w:rsidRDefault="00C27BE2" w:rsidP="00D9764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0D21"/>
    <w:multiLevelType w:val="hybridMultilevel"/>
    <w:tmpl w:val="88349F18"/>
    <w:lvl w:ilvl="0" w:tplc="F6442B46">
      <w:start w:val="2"/>
      <w:numFmt w:val="decimal"/>
      <w:lvlText w:val="%1."/>
      <w:lvlJc w:val="left"/>
      <w:pPr>
        <w:ind w:left="29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4A6038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427C7C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478DAAA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236B5A0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C2D682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4B8AB0A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D22AD24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B70DB9C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7DF22B2"/>
    <w:multiLevelType w:val="hybridMultilevel"/>
    <w:tmpl w:val="9A8C7A0C"/>
    <w:lvl w:ilvl="0" w:tplc="D4DCA108">
      <w:start w:val="1"/>
      <w:numFmt w:val="decimal"/>
      <w:lvlText w:val="%1."/>
      <w:lvlJc w:val="left"/>
      <w:pPr>
        <w:ind w:left="330" w:firstLine="0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59" w:hanging="360"/>
      </w:pPr>
    </w:lvl>
    <w:lvl w:ilvl="2" w:tplc="0405001B" w:tentative="1">
      <w:start w:val="1"/>
      <w:numFmt w:val="lowerRoman"/>
      <w:lvlText w:val="%3."/>
      <w:lvlJc w:val="right"/>
      <w:pPr>
        <w:ind w:left="2179" w:hanging="180"/>
      </w:pPr>
    </w:lvl>
    <w:lvl w:ilvl="3" w:tplc="0405000F" w:tentative="1">
      <w:start w:val="1"/>
      <w:numFmt w:val="decimal"/>
      <w:lvlText w:val="%4."/>
      <w:lvlJc w:val="left"/>
      <w:pPr>
        <w:ind w:left="2899" w:hanging="360"/>
      </w:pPr>
    </w:lvl>
    <w:lvl w:ilvl="4" w:tplc="04050019" w:tentative="1">
      <w:start w:val="1"/>
      <w:numFmt w:val="lowerLetter"/>
      <w:lvlText w:val="%5."/>
      <w:lvlJc w:val="left"/>
      <w:pPr>
        <w:ind w:left="3619" w:hanging="360"/>
      </w:pPr>
    </w:lvl>
    <w:lvl w:ilvl="5" w:tplc="0405001B" w:tentative="1">
      <w:start w:val="1"/>
      <w:numFmt w:val="lowerRoman"/>
      <w:lvlText w:val="%6."/>
      <w:lvlJc w:val="right"/>
      <w:pPr>
        <w:ind w:left="4339" w:hanging="180"/>
      </w:pPr>
    </w:lvl>
    <w:lvl w:ilvl="6" w:tplc="0405000F" w:tentative="1">
      <w:start w:val="1"/>
      <w:numFmt w:val="decimal"/>
      <w:lvlText w:val="%7."/>
      <w:lvlJc w:val="left"/>
      <w:pPr>
        <w:ind w:left="5059" w:hanging="360"/>
      </w:pPr>
    </w:lvl>
    <w:lvl w:ilvl="7" w:tplc="04050019" w:tentative="1">
      <w:start w:val="1"/>
      <w:numFmt w:val="lowerLetter"/>
      <w:lvlText w:val="%8."/>
      <w:lvlJc w:val="left"/>
      <w:pPr>
        <w:ind w:left="5779" w:hanging="360"/>
      </w:pPr>
    </w:lvl>
    <w:lvl w:ilvl="8" w:tplc="040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080E1F3A"/>
    <w:multiLevelType w:val="hybridMultilevel"/>
    <w:tmpl w:val="95F0BD0E"/>
    <w:lvl w:ilvl="0" w:tplc="563A820E">
      <w:start w:val="1"/>
      <w:numFmt w:val="decimal"/>
      <w:lvlText w:val="%1."/>
      <w:lvlJc w:val="left"/>
      <w:pPr>
        <w:ind w:left="30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D3226C2">
      <w:start w:val="1"/>
      <w:numFmt w:val="lowerLetter"/>
      <w:lvlText w:val="%2"/>
      <w:lvlJc w:val="left"/>
      <w:pPr>
        <w:ind w:left="1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7677E4">
      <w:start w:val="1"/>
      <w:numFmt w:val="lowerRoman"/>
      <w:lvlText w:val="%3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EF6ACCA">
      <w:start w:val="1"/>
      <w:numFmt w:val="decimal"/>
      <w:lvlText w:val="%4"/>
      <w:lvlJc w:val="left"/>
      <w:pPr>
        <w:ind w:left="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0ECE98">
      <w:start w:val="1"/>
      <w:numFmt w:val="lowerLetter"/>
      <w:lvlText w:val="%5"/>
      <w:lvlJc w:val="left"/>
      <w:pPr>
        <w:ind w:left="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FE5514">
      <w:start w:val="1"/>
      <w:numFmt w:val="lowerRoman"/>
      <w:lvlText w:val="%6"/>
      <w:lvlJc w:val="left"/>
      <w:pPr>
        <w:ind w:left="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03A70C2">
      <w:start w:val="1"/>
      <w:numFmt w:val="decimal"/>
      <w:lvlText w:val="%7"/>
      <w:lvlJc w:val="left"/>
      <w:pPr>
        <w:ind w:left="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62DF16">
      <w:start w:val="1"/>
      <w:numFmt w:val="lowerLetter"/>
      <w:lvlText w:val="%8"/>
      <w:lvlJc w:val="left"/>
      <w:pPr>
        <w:ind w:left="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B8A8F18">
      <w:start w:val="1"/>
      <w:numFmt w:val="lowerRoman"/>
      <w:lvlText w:val="%9"/>
      <w:lvlJc w:val="left"/>
      <w:pPr>
        <w:ind w:left="6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8AA7482"/>
    <w:multiLevelType w:val="hybridMultilevel"/>
    <w:tmpl w:val="DB0854F4"/>
    <w:lvl w:ilvl="0" w:tplc="19E23E50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D9479C"/>
    <w:multiLevelType w:val="hybridMultilevel"/>
    <w:tmpl w:val="91EED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90CF1"/>
    <w:multiLevelType w:val="hybridMultilevel"/>
    <w:tmpl w:val="7644A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D225F"/>
    <w:multiLevelType w:val="hybridMultilevel"/>
    <w:tmpl w:val="2F22871A"/>
    <w:lvl w:ilvl="0" w:tplc="FFFFFFFF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133" w:hanging="360"/>
      </w:pPr>
    </w:lvl>
    <w:lvl w:ilvl="2" w:tplc="FFFFFFFF" w:tentative="1">
      <w:start w:val="1"/>
      <w:numFmt w:val="lowerRoman"/>
      <w:lvlText w:val="%3."/>
      <w:lvlJc w:val="right"/>
      <w:pPr>
        <w:ind w:left="1853" w:hanging="180"/>
      </w:pPr>
    </w:lvl>
    <w:lvl w:ilvl="3" w:tplc="FFFFFFFF" w:tentative="1">
      <w:start w:val="1"/>
      <w:numFmt w:val="decimal"/>
      <w:lvlText w:val="%4."/>
      <w:lvlJc w:val="left"/>
      <w:pPr>
        <w:ind w:left="2573" w:hanging="360"/>
      </w:pPr>
    </w:lvl>
    <w:lvl w:ilvl="4" w:tplc="FFFFFFFF" w:tentative="1">
      <w:start w:val="1"/>
      <w:numFmt w:val="lowerLetter"/>
      <w:lvlText w:val="%5."/>
      <w:lvlJc w:val="left"/>
      <w:pPr>
        <w:ind w:left="3293" w:hanging="360"/>
      </w:pPr>
    </w:lvl>
    <w:lvl w:ilvl="5" w:tplc="FFFFFFFF" w:tentative="1">
      <w:start w:val="1"/>
      <w:numFmt w:val="lowerRoman"/>
      <w:lvlText w:val="%6."/>
      <w:lvlJc w:val="right"/>
      <w:pPr>
        <w:ind w:left="4013" w:hanging="180"/>
      </w:pPr>
    </w:lvl>
    <w:lvl w:ilvl="6" w:tplc="FFFFFFFF" w:tentative="1">
      <w:start w:val="1"/>
      <w:numFmt w:val="decimal"/>
      <w:lvlText w:val="%7."/>
      <w:lvlJc w:val="left"/>
      <w:pPr>
        <w:ind w:left="4733" w:hanging="360"/>
      </w:pPr>
    </w:lvl>
    <w:lvl w:ilvl="7" w:tplc="FFFFFFFF" w:tentative="1">
      <w:start w:val="1"/>
      <w:numFmt w:val="lowerLetter"/>
      <w:lvlText w:val="%8."/>
      <w:lvlJc w:val="left"/>
      <w:pPr>
        <w:ind w:left="5453" w:hanging="360"/>
      </w:pPr>
    </w:lvl>
    <w:lvl w:ilvl="8" w:tplc="FFFFFFFF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7" w15:restartNumberingAfterBreak="0">
    <w:nsid w:val="2317615D"/>
    <w:multiLevelType w:val="hybridMultilevel"/>
    <w:tmpl w:val="E272C160"/>
    <w:lvl w:ilvl="0" w:tplc="292021CA">
      <w:start w:val="1"/>
      <w:numFmt w:val="decimal"/>
      <w:lvlText w:val="%1."/>
      <w:lvlJc w:val="left"/>
      <w:pPr>
        <w:ind w:left="2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82EB7C">
      <w:start w:val="1"/>
      <w:numFmt w:val="lowerLetter"/>
      <w:lvlText w:val="%2"/>
      <w:lvlJc w:val="left"/>
      <w:pPr>
        <w:ind w:left="1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62D56E">
      <w:start w:val="1"/>
      <w:numFmt w:val="lowerRoman"/>
      <w:lvlText w:val="%3"/>
      <w:lvlJc w:val="left"/>
      <w:pPr>
        <w:ind w:left="1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CBC75D0">
      <w:start w:val="1"/>
      <w:numFmt w:val="decimal"/>
      <w:lvlText w:val="%4"/>
      <w:lvlJc w:val="left"/>
      <w:pPr>
        <w:ind w:left="25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31EB332">
      <w:start w:val="1"/>
      <w:numFmt w:val="lowerLetter"/>
      <w:lvlText w:val="%5"/>
      <w:lvlJc w:val="left"/>
      <w:pPr>
        <w:ind w:left="32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94F804">
      <w:start w:val="1"/>
      <w:numFmt w:val="lowerRoman"/>
      <w:lvlText w:val="%6"/>
      <w:lvlJc w:val="left"/>
      <w:pPr>
        <w:ind w:left="3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8E02FC">
      <w:start w:val="1"/>
      <w:numFmt w:val="decimal"/>
      <w:lvlText w:val="%7"/>
      <w:lvlJc w:val="left"/>
      <w:pPr>
        <w:ind w:left="4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6602A7E">
      <w:start w:val="1"/>
      <w:numFmt w:val="lowerLetter"/>
      <w:lvlText w:val="%8"/>
      <w:lvlJc w:val="left"/>
      <w:pPr>
        <w:ind w:left="54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4B4418C">
      <w:start w:val="1"/>
      <w:numFmt w:val="lowerRoman"/>
      <w:lvlText w:val="%9"/>
      <w:lvlJc w:val="left"/>
      <w:pPr>
        <w:ind w:left="61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5D2159F"/>
    <w:multiLevelType w:val="hybridMultilevel"/>
    <w:tmpl w:val="3F04F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A7F2C"/>
    <w:multiLevelType w:val="hybridMultilevel"/>
    <w:tmpl w:val="39BA0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F7AC0"/>
    <w:multiLevelType w:val="hybridMultilevel"/>
    <w:tmpl w:val="D128965E"/>
    <w:lvl w:ilvl="0" w:tplc="43CAFD30">
      <w:start w:val="2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128A156">
      <w:start w:val="1"/>
      <w:numFmt w:val="lowerLetter"/>
      <w:lvlText w:val="%2"/>
      <w:lvlJc w:val="left"/>
      <w:pPr>
        <w:ind w:left="1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4C4896">
      <w:start w:val="1"/>
      <w:numFmt w:val="lowerRoman"/>
      <w:lvlText w:val="%3"/>
      <w:lvlJc w:val="left"/>
      <w:pPr>
        <w:ind w:left="1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94BB9A">
      <w:start w:val="1"/>
      <w:numFmt w:val="decimal"/>
      <w:lvlText w:val="%4"/>
      <w:lvlJc w:val="left"/>
      <w:pPr>
        <w:ind w:left="25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0627E6">
      <w:start w:val="1"/>
      <w:numFmt w:val="lowerLetter"/>
      <w:lvlText w:val="%5"/>
      <w:lvlJc w:val="left"/>
      <w:pPr>
        <w:ind w:left="32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0887886">
      <w:start w:val="1"/>
      <w:numFmt w:val="lowerRoman"/>
      <w:lvlText w:val="%6"/>
      <w:lvlJc w:val="left"/>
      <w:pPr>
        <w:ind w:left="39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F1E479C">
      <w:start w:val="1"/>
      <w:numFmt w:val="decimal"/>
      <w:lvlText w:val="%7"/>
      <w:lvlJc w:val="left"/>
      <w:pPr>
        <w:ind w:left="4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EA86934">
      <w:start w:val="1"/>
      <w:numFmt w:val="lowerLetter"/>
      <w:lvlText w:val="%8"/>
      <w:lvlJc w:val="left"/>
      <w:pPr>
        <w:ind w:left="5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5D65976">
      <w:start w:val="1"/>
      <w:numFmt w:val="lowerRoman"/>
      <w:lvlText w:val="%9"/>
      <w:lvlJc w:val="left"/>
      <w:pPr>
        <w:ind w:left="6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19B4CE1"/>
    <w:multiLevelType w:val="hybridMultilevel"/>
    <w:tmpl w:val="3C8AF4B4"/>
    <w:lvl w:ilvl="0" w:tplc="0405000F">
      <w:start w:val="1"/>
      <w:numFmt w:val="decimal"/>
      <w:lvlText w:val="%1."/>
      <w:lvlJc w:val="left"/>
      <w:pPr>
        <w:ind w:left="739" w:hanging="360"/>
      </w:pPr>
    </w:lvl>
    <w:lvl w:ilvl="1" w:tplc="04050019" w:tentative="1">
      <w:start w:val="1"/>
      <w:numFmt w:val="lowerLetter"/>
      <w:lvlText w:val="%2."/>
      <w:lvlJc w:val="left"/>
      <w:pPr>
        <w:ind w:left="1459" w:hanging="360"/>
      </w:pPr>
    </w:lvl>
    <w:lvl w:ilvl="2" w:tplc="0405001B" w:tentative="1">
      <w:start w:val="1"/>
      <w:numFmt w:val="lowerRoman"/>
      <w:lvlText w:val="%3."/>
      <w:lvlJc w:val="right"/>
      <w:pPr>
        <w:ind w:left="2179" w:hanging="180"/>
      </w:pPr>
    </w:lvl>
    <w:lvl w:ilvl="3" w:tplc="0405000F" w:tentative="1">
      <w:start w:val="1"/>
      <w:numFmt w:val="decimal"/>
      <w:lvlText w:val="%4."/>
      <w:lvlJc w:val="left"/>
      <w:pPr>
        <w:ind w:left="2899" w:hanging="360"/>
      </w:pPr>
    </w:lvl>
    <w:lvl w:ilvl="4" w:tplc="04050019" w:tentative="1">
      <w:start w:val="1"/>
      <w:numFmt w:val="lowerLetter"/>
      <w:lvlText w:val="%5."/>
      <w:lvlJc w:val="left"/>
      <w:pPr>
        <w:ind w:left="3619" w:hanging="360"/>
      </w:pPr>
    </w:lvl>
    <w:lvl w:ilvl="5" w:tplc="0405001B" w:tentative="1">
      <w:start w:val="1"/>
      <w:numFmt w:val="lowerRoman"/>
      <w:lvlText w:val="%6."/>
      <w:lvlJc w:val="right"/>
      <w:pPr>
        <w:ind w:left="4339" w:hanging="180"/>
      </w:pPr>
    </w:lvl>
    <w:lvl w:ilvl="6" w:tplc="0405000F" w:tentative="1">
      <w:start w:val="1"/>
      <w:numFmt w:val="decimal"/>
      <w:lvlText w:val="%7."/>
      <w:lvlJc w:val="left"/>
      <w:pPr>
        <w:ind w:left="5059" w:hanging="360"/>
      </w:pPr>
    </w:lvl>
    <w:lvl w:ilvl="7" w:tplc="04050019" w:tentative="1">
      <w:start w:val="1"/>
      <w:numFmt w:val="lowerLetter"/>
      <w:lvlText w:val="%8."/>
      <w:lvlJc w:val="left"/>
      <w:pPr>
        <w:ind w:left="5779" w:hanging="360"/>
      </w:pPr>
    </w:lvl>
    <w:lvl w:ilvl="8" w:tplc="040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2" w15:restartNumberingAfterBreak="0">
    <w:nsid w:val="357623DA"/>
    <w:multiLevelType w:val="hybridMultilevel"/>
    <w:tmpl w:val="185CCD2E"/>
    <w:lvl w:ilvl="0" w:tplc="E5047C5A">
      <w:start w:val="1"/>
      <w:numFmt w:val="decimal"/>
      <w:lvlText w:val="%1."/>
      <w:lvlJc w:val="left"/>
      <w:pPr>
        <w:ind w:left="2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3" w15:restartNumberingAfterBreak="0">
    <w:nsid w:val="35DF6898"/>
    <w:multiLevelType w:val="hybridMultilevel"/>
    <w:tmpl w:val="72129FB6"/>
    <w:lvl w:ilvl="0" w:tplc="AC944FCA">
      <w:start w:val="1"/>
      <w:numFmt w:val="decimal"/>
      <w:lvlText w:val="%1."/>
      <w:lvlJc w:val="left"/>
      <w:pPr>
        <w:ind w:left="311" w:firstLine="0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C70897E">
      <w:start w:val="1"/>
      <w:numFmt w:val="lowerLetter"/>
      <w:lvlText w:val="%2"/>
      <w:lvlJc w:val="left"/>
      <w:pPr>
        <w:ind w:left="1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8889040">
      <w:start w:val="1"/>
      <w:numFmt w:val="lowerRoman"/>
      <w:lvlText w:val="%3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37814D4">
      <w:start w:val="1"/>
      <w:numFmt w:val="decimal"/>
      <w:lvlText w:val="%4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EEAF90">
      <w:start w:val="1"/>
      <w:numFmt w:val="lowerLetter"/>
      <w:lvlText w:val="%5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552EE30">
      <w:start w:val="1"/>
      <w:numFmt w:val="lowerRoman"/>
      <w:lvlText w:val="%6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C186282">
      <w:start w:val="1"/>
      <w:numFmt w:val="decimal"/>
      <w:lvlText w:val="%7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D6C7E5E">
      <w:start w:val="1"/>
      <w:numFmt w:val="lowerLetter"/>
      <w:lvlText w:val="%8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E52C536">
      <w:start w:val="1"/>
      <w:numFmt w:val="lowerRoman"/>
      <w:lvlText w:val="%9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952338C"/>
    <w:multiLevelType w:val="hybridMultilevel"/>
    <w:tmpl w:val="AF56E8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290C36"/>
    <w:multiLevelType w:val="hybridMultilevel"/>
    <w:tmpl w:val="41109324"/>
    <w:lvl w:ilvl="0" w:tplc="055E528A">
      <w:start w:val="1"/>
      <w:numFmt w:val="bullet"/>
      <w:lvlText w:val="-"/>
      <w:lvlJc w:val="left"/>
      <w:pPr>
        <w:ind w:left="1146" w:hanging="360"/>
      </w:pPr>
      <w:rPr>
        <w:rFonts w:ascii="Malgun Gothic" w:eastAsia="Malgun Gothic" w:hAnsi="Malgun Gothic" w:hint="eastAsia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4B75901"/>
    <w:multiLevelType w:val="hybridMultilevel"/>
    <w:tmpl w:val="98B4C1BE"/>
    <w:lvl w:ilvl="0" w:tplc="E5047C5A">
      <w:start w:val="1"/>
      <w:numFmt w:val="decimal"/>
      <w:lvlText w:val="%1."/>
      <w:lvlJc w:val="left"/>
      <w:pPr>
        <w:ind w:left="30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B45B6"/>
    <w:multiLevelType w:val="multilevel"/>
    <w:tmpl w:val="B72A5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18" w15:restartNumberingAfterBreak="0">
    <w:nsid w:val="494C26A9"/>
    <w:multiLevelType w:val="hybridMultilevel"/>
    <w:tmpl w:val="8736B25C"/>
    <w:lvl w:ilvl="0" w:tplc="6ED0A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C4EF8"/>
    <w:multiLevelType w:val="hybridMultilevel"/>
    <w:tmpl w:val="C61CCDE2"/>
    <w:lvl w:ilvl="0" w:tplc="12F21382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451260"/>
    <w:multiLevelType w:val="hybridMultilevel"/>
    <w:tmpl w:val="EAB833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56BC2"/>
    <w:multiLevelType w:val="hybridMultilevel"/>
    <w:tmpl w:val="CD583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B195D"/>
    <w:multiLevelType w:val="hybridMultilevel"/>
    <w:tmpl w:val="DC0EA358"/>
    <w:lvl w:ilvl="0" w:tplc="A8BE18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BD4011"/>
    <w:multiLevelType w:val="hybridMultilevel"/>
    <w:tmpl w:val="1E9C998E"/>
    <w:lvl w:ilvl="0" w:tplc="FFFFFFFF">
      <w:start w:val="1"/>
      <w:numFmt w:val="decimal"/>
      <w:lvlText w:val="%1."/>
      <w:lvlJc w:val="left"/>
      <w:pPr>
        <w:ind w:left="-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343" w:hanging="360"/>
      </w:pPr>
    </w:lvl>
    <w:lvl w:ilvl="2" w:tplc="0405001B" w:tentative="1">
      <w:start w:val="1"/>
      <w:numFmt w:val="lowerRoman"/>
      <w:lvlText w:val="%3."/>
      <w:lvlJc w:val="right"/>
      <w:pPr>
        <w:ind w:left="2063" w:hanging="180"/>
      </w:pPr>
    </w:lvl>
    <w:lvl w:ilvl="3" w:tplc="0405000F" w:tentative="1">
      <w:start w:val="1"/>
      <w:numFmt w:val="decimal"/>
      <w:lvlText w:val="%4."/>
      <w:lvlJc w:val="left"/>
      <w:pPr>
        <w:ind w:left="2783" w:hanging="360"/>
      </w:pPr>
    </w:lvl>
    <w:lvl w:ilvl="4" w:tplc="04050019" w:tentative="1">
      <w:start w:val="1"/>
      <w:numFmt w:val="lowerLetter"/>
      <w:lvlText w:val="%5."/>
      <w:lvlJc w:val="left"/>
      <w:pPr>
        <w:ind w:left="3503" w:hanging="360"/>
      </w:pPr>
    </w:lvl>
    <w:lvl w:ilvl="5" w:tplc="0405001B" w:tentative="1">
      <w:start w:val="1"/>
      <w:numFmt w:val="lowerRoman"/>
      <w:lvlText w:val="%6."/>
      <w:lvlJc w:val="right"/>
      <w:pPr>
        <w:ind w:left="4223" w:hanging="180"/>
      </w:pPr>
    </w:lvl>
    <w:lvl w:ilvl="6" w:tplc="0405000F" w:tentative="1">
      <w:start w:val="1"/>
      <w:numFmt w:val="decimal"/>
      <w:lvlText w:val="%7."/>
      <w:lvlJc w:val="left"/>
      <w:pPr>
        <w:ind w:left="4943" w:hanging="360"/>
      </w:pPr>
    </w:lvl>
    <w:lvl w:ilvl="7" w:tplc="04050019" w:tentative="1">
      <w:start w:val="1"/>
      <w:numFmt w:val="lowerLetter"/>
      <w:lvlText w:val="%8."/>
      <w:lvlJc w:val="left"/>
      <w:pPr>
        <w:ind w:left="5663" w:hanging="360"/>
      </w:pPr>
    </w:lvl>
    <w:lvl w:ilvl="8" w:tplc="0405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24" w15:restartNumberingAfterBreak="0">
    <w:nsid w:val="63D65726"/>
    <w:multiLevelType w:val="hybridMultilevel"/>
    <w:tmpl w:val="9716BD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66FB9"/>
    <w:multiLevelType w:val="hybridMultilevel"/>
    <w:tmpl w:val="74AC70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6C0010C5"/>
    <w:multiLevelType w:val="hybridMultilevel"/>
    <w:tmpl w:val="9A20554A"/>
    <w:lvl w:ilvl="0" w:tplc="8B4C735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0FB2903"/>
    <w:multiLevelType w:val="hybridMultilevel"/>
    <w:tmpl w:val="8F926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8362B"/>
    <w:multiLevelType w:val="hybridMultilevel"/>
    <w:tmpl w:val="96769EBA"/>
    <w:lvl w:ilvl="0" w:tplc="0AE0748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9" w:hanging="360"/>
      </w:pPr>
    </w:lvl>
    <w:lvl w:ilvl="2" w:tplc="0405001B" w:tentative="1">
      <w:start w:val="1"/>
      <w:numFmt w:val="lowerRoman"/>
      <w:lvlText w:val="%3."/>
      <w:lvlJc w:val="right"/>
      <w:pPr>
        <w:ind w:left="1819" w:hanging="180"/>
      </w:pPr>
    </w:lvl>
    <w:lvl w:ilvl="3" w:tplc="0405000F" w:tentative="1">
      <w:start w:val="1"/>
      <w:numFmt w:val="decimal"/>
      <w:lvlText w:val="%4."/>
      <w:lvlJc w:val="left"/>
      <w:pPr>
        <w:ind w:left="2539" w:hanging="360"/>
      </w:pPr>
    </w:lvl>
    <w:lvl w:ilvl="4" w:tplc="04050019" w:tentative="1">
      <w:start w:val="1"/>
      <w:numFmt w:val="lowerLetter"/>
      <w:lvlText w:val="%5."/>
      <w:lvlJc w:val="left"/>
      <w:pPr>
        <w:ind w:left="3259" w:hanging="360"/>
      </w:pPr>
    </w:lvl>
    <w:lvl w:ilvl="5" w:tplc="0405001B" w:tentative="1">
      <w:start w:val="1"/>
      <w:numFmt w:val="lowerRoman"/>
      <w:lvlText w:val="%6."/>
      <w:lvlJc w:val="right"/>
      <w:pPr>
        <w:ind w:left="3979" w:hanging="180"/>
      </w:pPr>
    </w:lvl>
    <w:lvl w:ilvl="6" w:tplc="0405000F" w:tentative="1">
      <w:start w:val="1"/>
      <w:numFmt w:val="decimal"/>
      <w:lvlText w:val="%7."/>
      <w:lvlJc w:val="left"/>
      <w:pPr>
        <w:ind w:left="4699" w:hanging="360"/>
      </w:pPr>
    </w:lvl>
    <w:lvl w:ilvl="7" w:tplc="04050019" w:tentative="1">
      <w:start w:val="1"/>
      <w:numFmt w:val="lowerLetter"/>
      <w:lvlText w:val="%8."/>
      <w:lvlJc w:val="left"/>
      <w:pPr>
        <w:ind w:left="5419" w:hanging="360"/>
      </w:pPr>
    </w:lvl>
    <w:lvl w:ilvl="8" w:tplc="040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0" w15:restartNumberingAfterBreak="0">
    <w:nsid w:val="7CBD3798"/>
    <w:multiLevelType w:val="hybridMultilevel"/>
    <w:tmpl w:val="C5BC3D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550D3"/>
    <w:multiLevelType w:val="hybridMultilevel"/>
    <w:tmpl w:val="F52C3838"/>
    <w:lvl w:ilvl="0" w:tplc="FFFFFFFF">
      <w:start w:val="1"/>
      <w:numFmt w:val="decimal"/>
      <w:lvlText w:val="%1."/>
      <w:lvlJc w:val="left"/>
      <w:pPr>
        <w:ind w:left="-9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314" w:hanging="360"/>
      </w:pPr>
    </w:lvl>
    <w:lvl w:ilvl="2" w:tplc="0405001B" w:tentative="1">
      <w:start w:val="1"/>
      <w:numFmt w:val="lowerRoman"/>
      <w:lvlText w:val="%3."/>
      <w:lvlJc w:val="right"/>
      <w:pPr>
        <w:ind w:left="2034" w:hanging="180"/>
      </w:pPr>
    </w:lvl>
    <w:lvl w:ilvl="3" w:tplc="0405000F" w:tentative="1">
      <w:start w:val="1"/>
      <w:numFmt w:val="decimal"/>
      <w:lvlText w:val="%4."/>
      <w:lvlJc w:val="left"/>
      <w:pPr>
        <w:ind w:left="2754" w:hanging="360"/>
      </w:pPr>
    </w:lvl>
    <w:lvl w:ilvl="4" w:tplc="04050019" w:tentative="1">
      <w:start w:val="1"/>
      <w:numFmt w:val="lowerLetter"/>
      <w:lvlText w:val="%5."/>
      <w:lvlJc w:val="left"/>
      <w:pPr>
        <w:ind w:left="3474" w:hanging="360"/>
      </w:pPr>
    </w:lvl>
    <w:lvl w:ilvl="5" w:tplc="0405001B" w:tentative="1">
      <w:start w:val="1"/>
      <w:numFmt w:val="lowerRoman"/>
      <w:lvlText w:val="%6."/>
      <w:lvlJc w:val="right"/>
      <w:pPr>
        <w:ind w:left="4194" w:hanging="180"/>
      </w:pPr>
    </w:lvl>
    <w:lvl w:ilvl="6" w:tplc="0405000F" w:tentative="1">
      <w:start w:val="1"/>
      <w:numFmt w:val="decimal"/>
      <w:lvlText w:val="%7."/>
      <w:lvlJc w:val="left"/>
      <w:pPr>
        <w:ind w:left="4914" w:hanging="360"/>
      </w:pPr>
    </w:lvl>
    <w:lvl w:ilvl="7" w:tplc="04050019" w:tentative="1">
      <w:start w:val="1"/>
      <w:numFmt w:val="lowerLetter"/>
      <w:lvlText w:val="%8."/>
      <w:lvlJc w:val="left"/>
      <w:pPr>
        <w:ind w:left="5634" w:hanging="360"/>
      </w:pPr>
    </w:lvl>
    <w:lvl w:ilvl="8" w:tplc="0405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32" w15:restartNumberingAfterBreak="0">
    <w:nsid w:val="7F5C3A9B"/>
    <w:multiLevelType w:val="hybridMultilevel"/>
    <w:tmpl w:val="6AF6CEB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418402">
    <w:abstractNumId w:val="25"/>
  </w:num>
  <w:num w:numId="2" w16cid:durableId="477958725">
    <w:abstractNumId w:val="19"/>
  </w:num>
  <w:num w:numId="3" w16cid:durableId="519513470">
    <w:abstractNumId w:val="20"/>
  </w:num>
  <w:num w:numId="4" w16cid:durableId="829053753">
    <w:abstractNumId w:val="8"/>
  </w:num>
  <w:num w:numId="5" w16cid:durableId="132917942">
    <w:abstractNumId w:val="4"/>
  </w:num>
  <w:num w:numId="6" w16cid:durableId="1205673271">
    <w:abstractNumId w:val="32"/>
  </w:num>
  <w:num w:numId="7" w16cid:durableId="590816254">
    <w:abstractNumId w:val="22"/>
  </w:num>
  <w:num w:numId="8" w16cid:durableId="1940982657">
    <w:abstractNumId w:val="21"/>
  </w:num>
  <w:num w:numId="9" w16cid:durableId="1362631974">
    <w:abstractNumId w:val="30"/>
  </w:num>
  <w:num w:numId="10" w16cid:durableId="522523898">
    <w:abstractNumId w:val="17"/>
  </w:num>
  <w:num w:numId="11" w16cid:durableId="1281763297">
    <w:abstractNumId w:val="24"/>
  </w:num>
  <w:num w:numId="12" w16cid:durableId="419302133">
    <w:abstractNumId w:val="18"/>
  </w:num>
  <w:num w:numId="13" w16cid:durableId="8450241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5372615">
    <w:abstractNumId w:val="9"/>
  </w:num>
  <w:num w:numId="15" w16cid:durableId="976715373">
    <w:abstractNumId w:val="5"/>
  </w:num>
  <w:num w:numId="16" w16cid:durableId="1822114482">
    <w:abstractNumId w:val="27"/>
  </w:num>
  <w:num w:numId="17" w16cid:durableId="1056930489">
    <w:abstractNumId w:val="28"/>
  </w:num>
  <w:num w:numId="18" w16cid:durableId="151410193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1662811">
    <w:abstractNumId w:val="29"/>
  </w:num>
  <w:num w:numId="20" w16cid:durableId="2013874631">
    <w:abstractNumId w:val="13"/>
  </w:num>
  <w:num w:numId="21" w16cid:durableId="2043554503">
    <w:abstractNumId w:val="13"/>
  </w:num>
  <w:num w:numId="22" w16cid:durableId="9794710">
    <w:abstractNumId w:val="1"/>
  </w:num>
  <w:num w:numId="23" w16cid:durableId="4189898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08594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5228317">
    <w:abstractNumId w:val="0"/>
  </w:num>
  <w:num w:numId="26" w16cid:durableId="897784227">
    <w:abstractNumId w:val="11"/>
  </w:num>
  <w:num w:numId="27" w16cid:durableId="804666997">
    <w:abstractNumId w:val="0"/>
  </w:num>
  <w:num w:numId="28" w16cid:durableId="1231692468">
    <w:abstractNumId w:val="3"/>
  </w:num>
  <w:num w:numId="29" w16cid:durableId="1399402296">
    <w:abstractNumId w:val="15"/>
  </w:num>
  <w:num w:numId="30" w16cid:durableId="2048332008">
    <w:abstractNumId w:val="12"/>
  </w:num>
  <w:num w:numId="31" w16cid:durableId="448089581">
    <w:abstractNumId w:val="16"/>
  </w:num>
  <w:num w:numId="32" w16cid:durableId="1151210854">
    <w:abstractNumId w:val="6"/>
  </w:num>
  <w:num w:numId="33" w16cid:durableId="1318539072">
    <w:abstractNumId w:val="31"/>
  </w:num>
  <w:num w:numId="34" w16cid:durableId="1665234233">
    <w:abstractNumId w:val="23"/>
  </w:num>
  <w:num w:numId="35" w16cid:durableId="12708132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BC6"/>
    <w:rsid w:val="000011B8"/>
    <w:rsid w:val="00020B84"/>
    <w:rsid w:val="000354BC"/>
    <w:rsid w:val="000524B0"/>
    <w:rsid w:val="000531CC"/>
    <w:rsid w:val="000950B2"/>
    <w:rsid w:val="000A4073"/>
    <w:rsid w:val="000A458B"/>
    <w:rsid w:val="000C333E"/>
    <w:rsid w:val="000C5EA5"/>
    <w:rsid w:val="000D3B07"/>
    <w:rsid w:val="000F219C"/>
    <w:rsid w:val="0011040C"/>
    <w:rsid w:val="0011728A"/>
    <w:rsid w:val="0012289C"/>
    <w:rsid w:val="001335A8"/>
    <w:rsid w:val="0015694F"/>
    <w:rsid w:val="001A33D6"/>
    <w:rsid w:val="001C5639"/>
    <w:rsid w:val="001C640E"/>
    <w:rsid w:val="001D548D"/>
    <w:rsid w:val="001E70FA"/>
    <w:rsid w:val="00212A3D"/>
    <w:rsid w:val="00226D94"/>
    <w:rsid w:val="00294E2A"/>
    <w:rsid w:val="00297879"/>
    <w:rsid w:val="002A3577"/>
    <w:rsid w:val="002B64C5"/>
    <w:rsid w:val="00300CCB"/>
    <w:rsid w:val="0032777C"/>
    <w:rsid w:val="00332E66"/>
    <w:rsid w:val="00393087"/>
    <w:rsid w:val="00393964"/>
    <w:rsid w:val="003B543D"/>
    <w:rsid w:val="00422717"/>
    <w:rsid w:val="00431F0F"/>
    <w:rsid w:val="0043797C"/>
    <w:rsid w:val="00467084"/>
    <w:rsid w:val="004842A1"/>
    <w:rsid w:val="004945B4"/>
    <w:rsid w:val="004B485A"/>
    <w:rsid w:val="004D17D4"/>
    <w:rsid w:val="004D6ED6"/>
    <w:rsid w:val="004F6A9C"/>
    <w:rsid w:val="0050062D"/>
    <w:rsid w:val="00510C90"/>
    <w:rsid w:val="00516686"/>
    <w:rsid w:val="0052727F"/>
    <w:rsid w:val="00533280"/>
    <w:rsid w:val="00545774"/>
    <w:rsid w:val="00587B4B"/>
    <w:rsid w:val="00590CE6"/>
    <w:rsid w:val="005A54F4"/>
    <w:rsid w:val="005B3E77"/>
    <w:rsid w:val="005C4AFF"/>
    <w:rsid w:val="005E7E32"/>
    <w:rsid w:val="005F149A"/>
    <w:rsid w:val="005F21E8"/>
    <w:rsid w:val="00643AAC"/>
    <w:rsid w:val="006703EB"/>
    <w:rsid w:val="0067490A"/>
    <w:rsid w:val="00696E3A"/>
    <w:rsid w:val="006A64B9"/>
    <w:rsid w:val="006B5FD9"/>
    <w:rsid w:val="006C0916"/>
    <w:rsid w:val="006C2A2D"/>
    <w:rsid w:val="006E18C8"/>
    <w:rsid w:val="006F4BF1"/>
    <w:rsid w:val="00705BC6"/>
    <w:rsid w:val="0073368A"/>
    <w:rsid w:val="00754314"/>
    <w:rsid w:val="00772A24"/>
    <w:rsid w:val="007821BB"/>
    <w:rsid w:val="00790069"/>
    <w:rsid w:val="00790C3D"/>
    <w:rsid w:val="00797180"/>
    <w:rsid w:val="007D09A5"/>
    <w:rsid w:val="007F0443"/>
    <w:rsid w:val="007F40BB"/>
    <w:rsid w:val="00814F49"/>
    <w:rsid w:val="00843032"/>
    <w:rsid w:val="0085271E"/>
    <w:rsid w:val="00866FC9"/>
    <w:rsid w:val="008813B3"/>
    <w:rsid w:val="008A4B43"/>
    <w:rsid w:val="008F7F61"/>
    <w:rsid w:val="00905D5B"/>
    <w:rsid w:val="00925071"/>
    <w:rsid w:val="00933FA1"/>
    <w:rsid w:val="00973F9A"/>
    <w:rsid w:val="009803CE"/>
    <w:rsid w:val="00986451"/>
    <w:rsid w:val="009937BB"/>
    <w:rsid w:val="00994B02"/>
    <w:rsid w:val="009B1BCE"/>
    <w:rsid w:val="00A26920"/>
    <w:rsid w:val="00A322F8"/>
    <w:rsid w:val="00A53C77"/>
    <w:rsid w:val="00A64064"/>
    <w:rsid w:val="00A731BF"/>
    <w:rsid w:val="00AA6385"/>
    <w:rsid w:val="00AD31D2"/>
    <w:rsid w:val="00B10DC6"/>
    <w:rsid w:val="00B61136"/>
    <w:rsid w:val="00B67309"/>
    <w:rsid w:val="00B70DBD"/>
    <w:rsid w:val="00B729CB"/>
    <w:rsid w:val="00BA6A58"/>
    <w:rsid w:val="00BB4B87"/>
    <w:rsid w:val="00BD090A"/>
    <w:rsid w:val="00BE765D"/>
    <w:rsid w:val="00BF64D4"/>
    <w:rsid w:val="00C00BFD"/>
    <w:rsid w:val="00C07F73"/>
    <w:rsid w:val="00C27BE2"/>
    <w:rsid w:val="00C44B72"/>
    <w:rsid w:val="00C4683C"/>
    <w:rsid w:val="00C46D60"/>
    <w:rsid w:val="00C47C6D"/>
    <w:rsid w:val="00C57999"/>
    <w:rsid w:val="00C6074D"/>
    <w:rsid w:val="00C62321"/>
    <w:rsid w:val="00C758F6"/>
    <w:rsid w:val="00C90478"/>
    <w:rsid w:val="00C92B4F"/>
    <w:rsid w:val="00CA19A0"/>
    <w:rsid w:val="00CA68FC"/>
    <w:rsid w:val="00CC3368"/>
    <w:rsid w:val="00CD20BD"/>
    <w:rsid w:val="00CD3F91"/>
    <w:rsid w:val="00CE6BA5"/>
    <w:rsid w:val="00CF1C79"/>
    <w:rsid w:val="00D01DAB"/>
    <w:rsid w:val="00D2792E"/>
    <w:rsid w:val="00D40789"/>
    <w:rsid w:val="00D86A41"/>
    <w:rsid w:val="00D90982"/>
    <w:rsid w:val="00D9764A"/>
    <w:rsid w:val="00DC364A"/>
    <w:rsid w:val="00DC658C"/>
    <w:rsid w:val="00DC7F2B"/>
    <w:rsid w:val="00DF40A7"/>
    <w:rsid w:val="00E10DCC"/>
    <w:rsid w:val="00E160BF"/>
    <w:rsid w:val="00E6040E"/>
    <w:rsid w:val="00E63F96"/>
    <w:rsid w:val="00E7001A"/>
    <w:rsid w:val="00E7112B"/>
    <w:rsid w:val="00E75253"/>
    <w:rsid w:val="00E85A95"/>
    <w:rsid w:val="00E96670"/>
    <w:rsid w:val="00EA0505"/>
    <w:rsid w:val="00EF5B0C"/>
    <w:rsid w:val="00F05DC5"/>
    <w:rsid w:val="00F1119D"/>
    <w:rsid w:val="00F21B4C"/>
    <w:rsid w:val="00F468CF"/>
    <w:rsid w:val="00F46A20"/>
    <w:rsid w:val="00F529C7"/>
    <w:rsid w:val="00F956FE"/>
    <w:rsid w:val="00FB2E24"/>
    <w:rsid w:val="00FC2927"/>
    <w:rsid w:val="00FE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35154"/>
  <w15:docId w15:val="{24FA7829-F635-4492-93D6-D41A72BA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6FC9"/>
  </w:style>
  <w:style w:type="paragraph" w:styleId="Nadpis1">
    <w:name w:val="heading 1"/>
    <w:basedOn w:val="Normln"/>
    <w:next w:val="Normln"/>
    <w:link w:val="Nadpis1Char"/>
    <w:uiPriority w:val="9"/>
    <w:qFormat/>
    <w:rsid w:val="00E700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qFormat/>
    <w:rsid w:val="00705BC6"/>
    <w:pPr>
      <w:keepNext/>
      <w:spacing w:after="0" w:line="240" w:lineRule="auto"/>
      <w:jc w:val="both"/>
      <w:outlineLvl w:val="2"/>
    </w:pPr>
    <w:rPr>
      <w:rFonts w:ascii="Calibri Light" w:eastAsia="Times New Roman" w:hAnsi="Calibri Light" w:cs="Times New Roman"/>
      <w:b/>
      <w:bCs/>
      <w:noProof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05BC6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05BC6"/>
    <w:rPr>
      <w:rFonts w:ascii="Calibri Light" w:eastAsia="Times New Roman" w:hAnsi="Calibri Light" w:cs="Times New Roman"/>
      <w:b/>
      <w:bCs/>
      <w:noProof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4D6ED6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297879"/>
    <w:pPr>
      <w:spacing w:after="0" w:line="240" w:lineRule="auto"/>
      <w:jc w:val="both"/>
    </w:pPr>
    <w:rPr>
      <w:rFonts w:ascii="CG Times (W1)" w:eastAsia="Times New Roman" w:hAnsi="CG Times (W1)" w:cs="Times New Roman"/>
      <w:noProof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7879"/>
    <w:rPr>
      <w:rFonts w:ascii="CG Times (W1)" w:eastAsia="Times New Roman" w:hAnsi="CG Times (W1)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27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792E"/>
  </w:style>
  <w:style w:type="paragraph" w:styleId="Zpat">
    <w:name w:val="footer"/>
    <w:basedOn w:val="Normln"/>
    <w:link w:val="ZpatChar"/>
    <w:uiPriority w:val="99"/>
    <w:unhideWhenUsed/>
    <w:rsid w:val="00D27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792E"/>
  </w:style>
  <w:style w:type="paragraph" w:customStyle="1" w:styleId="Zkladntext1">
    <w:name w:val="Základní text1"/>
    <w:basedOn w:val="Normln"/>
    <w:rsid w:val="00905D5B"/>
    <w:pPr>
      <w:widowControl w:val="0"/>
      <w:suppressAutoHyphens/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277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77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77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77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77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7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77C"/>
    <w:rPr>
      <w:rFonts w:ascii="Tahoma" w:hAnsi="Tahoma" w:cs="Tahoma"/>
      <w:sz w:val="16"/>
      <w:szCs w:val="16"/>
    </w:rPr>
  </w:style>
  <w:style w:type="paragraph" w:customStyle="1" w:styleId="Textpsmene">
    <w:name w:val="Text písmene"/>
    <w:basedOn w:val="Normln"/>
    <w:uiPriority w:val="99"/>
    <w:rsid w:val="001C640E"/>
    <w:pPr>
      <w:numPr>
        <w:ilvl w:val="1"/>
        <w:numId w:val="1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C640E"/>
    <w:pPr>
      <w:numPr>
        <w:numId w:val="1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700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94A3E-2544-476D-9032-02BF1233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1035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videnska.monika</dc:creator>
  <cp:lastModifiedBy>Pluhařová Petra</cp:lastModifiedBy>
  <cp:revision>2</cp:revision>
  <cp:lastPrinted>2025-06-23T12:48:00Z</cp:lastPrinted>
  <dcterms:created xsi:type="dcterms:W3CDTF">2025-06-23T12:56:00Z</dcterms:created>
  <dcterms:modified xsi:type="dcterms:W3CDTF">2025-06-23T12:56:00Z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class="C0" owner="videnska.monika" position="TopLeft" marginX="0" marginY="0" classifiedOn="2020-02-27T14:10:15.134839</vt:lpwstr>
  </property>
  <property fmtid="{D5CDD505-2E9C-101B-9397-08002B2CF9AE}" pid="3" name="CSOB-DocumentTagging.ClassificationMark.P01">
    <vt:lpwstr>8+01:00" showPrintedBy="false" showPrintDate="false" language="cs" ApplicationVersion="Microsoft Word, 15.0" addinVersion="5.10.4.22" template="CSOB"&gt;&lt;history bulk="false" class="Veřejné" code="C0" user="KLÍMOVÁ Ivana" date="2020-02-27T14:10:15.19738</vt:lpwstr>
  </property>
  <property fmtid="{D5CDD505-2E9C-101B-9397-08002B2CF9AE}" pid="4" name="CSOB-DocumentTagging.ClassificationMark.P02">
    <vt:lpwstr>14+01:00" 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Veřejné</vt:lpwstr>
  </property>
  <property fmtid="{D5CDD505-2E9C-101B-9397-08002B2CF9AE}" pid="7" name="CSOB-DLP">
    <vt:lpwstr>CSOB-DLP:TAGPublic</vt:lpwstr>
  </property>
  <property fmtid="{D5CDD505-2E9C-101B-9397-08002B2CF9AE}" pid="8" name="MSIP_Label_a5a63cc4-2ec6-44d2-91a5-2f2bdabdec44_Enabled">
    <vt:lpwstr>true</vt:lpwstr>
  </property>
  <property fmtid="{D5CDD505-2E9C-101B-9397-08002B2CF9AE}" pid="9" name="MSIP_Label_a5a63cc4-2ec6-44d2-91a5-2f2bdabdec44_SetDate">
    <vt:lpwstr>2022-02-21T11:21:19Z</vt:lpwstr>
  </property>
  <property fmtid="{D5CDD505-2E9C-101B-9397-08002B2CF9AE}" pid="10" name="MSIP_Label_a5a63cc4-2ec6-44d2-91a5-2f2bdabdec44_Method">
    <vt:lpwstr>Standard</vt:lpwstr>
  </property>
  <property fmtid="{D5CDD505-2E9C-101B-9397-08002B2CF9AE}" pid="11" name="MSIP_Label_a5a63cc4-2ec6-44d2-91a5-2f2bdabdec44_Name">
    <vt:lpwstr>a5a63cc4-2ec6-44d2-91a5-2f2bdabdec44</vt:lpwstr>
  </property>
  <property fmtid="{D5CDD505-2E9C-101B-9397-08002B2CF9AE}" pid="12" name="MSIP_Label_a5a63cc4-2ec6-44d2-91a5-2f2bdabdec44_SiteId">
    <vt:lpwstr>64af2aee-7d6c-49ac-a409-192d3fee73b8</vt:lpwstr>
  </property>
  <property fmtid="{D5CDD505-2E9C-101B-9397-08002B2CF9AE}" pid="13" name="MSIP_Label_a5a63cc4-2ec6-44d2-91a5-2f2bdabdec44_ActionId">
    <vt:lpwstr>78c367f2-bf56-44ed-8685-eec2d8058831</vt:lpwstr>
  </property>
  <property fmtid="{D5CDD505-2E9C-101B-9397-08002B2CF9AE}" pid="14" name="MSIP_Label_a5a63cc4-2ec6-44d2-91a5-2f2bdabdec44_ContentBits">
    <vt:lpwstr>1</vt:lpwstr>
  </property>
</Properties>
</file>