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51F9D" w14:textId="3B192CD8" w:rsidR="002857E1" w:rsidRPr="00635F53" w:rsidRDefault="00D572C4" w:rsidP="002857E1">
      <w:pPr>
        <w:pStyle w:val="Nadpis1"/>
      </w:pPr>
      <w:r>
        <w:t>s</w:t>
      </w:r>
      <w:r w:rsidR="002857E1">
        <w:t xml:space="preserve">mlouva </w:t>
      </w:r>
      <w:r w:rsidR="002857E1">
        <w:br/>
        <w:t xml:space="preserve">o zapojení akceptačního místa        do systému </w:t>
      </w:r>
      <w:r>
        <w:t>p</w:t>
      </w:r>
      <w:r w:rsidR="002857E1">
        <w:t xml:space="preserve">ražské turistické karty </w:t>
      </w:r>
      <w:proofErr w:type="spellStart"/>
      <w:r>
        <w:t>p</w:t>
      </w:r>
      <w:r w:rsidR="002857E1">
        <w:t>rague</w:t>
      </w:r>
      <w:proofErr w:type="spellEnd"/>
      <w:r w:rsidR="002857E1">
        <w:t xml:space="preserve"> </w:t>
      </w:r>
      <w:proofErr w:type="spellStart"/>
      <w:r>
        <w:t>v</w:t>
      </w:r>
      <w:r w:rsidR="002857E1">
        <w:t>isitor</w:t>
      </w:r>
      <w:proofErr w:type="spellEnd"/>
      <w:r w:rsidR="002857E1">
        <w:t xml:space="preserve"> </w:t>
      </w:r>
      <w:proofErr w:type="spellStart"/>
      <w:r>
        <w:t>p</w:t>
      </w:r>
      <w:r w:rsidR="002857E1">
        <w:t>ass</w:t>
      </w:r>
      <w:proofErr w:type="spellEnd"/>
    </w:p>
    <w:p w14:paraId="581AA479" w14:textId="77777777" w:rsidR="002857E1" w:rsidRDefault="002857E1" w:rsidP="002857E1">
      <w:pPr>
        <w:rPr>
          <w:rFonts w:ascii="Crabath Text Medium" w:hAnsi="Crabath Text Medium"/>
        </w:rPr>
      </w:pPr>
    </w:p>
    <w:p w14:paraId="63685E4A" w14:textId="63EDAC27" w:rsidR="007608AC" w:rsidRPr="00B268F8" w:rsidRDefault="007608AC" w:rsidP="007608AC">
      <w:pPr>
        <w:rPr>
          <w:rFonts w:ascii="Atyp BL Display Semibold" w:hAnsi="Atyp BL Display Semibold"/>
          <w:sz w:val="26"/>
          <w:szCs w:val="26"/>
        </w:rPr>
      </w:pPr>
      <w:r w:rsidRPr="00BC48DB">
        <w:rPr>
          <w:rFonts w:ascii="Atyp BL Display Semibold" w:hAnsi="Atyp BL Display Semibold"/>
          <w:sz w:val="26"/>
          <w:szCs w:val="26"/>
        </w:rPr>
        <w:t>uzavřen</w:t>
      </w:r>
      <w:r w:rsidR="00BA3999">
        <w:rPr>
          <w:rFonts w:ascii="Atyp BL Display Semibold" w:hAnsi="Atyp BL Display Semibold"/>
          <w:sz w:val="26"/>
          <w:szCs w:val="26"/>
        </w:rPr>
        <w:t>á</w:t>
      </w:r>
      <w:r w:rsidRPr="00BC48DB">
        <w:rPr>
          <w:rFonts w:ascii="Atyp BL Display Semibold" w:hAnsi="Atyp BL Display Semibold"/>
          <w:sz w:val="26"/>
          <w:szCs w:val="26"/>
        </w:rPr>
        <w:t xml:space="preserve"> podle ustanovení § 1746 a násl. zákona č. 89/2012 Sb., občanský zákoník, ve znění pozdějších předpisů (dále jen „občanský zákoník“)</w:t>
      </w:r>
    </w:p>
    <w:p w14:paraId="35F6318C" w14:textId="77777777" w:rsidR="007608AC" w:rsidRDefault="007608AC" w:rsidP="007608AC"/>
    <w:p w14:paraId="40D79A95" w14:textId="77777777" w:rsidR="007608AC" w:rsidRDefault="007608AC" w:rsidP="007608AC"/>
    <w:p w14:paraId="2A520DFD" w14:textId="77777777" w:rsidR="007608AC" w:rsidRPr="000A1F75" w:rsidRDefault="007608AC" w:rsidP="007608AC">
      <w:pPr>
        <w:rPr>
          <w:rFonts w:ascii="Crabath Text Medium" w:hAnsi="Crabath Text Medium"/>
        </w:rPr>
      </w:pPr>
      <w:r>
        <w:rPr>
          <w:rFonts w:ascii="Crabath Text Medium" w:hAnsi="Crabath Text Medium"/>
        </w:rPr>
        <w:t>mezi</w:t>
      </w:r>
    </w:p>
    <w:sdt>
      <w:sdtPr>
        <w:rPr>
          <w:rFonts w:ascii="Crabath Text Medium" w:hAnsi="Crabath Text Medium"/>
        </w:rPr>
        <w:id w:val="741606811"/>
        <w:placeholder>
          <w:docPart w:val="F10CC111889A48D7947F4DE5DC5FAF2B"/>
        </w:placeholder>
      </w:sdtPr>
      <w:sdtEndPr/>
      <w:sdtContent>
        <w:p w14:paraId="28EF5DCE" w14:textId="18C21759" w:rsidR="007608AC" w:rsidRPr="003869B4" w:rsidRDefault="00587C5C" w:rsidP="007608AC">
          <w:pPr>
            <w:tabs>
              <w:tab w:val="center" w:pos="4764"/>
            </w:tabs>
            <w:ind w:left="720" w:hanging="720"/>
            <w:rPr>
              <w:rFonts w:ascii="Crabath Text Medium" w:hAnsi="Crabath Text Medium"/>
            </w:rPr>
          </w:pPr>
          <w:r>
            <w:rPr>
              <w:rFonts w:ascii="Crabath Text Medium" w:hAnsi="Crabath Text Medium"/>
            </w:rPr>
            <w:t>REKOLA Bikesharing s.r.o.</w:t>
          </w:r>
        </w:p>
      </w:sdtContent>
    </w:sdt>
    <w:p w14:paraId="01EE78D6" w14:textId="3E250032" w:rsidR="007608AC" w:rsidRDefault="007608AC" w:rsidP="0012551F">
      <w:pPr>
        <w:tabs>
          <w:tab w:val="left" w:pos="720"/>
          <w:tab w:val="left" w:pos="1440"/>
          <w:tab w:val="left" w:pos="2160"/>
          <w:tab w:val="left" w:pos="2880"/>
          <w:tab w:val="left" w:pos="3600"/>
          <w:tab w:val="left" w:pos="4320"/>
          <w:tab w:val="left" w:pos="5040"/>
          <w:tab w:val="left" w:pos="5760"/>
          <w:tab w:val="left" w:pos="6405"/>
        </w:tabs>
        <w:spacing w:after="0"/>
        <w:ind w:left="2124" w:hanging="2124"/>
      </w:pPr>
      <w:r w:rsidRPr="003869B4">
        <w:rPr>
          <w:rFonts w:ascii="Crabath Text Medium" w:hAnsi="Crabath Text Medium"/>
        </w:rPr>
        <w:t>se sídlem</w:t>
      </w:r>
      <w:r w:rsidR="0012551F">
        <w:rPr>
          <w:rFonts w:ascii="Crabath Text Medium" w:hAnsi="Crabath Text Medium"/>
        </w:rPr>
        <w:tab/>
      </w:r>
      <w:r w:rsidR="0012551F">
        <w:rPr>
          <w:rFonts w:ascii="Crabath Text Medium" w:hAnsi="Crabath Text Medium"/>
        </w:rPr>
        <w:tab/>
      </w:r>
      <w:sdt>
        <w:sdtPr>
          <w:id w:val="-1801223086"/>
          <w:placeholder>
            <w:docPart w:val="F10CC111889A48D7947F4DE5DC5FAF2B"/>
          </w:placeholder>
        </w:sdtPr>
        <w:sdtEndPr/>
        <w:sdtContent>
          <w:r w:rsidR="00C31F80">
            <w:t xml:space="preserve">Křenová 89/19, </w:t>
          </w:r>
          <w:r w:rsidR="000C516B">
            <w:t>Trnitá, 602 00 Brno</w:t>
          </w:r>
        </w:sdtContent>
      </w:sdt>
      <w:r>
        <w:br/>
      </w:r>
      <w:r w:rsidRPr="00D22558">
        <w:t xml:space="preserve">zapsaná v obchodním rejstříku vedeném </w:t>
      </w:r>
      <w:r w:rsidR="00D77B7C">
        <w:t>Krajským soudem v Brně</w:t>
      </w:r>
      <w:r w:rsidRPr="00D22558">
        <w:t xml:space="preserve">, </w:t>
      </w:r>
      <w:r>
        <w:br/>
      </w:r>
      <w:r w:rsidRPr="000A1F75">
        <w:t xml:space="preserve">pod </w:t>
      </w:r>
      <w:proofErr w:type="spellStart"/>
      <w:r w:rsidRPr="000A1F75">
        <w:t>sp</w:t>
      </w:r>
      <w:proofErr w:type="spellEnd"/>
      <w:r w:rsidRPr="000A1F75">
        <w:t>. zn.</w:t>
      </w:r>
      <w:r w:rsidRPr="00D22558">
        <w:t xml:space="preserve"> </w:t>
      </w:r>
      <w:r w:rsidR="00D77B7C">
        <w:t>C</w:t>
      </w:r>
      <w:r w:rsidR="00525923">
        <w:t xml:space="preserve"> 131342</w:t>
      </w:r>
    </w:p>
    <w:p w14:paraId="349E6AC8" w14:textId="0C36079A" w:rsidR="007608AC" w:rsidRDefault="007608AC" w:rsidP="007608AC">
      <w:pPr>
        <w:spacing w:after="0"/>
        <w:ind w:left="720" w:hanging="720"/>
      </w:pPr>
      <w:r w:rsidRPr="003A084E">
        <w:rPr>
          <w:rFonts w:ascii="Crabath Text Medium" w:hAnsi="Crabath Text Medium"/>
        </w:rPr>
        <w:t>IČO</w:t>
      </w:r>
      <w:r>
        <w:tab/>
      </w:r>
      <w:r>
        <w:tab/>
      </w:r>
      <w:r>
        <w:tab/>
      </w:r>
      <w:sdt>
        <w:sdtPr>
          <w:id w:val="-2008657365"/>
          <w:placeholder>
            <w:docPart w:val="F10CC111889A48D7947F4DE5DC5FAF2B"/>
          </w:placeholder>
        </w:sdtPr>
        <w:sdtEndPr/>
        <w:sdtContent>
          <w:r w:rsidR="000C516B">
            <w:t>04893875</w:t>
          </w:r>
        </w:sdtContent>
      </w:sdt>
    </w:p>
    <w:p w14:paraId="3C73479C" w14:textId="6EBC6AF2" w:rsidR="007608AC" w:rsidRDefault="007608AC" w:rsidP="007608AC">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F10CC111889A48D7947F4DE5DC5FAF2B"/>
          </w:placeholder>
        </w:sdtPr>
        <w:sdtEndPr/>
        <w:sdtContent>
          <w:r>
            <w:t>CZ</w:t>
          </w:r>
          <w:r w:rsidR="00525923">
            <w:t>04893875</w:t>
          </w:r>
        </w:sdtContent>
      </w:sdt>
    </w:p>
    <w:p w14:paraId="63A7FAB1" w14:textId="3EEF3A46" w:rsidR="007608AC" w:rsidRDefault="007608AC" w:rsidP="00525923">
      <w:pPr>
        <w:spacing w:after="0"/>
        <w:ind w:left="720" w:hanging="720"/>
      </w:pPr>
      <w:r>
        <w:rPr>
          <w:rFonts w:ascii="Crabath Text Medium" w:hAnsi="Crabath Text Medium"/>
        </w:rPr>
        <w:t>z</w:t>
      </w:r>
      <w:r w:rsidRPr="003A084E">
        <w:rPr>
          <w:rFonts w:ascii="Crabath Text Medium" w:hAnsi="Crabath Text Medium"/>
        </w:rPr>
        <w:t>astoupen</w:t>
      </w:r>
      <w:r>
        <w:rPr>
          <w:rFonts w:ascii="Crabath Text Medium" w:hAnsi="Crabath Text Medium"/>
        </w:rPr>
        <w:t>á</w:t>
      </w:r>
      <w:r>
        <w:tab/>
      </w:r>
      <w:r>
        <w:tab/>
      </w:r>
      <w:r w:rsidR="00525923">
        <w:t>Vítem Ježkem, jednatelem</w:t>
      </w:r>
    </w:p>
    <w:p w14:paraId="45845589" w14:textId="77777777" w:rsidR="00525923" w:rsidRDefault="00525923" w:rsidP="009D5E51">
      <w:pPr>
        <w:spacing w:after="0"/>
        <w:ind w:left="720" w:hanging="720"/>
      </w:pPr>
    </w:p>
    <w:p w14:paraId="3E4933A4" w14:textId="77777777" w:rsidR="007608AC" w:rsidRDefault="007608AC" w:rsidP="007608AC">
      <w:r>
        <w:t>(dále jen „</w:t>
      </w:r>
      <w:r>
        <w:rPr>
          <w:rFonts w:ascii="Crabath Text Medium" w:hAnsi="Crabath Text Medium"/>
        </w:rPr>
        <w:t>Akceptační místo</w:t>
      </w:r>
      <w:r>
        <w:t>“)</w:t>
      </w:r>
    </w:p>
    <w:p w14:paraId="7A0C86B0" w14:textId="77777777" w:rsidR="00BA3999" w:rsidRDefault="00BA3999" w:rsidP="007608AC"/>
    <w:p w14:paraId="194EDE2B" w14:textId="2FF235F3" w:rsidR="007608AC" w:rsidRDefault="007608AC" w:rsidP="007608AC">
      <w:r>
        <w:t>a</w:t>
      </w:r>
    </w:p>
    <w:p w14:paraId="5B18E735" w14:textId="77777777" w:rsidR="00BA3999" w:rsidRDefault="00BA3999" w:rsidP="007608AC">
      <w:pPr>
        <w:ind w:left="720" w:hanging="720"/>
        <w:rPr>
          <w:rFonts w:ascii="Crabath Text Medium" w:hAnsi="Crabath Text Medium"/>
        </w:rPr>
      </w:pPr>
    </w:p>
    <w:p w14:paraId="01ADC4F5" w14:textId="4D97FEDB" w:rsidR="007608AC" w:rsidRPr="003869B4" w:rsidRDefault="007608AC" w:rsidP="007608AC">
      <w:pPr>
        <w:ind w:left="720" w:hanging="720"/>
        <w:rPr>
          <w:rFonts w:ascii="Crabath Text Medium" w:hAnsi="Crabath Text Medium"/>
        </w:rPr>
      </w:pPr>
      <w:r w:rsidRPr="003869B4">
        <w:rPr>
          <w:rFonts w:ascii="Crabath Text Medium" w:hAnsi="Crabath Text Medium"/>
        </w:rPr>
        <w:t>Prague City Tourism a.s.</w:t>
      </w:r>
    </w:p>
    <w:p w14:paraId="5C73535D" w14:textId="77777777" w:rsidR="0012551F" w:rsidRDefault="007608AC" w:rsidP="0012551F">
      <w:pPr>
        <w:spacing w:after="0"/>
        <w:ind w:left="720" w:hanging="720"/>
      </w:pPr>
      <w:r w:rsidRPr="003869B4">
        <w:rPr>
          <w:rFonts w:ascii="Crabath Text Medium" w:hAnsi="Crabath Text Medium"/>
        </w:rPr>
        <w:t>se sídlem</w:t>
      </w:r>
      <w:r w:rsidRPr="003869B4">
        <w:rPr>
          <w:rFonts w:ascii="Crabath Text Medium" w:hAnsi="Crabath Text Medium"/>
        </w:rPr>
        <w:tab/>
      </w:r>
      <w:r w:rsidRPr="003869B4">
        <w:tab/>
        <w:t xml:space="preserve">Žatecká 110/2, </w:t>
      </w:r>
      <w:r>
        <w:t xml:space="preserve">Staré Město, </w:t>
      </w:r>
      <w:r w:rsidRPr="003869B4">
        <w:t>110 00 Praha 1</w:t>
      </w:r>
    </w:p>
    <w:p w14:paraId="28538D79" w14:textId="20043509" w:rsidR="007608AC" w:rsidRPr="003869B4" w:rsidRDefault="007608AC" w:rsidP="0012551F">
      <w:pPr>
        <w:spacing w:after="0"/>
        <w:ind w:left="2112"/>
      </w:pPr>
      <w:r w:rsidRPr="003869B4">
        <w:t xml:space="preserve">zapsaná v obchodním rejstříku vedeném Městským soudem v Praze </w:t>
      </w:r>
      <w:r w:rsidRPr="003869B4">
        <w:br/>
        <w:t xml:space="preserve">pod </w:t>
      </w:r>
      <w:proofErr w:type="spellStart"/>
      <w:r w:rsidRPr="003869B4">
        <w:t>sp</w:t>
      </w:r>
      <w:proofErr w:type="spellEnd"/>
      <w:r w:rsidRPr="003869B4">
        <w:t>. zn. B 23670</w:t>
      </w:r>
    </w:p>
    <w:p w14:paraId="28672176" w14:textId="77777777" w:rsidR="007608AC" w:rsidRPr="003869B4" w:rsidRDefault="007608AC" w:rsidP="007608AC">
      <w:pPr>
        <w:spacing w:after="0"/>
        <w:ind w:left="720" w:hanging="720"/>
      </w:pPr>
      <w:r w:rsidRPr="003869B4">
        <w:rPr>
          <w:rFonts w:ascii="Crabath Text Medium" w:hAnsi="Crabath Text Medium"/>
        </w:rPr>
        <w:t>IČO</w:t>
      </w:r>
      <w:r w:rsidRPr="003869B4">
        <w:tab/>
      </w:r>
      <w:r w:rsidRPr="003869B4">
        <w:tab/>
      </w:r>
      <w:r w:rsidRPr="003869B4">
        <w:tab/>
        <w:t>07312890</w:t>
      </w:r>
    </w:p>
    <w:p w14:paraId="177B7B25" w14:textId="77777777" w:rsidR="007608AC" w:rsidRPr="003869B4" w:rsidRDefault="007608AC" w:rsidP="007608AC">
      <w:pPr>
        <w:spacing w:after="0"/>
        <w:ind w:left="720" w:hanging="720"/>
      </w:pPr>
      <w:r w:rsidRPr="003869B4">
        <w:rPr>
          <w:rFonts w:ascii="Crabath Text Medium" w:hAnsi="Crabath Text Medium"/>
        </w:rPr>
        <w:t>DIČ</w:t>
      </w:r>
      <w:r w:rsidRPr="003869B4">
        <w:tab/>
      </w:r>
      <w:r w:rsidRPr="003869B4">
        <w:tab/>
      </w:r>
      <w:r w:rsidRPr="003869B4">
        <w:tab/>
        <w:t>CZ07312890</w:t>
      </w:r>
    </w:p>
    <w:p w14:paraId="772FF4A8" w14:textId="60263069" w:rsidR="007608AC" w:rsidRPr="003869B4" w:rsidRDefault="007608AC" w:rsidP="007608AC">
      <w:pPr>
        <w:spacing w:after="0"/>
        <w:ind w:left="720" w:hanging="720"/>
        <w:rPr>
          <w:color w:val="000000" w:themeColor="text1"/>
        </w:rPr>
      </w:pPr>
      <w:r w:rsidRPr="003869B4">
        <w:rPr>
          <w:rFonts w:ascii="Crabath Text Medium" w:hAnsi="Crabath Text Medium"/>
          <w:color w:val="000000" w:themeColor="text1"/>
        </w:rPr>
        <w:t>bankovní spojení</w:t>
      </w:r>
      <w:r w:rsidRPr="003869B4">
        <w:rPr>
          <w:rFonts w:ascii="Crabath Text Medium" w:hAnsi="Crabath Text Medium"/>
          <w:color w:val="000000" w:themeColor="text1"/>
        </w:rPr>
        <w:tab/>
      </w:r>
    </w:p>
    <w:p w14:paraId="05C9D668" w14:textId="341C259B" w:rsidR="007608AC" w:rsidRPr="003869B4" w:rsidRDefault="007608AC" w:rsidP="007608AC">
      <w:pPr>
        <w:spacing w:after="0"/>
        <w:ind w:left="720" w:hanging="720"/>
      </w:pPr>
      <w:r w:rsidRPr="003869B4">
        <w:rPr>
          <w:rFonts w:ascii="Crabath Text Medium" w:hAnsi="Crabath Text Medium"/>
        </w:rPr>
        <w:t>číslo účtu</w:t>
      </w:r>
      <w:r w:rsidRPr="003869B4">
        <w:tab/>
      </w:r>
      <w:r w:rsidRPr="003869B4">
        <w:tab/>
      </w:r>
    </w:p>
    <w:p w14:paraId="2FA75D96" w14:textId="42BE0B80" w:rsidR="00F954DF" w:rsidRDefault="007608AC" w:rsidP="00F954DF">
      <w:pPr>
        <w:spacing w:after="0"/>
        <w:ind w:left="720" w:hanging="720"/>
      </w:pPr>
      <w:r w:rsidRPr="003869B4">
        <w:rPr>
          <w:rFonts w:ascii="Crabath Text Medium" w:hAnsi="Crabath Text Medium"/>
        </w:rPr>
        <w:t>zastoupená</w:t>
      </w:r>
      <w:r w:rsidRPr="003869B4">
        <w:tab/>
      </w:r>
      <w:r w:rsidRPr="003869B4">
        <w:tab/>
        <w:t xml:space="preserve">Mgr. </w:t>
      </w:r>
      <w:r w:rsidR="00F954DF">
        <w:t xml:space="preserve">Františkem </w:t>
      </w:r>
      <w:proofErr w:type="spellStart"/>
      <w:r w:rsidR="00F954DF">
        <w:t>Ciprem</w:t>
      </w:r>
      <w:proofErr w:type="spellEnd"/>
      <w:r>
        <w:t>, předsed</w:t>
      </w:r>
      <w:r w:rsidR="00F954DF">
        <w:t>ou</w:t>
      </w:r>
      <w:r w:rsidRPr="003869B4">
        <w:t xml:space="preserve"> představenstva</w:t>
      </w:r>
      <w:r w:rsidR="00F954DF">
        <w:t>,</w:t>
      </w:r>
    </w:p>
    <w:p w14:paraId="6181AB70" w14:textId="0480C01F" w:rsidR="007608AC" w:rsidRDefault="00961FF4" w:rsidP="00F954DF">
      <w:pPr>
        <w:spacing w:after="0"/>
        <w:ind w:left="1428" w:firstLine="696"/>
      </w:pPr>
      <w:r>
        <w:t>Ing</w:t>
      </w:r>
      <w:r w:rsidR="00F954DF">
        <w:t xml:space="preserve">. </w:t>
      </w:r>
      <w:r w:rsidR="006F0930">
        <w:t>Miroslavem Karlem, MBA</w:t>
      </w:r>
      <w:r w:rsidR="007608AC">
        <w:t xml:space="preserve">, </w:t>
      </w:r>
      <w:r>
        <w:t>členem</w:t>
      </w:r>
      <w:r w:rsidR="007608AC" w:rsidRPr="003869B4">
        <w:t xml:space="preserve"> představenstva</w:t>
      </w:r>
    </w:p>
    <w:p w14:paraId="1EB5E3A3" w14:textId="77777777" w:rsidR="00F954DF" w:rsidRPr="003869B4" w:rsidRDefault="00F954DF" w:rsidP="00F954DF">
      <w:pPr>
        <w:spacing w:after="0"/>
        <w:ind w:left="1428" w:firstLine="696"/>
      </w:pPr>
    </w:p>
    <w:p w14:paraId="469ACFC3" w14:textId="77777777" w:rsidR="007608AC" w:rsidRDefault="007608AC" w:rsidP="007608AC">
      <w:r w:rsidRPr="003869B4">
        <w:t>(dále jen „</w:t>
      </w:r>
      <w:r>
        <w:rPr>
          <w:rFonts w:ascii="Crabath Text Medium" w:hAnsi="Crabath Text Medium"/>
        </w:rPr>
        <w:t>PCT</w:t>
      </w:r>
      <w:r w:rsidRPr="003869B4">
        <w:t>“)</w:t>
      </w:r>
      <w:r>
        <w:br w:type="page"/>
      </w:r>
    </w:p>
    <w:p w14:paraId="34DDCF58" w14:textId="644BEF11" w:rsidR="002857E1" w:rsidRDefault="00C20E15" w:rsidP="00670B5E">
      <w:pPr>
        <w:pStyle w:val="Nadpis2"/>
        <w:spacing w:before="120" w:after="240"/>
      </w:pPr>
      <w:r>
        <w:lastRenderedPageBreak/>
        <w:t>p</w:t>
      </w:r>
      <w:r w:rsidR="002857E1">
        <w:t>reambule</w:t>
      </w:r>
    </w:p>
    <w:p w14:paraId="3C683B3C" w14:textId="1298DDE7"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w:t>
      </w:r>
      <w:r w:rsidR="007110AF">
        <w:rPr>
          <w:szCs w:val="20"/>
        </w:rPr>
        <w:t xml:space="preserve">čerpání </w:t>
      </w:r>
      <w:r w:rsidR="00040812">
        <w:rPr>
          <w:szCs w:val="20"/>
        </w:rPr>
        <w:t>zážitků</w:t>
      </w:r>
      <w:r w:rsidR="00240354" w:rsidRPr="00FD7CA9">
        <w:rPr>
          <w:szCs w:val="20"/>
        </w:rPr>
        <w:t xml:space="preserve"> </w:t>
      </w:r>
      <w:r w:rsidR="00040812">
        <w:rPr>
          <w:szCs w:val="20"/>
        </w:rPr>
        <w:t>na</w:t>
      </w:r>
      <w:r w:rsidR="00240354" w:rsidRPr="00FD7CA9">
        <w:rPr>
          <w:szCs w:val="20"/>
        </w:rPr>
        <w:t xml:space="preserve"> vybraných akceptačních míst</w:t>
      </w:r>
      <w:r w:rsidR="00040812">
        <w:rPr>
          <w:szCs w:val="20"/>
        </w:rPr>
        <w:t>ech</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20E15">
        <w:rPr>
          <w:rFonts w:ascii="Crabath Text Medium" w:hAnsi="Crabath Text Medium"/>
        </w:rPr>
        <w:t>Smlouva</w:t>
      </w:r>
      <w:r w:rsidRPr="00CD71FF">
        <w:t>“)</w:t>
      </w:r>
      <w:r w:rsidR="00237DA8">
        <w:t>.</w:t>
      </w:r>
    </w:p>
    <w:p w14:paraId="05B54597" w14:textId="3AB69CA5" w:rsidR="002857E1" w:rsidRPr="00ED03D3" w:rsidRDefault="00C20E15" w:rsidP="00670B5E">
      <w:pPr>
        <w:pStyle w:val="Nadpis2"/>
        <w:numPr>
          <w:ilvl w:val="0"/>
          <w:numId w:val="3"/>
        </w:numPr>
        <w:spacing w:after="240"/>
      </w:pPr>
      <w:r>
        <w:t>p</w:t>
      </w:r>
      <w:r w:rsidR="002857E1" w:rsidRPr="00ED03D3">
        <w:t>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w:t>
      </w:r>
      <w:r w:rsidR="002A140C" w:rsidRPr="00443A51">
        <w:rPr>
          <w:rFonts w:ascii="Crabath Text Medium" w:hAnsi="Crabath Text Medium" w:cs="Arial"/>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F2319D7" w14:textId="6CF22152" w:rsidR="007E2A3A" w:rsidRPr="00ED03D3" w:rsidRDefault="00C20E15" w:rsidP="00670B5E">
      <w:pPr>
        <w:pStyle w:val="Nadpis2"/>
        <w:numPr>
          <w:ilvl w:val="0"/>
          <w:numId w:val="3"/>
        </w:numPr>
        <w:spacing w:after="240"/>
      </w:pPr>
      <w:r>
        <w:t>s</w:t>
      </w:r>
      <w:r w:rsidR="007E2A3A" w:rsidRPr="00E424F4">
        <w:t xml:space="preserve">pecifikace </w:t>
      </w:r>
      <w:r w:rsidR="00443A51">
        <w:t>v</w:t>
      </w:r>
      <w:r w:rsidR="00192273">
        <w:t>oucheru</w:t>
      </w:r>
      <w:r w:rsidR="006E0155">
        <w:t xml:space="preserve"> a </w:t>
      </w:r>
      <w:r w:rsidR="00443A51">
        <w:t>n</w:t>
      </w:r>
      <w:r w:rsidR="006E0155">
        <w:t>osiče</w:t>
      </w:r>
      <w:r w:rsidR="00192273">
        <w:t xml:space="preserve"> </w:t>
      </w:r>
      <w:proofErr w:type="spellStart"/>
      <w:r w:rsidR="00443A51">
        <w:t>p</w:t>
      </w:r>
      <w:r w:rsidR="009B429A">
        <w:t>rague</w:t>
      </w:r>
      <w:proofErr w:type="spellEnd"/>
      <w:r w:rsidR="009B429A">
        <w:t xml:space="preserve"> </w:t>
      </w:r>
      <w:proofErr w:type="spellStart"/>
      <w:r w:rsidR="00443A51">
        <w:t>v</w:t>
      </w:r>
      <w:r w:rsidR="009B429A">
        <w:t>isitor</w:t>
      </w:r>
      <w:proofErr w:type="spellEnd"/>
      <w:r w:rsidR="009B429A">
        <w:t xml:space="preserve"> </w:t>
      </w:r>
      <w:proofErr w:type="spellStart"/>
      <w:r w:rsidR="00443A51">
        <w:t>p</w:t>
      </w:r>
      <w:r w:rsidR="009B429A">
        <w:t>ass</w:t>
      </w:r>
      <w:proofErr w:type="spellEnd"/>
    </w:p>
    <w:p w14:paraId="3721AFE1" w14:textId="52E5070A"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443A51">
        <w:rPr>
          <w:rFonts w:ascii="Crabath Text Medium" w:hAnsi="Crabath Text Medium" w:cs="Arial"/>
          <w:szCs w:val="20"/>
        </w:rPr>
        <w:t xml:space="preserve">Voucher </w:t>
      </w:r>
      <w:r w:rsidRPr="00443A51">
        <w:rPr>
          <w:rFonts w:ascii="Crabath Text Medium" w:hAnsi="Crabath Text Medium" w:cs="Arial"/>
          <w:szCs w:val="20"/>
        </w:rPr>
        <w:t>PVP</w:t>
      </w:r>
      <w:r w:rsidRPr="003F6382">
        <w:rPr>
          <w:rFonts w:cs="Arial"/>
          <w:szCs w:val="20"/>
        </w:rPr>
        <w:t>“) má charakter víceúčelového poukazu, opravňuje jejího držitele ke vstupu do turistických objektů</w:t>
      </w:r>
      <w:r w:rsidR="00331BCE">
        <w:rPr>
          <w:rFonts w:cs="Arial"/>
          <w:szCs w:val="20"/>
        </w:rPr>
        <w:t xml:space="preserve"> či na zážitky</w:t>
      </w:r>
      <w:r w:rsidRPr="003F6382">
        <w:rPr>
          <w:rFonts w:cs="Arial"/>
          <w:szCs w:val="20"/>
        </w:rPr>
        <w:t>, k využívání turistických služeb a využívání speciálního jízdného v Pražské integrované dopravě.</w:t>
      </w:r>
    </w:p>
    <w:p w14:paraId="3EB1FF9F" w14:textId="66DDDC80"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443A51">
        <w:rPr>
          <w:rFonts w:ascii="Crabath Text Medium" w:hAnsi="Crabath Text Medium"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443A51">
        <w:rPr>
          <w:rFonts w:ascii="Crabath Text Medium" w:hAnsi="Crabath Text Medium" w:cs="Arial"/>
          <w:szCs w:val="20"/>
        </w:rPr>
        <w:t>Nosič</w:t>
      </w:r>
      <w:r w:rsidR="007E2A3A" w:rsidRPr="00443A51">
        <w:rPr>
          <w:rFonts w:ascii="Crabath Text Medium" w:hAnsi="Crabath Text Medium"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w:t>
      </w:r>
      <w:r w:rsidR="00FA16AD">
        <w:rPr>
          <w:rFonts w:cs="Arial"/>
          <w:szCs w:val="20"/>
        </w:rPr>
        <w:t> čerpání zážitku dle článku 4 odst. 4.1, a to i opakovaně</w:t>
      </w:r>
      <w:r w:rsidR="007E2A3A" w:rsidRPr="007E2A3A">
        <w:rPr>
          <w:rFonts w:cs="Arial"/>
          <w:szCs w:val="20"/>
        </w:rPr>
        <w:t>.</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6EC34EA6"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w:t>
      </w:r>
      <w:r w:rsidR="00FA16AD" w:rsidRPr="003105B3">
        <w:rPr>
          <w:rFonts w:cs="Arial"/>
          <w:szCs w:val="20"/>
        </w:rPr>
        <w:t xml:space="preserve"> </w:t>
      </w:r>
    </w:p>
    <w:p w14:paraId="0A68C8BA" w14:textId="4276C78D" w:rsidR="007E2A3A" w:rsidRPr="00ED03D3" w:rsidRDefault="00443A51" w:rsidP="00670B5E">
      <w:pPr>
        <w:pStyle w:val="Nadpis2"/>
        <w:numPr>
          <w:ilvl w:val="0"/>
          <w:numId w:val="3"/>
        </w:numPr>
        <w:spacing w:after="240"/>
      </w:pPr>
      <w:r>
        <w:t>p</w:t>
      </w:r>
      <w:r w:rsidR="00121E5E">
        <w:t>ráva a povinnosti držitele</w:t>
      </w:r>
      <w:r w:rsidR="007E2A3A">
        <w:t xml:space="preserve"> </w:t>
      </w:r>
      <w:r>
        <w:t>v</w:t>
      </w:r>
      <w:r w:rsidR="00D77498">
        <w:t>oucheru</w:t>
      </w:r>
      <w:r w:rsidR="008B6382">
        <w:t xml:space="preserve"> </w:t>
      </w:r>
      <w:proofErr w:type="spellStart"/>
      <w:r>
        <w:t>pvp</w:t>
      </w:r>
      <w:proofErr w:type="spellEnd"/>
      <w:r w:rsidR="00BB5E1B">
        <w:t xml:space="preserve"> </w:t>
      </w:r>
    </w:p>
    <w:p w14:paraId="1EFC32A3" w14:textId="6BC8C94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w:t>
      </w:r>
      <w:r w:rsidR="00835931">
        <w:rPr>
          <w:rFonts w:cs="Arial"/>
          <w:szCs w:val="20"/>
        </w:rPr>
        <w:t>po dobu platnosti</w:t>
      </w:r>
      <w:r w:rsidR="009A6A56">
        <w:rPr>
          <w:rFonts w:cs="Arial"/>
          <w:szCs w:val="20"/>
        </w:rPr>
        <w:t xml:space="preserve"> Voucheru PVP </w:t>
      </w:r>
      <w:r w:rsidR="001B71AD">
        <w:rPr>
          <w:rFonts w:cs="Arial"/>
          <w:szCs w:val="20"/>
        </w:rPr>
        <w:t>čerpat zážitek dle článku 4 odst. 4.1.</w:t>
      </w:r>
      <w:r w:rsidR="00070057">
        <w:rPr>
          <w:rFonts w:cs="Arial"/>
          <w:szCs w:val="20"/>
        </w:rPr>
        <w:t xml:space="preserve"> a to tak, že po stažení aplikace </w:t>
      </w:r>
      <w:proofErr w:type="spellStart"/>
      <w:r w:rsidR="00070057">
        <w:rPr>
          <w:rFonts w:cs="Arial"/>
          <w:szCs w:val="20"/>
        </w:rPr>
        <w:t>Rekola</w:t>
      </w:r>
      <w:proofErr w:type="spellEnd"/>
      <w:r w:rsidR="00070057">
        <w:rPr>
          <w:rFonts w:cs="Arial"/>
          <w:szCs w:val="20"/>
        </w:rPr>
        <w:t xml:space="preserve"> do </w:t>
      </w:r>
      <w:r w:rsidR="00070838">
        <w:rPr>
          <w:rFonts w:cs="Arial"/>
          <w:szCs w:val="20"/>
        </w:rPr>
        <w:t>mobilního zařízení držitele Voucheru PVP</w:t>
      </w:r>
      <w:r w:rsidR="00A02432">
        <w:rPr>
          <w:rFonts w:cs="Arial"/>
          <w:szCs w:val="20"/>
        </w:rPr>
        <w:t xml:space="preserve"> a </w:t>
      </w:r>
      <w:r w:rsidR="00DC09F3">
        <w:rPr>
          <w:rFonts w:cs="Arial"/>
          <w:szCs w:val="20"/>
        </w:rPr>
        <w:t xml:space="preserve">celkové registraci do aplikace </w:t>
      </w:r>
      <w:proofErr w:type="spellStart"/>
      <w:r w:rsidR="00DC09F3">
        <w:rPr>
          <w:rFonts w:cs="Arial"/>
          <w:szCs w:val="20"/>
        </w:rPr>
        <w:t>Rekola</w:t>
      </w:r>
      <w:proofErr w:type="spellEnd"/>
      <w:r w:rsidR="00070838">
        <w:rPr>
          <w:rFonts w:cs="Arial"/>
          <w:szCs w:val="20"/>
        </w:rPr>
        <w:t>, zadá držitel Voucheru PVP</w:t>
      </w:r>
      <w:r w:rsidR="00605266">
        <w:rPr>
          <w:rFonts w:cs="Arial"/>
          <w:szCs w:val="20"/>
        </w:rPr>
        <w:t xml:space="preserve"> kód z Aplikace PVP nebo číslo </w:t>
      </w:r>
      <w:r w:rsidR="004C46B7">
        <w:rPr>
          <w:rFonts w:cs="Arial"/>
          <w:szCs w:val="20"/>
        </w:rPr>
        <w:t>plastové bezkontaktní karty Prague Visitor Pass</w:t>
      </w:r>
      <w:r w:rsidR="004D4316">
        <w:rPr>
          <w:rFonts w:cs="Arial"/>
          <w:szCs w:val="20"/>
        </w:rPr>
        <w:t xml:space="preserve"> (v případě, že Nosičem PVP je bezkontaktní karty s čipem)</w:t>
      </w:r>
      <w:r w:rsidR="00E83A69">
        <w:rPr>
          <w:rFonts w:cs="Arial"/>
          <w:szCs w:val="20"/>
        </w:rPr>
        <w:t xml:space="preserve"> do pole „Uplatnit poukaz“. N</w:t>
      </w:r>
      <w:r w:rsidR="00E16957">
        <w:rPr>
          <w:rFonts w:cs="Arial"/>
          <w:szCs w:val="20"/>
        </w:rPr>
        <w:t xml:space="preserve">ásledně bude držiteli Voucheru PVP umožněno </w:t>
      </w:r>
      <w:r w:rsidR="0039258E">
        <w:rPr>
          <w:rFonts w:cs="Arial"/>
          <w:szCs w:val="20"/>
        </w:rPr>
        <w:t>čerpání</w:t>
      </w:r>
      <w:r w:rsidR="00E20563">
        <w:rPr>
          <w:rFonts w:cs="Arial"/>
          <w:szCs w:val="20"/>
        </w:rPr>
        <w:t xml:space="preserve"> zážitku specifikovaného níže v čl. 4.1 této smlouvy.</w:t>
      </w:r>
    </w:p>
    <w:p w14:paraId="3DEF049D" w14:textId="015DCDDD" w:rsidR="00121E5E" w:rsidRPr="00452D69" w:rsidRDefault="00121E5E" w:rsidP="003F6382">
      <w:pPr>
        <w:pStyle w:val="Odstavecseseznamem"/>
        <w:numPr>
          <w:ilvl w:val="1"/>
          <w:numId w:val="3"/>
        </w:numPr>
        <w:contextualSpacing w:val="0"/>
        <w:rPr>
          <w:rFonts w:cs="Arial"/>
          <w:szCs w:val="20"/>
        </w:rPr>
      </w:pPr>
      <w:r w:rsidRPr="00452D69">
        <w:rPr>
          <w:rFonts w:cs="Arial"/>
          <w:szCs w:val="20"/>
        </w:rPr>
        <w:t xml:space="preserve">Držitel </w:t>
      </w:r>
      <w:r w:rsidR="009E567D" w:rsidRPr="00452D69">
        <w:rPr>
          <w:rFonts w:cs="Arial"/>
          <w:szCs w:val="20"/>
        </w:rPr>
        <w:t xml:space="preserve">Nosiče </w:t>
      </w:r>
      <w:r w:rsidRPr="00452D69">
        <w:rPr>
          <w:rFonts w:cs="Arial"/>
          <w:szCs w:val="20"/>
        </w:rPr>
        <w:t xml:space="preserve">PVP je povinen respektovat </w:t>
      </w:r>
      <w:r w:rsidR="00934C1C" w:rsidRPr="00452D69">
        <w:rPr>
          <w:rFonts w:cs="Arial"/>
          <w:szCs w:val="20"/>
        </w:rPr>
        <w:t>veškeré pokyny, nařízení či upozornění</w:t>
      </w:r>
      <w:r w:rsidRPr="00452D69">
        <w:rPr>
          <w:rFonts w:cs="Arial"/>
          <w:szCs w:val="20"/>
        </w:rPr>
        <w:t xml:space="preserve"> týkající se bezpečnosti, případně další podmínky </w:t>
      </w:r>
      <w:r w:rsidR="00934C1C" w:rsidRPr="00452D69">
        <w:rPr>
          <w:rFonts w:cs="Arial"/>
          <w:szCs w:val="20"/>
        </w:rPr>
        <w:t>čerpání</w:t>
      </w:r>
      <w:r w:rsidR="00126C6C" w:rsidRPr="00452D69">
        <w:rPr>
          <w:rFonts w:cs="Arial"/>
          <w:szCs w:val="20"/>
        </w:rPr>
        <w:t xml:space="preserve"> zážitk</w:t>
      </w:r>
      <w:r w:rsidR="00934C1C" w:rsidRPr="00452D69">
        <w:rPr>
          <w:rFonts w:cs="Arial"/>
          <w:szCs w:val="20"/>
        </w:rPr>
        <w:t>u</w:t>
      </w:r>
      <w:r w:rsidR="00126C6C" w:rsidRPr="00452D69">
        <w:rPr>
          <w:rFonts w:cs="Arial"/>
          <w:szCs w:val="20"/>
        </w:rPr>
        <w:t xml:space="preserve"> </w:t>
      </w:r>
      <w:r w:rsidRPr="00452D69">
        <w:rPr>
          <w:rFonts w:cs="Arial"/>
          <w:szCs w:val="20"/>
        </w:rPr>
        <w:t xml:space="preserve">dle platných pokynů a směrnic </w:t>
      </w:r>
      <w:r w:rsidR="007D3956" w:rsidRPr="00452D69">
        <w:rPr>
          <w:rFonts w:cs="Arial"/>
          <w:szCs w:val="20"/>
        </w:rPr>
        <w:t>A</w:t>
      </w:r>
      <w:r w:rsidRPr="00452D69">
        <w:rPr>
          <w:rFonts w:cs="Arial"/>
          <w:szCs w:val="20"/>
        </w:rPr>
        <w:t>kceptačního místa.</w:t>
      </w:r>
      <w:r w:rsidR="00934C1C" w:rsidRPr="00452D69">
        <w:rPr>
          <w:rFonts w:cs="Arial"/>
          <w:szCs w:val="20"/>
        </w:rPr>
        <w:t xml:space="preserve"> </w:t>
      </w:r>
      <w:r w:rsidR="0080064D" w:rsidRPr="00452D69">
        <w:rPr>
          <w:rFonts w:cs="Arial"/>
          <w:szCs w:val="20"/>
        </w:rPr>
        <w:t xml:space="preserve">Zároveň se držitel Nosiče PVP zavazuje dodržovat podmínky užívání mobilní aplikace </w:t>
      </w:r>
      <w:proofErr w:type="spellStart"/>
      <w:r w:rsidR="0080064D" w:rsidRPr="00452D69">
        <w:rPr>
          <w:rFonts w:cs="Arial"/>
          <w:szCs w:val="20"/>
        </w:rPr>
        <w:t>Rekola</w:t>
      </w:r>
      <w:proofErr w:type="spellEnd"/>
      <w:r w:rsidR="0080064D" w:rsidRPr="00452D69">
        <w:rPr>
          <w:rFonts w:cs="Arial"/>
          <w:szCs w:val="20"/>
        </w:rPr>
        <w:t xml:space="preserve">, již </w:t>
      </w:r>
      <w:r w:rsidR="00FA3D55" w:rsidRPr="00452D69">
        <w:rPr>
          <w:rFonts w:cs="Arial"/>
          <w:szCs w:val="20"/>
        </w:rPr>
        <w:t>Akceptační místo provozuje.</w:t>
      </w:r>
    </w:p>
    <w:p w14:paraId="1D2B333A" w14:textId="1BD64C17" w:rsidR="00121E5E" w:rsidRDefault="00443A51" w:rsidP="00670B5E">
      <w:pPr>
        <w:pStyle w:val="Nadpis2"/>
        <w:numPr>
          <w:ilvl w:val="0"/>
          <w:numId w:val="3"/>
        </w:numPr>
        <w:spacing w:after="240"/>
      </w:pPr>
      <w:r>
        <w:t>p</w:t>
      </w:r>
      <w:r w:rsidR="00121E5E">
        <w:t xml:space="preserve">ráva a povinnosti </w:t>
      </w:r>
      <w:r>
        <w:t>a</w:t>
      </w:r>
      <w:r w:rsidR="00121E5E">
        <w:t>kceptačního místa</w:t>
      </w:r>
    </w:p>
    <w:p w14:paraId="06369E3F" w14:textId="4A5A5E6B"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za podmínek stanovených touto smlouvou </w:t>
      </w:r>
      <w:r w:rsidR="00FA3D55">
        <w:rPr>
          <w:rFonts w:cs="Arial"/>
          <w:szCs w:val="20"/>
        </w:rPr>
        <w:t xml:space="preserve">čerpání následujícího </w:t>
      </w:r>
      <w:r w:rsidR="00063D38">
        <w:rPr>
          <w:rFonts w:cs="Arial"/>
          <w:szCs w:val="20"/>
        </w:rPr>
        <w:t>zážitku</w:t>
      </w:r>
      <w:r w:rsidRPr="00014F32">
        <w:rPr>
          <w:rFonts w:cs="Arial"/>
          <w:szCs w:val="20"/>
        </w:rPr>
        <w:t>:</w:t>
      </w:r>
    </w:p>
    <w:p w14:paraId="30379D44" w14:textId="1A6CC60B" w:rsidR="00D563F9" w:rsidRPr="00CA3CAA" w:rsidRDefault="00032D16" w:rsidP="00032D16">
      <w:pPr>
        <w:ind w:firstLine="454"/>
        <w:rPr>
          <w:rFonts w:ascii="Crabath Text Medium" w:hAnsi="Crabath Text Medium" w:cs="Arial"/>
        </w:rPr>
      </w:pPr>
      <w:r>
        <w:rPr>
          <w:rFonts w:ascii="Crabath Text Medium" w:hAnsi="Crabath Text Medium" w:cs="Arial"/>
        </w:rPr>
        <w:t>D</w:t>
      </w:r>
      <w:r w:rsidRPr="002F3A64">
        <w:rPr>
          <w:rFonts w:ascii="Crabath Text Medium" w:hAnsi="Crabath Text Medium" w:cs="Arial"/>
        </w:rPr>
        <w:t xml:space="preserve">vě 30minutové jízdy na sdíleném kole </w:t>
      </w:r>
      <w:proofErr w:type="spellStart"/>
      <w:r w:rsidRPr="002F3A64">
        <w:rPr>
          <w:rFonts w:ascii="Crabath Text Medium" w:hAnsi="Crabath Text Medium" w:cs="Arial"/>
        </w:rPr>
        <w:t>Rekola</w:t>
      </w:r>
      <w:proofErr w:type="spellEnd"/>
    </w:p>
    <w:p w14:paraId="56281060" w14:textId="01EC15AB" w:rsidR="00121E5E" w:rsidRPr="00452D69" w:rsidRDefault="00121E5E" w:rsidP="003F6382">
      <w:pPr>
        <w:pStyle w:val="Odstavecseseznamem"/>
        <w:numPr>
          <w:ilvl w:val="1"/>
          <w:numId w:val="3"/>
        </w:numPr>
        <w:contextualSpacing w:val="0"/>
        <w:rPr>
          <w:rFonts w:cs="Arial"/>
          <w:szCs w:val="20"/>
        </w:rPr>
      </w:pPr>
      <w:r w:rsidRPr="00452D69">
        <w:rPr>
          <w:rFonts w:cs="Arial"/>
          <w:szCs w:val="20"/>
        </w:rPr>
        <w:lastRenderedPageBreak/>
        <w:t xml:space="preserve">Uplatnění nároku </w:t>
      </w:r>
      <w:r w:rsidR="00F442E6" w:rsidRPr="00452D69">
        <w:rPr>
          <w:rFonts w:cs="Arial"/>
          <w:szCs w:val="20"/>
        </w:rPr>
        <w:t xml:space="preserve">na </w:t>
      </w:r>
      <w:r w:rsidRPr="00452D69">
        <w:rPr>
          <w:rFonts w:cs="Arial"/>
          <w:szCs w:val="20"/>
        </w:rPr>
        <w:t>bezplatn</w:t>
      </w:r>
      <w:r w:rsidR="00F442E6" w:rsidRPr="00452D69">
        <w:rPr>
          <w:rFonts w:cs="Arial"/>
          <w:szCs w:val="20"/>
        </w:rPr>
        <w:t>é čerpání zážitku</w:t>
      </w:r>
      <w:r w:rsidRPr="00452D69">
        <w:rPr>
          <w:rFonts w:cs="Arial"/>
          <w:szCs w:val="20"/>
        </w:rPr>
        <w:t xml:space="preserve"> Akceptačního místa probíhá </w:t>
      </w:r>
      <w:r w:rsidR="00F442E6" w:rsidRPr="00452D69">
        <w:rPr>
          <w:rFonts w:cs="Arial"/>
          <w:szCs w:val="20"/>
        </w:rPr>
        <w:t xml:space="preserve">v rámci mobilní aplikace </w:t>
      </w:r>
      <w:proofErr w:type="spellStart"/>
      <w:r w:rsidR="00F442E6" w:rsidRPr="00452D69">
        <w:rPr>
          <w:rFonts w:cs="Arial"/>
          <w:szCs w:val="20"/>
        </w:rPr>
        <w:t>Rekola</w:t>
      </w:r>
      <w:proofErr w:type="spellEnd"/>
      <w:r w:rsidR="00F442E6" w:rsidRPr="00452D69">
        <w:rPr>
          <w:rFonts w:cs="Arial"/>
          <w:szCs w:val="20"/>
        </w:rPr>
        <w:t xml:space="preserve">, </w:t>
      </w:r>
      <w:r w:rsidR="00E4361E" w:rsidRPr="00452D69">
        <w:rPr>
          <w:rFonts w:cs="Arial"/>
          <w:szCs w:val="20"/>
        </w:rPr>
        <w:t xml:space="preserve">již si </w:t>
      </w:r>
      <w:r w:rsidR="00E540A0" w:rsidRPr="00452D69">
        <w:rPr>
          <w:rFonts w:cs="Arial"/>
          <w:szCs w:val="20"/>
        </w:rPr>
        <w:t>držitel Voucheru PVP samostatně stáhne a nainstaluje do svého mobilního zařízení.</w:t>
      </w:r>
      <w:r w:rsidR="009D5DDF">
        <w:rPr>
          <w:rFonts w:cs="Arial"/>
          <w:szCs w:val="20"/>
        </w:rPr>
        <w:t xml:space="preserve"> Pro </w:t>
      </w:r>
      <w:r w:rsidR="00B61CE0">
        <w:rPr>
          <w:rFonts w:cs="Arial"/>
          <w:szCs w:val="20"/>
        </w:rPr>
        <w:t xml:space="preserve">uplatnění </w:t>
      </w:r>
      <w:r w:rsidR="002B47C0">
        <w:rPr>
          <w:rFonts w:cs="Arial"/>
          <w:szCs w:val="20"/>
        </w:rPr>
        <w:t xml:space="preserve">nároku musí držitel Voucheru PVP v aplikaci </w:t>
      </w:r>
      <w:proofErr w:type="spellStart"/>
      <w:r w:rsidR="002B47C0">
        <w:rPr>
          <w:rFonts w:cs="Arial"/>
          <w:szCs w:val="20"/>
        </w:rPr>
        <w:t>Rekola</w:t>
      </w:r>
      <w:proofErr w:type="spellEnd"/>
      <w:r w:rsidR="002B47C0">
        <w:rPr>
          <w:rFonts w:cs="Arial"/>
          <w:szCs w:val="20"/>
        </w:rPr>
        <w:t xml:space="preserve"> provést registraci.</w:t>
      </w:r>
      <w:r w:rsidR="00F442E6" w:rsidRPr="00452D69">
        <w:rPr>
          <w:rFonts w:cs="Arial"/>
          <w:szCs w:val="20"/>
        </w:rPr>
        <w:t xml:space="preserve"> </w:t>
      </w:r>
    </w:p>
    <w:p w14:paraId="27A420E1" w14:textId="7C482EE0"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w:t>
      </w:r>
      <w:r w:rsidR="007D7911">
        <w:rPr>
          <w:rFonts w:cs="Arial"/>
          <w:szCs w:val="20"/>
        </w:rPr>
        <w:t xml:space="preserve">ostatním uživatelům </w:t>
      </w:r>
      <w:r w:rsidR="00AA4997">
        <w:rPr>
          <w:rFonts w:cs="Arial"/>
          <w:szCs w:val="20"/>
        </w:rPr>
        <w:t xml:space="preserve">služby </w:t>
      </w:r>
      <w:r w:rsidR="009204C3">
        <w:rPr>
          <w:rFonts w:cs="Arial"/>
          <w:szCs w:val="20"/>
        </w:rPr>
        <w:t xml:space="preserve">sdílených jízdních kol </w:t>
      </w:r>
      <w:proofErr w:type="spellStart"/>
      <w:r w:rsidR="009204C3">
        <w:rPr>
          <w:rFonts w:cs="Arial"/>
          <w:szCs w:val="20"/>
        </w:rPr>
        <w:t>Rekola</w:t>
      </w:r>
      <w:proofErr w:type="spellEnd"/>
      <w:r w:rsidR="009204C3">
        <w:rPr>
          <w:rFonts w:cs="Arial"/>
          <w:szCs w:val="20"/>
        </w:rPr>
        <w:t>.</w:t>
      </w:r>
    </w:p>
    <w:p w14:paraId="5E8E213E" w14:textId="258ADF68"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sidRPr="00B664E5">
        <w:rPr>
          <w:rStyle w:val="Hypertextovodkaz"/>
          <w:noProof/>
          <w:color w:val="767171" w:themeColor="background2" w:themeShade="8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w:t>
      </w:r>
      <w:r w:rsidR="009204C3">
        <w:rPr>
          <w:rFonts w:cs="Arial"/>
          <w:szCs w:val="20"/>
        </w:rPr>
        <w:t>svého zážitku</w:t>
      </w:r>
      <w:r w:rsidR="00AF4B83">
        <w:rPr>
          <w:rFonts w:cs="Arial"/>
          <w:szCs w:val="20"/>
        </w:rPr>
        <w:t xml:space="preserve"> </w:t>
      </w:r>
      <w:r w:rsidRPr="00014F32">
        <w:rPr>
          <w:rFonts w:cs="Arial"/>
          <w:szCs w:val="20"/>
        </w:rPr>
        <w:t>k možnému uveřejnění v tištěných materiálech, na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CA2FC63"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w:t>
      </w:r>
      <w:r w:rsidR="00011473">
        <w:rPr>
          <w:rFonts w:cs="Arial"/>
          <w:szCs w:val="20"/>
        </w:rPr>
        <w:t xml:space="preserve">své </w:t>
      </w:r>
      <w:r w:rsidRPr="00014F32">
        <w:rPr>
          <w:rFonts w:cs="Arial"/>
          <w:szCs w:val="20"/>
        </w:rPr>
        <w:t xml:space="preserve">pracovníky o smluvních podmínkách vyplývajících z této smlouvy. </w:t>
      </w:r>
    </w:p>
    <w:p w14:paraId="078991EB" w14:textId="5730BB7C" w:rsidR="00121E5E" w:rsidRPr="00452D69" w:rsidRDefault="00121E5E" w:rsidP="003F6382">
      <w:pPr>
        <w:pStyle w:val="Odstavecseseznamem"/>
        <w:numPr>
          <w:ilvl w:val="1"/>
          <w:numId w:val="3"/>
        </w:numPr>
        <w:contextualSpacing w:val="0"/>
        <w:rPr>
          <w:rFonts w:cs="Arial"/>
          <w:szCs w:val="20"/>
        </w:rPr>
      </w:pPr>
      <w:r w:rsidRPr="00452D69">
        <w:rPr>
          <w:rFonts w:cs="Arial"/>
          <w:szCs w:val="20"/>
        </w:rPr>
        <w:t xml:space="preserve">Akceptační místo si vyhrazuje právo odmítnout držiteli </w:t>
      </w:r>
      <w:r w:rsidR="00DB4A1C" w:rsidRPr="00452D69">
        <w:rPr>
          <w:rFonts w:cs="Arial"/>
          <w:szCs w:val="20"/>
        </w:rPr>
        <w:t xml:space="preserve">Nosiče PVP </w:t>
      </w:r>
      <w:r w:rsidR="009204C3" w:rsidRPr="00452D69">
        <w:rPr>
          <w:rFonts w:cs="Arial"/>
          <w:szCs w:val="20"/>
        </w:rPr>
        <w:t>čerpání zážitku dle článku 4 odst. 4.1</w:t>
      </w:r>
      <w:r w:rsidRPr="00452D69">
        <w:rPr>
          <w:rFonts w:cs="Arial"/>
          <w:szCs w:val="20"/>
        </w:rPr>
        <w:t xml:space="preserve">, pokud by došlo k porušení </w:t>
      </w:r>
      <w:r w:rsidR="009204C3" w:rsidRPr="00452D69">
        <w:rPr>
          <w:rFonts w:cs="Arial"/>
          <w:szCs w:val="20"/>
        </w:rPr>
        <w:t>předpisů dle článku 3 odst. 3.2</w:t>
      </w:r>
      <w:r w:rsidRPr="00452D69">
        <w:rPr>
          <w:rFonts w:cs="Arial"/>
          <w:szCs w:val="20"/>
        </w:rPr>
        <w:t xml:space="preserve">. Akceptační místo je oprávněno </w:t>
      </w:r>
      <w:r w:rsidR="002940C8" w:rsidRPr="00452D69">
        <w:rPr>
          <w:rFonts w:cs="Arial"/>
          <w:szCs w:val="20"/>
        </w:rPr>
        <w:t xml:space="preserve">přerušit </w:t>
      </w:r>
      <w:r w:rsidR="00434D03" w:rsidRPr="00452D69">
        <w:rPr>
          <w:rFonts w:cs="Arial"/>
          <w:szCs w:val="20"/>
        </w:rPr>
        <w:t xml:space="preserve">dostupnost čerpání </w:t>
      </w:r>
      <w:r w:rsidR="002C4A40" w:rsidRPr="00452D69">
        <w:rPr>
          <w:rFonts w:cs="Arial"/>
          <w:szCs w:val="20"/>
        </w:rPr>
        <w:t>zážitku</w:t>
      </w:r>
      <w:r w:rsidRPr="00452D69">
        <w:rPr>
          <w:rFonts w:cs="Arial"/>
          <w:szCs w:val="20"/>
        </w:rPr>
        <w:t xml:space="preserve"> pro veřejnost z</w:t>
      </w:r>
      <w:r w:rsidR="00434D03" w:rsidRPr="00452D69">
        <w:rPr>
          <w:rFonts w:cs="Arial"/>
          <w:szCs w:val="20"/>
        </w:rPr>
        <w:t> </w:t>
      </w:r>
      <w:r w:rsidRPr="00452D69">
        <w:rPr>
          <w:rFonts w:cs="Arial"/>
          <w:szCs w:val="20"/>
        </w:rPr>
        <w:t>provozních</w:t>
      </w:r>
      <w:r w:rsidR="00434D03" w:rsidRPr="00452D69">
        <w:rPr>
          <w:rFonts w:cs="Arial"/>
          <w:szCs w:val="20"/>
        </w:rPr>
        <w:t xml:space="preserve"> či</w:t>
      </w:r>
      <w:r w:rsidRPr="00452D69">
        <w:rPr>
          <w:rFonts w:cs="Arial"/>
          <w:szCs w:val="20"/>
        </w:rPr>
        <w:t xml:space="preserve"> technických</w:t>
      </w:r>
      <w:r w:rsidR="00434D03" w:rsidRPr="00452D69">
        <w:rPr>
          <w:rFonts w:cs="Arial"/>
          <w:szCs w:val="20"/>
        </w:rPr>
        <w:t xml:space="preserve"> důvodů</w:t>
      </w:r>
      <w:r w:rsidR="00AD6402" w:rsidRPr="00452D69">
        <w:rPr>
          <w:rFonts w:cs="Arial"/>
          <w:szCs w:val="20"/>
        </w:rPr>
        <w:t>,</w:t>
      </w:r>
      <w:r w:rsidRPr="00452D69">
        <w:rPr>
          <w:rFonts w:cs="Arial"/>
          <w:szCs w:val="20"/>
        </w:rPr>
        <w:t xml:space="preserve"> nebo z důvodu zásahu vyšší moci. V případě plánované</w:t>
      </w:r>
      <w:r w:rsidR="00587817" w:rsidRPr="00452D69">
        <w:rPr>
          <w:rFonts w:cs="Arial"/>
          <w:szCs w:val="20"/>
        </w:rPr>
        <w:t xml:space="preserve"> nedostupnosti</w:t>
      </w:r>
      <w:r w:rsidR="002C4A40" w:rsidRPr="00452D69">
        <w:rPr>
          <w:rFonts w:cs="Arial"/>
          <w:szCs w:val="20"/>
        </w:rPr>
        <w:t xml:space="preserve"> zážitku </w:t>
      </w:r>
      <w:r w:rsidRPr="00452D69">
        <w:rPr>
          <w:rFonts w:cs="Arial"/>
          <w:szCs w:val="20"/>
        </w:rPr>
        <w:t xml:space="preserve">je Akceptační místo povinno </w:t>
      </w:r>
      <w:r w:rsidR="00A72332" w:rsidRPr="00452D69">
        <w:rPr>
          <w:rFonts w:cs="Arial"/>
          <w:szCs w:val="20"/>
        </w:rPr>
        <w:t>PCT</w:t>
      </w:r>
      <w:r w:rsidRPr="00452D69">
        <w:rPr>
          <w:rFonts w:cs="Arial"/>
          <w:szCs w:val="20"/>
        </w:rPr>
        <w:t xml:space="preserve"> informovat o termínu a důvodu </w:t>
      </w:r>
      <w:r w:rsidR="00587817" w:rsidRPr="00452D69">
        <w:rPr>
          <w:rFonts w:cs="Arial"/>
          <w:szCs w:val="20"/>
        </w:rPr>
        <w:t>nedostupnosti</w:t>
      </w:r>
      <w:r w:rsidR="00826D28" w:rsidRPr="00452D69">
        <w:rPr>
          <w:rFonts w:cs="Arial"/>
          <w:szCs w:val="20"/>
        </w:rPr>
        <w:t xml:space="preserve"> zážitku</w:t>
      </w:r>
      <w:r w:rsidR="00C64FA4" w:rsidRPr="00452D69">
        <w:rPr>
          <w:rFonts w:cs="Arial"/>
          <w:szCs w:val="20"/>
        </w:rPr>
        <w:t xml:space="preserve">, a to na email </w:t>
      </w:r>
      <w:r w:rsidR="00AB3DAE" w:rsidRPr="00B664E5">
        <w:rPr>
          <w:rStyle w:val="Hypertextovodkaz"/>
          <w:noProof/>
          <w:color w:val="767171" w:themeColor="background2" w:themeShade="80"/>
        </w:rPr>
        <w:t>praguevisitorpass@prague.eu</w:t>
      </w:r>
      <w:r w:rsidR="00F01BF2" w:rsidRPr="00452D69">
        <w:rPr>
          <w:rFonts w:cs="Arial"/>
          <w:szCs w:val="20"/>
        </w:rPr>
        <w:t>,</w:t>
      </w:r>
      <w:r w:rsidR="00C64FA4" w:rsidRPr="00452D69">
        <w:rPr>
          <w:rFonts w:cs="Arial"/>
          <w:szCs w:val="20"/>
        </w:rPr>
        <w:t xml:space="preserve"> a to nejpozději ve lhůtě </w:t>
      </w:r>
      <w:r w:rsidR="00D5477E" w:rsidRPr="00452D69">
        <w:rPr>
          <w:rFonts w:cs="Arial"/>
          <w:szCs w:val="20"/>
        </w:rPr>
        <w:t>3 pracovních</w:t>
      </w:r>
      <w:r w:rsidR="00C64FA4" w:rsidRPr="00452D69">
        <w:rPr>
          <w:rFonts w:cs="Arial"/>
          <w:szCs w:val="20"/>
        </w:rPr>
        <w:t xml:space="preserve"> dní před plánovan</w:t>
      </w:r>
      <w:r w:rsidR="00EA5249" w:rsidRPr="00452D69">
        <w:rPr>
          <w:rFonts w:cs="Arial"/>
          <w:szCs w:val="20"/>
        </w:rPr>
        <w:t>ým přerušením dostupnosti</w:t>
      </w:r>
      <w:r w:rsidR="00AA0E26" w:rsidRPr="00452D69">
        <w:rPr>
          <w:rFonts w:cs="Arial"/>
          <w:szCs w:val="20"/>
        </w:rPr>
        <w:t xml:space="preserve"> daného zážitku</w:t>
      </w:r>
      <w:r w:rsidRPr="00452D69">
        <w:rPr>
          <w:rFonts w:cs="Arial"/>
          <w:szCs w:val="20"/>
        </w:rPr>
        <w:t>.</w:t>
      </w:r>
    </w:p>
    <w:p w14:paraId="5CD16056" w14:textId="3536D9F6" w:rsidR="00A72332" w:rsidRDefault="00443A51" w:rsidP="00670B5E">
      <w:pPr>
        <w:pStyle w:val="Nadpis2"/>
        <w:numPr>
          <w:ilvl w:val="0"/>
          <w:numId w:val="3"/>
        </w:numPr>
        <w:spacing w:after="240"/>
      </w:pPr>
      <w:r>
        <w:t>p</w:t>
      </w:r>
      <w:r w:rsidR="00A72332">
        <w:t xml:space="preserve">ráva a povinnosti </w:t>
      </w:r>
      <w:proofErr w:type="spellStart"/>
      <w:r>
        <w:t>pct</w:t>
      </w:r>
      <w:proofErr w:type="spellEnd"/>
    </w:p>
    <w:p w14:paraId="1F7E72DB" w14:textId="67B2E95E"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w:t>
      </w:r>
      <w:r w:rsidR="002372ED">
        <w:rPr>
          <w:rFonts w:cs="Arial"/>
          <w:szCs w:val="20"/>
        </w:rPr>
        <w:t>zážit</w:t>
      </w:r>
      <w:r w:rsidR="007A3591">
        <w:rPr>
          <w:rFonts w:cs="Arial"/>
          <w:szCs w:val="20"/>
        </w:rPr>
        <w:t>ek</w:t>
      </w:r>
      <w:r w:rsidRPr="00A72332">
        <w:rPr>
          <w:rFonts w:cs="Arial"/>
          <w:szCs w:val="20"/>
        </w:rPr>
        <w:t xml:space="preserve"> Akceptačního místa do </w:t>
      </w:r>
      <w:r w:rsidR="001E131A">
        <w:rPr>
          <w:rFonts w:cs="Arial"/>
          <w:szCs w:val="20"/>
        </w:rPr>
        <w:t>Systému PVP</w:t>
      </w:r>
      <w:r w:rsidRPr="00A72332">
        <w:rPr>
          <w:rFonts w:cs="Arial"/>
          <w:szCs w:val="20"/>
        </w:rPr>
        <w:t xml:space="preserve"> a uvést informace týkající se </w:t>
      </w:r>
      <w:r w:rsidR="00927F89">
        <w:rPr>
          <w:rFonts w:cs="Arial"/>
          <w:szCs w:val="20"/>
        </w:rPr>
        <w:t>A</w:t>
      </w:r>
      <w:r w:rsidRPr="00A72332">
        <w:rPr>
          <w:rFonts w:cs="Arial"/>
          <w:szCs w:val="20"/>
        </w:rPr>
        <w:t>kceptační</w:t>
      </w:r>
      <w:r w:rsidR="001F1C5F">
        <w:rPr>
          <w:rFonts w:cs="Arial"/>
          <w:szCs w:val="20"/>
        </w:rPr>
        <w:t>ho</w:t>
      </w:r>
      <w:r w:rsidRPr="00A72332">
        <w:rPr>
          <w:rFonts w:cs="Arial"/>
          <w:szCs w:val="20"/>
        </w:rPr>
        <w:t xml:space="preserve"> míst</w:t>
      </w:r>
      <w:r w:rsidR="001F1C5F">
        <w:rPr>
          <w:rFonts w:cs="Arial"/>
          <w:szCs w:val="20"/>
        </w:rPr>
        <w:t>a</w:t>
      </w:r>
      <w:r w:rsidRPr="00A72332">
        <w:rPr>
          <w:rFonts w:cs="Arial"/>
          <w:szCs w:val="20"/>
        </w:rPr>
        <w:t xml:space="preserve"> (název, krátký po</w:t>
      </w:r>
      <w:r w:rsidR="001E131A">
        <w:rPr>
          <w:rFonts w:cs="Arial"/>
          <w:szCs w:val="20"/>
        </w:rPr>
        <w:t>pis</w:t>
      </w:r>
      <w:r w:rsidRPr="00A72332">
        <w:rPr>
          <w:rFonts w:cs="Arial"/>
          <w:szCs w:val="20"/>
        </w:rPr>
        <w:t xml:space="preserve"> </w:t>
      </w:r>
      <w:r w:rsidR="00E25651">
        <w:rPr>
          <w:rFonts w:cs="Arial"/>
          <w:szCs w:val="20"/>
        </w:rPr>
        <w:t>zážitku</w:t>
      </w:r>
      <w:r w:rsidRPr="00A72332">
        <w:rPr>
          <w:rFonts w:cs="Arial"/>
          <w:szCs w:val="20"/>
        </w:rPr>
        <w:t xml:space="preserve">, cena </w:t>
      </w:r>
      <w:r w:rsidR="00FC2D6F">
        <w:rPr>
          <w:rFonts w:cs="Arial"/>
          <w:szCs w:val="20"/>
        </w:rPr>
        <w:t>zážitku</w:t>
      </w:r>
      <w:r w:rsidRPr="00A72332">
        <w:rPr>
          <w:rFonts w:cs="Arial"/>
          <w:szCs w:val="20"/>
        </w:rPr>
        <w:t>)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sidRPr="00F260F8">
        <w:rPr>
          <w:rFonts w:cs="Arial"/>
          <w:szCs w:val="20"/>
        </w:rPr>
        <w:t xml:space="preserve">Akceptační místo bude uvedeno i v tištěných propagačních materiálech Systému PVP. </w:t>
      </w:r>
      <w:r w:rsidR="00F766B6" w:rsidRPr="00F260F8">
        <w:rPr>
          <w:rFonts w:cs="Arial"/>
          <w:szCs w:val="20"/>
        </w:rPr>
        <w:t>PCT se zavazuje z</w:t>
      </w:r>
      <w:r w:rsidR="00F766B6">
        <w:rPr>
          <w:rFonts w:cs="Arial"/>
          <w:szCs w:val="20"/>
        </w:rPr>
        <w:t>ajistit a poskytnout Akceptačnímu místu veškeré informace</w:t>
      </w:r>
      <w:r w:rsidR="00813768">
        <w:rPr>
          <w:rFonts w:cs="Arial"/>
          <w:szCs w:val="20"/>
        </w:rPr>
        <w:t xml:space="preserve"> </w:t>
      </w:r>
      <w:r w:rsidR="00F766B6">
        <w:rPr>
          <w:rFonts w:cs="Arial"/>
          <w:szCs w:val="20"/>
        </w:rPr>
        <w:t>potřebné pro zapojení a řádné fungování Akceptačního místa v Systému PVP.</w:t>
      </w:r>
    </w:p>
    <w:p w14:paraId="5108EFEF" w14:textId="4EFE8A69"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w:t>
      </w:r>
    </w:p>
    <w:p w14:paraId="5EE97C63" w14:textId="14BB91CB"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w:t>
      </w:r>
      <w:r w:rsidR="00D66C61">
        <w:rPr>
          <w:rFonts w:cs="Arial"/>
          <w:szCs w:val="20"/>
        </w:rPr>
        <w:t xml:space="preserve">odměnu </w:t>
      </w:r>
      <w:r w:rsidR="00813768">
        <w:rPr>
          <w:rFonts w:cs="Arial"/>
          <w:szCs w:val="20"/>
        </w:rPr>
        <w:t xml:space="preserve">za </w:t>
      </w:r>
      <w:r w:rsidR="00BD653B">
        <w:rPr>
          <w:rFonts w:cs="Arial"/>
          <w:szCs w:val="20"/>
        </w:rPr>
        <w:t>zážitky poskytnuté Akceptačním místem držitelům Voucherů PVP</w:t>
      </w:r>
      <w:r w:rsidRPr="00A72332">
        <w:rPr>
          <w:rFonts w:cs="Arial"/>
          <w:szCs w:val="20"/>
        </w:rPr>
        <w:t xml:space="preserve">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w:t>
      </w:r>
      <w:r w:rsidR="00F93F3D">
        <w:rPr>
          <w:rFonts w:cs="Arial"/>
          <w:szCs w:val="20"/>
        </w:rPr>
        <w:t>poskytovaných služeb</w:t>
      </w:r>
      <w:r w:rsidR="00D255D3">
        <w:rPr>
          <w:rFonts w:cs="Arial"/>
          <w:szCs w:val="20"/>
        </w:rPr>
        <w:t xml:space="preserve"> a v návaznosti na tuto skutečnost by mělo dojít i ke změně </w:t>
      </w:r>
      <w:r w:rsidR="00D66C61">
        <w:rPr>
          <w:rFonts w:cs="Arial"/>
          <w:szCs w:val="20"/>
        </w:rPr>
        <w:t>odměny za poskytnuté služby Akceptačního místa</w:t>
      </w:r>
      <w:r w:rsidR="00D255D3">
        <w:rPr>
          <w:rFonts w:cs="Arial"/>
          <w:szCs w:val="20"/>
        </w:rPr>
        <w:t xml:space="preserve">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B48EC5E" w14:textId="6164721E" w:rsidR="00A72332" w:rsidRPr="00EE77D2" w:rsidRDefault="00443A51" w:rsidP="00670B5E">
      <w:pPr>
        <w:pStyle w:val="Nadpis2"/>
        <w:numPr>
          <w:ilvl w:val="0"/>
          <w:numId w:val="3"/>
        </w:numPr>
        <w:spacing w:after="240"/>
      </w:pPr>
      <w:r w:rsidRPr="00EE77D2">
        <w:t>v</w:t>
      </w:r>
      <w:r w:rsidR="00A72332" w:rsidRPr="00EE77D2">
        <w:t xml:space="preserve">stup do </w:t>
      </w:r>
      <w:r w:rsidRPr="00EE77D2">
        <w:t>a</w:t>
      </w:r>
      <w:r w:rsidR="00A72332" w:rsidRPr="00EE77D2">
        <w:t>kceptačního místa a evidence vstupů</w:t>
      </w:r>
    </w:p>
    <w:p w14:paraId="378B1F96" w14:textId="3C8DC993" w:rsidR="00A72332"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w:t>
      </w:r>
      <w:r w:rsidR="00B25CF9">
        <w:rPr>
          <w:rFonts w:cs="Arial"/>
          <w:szCs w:val="20"/>
        </w:rPr>
        <w:t xml:space="preserve"> </w:t>
      </w:r>
      <w:r w:rsidR="006130AA">
        <w:rPr>
          <w:rFonts w:cs="Arial"/>
          <w:szCs w:val="20"/>
        </w:rPr>
        <w:t>přečteny</w:t>
      </w:r>
      <w:r w:rsidRPr="00A72332">
        <w:rPr>
          <w:rFonts w:cs="Arial"/>
          <w:szCs w:val="20"/>
        </w:rPr>
        <w:t xml:space="preserve"> a záznam o tom je elektronicky uložen v</w:t>
      </w:r>
      <w:r w:rsidR="00C27EC2">
        <w:rPr>
          <w:rFonts w:cs="Arial"/>
          <w:szCs w:val="20"/>
        </w:rPr>
        <w:t> systému Akceptačního místa</w:t>
      </w:r>
      <w:r w:rsidRPr="00A72332">
        <w:rPr>
          <w:rFonts w:cs="Arial"/>
          <w:szCs w:val="20"/>
        </w:rPr>
        <w:t xml:space="preserve">. Tento záznam </w:t>
      </w:r>
      <w:r w:rsidRPr="004C4A5D">
        <w:rPr>
          <w:rFonts w:cs="Arial"/>
          <w:szCs w:val="20"/>
        </w:rPr>
        <w:t>obsahuje</w:t>
      </w:r>
      <w:r w:rsidR="00BD58E7">
        <w:rPr>
          <w:rFonts w:cs="Arial"/>
          <w:szCs w:val="20"/>
        </w:rPr>
        <w:t xml:space="preserve"> </w:t>
      </w:r>
      <w:r w:rsidR="00EC5A6A">
        <w:rPr>
          <w:rFonts w:cs="Arial"/>
          <w:szCs w:val="20"/>
        </w:rPr>
        <w:t>číslo</w:t>
      </w:r>
      <w:r w:rsidR="009447F5">
        <w:rPr>
          <w:rFonts w:cs="Arial"/>
          <w:szCs w:val="20"/>
        </w:rPr>
        <w:t xml:space="preserve"> nebo kód identifikátoru</w:t>
      </w:r>
      <w:r w:rsidR="001D3B5C">
        <w:rPr>
          <w:rFonts w:cs="Arial"/>
          <w:szCs w:val="20"/>
        </w:rPr>
        <w:t xml:space="preserve"> a datum platnosti</w:t>
      </w:r>
      <w:r w:rsidRPr="00B703E9">
        <w:rPr>
          <w:rFonts w:cs="Arial"/>
          <w:szCs w:val="20"/>
        </w:rPr>
        <w:t>.</w:t>
      </w:r>
    </w:p>
    <w:p w14:paraId="58BBB17C" w14:textId="5D877B30" w:rsidR="00C27EC2" w:rsidRPr="004C4A5D" w:rsidRDefault="00C27EC2" w:rsidP="003F6382">
      <w:pPr>
        <w:pStyle w:val="Odstavecseseznamem"/>
        <w:numPr>
          <w:ilvl w:val="1"/>
          <w:numId w:val="3"/>
        </w:numPr>
        <w:contextualSpacing w:val="0"/>
        <w:rPr>
          <w:rFonts w:cs="Arial"/>
          <w:szCs w:val="20"/>
        </w:rPr>
      </w:pPr>
      <w:r>
        <w:rPr>
          <w:rFonts w:cs="Arial"/>
          <w:szCs w:val="20"/>
        </w:rPr>
        <w:t xml:space="preserve">Akceptační místo se zavazuje </w:t>
      </w:r>
      <w:r w:rsidR="004D6202">
        <w:rPr>
          <w:rFonts w:cs="Arial"/>
          <w:szCs w:val="20"/>
        </w:rPr>
        <w:t xml:space="preserve">pravidelně poskytovat </w:t>
      </w:r>
      <w:r w:rsidR="004A35AD">
        <w:rPr>
          <w:rFonts w:cs="Arial"/>
          <w:szCs w:val="20"/>
        </w:rPr>
        <w:t xml:space="preserve">záznamy o </w:t>
      </w:r>
      <w:r w:rsidR="00C70101">
        <w:rPr>
          <w:rFonts w:cs="Arial"/>
          <w:szCs w:val="20"/>
        </w:rPr>
        <w:t xml:space="preserve">uplatnění Voucheru PVP </w:t>
      </w:r>
      <w:r w:rsidR="00EA4A9C">
        <w:rPr>
          <w:rFonts w:cs="Arial"/>
          <w:szCs w:val="20"/>
        </w:rPr>
        <w:t>na Akceptačním místě, a to formou měsíčního elektronického reportu.</w:t>
      </w:r>
    </w:p>
    <w:p w14:paraId="5256BDD9" w14:textId="48F14EDB" w:rsidR="00A72332" w:rsidRDefault="00443A51" w:rsidP="00670B5E">
      <w:pPr>
        <w:pStyle w:val="Nadpis2"/>
        <w:numPr>
          <w:ilvl w:val="0"/>
          <w:numId w:val="3"/>
        </w:numPr>
        <w:spacing w:after="240"/>
      </w:pPr>
      <w:r>
        <w:lastRenderedPageBreak/>
        <w:t>s</w:t>
      </w:r>
      <w:r w:rsidR="00A72332">
        <w:t xml:space="preserve">mluvní </w:t>
      </w:r>
      <w:r w:rsidR="006C5C11">
        <w:t>odměna</w:t>
      </w:r>
      <w:r w:rsidR="00A72332">
        <w:t xml:space="preserve"> a vyúčtování</w:t>
      </w:r>
    </w:p>
    <w:p w14:paraId="65EEA345" w14:textId="498BD36E" w:rsidR="00A72332" w:rsidRPr="003D7EAF"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w:t>
      </w:r>
      <w:r w:rsidR="001B1E7E">
        <w:rPr>
          <w:rFonts w:cs="Arial"/>
          <w:szCs w:val="20"/>
        </w:rPr>
        <w:t>čerpání zážitku (tj. za každ</w:t>
      </w:r>
      <w:r w:rsidR="00A65796">
        <w:rPr>
          <w:rFonts w:cs="Arial"/>
          <w:szCs w:val="20"/>
        </w:rPr>
        <w:t>é</w:t>
      </w:r>
      <w:r w:rsidR="001B1E7E">
        <w:rPr>
          <w:rFonts w:cs="Arial"/>
          <w:szCs w:val="20"/>
        </w:rPr>
        <w:t xml:space="preserve"> </w:t>
      </w:r>
      <w:r w:rsidR="00A65796">
        <w:rPr>
          <w:rFonts w:cs="Arial"/>
          <w:szCs w:val="20"/>
        </w:rPr>
        <w:t>uplatnění</w:t>
      </w:r>
      <w:r w:rsidR="00155D89">
        <w:rPr>
          <w:rFonts w:cs="Arial"/>
          <w:szCs w:val="20"/>
        </w:rPr>
        <w:t xml:space="preserve"> </w:t>
      </w:r>
      <w:r w:rsidR="00A65796">
        <w:rPr>
          <w:rFonts w:cs="Arial"/>
          <w:szCs w:val="20"/>
        </w:rPr>
        <w:t>Voucheru</w:t>
      </w:r>
      <w:r w:rsidR="00155D89">
        <w:rPr>
          <w:rFonts w:cs="Arial"/>
          <w:szCs w:val="20"/>
        </w:rPr>
        <w:t xml:space="preserve"> PVP </w:t>
      </w:r>
      <w:r w:rsidR="000D3D96">
        <w:rPr>
          <w:rFonts w:cs="Arial"/>
          <w:szCs w:val="20"/>
        </w:rPr>
        <w:t>u</w:t>
      </w:r>
      <w:r w:rsidR="007B7411">
        <w:rPr>
          <w:rFonts w:cs="Arial"/>
          <w:szCs w:val="20"/>
        </w:rPr>
        <w:t xml:space="preserve"> Akceptační</w:t>
      </w:r>
      <w:r w:rsidR="000D3D96">
        <w:rPr>
          <w:rFonts w:cs="Arial"/>
          <w:szCs w:val="20"/>
        </w:rPr>
        <w:t>ho</w:t>
      </w:r>
      <w:r w:rsidR="007B7411">
        <w:rPr>
          <w:rFonts w:cs="Arial"/>
          <w:szCs w:val="20"/>
        </w:rPr>
        <w:t xml:space="preserve"> míst</w:t>
      </w:r>
      <w:r w:rsidR="000D3D96">
        <w:rPr>
          <w:rFonts w:cs="Arial"/>
          <w:szCs w:val="20"/>
        </w:rPr>
        <w:t>a</w:t>
      </w:r>
      <w:r w:rsidR="007B7411">
        <w:rPr>
          <w:rFonts w:cs="Arial"/>
          <w:szCs w:val="20"/>
        </w:rPr>
        <w:t xml:space="preserve"> umožňující </w:t>
      </w:r>
      <w:r w:rsidR="00D90721">
        <w:rPr>
          <w:rFonts w:cs="Arial"/>
          <w:szCs w:val="20"/>
        </w:rPr>
        <w:t>jízdy definované v příloze č. 1 této Smlouvy</w:t>
      </w:r>
      <w:r w:rsidR="007547D4">
        <w:rPr>
          <w:rFonts w:cs="Arial"/>
          <w:szCs w:val="20"/>
        </w:rPr>
        <w:t>)</w:t>
      </w:r>
      <w:r w:rsidR="00A72332" w:rsidRPr="00A72332">
        <w:rPr>
          <w:rFonts w:cs="Arial"/>
          <w:szCs w:val="20"/>
        </w:rPr>
        <w:t xml:space="preserve"> smluvní </w:t>
      </w:r>
      <w:r w:rsidR="009A6D01">
        <w:rPr>
          <w:rFonts w:cs="Arial"/>
          <w:szCs w:val="20"/>
        </w:rPr>
        <w:t>odměnu</w:t>
      </w:r>
      <w:r w:rsidR="00A72332" w:rsidRPr="00A72332">
        <w:rPr>
          <w:rFonts w:cs="Arial"/>
          <w:szCs w:val="20"/>
        </w:rPr>
        <w:t xml:space="preserve"> ve výši, která je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w:t>
      </w:r>
      <w:r w:rsidR="00A72332" w:rsidRPr="001E20A5">
        <w:rPr>
          <w:rFonts w:cs="Arial"/>
          <w:szCs w:val="20"/>
        </w:rPr>
        <w:t xml:space="preserve">Smluvní </w:t>
      </w:r>
      <w:r w:rsidR="009D5E51">
        <w:rPr>
          <w:rFonts w:cs="Arial"/>
          <w:szCs w:val="20"/>
        </w:rPr>
        <w:t>odměna</w:t>
      </w:r>
      <w:r w:rsidR="00A72332" w:rsidRPr="001E20A5">
        <w:rPr>
          <w:rFonts w:cs="Arial"/>
          <w:szCs w:val="20"/>
        </w:rPr>
        <w:t xml:space="preserve"> je stanoven</w:t>
      </w:r>
      <w:r w:rsidR="009D5E51">
        <w:rPr>
          <w:rFonts w:cs="Arial"/>
          <w:szCs w:val="20"/>
        </w:rPr>
        <w:t>a</w:t>
      </w:r>
      <w:r w:rsidR="00A72332" w:rsidRPr="001E20A5">
        <w:rPr>
          <w:rFonts w:cs="Arial"/>
          <w:szCs w:val="20"/>
        </w:rPr>
        <w:t xml:space="preserve"> jako </w:t>
      </w:r>
      <w:r w:rsidR="00A72332" w:rsidRPr="003D7EAF">
        <w:rPr>
          <w:rFonts w:cs="Arial"/>
          <w:szCs w:val="20"/>
        </w:rPr>
        <w:t>částka za každ</w:t>
      </w:r>
      <w:r w:rsidR="007547D4" w:rsidRPr="003D7EAF">
        <w:rPr>
          <w:rFonts w:cs="Arial"/>
          <w:szCs w:val="20"/>
        </w:rPr>
        <w:t>ou</w:t>
      </w:r>
      <w:r w:rsidR="00A72332" w:rsidRPr="003D7EAF">
        <w:rPr>
          <w:rFonts w:cs="Arial"/>
          <w:szCs w:val="20"/>
        </w:rPr>
        <w:t xml:space="preserve"> uskutečněn</w:t>
      </w:r>
      <w:r w:rsidR="00D43200" w:rsidRPr="003D7EAF">
        <w:rPr>
          <w:rFonts w:cs="Arial"/>
          <w:szCs w:val="20"/>
        </w:rPr>
        <w:t>ou</w:t>
      </w:r>
      <w:r w:rsidR="00A72332" w:rsidRPr="003D7EAF">
        <w:rPr>
          <w:rFonts w:cs="Arial"/>
          <w:szCs w:val="20"/>
        </w:rPr>
        <w:t xml:space="preserve"> </w:t>
      </w:r>
      <w:r w:rsidR="007547D4" w:rsidRPr="003D7EAF">
        <w:rPr>
          <w:rFonts w:cs="Arial"/>
          <w:szCs w:val="20"/>
        </w:rPr>
        <w:t>jízdu</w:t>
      </w:r>
      <w:r w:rsidR="00A72332" w:rsidRPr="003D7EAF">
        <w:rPr>
          <w:rFonts w:cs="Arial"/>
          <w:szCs w:val="20"/>
        </w:rPr>
        <w:t xml:space="preserve"> na základě </w:t>
      </w:r>
      <w:r w:rsidR="006A7D65" w:rsidRPr="003D7EAF">
        <w:rPr>
          <w:rFonts w:cs="Arial"/>
          <w:szCs w:val="20"/>
        </w:rPr>
        <w:t>evidence v systému Akceptačního místa</w:t>
      </w:r>
      <w:r w:rsidR="001E20A5" w:rsidRPr="003D7EAF">
        <w:rPr>
          <w:rFonts w:cs="Arial"/>
          <w:szCs w:val="20"/>
        </w:rPr>
        <w:t>.</w:t>
      </w:r>
      <w:r w:rsidR="00A72332" w:rsidRPr="003D7EAF">
        <w:rPr>
          <w:rFonts w:cs="Arial"/>
          <w:szCs w:val="20"/>
        </w:rPr>
        <w:t xml:space="preserve"> </w:t>
      </w:r>
    </w:p>
    <w:p w14:paraId="030224F8" w14:textId="61D994B7" w:rsidR="00B22C3D" w:rsidRPr="003D7EAF" w:rsidRDefault="00A72332">
      <w:pPr>
        <w:pStyle w:val="Odstavecseseznamem"/>
        <w:numPr>
          <w:ilvl w:val="1"/>
          <w:numId w:val="3"/>
        </w:numPr>
        <w:contextualSpacing w:val="0"/>
        <w:rPr>
          <w:rFonts w:cs="Arial"/>
          <w:szCs w:val="20"/>
        </w:rPr>
      </w:pPr>
      <w:r w:rsidRPr="003D7EAF">
        <w:rPr>
          <w:rFonts w:cs="Arial"/>
        </w:rPr>
        <w:t xml:space="preserve">Platba smluvní </w:t>
      </w:r>
      <w:r w:rsidR="009D5E51" w:rsidRPr="003D7EAF">
        <w:rPr>
          <w:rFonts w:cs="Arial"/>
        </w:rPr>
        <w:t>odměny</w:t>
      </w:r>
      <w:r w:rsidRPr="003D7EAF">
        <w:rPr>
          <w:rFonts w:cs="Arial"/>
        </w:rPr>
        <w:t xml:space="preserve"> se uskuteční </w:t>
      </w:r>
      <w:r w:rsidR="00E91980" w:rsidRPr="003D7EAF">
        <w:rPr>
          <w:rFonts w:cs="Arial"/>
        </w:rPr>
        <w:t>vždy po skončení kalendářního čtvrtletí, a to</w:t>
      </w:r>
      <w:r w:rsidRPr="003D7EAF">
        <w:rPr>
          <w:rFonts w:cs="Arial"/>
        </w:rPr>
        <w:t xml:space="preserve"> na základě </w:t>
      </w:r>
      <w:r w:rsidR="00E91980" w:rsidRPr="003D7EAF">
        <w:rPr>
          <w:rFonts w:cs="Arial"/>
        </w:rPr>
        <w:t>čtvrtletního</w:t>
      </w:r>
      <w:r w:rsidRPr="003D7EAF">
        <w:rPr>
          <w:rFonts w:cs="Arial"/>
        </w:rPr>
        <w:t xml:space="preserve"> vyúčtování zpracovaného Akceptačním místem.</w:t>
      </w:r>
    </w:p>
    <w:p w14:paraId="3800BA7D" w14:textId="37A6DA0D" w:rsidR="00A72332" w:rsidRPr="003D7EAF" w:rsidRDefault="00A72332">
      <w:pPr>
        <w:pStyle w:val="Odstavecseseznamem"/>
        <w:numPr>
          <w:ilvl w:val="1"/>
          <w:numId w:val="3"/>
        </w:numPr>
        <w:contextualSpacing w:val="0"/>
        <w:rPr>
          <w:rFonts w:cs="Arial"/>
          <w:szCs w:val="20"/>
        </w:rPr>
      </w:pPr>
      <w:r w:rsidRPr="00B22C3D">
        <w:rPr>
          <w:rFonts w:cs="Arial"/>
          <w:szCs w:val="20"/>
        </w:rPr>
        <w:t xml:space="preserve">Na základě evidence </w:t>
      </w:r>
      <w:r w:rsidR="00194DC2" w:rsidRPr="00B22C3D">
        <w:rPr>
          <w:rFonts w:cs="Arial"/>
          <w:szCs w:val="20"/>
        </w:rPr>
        <w:t>dle článku 6 této Smlouvy</w:t>
      </w:r>
      <w:r w:rsidRPr="00B22C3D">
        <w:rPr>
          <w:rFonts w:cs="Arial"/>
          <w:szCs w:val="20"/>
        </w:rPr>
        <w:t xml:space="preserve"> vystaví Akceptační místo </w:t>
      </w:r>
      <w:r w:rsidR="00EB66A1" w:rsidRPr="00B22C3D">
        <w:rPr>
          <w:rFonts w:cs="Arial"/>
          <w:szCs w:val="20"/>
        </w:rPr>
        <w:t>PCT</w:t>
      </w:r>
      <w:r w:rsidRPr="00B22C3D">
        <w:rPr>
          <w:rFonts w:cs="Arial"/>
          <w:szCs w:val="20"/>
        </w:rPr>
        <w:t xml:space="preserve"> fakturu na částku odpovídající uvedenému vyúčtování, </w:t>
      </w:r>
      <w:r w:rsidR="00FC3CE0" w:rsidRPr="00B22C3D">
        <w:rPr>
          <w:rFonts w:cs="Arial"/>
          <w:szCs w:val="20"/>
        </w:rPr>
        <w:t xml:space="preserve">a to nejpozději do 10 dnů od ukončení </w:t>
      </w:r>
      <w:r w:rsidR="00E91980">
        <w:rPr>
          <w:rFonts w:cs="Arial"/>
          <w:szCs w:val="20"/>
        </w:rPr>
        <w:t>kalendářního čtvrtletí</w:t>
      </w:r>
      <w:r w:rsidRPr="00B22C3D">
        <w:rPr>
          <w:rFonts w:cs="Arial"/>
          <w:szCs w:val="20"/>
        </w:rPr>
        <w:t>,</w:t>
      </w:r>
      <w:r w:rsidR="005A671D" w:rsidRPr="00B22C3D">
        <w:rPr>
          <w:rFonts w:cs="Arial"/>
          <w:szCs w:val="20"/>
        </w:rPr>
        <w:t xml:space="preserve"> ke kterému se příslušné</w:t>
      </w:r>
      <w:r w:rsidRPr="00B22C3D" w:rsidDel="005A671D">
        <w:rPr>
          <w:rFonts w:cs="Arial"/>
          <w:szCs w:val="20"/>
        </w:rPr>
        <w:t xml:space="preserve"> </w:t>
      </w:r>
      <w:r w:rsidRPr="00B22C3D">
        <w:rPr>
          <w:rFonts w:cs="Arial"/>
          <w:szCs w:val="20"/>
        </w:rPr>
        <w:t xml:space="preserve">vyúčtování </w:t>
      </w:r>
      <w:r w:rsidR="005A671D" w:rsidRPr="00B22C3D">
        <w:rPr>
          <w:rFonts w:cs="Arial"/>
          <w:szCs w:val="20"/>
        </w:rPr>
        <w:t>vztahuje</w:t>
      </w:r>
      <w:r w:rsidRPr="00B22C3D">
        <w:rPr>
          <w:rFonts w:cs="Arial"/>
          <w:szCs w:val="20"/>
        </w:rPr>
        <w:t>.</w:t>
      </w:r>
      <w:r w:rsidR="00BC1440" w:rsidRPr="00B22C3D" w:rsidDel="00FC3CE0">
        <w:rPr>
          <w:rFonts w:cs="Arial"/>
          <w:szCs w:val="20"/>
        </w:rPr>
        <w:t xml:space="preserve"> </w:t>
      </w:r>
      <w:r w:rsidRPr="00B22C3D">
        <w:rPr>
          <w:rFonts w:cs="Arial"/>
          <w:szCs w:val="20"/>
        </w:rPr>
        <w:t xml:space="preserve">Daňový doklad vystavený Akceptačním místem je splatný do </w:t>
      </w:r>
      <w:r w:rsidR="00853708" w:rsidRPr="00B22C3D">
        <w:rPr>
          <w:rFonts w:cs="Arial"/>
          <w:szCs w:val="20"/>
        </w:rPr>
        <w:t>21</w:t>
      </w:r>
      <w:r w:rsidRPr="00B22C3D">
        <w:rPr>
          <w:rFonts w:cs="Arial"/>
          <w:szCs w:val="20"/>
        </w:rPr>
        <w:t xml:space="preserve"> dnů ode dne jeho vystavení. Daňový doklad se považuje za uhrazený dnem připsání příslušné </w:t>
      </w:r>
      <w:r w:rsidRPr="003D7EAF">
        <w:rPr>
          <w:rFonts w:cs="Arial"/>
          <w:szCs w:val="20"/>
        </w:rPr>
        <w:t>částky na účet Akceptačního místa.</w:t>
      </w:r>
    </w:p>
    <w:p w14:paraId="4D1F90B2" w14:textId="60147F02" w:rsidR="00143B32" w:rsidRPr="003D7EAF" w:rsidRDefault="00143B32">
      <w:pPr>
        <w:pStyle w:val="Odstavecseseznamem"/>
        <w:numPr>
          <w:ilvl w:val="1"/>
          <w:numId w:val="3"/>
        </w:numPr>
        <w:contextualSpacing w:val="0"/>
        <w:rPr>
          <w:rFonts w:cs="Arial"/>
          <w:szCs w:val="20"/>
        </w:rPr>
      </w:pPr>
      <w:r w:rsidRPr="003D7EAF">
        <w:rPr>
          <w:rFonts w:cs="Arial"/>
          <w:szCs w:val="20"/>
        </w:rPr>
        <w:t>Smluvní strany se dohodly, že k vystavení daňového dokladu a následnému vyplacení smluvní odměny dojde až v případě, kdy bude dosažena kumulativní výše smluvní odměn</w:t>
      </w:r>
      <w:r w:rsidR="00546662">
        <w:rPr>
          <w:rFonts w:cs="Arial"/>
          <w:szCs w:val="20"/>
        </w:rPr>
        <w:t>y</w:t>
      </w:r>
      <w:r w:rsidRPr="003D7EAF">
        <w:rPr>
          <w:rFonts w:cs="Arial"/>
          <w:szCs w:val="20"/>
        </w:rPr>
        <w:t xml:space="preserve"> 40 000 Kč</w:t>
      </w:r>
      <w:r w:rsidR="0097685D" w:rsidRPr="003D7EAF">
        <w:rPr>
          <w:rFonts w:cs="Arial"/>
          <w:szCs w:val="20"/>
        </w:rPr>
        <w:t xml:space="preserve"> bez DPH</w:t>
      </w:r>
      <w:r w:rsidRPr="003D7EAF">
        <w:rPr>
          <w:rFonts w:cs="Arial"/>
          <w:szCs w:val="20"/>
        </w:rPr>
        <w:t xml:space="preserve"> (čtyřicet tisíc korun českých). V případě nižší částky bude výše smluvní odměny dosažená za dané kalendářní čtvrtletí převedena do dalšího čtvrtletí.</w:t>
      </w:r>
    </w:p>
    <w:p w14:paraId="0EFF1891" w14:textId="717B783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se zavazuje zasílat uvedené </w:t>
      </w:r>
      <w:r w:rsidR="00E91980">
        <w:rPr>
          <w:rFonts w:cs="Arial"/>
          <w:szCs w:val="20"/>
        </w:rPr>
        <w:t>čtvrtletní</w:t>
      </w:r>
      <w:r w:rsidRPr="00A72332">
        <w:rPr>
          <w:rFonts w:cs="Arial"/>
          <w:szCs w:val="20"/>
        </w:rPr>
        <w:t xml:space="preserve"> vyúčtování a fakturu na e-mailovou adresu </w:t>
      </w:r>
      <w:r w:rsidRPr="00E91980">
        <w:rPr>
          <w:rStyle w:val="Hypertextovodkaz"/>
          <w:noProof/>
          <w:color w:val="767171" w:themeColor="background2" w:themeShade="80"/>
        </w:rPr>
        <w:t>praguevisitorpass@prague.eu</w:t>
      </w:r>
      <w:r w:rsidRPr="00A72332">
        <w:rPr>
          <w:rFonts w:cs="Arial"/>
          <w:szCs w:val="20"/>
        </w:rPr>
        <w:t>.</w:t>
      </w:r>
    </w:p>
    <w:p w14:paraId="6B5E2D44" w14:textId="38CF92B3"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w:t>
      </w:r>
      <w:r w:rsidR="00194DC2">
        <w:rPr>
          <w:rFonts w:cs="Arial"/>
          <w:szCs w:val="20"/>
        </w:rPr>
        <w:t xml:space="preserve">uskutečněných jízd </w:t>
      </w:r>
      <w:r w:rsidR="00966780">
        <w:rPr>
          <w:rFonts w:cs="Arial"/>
          <w:szCs w:val="20"/>
        </w:rPr>
        <w:t>v systému Akceptačního místa</w:t>
      </w:r>
      <w:r w:rsidRPr="00A72332">
        <w:rPr>
          <w:rFonts w:cs="Arial"/>
          <w:szCs w:val="20"/>
        </w:rPr>
        <w:t>.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w:t>
      </w:r>
      <w:r w:rsidR="00557656">
        <w:rPr>
          <w:rFonts w:cs="Arial"/>
          <w:szCs w:val="20"/>
        </w:rPr>
        <w:t>ou</w:t>
      </w:r>
      <w:r w:rsidRPr="00A72332">
        <w:rPr>
          <w:rFonts w:cs="Arial"/>
          <w:szCs w:val="20"/>
        </w:rPr>
        <w:t xml:space="preserve"> smluvní </w:t>
      </w:r>
      <w:r w:rsidR="00557656">
        <w:rPr>
          <w:rFonts w:cs="Arial"/>
          <w:szCs w:val="20"/>
        </w:rPr>
        <w:t>odměnu</w:t>
      </w:r>
      <w:r w:rsidRPr="00A72332">
        <w:rPr>
          <w:rFonts w:cs="Arial"/>
          <w:szCs w:val="20"/>
        </w:rPr>
        <w:t xml:space="preserve"> </w:t>
      </w:r>
      <w:r w:rsidR="00EB66A1">
        <w:rPr>
          <w:rFonts w:cs="Arial"/>
          <w:szCs w:val="20"/>
        </w:rPr>
        <w:t>PCT</w:t>
      </w:r>
      <w:r w:rsidRPr="00A72332">
        <w:rPr>
          <w:rFonts w:cs="Arial"/>
          <w:szCs w:val="20"/>
        </w:rPr>
        <w:t xml:space="preserve"> v případě přeplatku. </w:t>
      </w:r>
    </w:p>
    <w:p w14:paraId="26DFF28E" w14:textId="7837FE52" w:rsidR="00EB66A1" w:rsidRDefault="00443A51" w:rsidP="00670B5E">
      <w:pPr>
        <w:pStyle w:val="Nadpis2"/>
        <w:numPr>
          <w:ilvl w:val="0"/>
          <w:numId w:val="3"/>
        </w:numPr>
        <w:spacing w:after="240"/>
      </w:pPr>
      <w:r>
        <w:t>m</w:t>
      </w:r>
      <w:r w:rsidR="00EB66A1">
        <w:t>imořádné situace</w:t>
      </w:r>
    </w:p>
    <w:p w14:paraId="163A48B0" w14:textId="2A07E776" w:rsidR="00B07112" w:rsidRDefault="00EB66A1" w:rsidP="00C0413D">
      <w:pPr>
        <w:pStyle w:val="Odstavecseseznamem"/>
        <w:numPr>
          <w:ilvl w:val="1"/>
          <w:numId w:val="3"/>
        </w:numPr>
        <w:contextualSpacing w:val="0"/>
        <w:rPr>
          <w:rFonts w:cs="Arial"/>
          <w:szCs w:val="20"/>
        </w:rPr>
      </w:pPr>
      <w:r w:rsidRPr="00EB66A1">
        <w:rPr>
          <w:rFonts w:cs="Arial"/>
          <w:szCs w:val="20"/>
        </w:rPr>
        <w:t>Nastane-li mimořádná situace v</w:t>
      </w:r>
      <w:r w:rsidR="00966780">
        <w:rPr>
          <w:rFonts w:cs="Arial"/>
          <w:szCs w:val="20"/>
        </w:rPr>
        <w:t> souvislosti s čerpáním zážitku</w:t>
      </w:r>
      <w:r w:rsidRPr="00EB66A1">
        <w:rPr>
          <w:rFonts w:cs="Arial"/>
          <w:szCs w:val="20"/>
        </w:rPr>
        <w:t> Akceptační</w:t>
      </w:r>
      <w:r w:rsidR="00966780">
        <w:rPr>
          <w:rFonts w:cs="Arial"/>
          <w:szCs w:val="20"/>
        </w:rPr>
        <w:t>ho</w:t>
      </w:r>
      <w:r w:rsidRPr="00EB66A1">
        <w:rPr>
          <w:rFonts w:cs="Arial"/>
          <w:szCs w:val="20"/>
        </w:rPr>
        <w:t xml:space="preserve"> míst</w:t>
      </w:r>
      <w:r w:rsidR="00557656">
        <w:rPr>
          <w:rFonts w:cs="Arial"/>
          <w:szCs w:val="20"/>
        </w:rPr>
        <w:t>a</w:t>
      </w:r>
      <w:r w:rsidRPr="00EB66A1">
        <w:rPr>
          <w:rFonts w:cs="Arial"/>
          <w:szCs w:val="20"/>
        </w:rPr>
        <w:t xml:space="preserve">, je pracovník Akceptačního místa povinen bez prodlení informovat o této situaci </w:t>
      </w:r>
      <w:r>
        <w:rPr>
          <w:rFonts w:cs="Arial"/>
          <w:szCs w:val="20"/>
        </w:rPr>
        <w:t>PCT</w:t>
      </w:r>
      <w:r w:rsidRPr="00EB66A1">
        <w:rPr>
          <w:rFonts w:cs="Arial"/>
          <w:szCs w:val="20"/>
        </w:rPr>
        <w:t xml:space="preserve"> na telefonním čísle: +420</w:t>
      </w:r>
      <w:r w:rsidR="00546662">
        <w:rPr>
          <w:rFonts w:cs="Arial"/>
          <w:szCs w:val="20"/>
        </w:rPr>
        <w:t> </w:t>
      </w:r>
      <w:proofErr w:type="spellStart"/>
      <w:r w:rsidR="00932D70">
        <w:rPr>
          <w:rFonts w:cs="Arial"/>
          <w:szCs w:val="20"/>
        </w:rPr>
        <w:t>xxx</w:t>
      </w:r>
      <w:proofErr w:type="spellEnd"/>
      <w:r w:rsidR="00932D70">
        <w:rPr>
          <w:rFonts w:cs="Arial"/>
          <w:szCs w:val="20"/>
        </w:rPr>
        <w:t xml:space="preserve"> </w:t>
      </w:r>
      <w:proofErr w:type="spellStart"/>
      <w:r w:rsidR="00932D70">
        <w:rPr>
          <w:rFonts w:cs="Arial"/>
          <w:szCs w:val="20"/>
        </w:rPr>
        <w:t>xxx</w:t>
      </w:r>
      <w:proofErr w:type="spellEnd"/>
      <w:r w:rsidR="00932D70">
        <w:rPr>
          <w:rFonts w:cs="Arial"/>
          <w:szCs w:val="20"/>
        </w:rPr>
        <w:t xml:space="preserve"> </w:t>
      </w:r>
      <w:proofErr w:type="spellStart"/>
      <w:r w:rsidR="00932D70">
        <w:rPr>
          <w:rFonts w:cs="Arial"/>
          <w:szCs w:val="20"/>
        </w:rPr>
        <w:t>xxx</w:t>
      </w:r>
      <w:proofErr w:type="spellEnd"/>
      <w:r w:rsidRPr="00EB66A1">
        <w:rPr>
          <w:rFonts w:cs="Arial"/>
          <w:szCs w:val="20"/>
        </w:rPr>
        <w:t xml:space="preserve"> nebo emailem na: </w:t>
      </w:r>
      <w:hyperlink r:id="rId8" w:history="1">
        <w:r w:rsidR="00B07112" w:rsidRPr="00B66D3E">
          <w:rPr>
            <w:rStyle w:val="Hypertextovodkaz"/>
            <w:noProof/>
            <w:color w:val="767171" w:themeColor="background2" w:themeShade="80"/>
          </w:rPr>
          <w:t>praguevisitorpass@prague.eu</w:t>
        </w:r>
      </w:hyperlink>
      <w:r w:rsidRPr="00EB66A1">
        <w:rPr>
          <w:rFonts w:cs="Arial"/>
          <w:szCs w:val="20"/>
        </w:rPr>
        <w:t>.</w:t>
      </w:r>
    </w:p>
    <w:p w14:paraId="35AC94A2" w14:textId="6EEEB03B" w:rsidR="0039326E" w:rsidRDefault="00C12AB5" w:rsidP="00C0413D">
      <w:pPr>
        <w:pStyle w:val="Odstavecseseznamem"/>
        <w:numPr>
          <w:ilvl w:val="1"/>
          <w:numId w:val="3"/>
        </w:numPr>
        <w:contextualSpacing w:val="0"/>
        <w:rPr>
          <w:rFonts w:cs="Arial"/>
          <w:szCs w:val="20"/>
        </w:rPr>
      </w:pPr>
      <w:r w:rsidRPr="00EB66A1">
        <w:rPr>
          <w:rFonts w:cs="Arial"/>
          <w:szCs w:val="20"/>
        </w:rPr>
        <w:t>Nastane-li mimořádná situace v</w:t>
      </w:r>
      <w:r>
        <w:rPr>
          <w:rFonts w:cs="Arial"/>
          <w:szCs w:val="20"/>
        </w:rPr>
        <w:t> souvislosti s</w:t>
      </w:r>
      <w:r w:rsidR="00FB74E0">
        <w:rPr>
          <w:rFonts w:cs="Arial"/>
          <w:szCs w:val="20"/>
        </w:rPr>
        <w:t> </w:t>
      </w:r>
      <w:r w:rsidR="00962EE1">
        <w:rPr>
          <w:rFonts w:cs="Arial"/>
          <w:szCs w:val="20"/>
        </w:rPr>
        <w:t>čerpání</w:t>
      </w:r>
      <w:r w:rsidR="00FB74E0">
        <w:rPr>
          <w:rFonts w:cs="Arial"/>
          <w:szCs w:val="20"/>
        </w:rPr>
        <w:t>m zážitku</w:t>
      </w:r>
      <w:r w:rsidRPr="00EB66A1">
        <w:rPr>
          <w:rFonts w:cs="Arial"/>
          <w:szCs w:val="20"/>
        </w:rPr>
        <w:t> Akceptační</w:t>
      </w:r>
      <w:r>
        <w:rPr>
          <w:rFonts w:cs="Arial"/>
          <w:szCs w:val="20"/>
        </w:rPr>
        <w:t>ho</w:t>
      </w:r>
      <w:r w:rsidRPr="00EB66A1">
        <w:rPr>
          <w:rFonts w:cs="Arial"/>
          <w:szCs w:val="20"/>
        </w:rPr>
        <w:t xml:space="preserve"> míst</w:t>
      </w:r>
      <w:r>
        <w:rPr>
          <w:rFonts w:cs="Arial"/>
          <w:szCs w:val="20"/>
        </w:rPr>
        <w:t>a</w:t>
      </w:r>
      <w:r w:rsidRPr="00EB66A1">
        <w:rPr>
          <w:rFonts w:cs="Arial"/>
          <w:szCs w:val="20"/>
        </w:rPr>
        <w:t>,</w:t>
      </w:r>
      <w:r w:rsidR="00011FC6">
        <w:rPr>
          <w:rFonts w:cs="Arial"/>
          <w:szCs w:val="20"/>
        </w:rPr>
        <w:t xml:space="preserve"> již držitel Voucheru PVP ohlásí PCT,</w:t>
      </w:r>
      <w:r w:rsidRPr="00EB66A1">
        <w:rPr>
          <w:rFonts w:cs="Arial"/>
          <w:szCs w:val="20"/>
        </w:rPr>
        <w:t xml:space="preserve"> je </w:t>
      </w:r>
      <w:r w:rsidR="00011FC6">
        <w:rPr>
          <w:rFonts w:cs="Arial"/>
          <w:szCs w:val="20"/>
        </w:rPr>
        <w:t>PCT</w:t>
      </w:r>
      <w:r w:rsidRPr="00EB66A1">
        <w:rPr>
          <w:rFonts w:cs="Arial"/>
          <w:szCs w:val="20"/>
        </w:rPr>
        <w:t xml:space="preserve"> povin</w:t>
      </w:r>
      <w:r w:rsidR="00011FC6">
        <w:rPr>
          <w:rFonts w:cs="Arial"/>
          <w:szCs w:val="20"/>
        </w:rPr>
        <w:t>na</w:t>
      </w:r>
      <w:r w:rsidRPr="00EB66A1">
        <w:rPr>
          <w:rFonts w:cs="Arial"/>
          <w:szCs w:val="20"/>
        </w:rPr>
        <w:t xml:space="preserve"> bez prodlení informovat o této situaci </w:t>
      </w:r>
      <w:r w:rsidR="00011FC6">
        <w:rPr>
          <w:rFonts w:cs="Arial"/>
          <w:szCs w:val="20"/>
        </w:rPr>
        <w:t>Akceptační místo</w:t>
      </w:r>
      <w:r w:rsidRPr="00EB66A1">
        <w:rPr>
          <w:rFonts w:cs="Arial"/>
          <w:szCs w:val="20"/>
        </w:rPr>
        <w:t xml:space="preserve"> na telefonním čísle:</w:t>
      </w:r>
      <w:r w:rsidR="00011FC6">
        <w:rPr>
          <w:rFonts w:cs="Arial"/>
          <w:szCs w:val="20"/>
        </w:rPr>
        <w:t xml:space="preserve"> +420</w:t>
      </w:r>
      <w:r w:rsidR="0039326E">
        <w:rPr>
          <w:rFonts w:cs="Arial"/>
          <w:szCs w:val="20"/>
        </w:rPr>
        <w:t> </w:t>
      </w:r>
      <w:proofErr w:type="spellStart"/>
      <w:r w:rsidR="00932D70">
        <w:rPr>
          <w:rFonts w:cs="Arial"/>
          <w:szCs w:val="20"/>
        </w:rPr>
        <w:t>xxx</w:t>
      </w:r>
      <w:proofErr w:type="spellEnd"/>
      <w:r w:rsidR="0039326E">
        <w:rPr>
          <w:rFonts w:cs="Arial"/>
          <w:szCs w:val="20"/>
        </w:rPr>
        <w:t> </w:t>
      </w:r>
      <w:proofErr w:type="spellStart"/>
      <w:r w:rsidR="00932D70">
        <w:rPr>
          <w:rFonts w:cs="Arial"/>
          <w:szCs w:val="20"/>
        </w:rPr>
        <w:t>xxx</w:t>
      </w:r>
      <w:proofErr w:type="spellEnd"/>
      <w:r w:rsidR="0039326E">
        <w:rPr>
          <w:rFonts w:cs="Arial"/>
          <w:szCs w:val="20"/>
        </w:rPr>
        <w:t> </w:t>
      </w:r>
      <w:proofErr w:type="spellStart"/>
      <w:r w:rsidR="00932D70">
        <w:rPr>
          <w:rFonts w:cs="Arial"/>
          <w:szCs w:val="20"/>
        </w:rPr>
        <w:t>xxx</w:t>
      </w:r>
      <w:proofErr w:type="spellEnd"/>
      <w:r w:rsidR="0039326E">
        <w:rPr>
          <w:rFonts w:cs="Arial"/>
          <w:szCs w:val="20"/>
        </w:rPr>
        <w:t xml:space="preserve"> nebo emailem na: </w:t>
      </w:r>
      <w:hyperlink r:id="rId9" w:history="1">
        <w:r w:rsidR="0039326E" w:rsidRPr="00B66D3E">
          <w:rPr>
            <w:rStyle w:val="Hypertextovodkaz"/>
            <w:noProof/>
            <w:color w:val="767171" w:themeColor="background2" w:themeShade="80"/>
          </w:rPr>
          <w:t>info@rekola.cz</w:t>
        </w:r>
      </w:hyperlink>
      <w:r w:rsidR="0039326E">
        <w:rPr>
          <w:rFonts w:cs="Arial"/>
          <w:szCs w:val="20"/>
        </w:rPr>
        <w:t>.</w:t>
      </w:r>
    </w:p>
    <w:p w14:paraId="1528E838" w14:textId="7C351A62" w:rsidR="00C0413D" w:rsidRPr="00C0413D" w:rsidRDefault="0039326E" w:rsidP="00C0413D">
      <w:pPr>
        <w:pStyle w:val="Odstavecseseznamem"/>
        <w:numPr>
          <w:ilvl w:val="1"/>
          <w:numId w:val="3"/>
        </w:numPr>
        <w:contextualSpacing w:val="0"/>
        <w:rPr>
          <w:rFonts w:cs="Arial"/>
          <w:szCs w:val="20"/>
        </w:rPr>
      </w:pPr>
      <w:r>
        <w:rPr>
          <w:rFonts w:cs="Arial"/>
          <w:szCs w:val="20"/>
        </w:rPr>
        <w:t xml:space="preserve">Akceptační místo i </w:t>
      </w:r>
      <w:r w:rsidR="00EB66A1">
        <w:rPr>
          <w:rFonts w:cs="Arial"/>
          <w:szCs w:val="20"/>
        </w:rPr>
        <w:t>PCT</w:t>
      </w:r>
      <w:r w:rsidR="00EB66A1" w:rsidRPr="00EB66A1">
        <w:rPr>
          <w:rFonts w:cs="Arial"/>
          <w:szCs w:val="20"/>
        </w:rPr>
        <w:t xml:space="preserve"> se zavazuj</w:t>
      </w:r>
      <w:r>
        <w:rPr>
          <w:rFonts w:cs="Arial"/>
          <w:szCs w:val="20"/>
        </w:rPr>
        <w:t>í</w:t>
      </w:r>
      <w:r w:rsidR="00EB66A1" w:rsidRPr="00EB66A1">
        <w:rPr>
          <w:rFonts w:cs="Arial"/>
          <w:szCs w:val="20"/>
        </w:rPr>
        <w:t xml:space="preserve"> poskytnout maximální možnou součinnost při řešení </w:t>
      </w:r>
      <w:r w:rsidR="006218E9">
        <w:rPr>
          <w:rFonts w:cs="Arial"/>
          <w:szCs w:val="20"/>
        </w:rPr>
        <w:t>mimořádných situací</w:t>
      </w:r>
      <w:r w:rsidR="00EB66A1" w:rsidRPr="00EB66A1">
        <w:rPr>
          <w:rFonts w:cs="Arial"/>
          <w:szCs w:val="20"/>
        </w:rPr>
        <w:t>.</w:t>
      </w:r>
      <w:r w:rsidR="006C6404">
        <w:rPr>
          <w:rFonts w:cs="Arial"/>
          <w:szCs w:val="20"/>
        </w:rPr>
        <w:t xml:space="preserve"> </w:t>
      </w:r>
    </w:p>
    <w:p w14:paraId="37F5A7A0" w14:textId="258AE1FE" w:rsidR="00EB66A1" w:rsidRPr="00A44790" w:rsidRDefault="00443A51" w:rsidP="00670B5E">
      <w:pPr>
        <w:pStyle w:val="Nadpis2"/>
        <w:numPr>
          <w:ilvl w:val="0"/>
          <w:numId w:val="3"/>
        </w:numPr>
        <w:spacing w:after="240"/>
      </w:pPr>
      <w:r>
        <w:t>p</w:t>
      </w:r>
      <w:r w:rsidR="00EB66A1" w:rsidRPr="00A44790">
        <w:t xml:space="preserve">latnost </w:t>
      </w:r>
      <w:r>
        <w:t>s</w:t>
      </w:r>
      <w:r w:rsidR="00EB66A1" w:rsidRPr="00A44790">
        <w:t>mlouvy</w:t>
      </w:r>
    </w:p>
    <w:p w14:paraId="0D40403E" w14:textId="04C2D8DD" w:rsidR="00291A54" w:rsidRPr="00291A54" w:rsidRDefault="00291A54" w:rsidP="00291A54">
      <w:pPr>
        <w:pStyle w:val="Odstavecseseznamem"/>
        <w:numPr>
          <w:ilvl w:val="1"/>
          <w:numId w:val="3"/>
        </w:numPr>
        <w:contextualSpacing w:val="0"/>
        <w:rPr>
          <w:rFonts w:cs="Arial"/>
          <w:szCs w:val="20"/>
        </w:rPr>
      </w:pPr>
      <w:r w:rsidRPr="00291A54">
        <w:rPr>
          <w:rFonts w:cs="Arial"/>
          <w:szCs w:val="20"/>
        </w:rPr>
        <w:t>Tato smlouva se uzavírá na dobu určitou, a to do 31.</w:t>
      </w:r>
      <w:r w:rsidR="00B66D3E">
        <w:rPr>
          <w:rFonts w:cs="Arial"/>
          <w:szCs w:val="20"/>
        </w:rPr>
        <w:t xml:space="preserve"> </w:t>
      </w:r>
      <w:r w:rsidRPr="00291A54">
        <w:rPr>
          <w:rFonts w:cs="Arial"/>
          <w:szCs w:val="20"/>
        </w:rPr>
        <w:t>12.</w:t>
      </w:r>
      <w:r w:rsidR="00B66D3E">
        <w:rPr>
          <w:rFonts w:cs="Arial"/>
          <w:szCs w:val="20"/>
        </w:rPr>
        <w:t xml:space="preserve"> </w:t>
      </w:r>
      <w:r w:rsidRPr="00291A54">
        <w:rPr>
          <w:rFonts w:cs="Arial"/>
          <w:szCs w:val="20"/>
        </w:rPr>
        <w:t>202</w:t>
      </w:r>
      <w:r w:rsidR="00B66D3E">
        <w:rPr>
          <w:rFonts w:cs="Arial"/>
          <w:szCs w:val="20"/>
        </w:rPr>
        <w:t>5</w:t>
      </w:r>
      <w:r w:rsidRPr="00291A54">
        <w:rPr>
          <w:rFonts w:cs="Arial"/>
          <w:szCs w:val="20"/>
        </w:rPr>
        <w:t>. Neoznámí-li ani jedna ze smluvních stran písemně svůj nezájem na prodloužení doby trvání této Smlouvy nejpozději tři měsíce před uplynutím doby účinnosti Smlouvy, prodlužuje se trvání Smlouvy o jeden rok, a to i</w:t>
      </w:r>
      <w:r w:rsidRPr="001306D5">
        <w:rPr>
          <w:rFonts w:ascii="Cambria Math" w:hAnsi="Cambria Math" w:cs="Cambria Math"/>
          <w:szCs w:val="20"/>
        </w:rPr>
        <w:t> </w:t>
      </w:r>
      <w:r w:rsidRPr="00291A54">
        <w:rPr>
          <w:rFonts w:cs="Arial"/>
          <w:szCs w:val="20"/>
        </w:rPr>
        <w:t>opakovan</w:t>
      </w:r>
      <w:r w:rsidRPr="001306D5">
        <w:rPr>
          <w:rFonts w:cs="Arial"/>
          <w:szCs w:val="20"/>
        </w:rPr>
        <w:t>ě</w:t>
      </w:r>
      <w:r w:rsidRPr="00291A54">
        <w:rPr>
          <w:rFonts w:cs="Arial"/>
          <w:szCs w:val="20"/>
        </w:rPr>
        <w:t xml:space="preserve">. </w:t>
      </w:r>
    </w:p>
    <w:p w14:paraId="4D9A1B32" w14:textId="7713F284" w:rsidR="00192761" w:rsidRPr="00291A54" w:rsidRDefault="00291A54" w:rsidP="001306D5">
      <w:pPr>
        <w:pStyle w:val="Odstavecseseznamem"/>
        <w:numPr>
          <w:ilvl w:val="1"/>
          <w:numId w:val="3"/>
        </w:numPr>
        <w:rPr>
          <w:rFonts w:cs="Arial"/>
          <w:szCs w:val="20"/>
        </w:rPr>
      </w:pPr>
      <w:r w:rsidRPr="00291A54">
        <w:rPr>
          <w:rFonts w:cs="Arial"/>
          <w:szCs w:val="20"/>
        </w:rPr>
        <w:t xml:space="preserve">Obě smluvní strany jsou oprávněny od této Smlouvy jednostranně písemně odstoupit v případě porušení této Smlouvy druhou smluvní stranou; podmínkou platného odstoupení od této Smlouvy je, že smluvní strana porušující ujednání vyplývající z této Smlouvy vytýkané nedostatky nenapraví nebo </w:t>
      </w:r>
      <w:r w:rsidRPr="00291A54">
        <w:rPr>
          <w:rFonts w:cs="Arial"/>
          <w:szCs w:val="20"/>
        </w:rPr>
        <w:lastRenderedPageBreak/>
        <w:t>neodstraní ani v</w:t>
      </w:r>
      <w:r w:rsidRPr="00291A54">
        <w:rPr>
          <w:rFonts w:ascii="Cambria Math" w:hAnsi="Cambria Math" w:cs="Cambria Math"/>
          <w:szCs w:val="20"/>
        </w:rPr>
        <w:t> </w:t>
      </w:r>
      <w:r w:rsidRPr="00291A54">
        <w:rPr>
          <w:rFonts w:cs="Arial"/>
          <w:szCs w:val="20"/>
        </w:rPr>
        <w:t>p</w:t>
      </w:r>
      <w:r w:rsidRPr="00291A54">
        <w:rPr>
          <w:rFonts w:cs="Crabath Text Light"/>
          <w:szCs w:val="20"/>
        </w:rPr>
        <w:t>ř</w:t>
      </w:r>
      <w:r w:rsidRPr="00291A54">
        <w:rPr>
          <w:rFonts w:cs="Arial"/>
          <w:szCs w:val="20"/>
        </w:rPr>
        <w:t>im</w:t>
      </w:r>
      <w:r w:rsidRPr="00291A54">
        <w:rPr>
          <w:rFonts w:cs="Crabath Text Light"/>
          <w:szCs w:val="20"/>
        </w:rPr>
        <w:t>ěř</w:t>
      </w:r>
      <w:r w:rsidRPr="00291A54">
        <w:rPr>
          <w:rFonts w:cs="Arial"/>
          <w:szCs w:val="20"/>
        </w:rPr>
        <w:t>en</w:t>
      </w:r>
      <w:r w:rsidRPr="00291A54">
        <w:rPr>
          <w:rFonts w:cs="Crabath Text Light"/>
          <w:szCs w:val="20"/>
        </w:rPr>
        <w:t>ě</w:t>
      </w:r>
      <w:r w:rsidRPr="00291A54">
        <w:rPr>
          <w:rFonts w:cs="Arial"/>
          <w:szCs w:val="20"/>
        </w:rPr>
        <w:t xml:space="preserve"> dlouh</w:t>
      </w:r>
      <w:r w:rsidRPr="00291A54">
        <w:rPr>
          <w:rFonts w:cs="Crabath Text Light"/>
          <w:szCs w:val="20"/>
        </w:rPr>
        <w:t>é</w:t>
      </w:r>
      <w:r w:rsidRPr="00291A54">
        <w:rPr>
          <w:rFonts w:cs="Arial"/>
          <w:szCs w:val="20"/>
        </w:rPr>
        <w:t xml:space="preserve"> lh</w:t>
      </w:r>
      <w:r w:rsidRPr="00291A54">
        <w:rPr>
          <w:rFonts w:cs="Crabath Text Light"/>
          <w:szCs w:val="20"/>
        </w:rPr>
        <w:t>ů</w:t>
      </w:r>
      <w:r w:rsidRPr="00291A54">
        <w:rPr>
          <w:rFonts w:cs="Arial"/>
          <w:szCs w:val="20"/>
        </w:rPr>
        <w:t>t</w:t>
      </w:r>
      <w:r w:rsidRPr="00291A54">
        <w:rPr>
          <w:rFonts w:cs="Crabath Text Light"/>
          <w:szCs w:val="20"/>
        </w:rPr>
        <w:t>ě</w:t>
      </w:r>
      <w:r w:rsidRPr="00291A54">
        <w:rPr>
          <w:rFonts w:cs="Arial"/>
          <w:szCs w:val="20"/>
        </w:rPr>
        <w:t xml:space="preserve"> po p</w:t>
      </w:r>
      <w:r w:rsidRPr="00291A54">
        <w:rPr>
          <w:rFonts w:cs="Crabath Text Light"/>
          <w:szCs w:val="20"/>
        </w:rPr>
        <w:t>ř</w:t>
      </w:r>
      <w:r w:rsidRPr="00291A54">
        <w:rPr>
          <w:rFonts w:cs="Arial"/>
          <w:szCs w:val="20"/>
        </w:rPr>
        <w:t>edchoz</w:t>
      </w:r>
      <w:r w:rsidRPr="00291A54">
        <w:rPr>
          <w:rFonts w:cs="Crabath Text Light"/>
          <w:szCs w:val="20"/>
        </w:rPr>
        <w:t>í</w:t>
      </w:r>
      <w:r w:rsidRPr="00291A54">
        <w:rPr>
          <w:rFonts w:cs="Arial"/>
          <w:szCs w:val="20"/>
        </w:rPr>
        <w:t xml:space="preserve"> p</w:t>
      </w:r>
      <w:r w:rsidRPr="00291A54">
        <w:rPr>
          <w:rFonts w:cs="Crabath Text Light"/>
          <w:szCs w:val="20"/>
        </w:rPr>
        <w:t>í</w:t>
      </w:r>
      <w:r w:rsidRPr="00291A54">
        <w:rPr>
          <w:rFonts w:cs="Arial"/>
          <w:szCs w:val="20"/>
        </w:rPr>
        <w:t>semn</w:t>
      </w:r>
      <w:r w:rsidRPr="00291A54">
        <w:rPr>
          <w:rFonts w:cs="Crabath Text Light"/>
          <w:szCs w:val="20"/>
        </w:rPr>
        <w:t>é</w:t>
      </w:r>
      <w:r w:rsidRPr="00291A54">
        <w:rPr>
          <w:rFonts w:cs="Arial"/>
          <w:szCs w:val="20"/>
        </w:rPr>
        <w:t xml:space="preserve"> v</w:t>
      </w:r>
      <w:r w:rsidRPr="00291A54">
        <w:rPr>
          <w:rFonts w:cs="Crabath Text Light"/>
          <w:szCs w:val="20"/>
        </w:rPr>
        <w:t>ý</w:t>
      </w:r>
      <w:r w:rsidRPr="00291A54">
        <w:rPr>
          <w:rFonts w:cs="Arial"/>
          <w:szCs w:val="20"/>
        </w:rPr>
        <w:t>zv</w:t>
      </w:r>
      <w:r w:rsidRPr="00291A54">
        <w:rPr>
          <w:rFonts w:cs="Crabath Text Light"/>
          <w:szCs w:val="20"/>
        </w:rPr>
        <w:t>ě</w:t>
      </w:r>
      <w:r w:rsidRPr="00291A54">
        <w:rPr>
          <w:rFonts w:cs="Arial"/>
          <w:szCs w:val="20"/>
        </w:rPr>
        <w:t xml:space="preserve"> druh</w:t>
      </w:r>
      <w:r w:rsidRPr="00291A54">
        <w:rPr>
          <w:rFonts w:cs="Crabath Text Light"/>
          <w:szCs w:val="20"/>
        </w:rPr>
        <w:t>é</w:t>
      </w:r>
      <w:r w:rsidRPr="00291A54">
        <w:rPr>
          <w:rFonts w:cs="Arial"/>
          <w:szCs w:val="20"/>
        </w:rPr>
        <w:t xml:space="preserve"> smluvn</w:t>
      </w:r>
      <w:r w:rsidRPr="00291A54">
        <w:rPr>
          <w:rFonts w:cs="Crabath Text Light"/>
          <w:szCs w:val="20"/>
        </w:rPr>
        <w:t>í</w:t>
      </w:r>
      <w:r w:rsidRPr="00291A54">
        <w:rPr>
          <w:rFonts w:cs="Arial"/>
          <w:szCs w:val="20"/>
        </w:rPr>
        <w:t xml:space="preserve"> strany. Odstoupen</w:t>
      </w:r>
      <w:r w:rsidRPr="00291A54">
        <w:rPr>
          <w:rFonts w:cs="Crabath Text Light"/>
          <w:szCs w:val="20"/>
        </w:rPr>
        <w:t>í</w:t>
      </w:r>
      <w:r w:rsidRPr="00291A54">
        <w:rPr>
          <w:rFonts w:cs="Arial"/>
          <w:szCs w:val="20"/>
        </w:rPr>
        <w:t xml:space="preserve"> je v</w:t>
      </w:r>
      <w:r w:rsidRPr="00291A54">
        <w:rPr>
          <w:rFonts w:ascii="Cambria Math" w:hAnsi="Cambria Math" w:cs="Cambria Math"/>
          <w:szCs w:val="20"/>
        </w:rPr>
        <w:t> </w:t>
      </w:r>
      <w:r w:rsidRPr="00291A54">
        <w:rPr>
          <w:rFonts w:cs="Arial"/>
          <w:szCs w:val="20"/>
        </w:rPr>
        <w:t>takov</w:t>
      </w:r>
      <w:r w:rsidRPr="00291A54">
        <w:rPr>
          <w:rFonts w:cs="Crabath Text Light"/>
          <w:szCs w:val="20"/>
        </w:rPr>
        <w:t>é</w:t>
      </w:r>
      <w:r w:rsidRPr="00291A54">
        <w:rPr>
          <w:rFonts w:cs="Arial"/>
          <w:szCs w:val="20"/>
        </w:rPr>
        <w:t>m p</w:t>
      </w:r>
      <w:r w:rsidRPr="00291A54">
        <w:rPr>
          <w:rFonts w:cs="Crabath Text Light"/>
          <w:szCs w:val="20"/>
        </w:rPr>
        <w:t>ří</w:t>
      </w:r>
      <w:r w:rsidRPr="00291A54">
        <w:rPr>
          <w:rFonts w:cs="Arial"/>
          <w:szCs w:val="20"/>
        </w:rPr>
        <w:t>pad</w:t>
      </w:r>
      <w:r w:rsidRPr="00291A54">
        <w:rPr>
          <w:rFonts w:cs="Crabath Text Light"/>
          <w:szCs w:val="20"/>
        </w:rPr>
        <w:t>ě</w:t>
      </w:r>
      <w:r w:rsidRPr="00291A54">
        <w:rPr>
          <w:rFonts w:cs="Arial"/>
          <w:szCs w:val="20"/>
        </w:rPr>
        <w:t xml:space="preserve"> </w:t>
      </w:r>
      <w:r w:rsidRPr="00291A54">
        <w:rPr>
          <w:rFonts w:cs="Crabath Text Light"/>
          <w:szCs w:val="20"/>
        </w:rPr>
        <w:t>úč</w:t>
      </w:r>
      <w:r w:rsidRPr="00291A54">
        <w:rPr>
          <w:rFonts w:cs="Arial"/>
          <w:szCs w:val="20"/>
        </w:rPr>
        <w:t>inn</w:t>
      </w:r>
      <w:r w:rsidRPr="00291A54">
        <w:rPr>
          <w:rFonts w:cs="Crabath Text Light"/>
          <w:szCs w:val="20"/>
        </w:rPr>
        <w:t>é</w:t>
      </w:r>
      <w:r w:rsidRPr="00291A54">
        <w:rPr>
          <w:rFonts w:cs="Arial"/>
          <w:szCs w:val="20"/>
        </w:rPr>
        <w:t xml:space="preserve"> datem jeho doru</w:t>
      </w:r>
      <w:r w:rsidRPr="00291A54">
        <w:rPr>
          <w:rFonts w:cs="Crabath Text Light"/>
          <w:szCs w:val="20"/>
        </w:rPr>
        <w:t>č</w:t>
      </w:r>
      <w:r w:rsidRPr="00291A54">
        <w:rPr>
          <w:rFonts w:cs="Arial"/>
          <w:szCs w:val="20"/>
        </w:rPr>
        <w:t>en</w:t>
      </w:r>
      <w:r w:rsidRPr="00291A54">
        <w:rPr>
          <w:rFonts w:cs="Crabath Text Light"/>
          <w:szCs w:val="20"/>
        </w:rPr>
        <w:t>í</w:t>
      </w:r>
      <w:r w:rsidRPr="00291A54">
        <w:rPr>
          <w:rFonts w:cs="Arial"/>
          <w:szCs w:val="20"/>
        </w:rPr>
        <w:t>.</w:t>
      </w:r>
    </w:p>
    <w:p w14:paraId="32ED4240" w14:textId="7F399776" w:rsidR="00192761" w:rsidRDefault="001122C5" w:rsidP="00670B5E">
      <w:pPr>
        <w:pStyle w:val="Nadpis2"/>
        <w:numPr>
          <w:ilvl w:val="0"/>
          <w:numId w:val="3"/>
        </w:numPr>
        <w:spacing w:after="240"/>
      </w:pPr>
      <w:r>
        <w:t>s</w:t>
      </w:r>
      <w:r w:rsidR="00192761">
        <w:t>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Smlouvy </w:t>
      </w:r>
      <w:r w:rsidR="001930E8" w:rsidRPr="00152C5F">
        <w:rPr>
          <w:rFonts w:cs="Arial"/>
          <w:szCs w:val="20"/>
        </w:rPr>
        <w:t>jsou její přílohy:</w:t>
      </w:r>
    </w:p>
    <w:p w14:paraId="2B4F2D66" w14:textId="50C05C96" w:rsidR="00192761" w:rsidRPr="00BC1440" w:rsidRDefault="00192761" w:rsidP="00CD78A1">
      <w:pPr>
        <w:ind w:firstLine="454"/>
        <w:jc w:val="both"/>
      </w:pP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w:t>
      </w:r>
      <w:r w:rsidR="00194A00">
        <w:t>odměna</w:t>
      </w:r>
      <w:r w:rsidR="006434D7" w:rsidRPr="00BC1440">
        <w:t xml:space="preserve"> Akceptačního místa </w:t>
      </w:r>
    </w:p>
    <w:p w14:paraId="357A16B4" w14:textId="7EACB816" w:rsidR="007E5D9F" w:rsidRPr="00BC1440" w:rsidRDefault="001930E8" w:rsidP="00CD78A1">
      <w:pPr>
        <w:ind w:firstLine="454"/>
        <w:jc w:val="both"/>
      </w:pPr>
      <w:r w:rsidRPr="00F70466">
        <w:t>Příloha č</w:t>
      </w:r>
      <w:r w:rsidR="008F0DC8" w:rsidRPr="00F70466">
        <w:t>.</w:t>
      </w:r>
      <w:r w:rsidRPr="00F70466">
        <w:t xml:space="preserve"> </w:t>
      </w:r>
      <w:r w:rsidR="00BC1440">
        <w:t>2</w:t>
      </w:r>
      <w:r w:rsidRPr="00BC1440">
        <w:t xml:space="preserve"> </w:t>
      </w:r>
      <w:r w:rsidR="00BC1440" w:rsidRPr="00BC1440">
        <w:t>–</w:t>
      </w:r>
      <w:r w:rsidR="006434D7" w:rsidRPr="006434D7">
        <w:t xml:space="preserve"> </w:t>
      </w:r>
      <w:r w:rsidR="006434D7" w:rsidRPr="00BC1440">
        <w:t>Grafické zobrazení Nosič</w:t>
      </w:r>
      <w:r w:rsidR="00562966">
        <w:t>ů</w:t>
      </w:r>
      <w:r w:rsidR="006434D7">
        <w:t xml:space="preserve"> PVP</w:t>
      </w:r>
      <w:r w:rsidR="00BC1440">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711EE7">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711EE7">
      <w:pPr>
        <w:pStyle w:val="Odstavecseseznamem"/>
        <w:numPr>
          <w:ilvl w:val="1"/>
          <w:numId w:val="3"/>
        </w:numPr>
        <w:contextualSpacing w:val="0"/>
        <w:rPr>
          <w:rFonts w:cs="Arial"/>
          <w:szCs w:val="20"/>
        </w:rPr>
      </w:pPr>
      <w:r w:rsidRPr="00152C5F">
        <w:rPr>
          <w:rFonts w:cs="Arial"/>
          <w:szCs w:val="20"/>
        </w:rPr>
        <w:t>V souvislosti s aplikací zákona č. 340/2015 Sb., o zvláštních podmínkách účinnosti některých smluv, uveřejňování těchto smluv a o registru smluv (zákon o registru smluv), v platném znění (dále jen „</w:t>
      </w:r>
      <w:r w:rsidRPr="009339B5">
        <w:rPr>
          <w:rFonts w:ascii="Crabath Text Medium" w:hAnsi="Crabath Text Medium" w:cs="Arial"/>
          <w:szCs w:val="20"/>
        </w:rPr>
        <w:t>ZRS</w:t>
      </w:r>
      <w:r w:rsidRPr="00152C5F">
        <w:rPr>
          <w:rFonts w:cs="Arial"/>
          <w:szCs w:val="20"/>
        </w:rPr>
        <w:t xml:space="preserve">“), na tuto Smlouvu se </w:t>
      </w:r>
      <w:r w:rsidR="004C29D9" w:rsidRPr="00152C5F">
        <w:rPr>
          <w:rFonts w:cs="Arial"/>
          <w:szCs w:val="20"/>
        </w:rPr>
        <w:t>s</w:t>
      </w:r>
      <w:r w:rsidRPr="00152C5F">
        <w:rPr>
          <w:rFonts w:cs="Arial"/>
          <w:szCs w:val="20"/>
        </w:rPr>
        <w:t>mluvní strany dohodly na následujícím:</w:t>
      </w:r>
    </w:p>
    <w:p w14:paraId="793F21AF" w14:textId="5537A32F" w:rsidR="00192761" w:rsidRPr="007316B8" w:rsidRDefault="00192761" w:rsidP="00711EE7">
      <w:pPr>
        <w:pStyle w:val="Odstavecseseznamem"/>
        <w:numPr>
          <w:ilvl w:val="1"/>
          <w:numId w:val="15"/>
        </w:numPr>
        <w:ind w:left="908" w:hanging="454"/>
        <w:contextualSpacing w:val="0"/>
      </w:pPr>
      <w:r w:rsidRPr="007316B8">
        <w:t>Smlouva neobsahuje obchodní tajemství žádné ze Smluvních stran ani jiné informace vyloučené z</w:t>
      </w:r>
      <w:r w:rsidR="00711EE7">
        <w:t> </w:t>
      </w:r>
      <w:r w:rsidRPr="007316B8">
        <w:t>povinnosti uveřejnění (s výjimkou uvedenou dále) a je způsobilá k uveřejnění v</w:t>
      </w:r>
      <w:r w:rsidR="00711EE7">
        <w:t> </w:t>
      </w:r>
      <w:r w:rsidRPr="007316B8">
        <w:t>registru smluv dle ZRS a Smluvní strany s uveřejněním této smlouvy souhlasí. Výjimkou jsou osobní údaje v</w:t>
      </w:r>
      <w:r w:rsidR="00711EE7">
        <w:t> </w:t>
      </w:r>
      <w:r w:rsidRPr="007316B8">
        <w:t xml:space="preserve">podobě jmen a kontaktních údajů zástupců </w:t>
      </w:r>
      <w:r w:rsidR="00350579">
        <w:t>s</w:t>
      </w:r>
      <w:r w:rsidRPr="007316B8">
        <w:t>mluvních stran;</w:t>
      </w:r>
    </w:p>
    <w:p w14:paraId="05FC3BBA" w14:textId="3FE354A8" w:rsidR="00192761" w:rsidRPr="007316B8" w:rsidRDefault="004C29D9" w:rsidP="00711EE7">
      <w:pPr>
        <w:pStyle w:val="Odstavecseseznamem"/>
        <w:numPr>
          <w:ilvl w:val="1"/>
          <w:numId w:val="15"/>
        </w:numPr>
        <w:ind w:left="908" w:hanging="454"/>
        <w:contextualSpacing w:val="0"/>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711EE7">
      <w:pPr>
        <w:pStyle w:val="Odstavecseseznamem"/>
        <w:numPr>
          <w:ilvl w:val="1"/>
          <w:numId w:val="15"/>
        </w:numPr>
        <w:ind w:left="908" w:hanging="454"/>
        <w:contextualSpacing w:val="0"/>
      </w:pPr>
      <w:r>
        <w:t xml:space="preserve">PCT </w:t>
      </w:r>
      <w:r w:rsidR="00192761" w:rsidRPr="007316B8">
        <w:t>splní povinnost uvedenou výše v tomto odstavci neprodleně, nejpozději do 15 dnů od uzavření Smlouvy.</w:t>
      </w:r>
    </w:p>
    <w:p w14:paraId="6CEFA6C6" w14:textId="07BCA431" w:rsidR="00152C5F" w:rsidRDefault="00192761" w:rsidP="00711EE7">
      <w:pPr>
        <w:pStyle w:val="Odstavecseseznamem"/>
        <w:numPr>
          <w:ilvl w:val="1"/>
          <w:numId w:val="3"/>
        </w:numPr>
        <w:contextualSpacing w:val="0"/>
      </w:pPr>
      <w:r w:rsidRPr="007316B8">
        <w:lastRenderedPageBreak/>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65C41590" w14:textId="4CDB3841" w:rsidR="001C7D75" w:rsidRPr="00EA2BB5" w:rsidRDefault="001C7D75" w:rsidP="00D8703D">
      <w:pPr>
        <w:spacing w:after="160" w:line="259" w:lineRule="auto"/>
        <w:rPr>
          <w:i/>
          <w:iCs/>
        </w:rPr>
      </w:pPr>
    </w:p>
    <w:p w14:paraId="4C0AF82D" w14:textId="77777777" w:rsidR="002857E1" w:rsidRDefault="002857E1" w:rsidP="002857E1">
      <w:pPr>
        <w:pStyle w:val="odrazka"/>
        <w:numPr>
          <w:ilvl w:val="0"/>
          <w:numId w:val="0"/>
        </w:numPr>
        <w:ind w:left="357" w:hanging="357"/>
      </w:pPr>
    </w:p>
    <w:p w14:paraId="63AC297A" w14:textId="77777777" w:rsidR="008F01B8" w:rsidRPr="0054058F" w:rsidRDefault="008F01B8" w:rsidP="008F01B8">
      <w:pPr>
        <w:rPr>
          <w:rFonts w:ascii="Crabath Text Medium" w:hAnsi="Crabath Text Medium"/>
          <w:szCs w:val="20"/>
        </w:rPr>
      </w:pPr>
      <w:r w:rsidRPr="00891488">
        <w:rPr>
          <w:rFonts w:ascii="Crabath Text Medium" w:hAnsi="Crabath Text Medium"/>
          <w:szCs w:val="20"/>
        </w:rPr>
        <w:t xml:space="preserve">Za </w:t>
      </w:r>
      <w:r>
        <w:rPr>
          <w:rFonts w:ascii="Crabath Text Medium" w:hAnsi="Crabath Text Medium"/>
          <w:szCs w:val="20"/>
        </w:rPr>
        <w:t>PCT</w:t>
      </w:r>
      <w:r w:rsidRPr="0054058F">
        <w:rPr>
          <w:rFonts w:ascii="Crabath Text Medium" w:hAnsi="Crabath Text Medium"/>
          <w:szCs w:val="20"/>
        </w:rPr>
        <w:tab/>
      </w:r>
    </w:p>
    <w:p w14:paraId="5EC00BB1" w14:textId="77777777" w:rsidR="008F01B8" w:rsidRDefault="008F01B8" w:rsidP="008F01B8">
      <w:r>
        <w:t>V Praze dne</w:t>
      </w:r>
    </w:p>
    <w:p w14:paraId="088D69B5" w14:textId="77777777" w:rsidR="008F01B8" w:rsidRDefault="008F01B8" w:rsidP="008F01B8"/>
    <w:p w14:paraId="341D0784" w14:textId="77777777" w:rsidR="008F01B8" w:rsidRDefault="008F01B8" w:rsidP="008F01B8"/>
    <w:p w14:paraId="58B626B9" w14:textId="77777777" w:rsidR="008F01B8" w:rsidRDefault="008F01B8" w:rsidP="008F01B8">
      <w:r>
        <w:rPr>
          <w:noProof/>
        </w:rPr>
        <mc:AlternateContent>
          <mc:Choice Requires="wps">
            <w:drawing>
              <wp:anchor distT="0" distB="0" distL="114300" distR="114300" simplePos="0" relativeHeight="251658243" behindDoc="0" locked="0" layoutInCell="1" allowOverlap="1" wp14:anchorId="7A1D161D" wp14:editId="48E65324">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9E4BDC0">
              <v:line id="Přímá spojnice 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49.9pt,19pt" to="416pt,19pt" w14:anchorId="02FA3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v:stroke joinstyle="miter"/>
              </v:line>
            </w:pict>
          </mc:Fallback>
        </mc:AlternateContent>
      </w:r>
      <w:r>
        <w:tab/>
      </w:r>
      <w:r>
        <w:tab/>
      </w:r>
      <w:r>
        <w:tab/>
        <w:t xml:space="preserve">           </w:t>
      </w:r>
    </w:p>
    <w:p w14:paraId="5EF863E4" w14:textId="4F5A18EC" w:rsidR="008F01B8" w:rsidRDefault="008F01B8" w:rsidP="008F01B8">
      <w:r w:rsidRPr="0054058F">
        <w:rPr>
          <w:rFonts w:ascii="Crabath Text Medium" w:hAnsi="Crabath Text Medium"/>
          <w:noProof/>
        </w:rPr>
        <mc:AlternateContent>
          <mc:Choice Requires="wps">
            <w:drawing>
              <wp:anchor distT="0" distB="0" distL="114300" distR="114300" simplePos="0" relativeHeight="251658242" behindDoc="0" locked="0" layoutInCell="1" allowOverlap="1" wp14:anchorId="4710689D" wp14:editId="5B8A3563">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61879E5">
              <v:line id="Přímá spojnice 3"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5pt,-4.8pt" to="166.05pt,-4.8pt" w14:anchorId="2C69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00B3185A">
        <w:rPr>
          <w:rFonts w:ascii="Crabath Text Medium" w:hAnsi="Crabath Text Medium"/>
          <w:szCs w:val="20"/>
        </w:rPr>
        <w:t>Ing</w:t>
      </w:r>
      <w:r w:rsidRPr="00F660A7">
        <w:rPr>
          <w:rFonts w:ascii="Crabath Text Medium" w:hAnsi="Crabath Text Medium"/>
          <w:szCs w:val="20"/>
        </w:rPr>
        <w:t xml:space="preserve">. </w:t>
      </w:r>
      <w:r w:rsidR="00B3185A">
        <w:rPr>
          <w:rFonts w:ascii="Crabath Text Medium" w:hAnsi="Crabath Text Medium"/>
          <w:szCs w:val="20"/>
        </w:rPr>
        <w:t>Miroslav</w:t>
      </w:r>
      <w:r w:rsidR="006C6583">
        <w:rPr>
          <w:rFonts w:ascii="Crabath Text Medium" w:hAnsi="Crabath Text Medium"/>
          <w:szCs w:val="20"/>
        </w:rPr>
        <w:t xml:space="preserve"> </w:t>
      </w:r>
      <w:r w:rsidR="00D26CFD">
        <w:rPr>
          <w:rFonts w:ascii="Crabath Text Medium" w:hAnsi="Crabath Text Medium"/>
          <w:szCs w:val="20"/>
        </w:rPr>
        <w:t>Karel, MBA</w:t>
      </w:r>
      <w:r w:rsidRPr="009F35FA">
        <w:tab/>
      </w:r>
      <w:r w:rsidRPr="009F35FA">
        <w:tab/>
      </w:r>
      <w:r w:rsidRPr="009F35FA">
        <w:tab/>
      </w:r>
      <w:r w:rsidRPr="009F35FA">
        <w:tab/>
      </w:r>
      <w:r w:rsidRPr="009F35FA">
        <w:br/>
      </w:r>
      <w:r>
        <w:t>předseda představenstva</w:t>
      </w:r>
      <w:r>
        <w:tab/>
      </w:r>
      <w:r>
        <w:tab/>
      </w:r>
      <w:r>
        <w:tab/>
      </w:r>
      <w:r>
        <w:tab/>
      </w:r>
      <w:r w:rsidR="00B3185A">
        <w:t>člen</w:t>
      </w:r>
      <w:r>
        <w:t xml:space="preserve"> představenstva</w:t>
      </w:r>
      <w:r>
        <w:br/>
        <w:t>Prague City Tourism a.s.</w:t>
      </w:r>
      <w:r>
        <w:tab/>
      </w:r>
      <w:r>
        <w:tab/>
      </w:r>
      <w:r>
        <w:tab/>
      </w:r>
      <w:r>
        <w:tab/>
        <w:t>Prague City Tourism a.s.</w:t>
      </w:r>
    </w:p>
    <w:p w14:paraId="76641DF9" w14:textId="77777777" w:rsidR="002857E1" w:rsidRDefault="002857E1" w:rsidP="002857E1">
      <w:pPr>
        <w:pStyle w:val="odrazka"/>
        <w:numPr>
          <w:ilvl w:val="0"/>
          <w:numId w:val="0"/>
        </w:numPr>
        <w:rPr>
          <w:noProof/>
        </w:rPr>
      </w:pPr>
    </w:p>
    <w:p w14:paraId="799408A2" w14:textId="77777777" w:rsidR="009E0091" w:rsidRDefault="009E0091" w:rsidP="002857E1">
      <w:pPr>
        <w:pStyle w:val="odrazka"/>
        <w:numPr>
          <w:ilvl w:val="0"/>
          <w:numId w:val="0"/>
        </w:numPr>
        <w:rPr>
          <w:noProof/>
        </w:rPr>
      </w:pPr>
    </w:p>
    <w:p w14:paraId="36F38B88" w14:textId="5808E28C" w:rsidR="008F01B8" w:rsidRPr="0054058F" w:rsidRDefault="008F01B8" w:rsidP="008F01B8">
      <w:pPr>
        <w:rPr>
          <w:rFonts w:ascii="Crabath Text Medium" w:hAnsi="Crabath Text Medium"/>
          <w:szCs w:val="20"/>
        </w:rPr>
      </w:pPr>
      <w:r w:rsidRPr="00891488">
        <w:rPr>
          <w:rFonts w:ascii="Crabath Text Medium" w:hAnsi="Crabath Text Medium"/>
          <w:szCs w:val="20"/>
        </w:rPr>
        <w:t xml:space="preserve">Za </w:t>
      </w:r>
      <w:r>
        <w:rPr>
          <w:rFonts w:ascii="Crabath Text Medium" w:hAnsi="Crabath Text Medium"/>
          <w:szCs w:val="20"/>
        </w:rPr>
        <w:t>Akceptační místo</w:t>
      </w:r>
      <w:r w:rsidRPr="0054058F">
        <w:rPr>
          <w:rFonts w:ascii="Crabath Text Medium" w:hAnsi="Crabath Text Medium"/>
          <w:szCs w:val="20"/>
        </w:rPr>
        <w:tab/>
      </w:r>
    </w:p>
    <w:p w14:paraId="383CBAC5" w14:textId="70B1C7E3" w:rsidR="008F01B8" w:rsidRDefault="008F01B8" w:rsidP="008F01B8">
      <w:r>
        <w:t>V Brně dne</w:t>
      </w:r>
    </w:p>
    <w:p w14:paraId="0CD5F3A8" w14:textId="77777777" w:rsidR="008F01B8" w:rsidRDefault="008F01B8" w:rsidP="008F01B8"/>
    <w:p w14:paraId="06F13094" w14:textId="77777777" w:rsidR="008F01B8" w:rsidRDefault="008F01B8" w:rsidP="008F01B8"/>
    <w:p w14:paraId="6DE1483F" w14:textId="166681E9" w:rsidR="008F01B8" w:rsidRDefault="008F01B8" w:rsidP="008F01B8">
      <w:r>
        <w:tab/>
      </w:r>
      <w:r>
        <w:tab/>
      </w:r>
      <w:r>
        <w:tab/>
        <w:t xml:space="preserve">           </w:t>
      </w:r>
    </w:p>
    <w:p w14:paraId="46BA6930" w14:textId="45011E10" w:rsidR="00562966" w:rsidRDefault="008F01B8" w:rsidP="008F01B8">
      <w:r w:rsidRPr="0054058F">
        <w:rPr>
          <w:rFonts w:ascii="Crabath Text Medium" w:hAnsi="Crabath Text Medium"/>
          <w:noProof/>
        </w:rPr>
        <mc:AlternateContent>
          <mc:Choice Requires="wps">
            <w:drawing>
              <wp:anchor distT="0" distB="0" distL="114300" distR="114300" simplePos="0" relativeHeight="251658244" behindDoc="0" locked="0" layoutInCell="1" allowOverlap="1" wp14:anchorId="54E253B0" wp14:editId="09B160EE">
                <wp:simplePos x="0" y="0"/>
                <wp:positionH relativeFrom="column">
                  <wp:posOffset>-635</wp:posOffset>
                </wp:positionH>
                <wp:positionV relativeFrom="paragraph">
                  <wp:posOffset>-60960</wp:posOffset>
                </wp:positionV>
                <wp:extent cx="2109470" cy="0"/>
                <wp:effectExtent l="0" t="0" r="24130" b="38100"/>
                <wp:wrapNone/>
                <wp:docPr id="487094204" name="Přímá spojnice 487094204"/>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1454E10">
              <v:line id="Přímá spojnice 487094204" style="position:absolute;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5pt,-4.8pt" to="166.05pt,-4.8pt" w14:anchorId="467C1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v:stroke joinstyle="miter"/>
              </v:line>
            </w:pict>
          </mc:Fallback>
        </mc:AlternateContent>
      </w:r>
      <w:r>
        <w:rPr>
          <w:rFonts w:ascii="Crabath Text Medium" w:hAnsi="Crabath Text Medium"/>
          <w:szCs w:val="20"/>
        </w:rPr>
        <w:t>Vít Ježek</w:t>
      </w:r>
      <w:r w:rsidRPr="009F35FA">
        <w:tab/>
      </w:r>
      <w:r w:rsidRPr="009F35FA">
        <w:tab/>
      </w:r>
      <w:r w:rsidRPr="009F35FA">
        <w:tab/>
      </w:r>
      <w:r w:rsidRPr="009F35FA">
        <w:br/>
      </w:r>
      <w:r>
        <w:t xml:space="preserve">jednatel </w:t>
      </w:r>
      <w:r>
        <w:br/>
        <w:t>REKOLA Bikesharing s.r.o.</w:t>
      </w:r>
      <w:r w:rsidR="00562966">
        <w:br w:type="page"/>
      </w:r>
    </w:p>
    <w:p w14:paraId="2C13A016" w14:textId="3983CB52" w:rsidR="00562966" w:rsidRDefault="00C66691" w:rsidP="00773837">
      <w:pPr>
        <w:pStyle w:val="Nadpis2"/>
        <w:spacing w:before="360" w:after="160"/>
        <w:rPr>
          <w:noProof/>
        </w:rPr>
      </w:pPr>
      <w:r>
        <w:rPr>
          <w:noProof/>
        </w:rPr>
        <w:lastRenderedPageBreak/>
        <w:t>příloha č. 1</w:t>
      </w:r>
      <w:r>
        <w:rPr>
          <w:noProof/>
        </w:rPr>
        <w:br/>
        <w:t xml:space="preserve">smluvní </w:t>
      </w:r>
      <w:r w:rsidR="00773837">
        <w:rPr>
          <w:noProof/>
        </w:rPr>
        <w:t>odměna</w:t>
      </w:r>
      <w:r>
        <w:rPr>
          <w:noProof/>
        </w:rPr>
        <w:t xml:space="preserve"> akceptačního místa</w:t>
      </w:r>
    </w:p>
    <w:p w14:paraId="304A7E5D" w14:textId="77777777" w:rsidR="00773837" w:rsidRPr="00773837" w:rsidRDefault="00773837" w:rsidP="00773837"/>
    <w:p w14:paraId="294A3276" w14:textId="4FF95DB0" w:rsidR="008A1BF6" w:rsidRDefault="008A1BF6" w:rsidP="00562966">
      <w:pPr>
        <w:rPr>
          <w:noProof/>
          <w:szCs w:val="20"/>
        </w:rPr>
      </w:pPr>
      <w:r>
        <w:rPr>
          <w:noProof/>
          <w:szCs w:val="20"/>
        </w:rPr>
        <w:t xml:space="preserve">Pro </w:t>
      </w:r>
      <w:r w:rsidR="00736247">
        <w:rPr>
          <w:noProof/>
          <w:szCs w:val="20"/>
        </w:rPr>
        <w:t xml:space="preserve">Akceptační místo </w:t>
      </w:r>
      <w:r w:rsidR="00AE622A">
        <w:rPr>
          <w:noProof/>
          <w:szCs w:val="20"/>
        </w:rPr>
        <w:t>byl</w:t>
      </w:r>
      <w:r w:rsidR="002934EA">
        <w:rPr>
          <w:noProof/>
          <w:szCs w:val="20"/>
        </w:rPr>
        <w:t>a</w:t>
      </w:r>
      <w:r w:rsidR="00AE622A">
        <w:rPr>
          <w:noProof/>
          <w:szCs w:val="20"/>
        </w:rPr>
        <w:t xml:space="preserve"> dohodnuty </w:t>
      </w:r>
      <w:r w:rsidR="00AE622A" w:rsidRPr="002934EA">
        <w:rPr>
          <w:noProof/>
          <w:szCs w:val="20"/>
        </w:rPr>
        <w:t xml:space="preserve">následující výše smluvní </w:t>
      </w:r>
      <w:r w:rsidR="00BA3999">
        <w:rPr>
          <w:noProof/>
          <w:szCs w:val="20"/>
        </w:rPr>
        <w:t>odměny</w:t>
      </w:r>
      <w:r w:rsidR="00F31B06">
        <w:rPr>
          <w:noProof/>
          <w:szCs w:val="20"/>
        </w:rPr>
        <w:t xml:space="preserve"> (bez příslušné DPH)</w:t>
      </w:r>
      <w:r w:rsidR="00AE622A" w:rsidRPr="002934EA">
        <w:rPr>
          <w:noProof/>
          <w:szCs w:val="20"/>
        </w:rPr>
        <w:t>:</w:t>
      </w:r>
    </w:p>
    <w:p w14:paraId="4049B16A" w14:textId="35EBDBEE" w:rsidR="00C901C8" w:rsidRPr="00CA2E6D" w:rsidRDefault="0011156D" w:rsidP="1440CE0F">
      <w:pPr>
        <w:rPr>
          <w:rFonts w:ascii="Crabath Text Medium" w:hAnsi="Crabath Text Medium" w:cs="Arial"/>
        </w:rPr>
      </w:pPr>
      <w:r>
        <w:rPr>
          <w:rFonts w:ascii="Crabath Text Medium" w:hAnsi="Crabath Text Medium" w:cs="Arial"/>
        </w:rPr>
        <w:t>D</w:t>
      </w:r>
      <w:r w:rsidR="1F01CBD2" w:rsidRPr="002F3A64">
        <w:rPr>
          <w:rFonts w:ascii="Crabath Text Medium" w:hAnsi="Crabath Text Medium" w:cs="Arial"/>
        </w:rPr>
        <w:t>vě</w:t>
      </w:r>
      <w:r w:rsidR="31418705" w:rsidRPr="002F3A64">
        <w:rPr>
          <w:rFonts w:ascii="Crabath Text Medium" w:hAnsi="Crabath Text Medium" w:cs="Arial"/>
        </w:rPr>
        <w:t xml:space="preserve"> </w:t>
      </w:r>
      <w:r w:rsidR="00291A54" w:rsidRPr="002F3A64">
        <w:rPr>
          <w:rFonts w:ascii="Crabath Text Medium" w:hAnsi="Crabath Text Medium" w:cs="Arial"/>
        </w:rPr>
        <w:t>30minutov</w:t>
      </w:r>
      <w:r w:rsidR="78D3FCEC" w:rsidRPr="002F3A64">
        <w:rPr>
          <w:rFonts w:ascii="Crabath Text Medium" w:hAnsi="Crabath Text Medium" w:cs="Arial"/>
        </w:rPr>
        <w:t>é</w:t>
      </w:r>
      <w:r w:rsidR="00291A54" w:rsidRPr="002F3A64">
        <w:rPr>
          <w:rFonts w:ascii="Crabath Text Medium" w:hAnsi="Crabath Text Medium" w:cs="Arial"/>
        </w:rPr>
        <w:t xml:space="preserve"> jízd</w:t>
      </w:r>
      <w:r w:rsidR="4E82A2DD" w:rsidRPr="002F3A64">
        <w:rPr>
          <w:rFonts w:ascii="Crabath Text Medium" w:hAnsi="Crabath Text Medium" w:cs="Arial"/>
        </w:rPr>
        <w:t>y</w:t>
      </w:r>
      <w:r w:rsidR="002934EA" w:rsidRPr="002F3A64">
        <w:rPr>
          <w:rFonts w:ascii="Crabath Text Medium" w:hAnsi="Crabath Text Medium" w:cs="Arial"/>
        </w:rPr>
        <w:t xml:space="preserve"> </w:t>
      </w:r>
      <w:r w:rsidR="00D220A0" w:rsidRPr="002F3A64">
        <w:rPr>
          <w:rFonts w:ascii="Crabath Text Medium" w:hAnsi="Crabath Text Medium" w:cs="Arial"/>
        </w:rPr>
        <w:t xml:space="preserve">na sdíleném kole </w:t>
      </w:r>
      <w:proofErr w:type="spellStart"/>
      <w:r w:rsidR="00D220A0" w:rsidRPr="002F3A64">
        <w:rPr>
          <w:rFonts w:ascii="Crabath Text Medium" w:hAnsi="Crabath Text Medium" w:cs="Arial"/>
        </w:rPr>
        <w:t>Rekola</w:t>
      </w:r>
      <w:proofErr w:type="spellEnd"/>
    </w:p>
    <w:p w14:paraId="55DDABC5" w14:textId="4F341A0F" w:rsidR="005904B5" w:rsidRPr="00CA2E6D" w:rsidRDefault="00932D70" w:rsidP="00562966">
      <w:pPr>
        <w:rPr>
          <w:noProof/>
          <w:szCs w:val="20"/>
        </w:rPr>
      </w:pPr>
      <w:r>
        <w:rPr>
          <w:noProof/>
          <w:szCs w:val="20"/>
        </w:rPr>
        <w:t>xx</w:t>
      </w:r>
      <w:r w:rsidR="00291A54" w:rsidRPr="00CA2E6D">
        <w:rPr>
          <w:noProof/>
          <w:szCs w:val="20"/>
        </w:rPr>
        <w:t xml:space="preserve"> </w:t>
      </w:r>
      <w:r w:rsidR="00C901C8" w:rsidRPr="00CA2E6D">
        <w:rPr>
          <w:noProof/>
          <w:szCs w:val="20"/>
        </w:rPr>
        <w:t>Kč/osoba</w:t>
      </w:r>
      <w:r w:rsidR="002F3A64">
        <w:rPr>
          <w:noProof/>
          <w:szCs w:val="20"/>
        </w:rPr>
        <w:t xml:space="preserve"> (bez ohledu na </w:t>
      </w:r>
      <w:r w:rsidR="00873EB9">
        <w:rPr>
          <w:noProof/>
          <w:szCs w:val="20"/>
        </w:rPr>
        <w:t>kategorii předloženého Nosiče PVP)</w:t>
      </w:r>
    </w:p>
    <w:p w14:paraId="33F04112" w14:textId="201EB682" w:rsidR="00C16080" w:rsidRPr="00FA6676" w:rsidRDefault="00C16080" w:rsidP="00FA6676">
      <w:pPr>
        <w:rPr>
          <w:noProof/>
          <w:szCs w:val="20"/>
        </w:rPr>
      </w:pPr>
      <w:r>
        <w:br w:type="page"/>
      </w:r>
    </w:p>
    <w:p w14:paraId="1034B91E" w14:textId="77777777" w:rsidR="00FA0AE6" w:rsidRPr="00FA0AE6" w:rsidRDefault="00FA0AE6" w:rsidP="00FA0AE6">
      <w:pPr>
        <w:keepNext/>
        <w:keepLines/>
        <w:spacing w:before="360" w:after="160" w:line="240" w:lineRule="auto"/>
        <w:outlineLvl w:val="1"/>
        <w:rPr>
          <w:rFonts w:ascii="Atyp BL Display Semibold" w:hAnsi="Atyp BL Display Semibold"/>
          <w:noProof/>
          <w:sz w:val="26"/>
          <w:szCs w:val="26"/>
        </w:rPr>
      </w:pPr>
      <w:r w:rsidRPr="00FA0AE6">
        <w:rPr>
          <w:rFonts w:ascii="Atyp BL Display Semibold" w:hAnsi="Atyp BL Display Semibold"/>
          <w:noProof/>
          <w:sz w:val="26"/>
          <w:szCs w:val="26"/>
        </w:rPr>
        <w:lastRenderedPageBreak/>
        <w:t>příloha č. 2</w:t>
      </w:r>
      <w:r w:rsidRPr="00FA0AE6">
        <w:rPr>
          <w:rFonts w:ascii="Atyp BL Display Semibold" w:hAnsi="Atyp BL Display Semibold"/>
          <w:noProof/>
          <w:sz w:val="26"/>
          <w:szCs w:val="26"/>
        </w:rPr>
        <w:br/>
        <w:t>grafické zobrazení nosičů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58240"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Picture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2">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3"/>
      <w:footerReference w:type="default" r:id="rId14"/>
      <w:headerReference w:type="first" r:id="rId15"/>
      <w:footerReference w:type="first" r:id="rId16"/>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64833" w14:textId="77777777" w:rsidR="003C442F" w:rsidRDefault="003C442F" w:rsidP="002C7F22">
      <w:pPr>
        <w:spacing w:after="0" w:line="240" w:lineRule="auto"/>
      </w:pPr>
      <w:r>
        <w:separator/>
      </w:r>
    </w:p>
  </w:endnote>
  <w:endnote w:type="continuationSeparator" w:id="0">
    <w:p w14:paraId="76556B8F" w14:textId="77777777" w:rsidR="003C442F" w:rsidRDefault="003C442F" w:rsidP="002C7F22">
      <w:pPr>
        <w:spacing w:after="0" w:line="240" w:lineRule="auto"/>
      </w:pPr>
      <w:r>
        <w:continuationSeparator/>
      </w:r>
    </w:p>
  </w:endnote>
  <w:endnote w:type="continuationNotice" w:id="1">
    <w:p w14:paraId="622C3526" w14:textId="77777777" w:rsidR="003C442F" w:rsidRDefault="003C4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65ED" w14:textId="38460E51" w:rsidR="00554F92" w:rsidRPr="00026C34" w:rsidRDefault="009339B5"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2C7F22">
      <w:rPr>
        <w:rFonts w:ascii="Atyp BL Display Semibold" w:hAnsi="Atyp BL Display Semibold"/>
      </w:rPr>
      <w:t xml:space="preserve">zapojení akceptačního místa do systému </w:t>
    </w:r>
    <w:r>
      <w:rPr>
        <w:rFonts w:ascii="Atyp BL Display Semibold" w:hAnsi="Atyp BL Display Semibold"/>
      </w:rPr>
      <w:t>p</w:t>
    </w:r>
    <w:r w:rsidR="002C7F22">
      <w:rPr>
        <w:rFonts w:ascii="Atyp BL Display Semibold" w:hAnsi="Atyp BL Display Semibold"/>
      </w:rPr>
      <w:t xml:space="preserve">ražské turistické karty </w:t>
    </w:r>
    <w:proofErr w:type="spellStart"/>
    <w:r>
      <w:rPr>
        <w:rFonts w:ascii="Atyp BL Display Semibold" w:hAnsi="Atyp BL Display Semibold"/>
      </w:rPr>
      <w:t>p</w:t>
    </w:r>
    <w:r w:rsidR="002C7F22">
      <w:rPr>
        <w:rFonts w:ascii="Atyp BL Display Semibold" w:hAnsi="Atyp BL Display Semibold"/>
      </w:rPr>
      <w:t>rague</w:t>
    </w:r>
    <w:proofErr w:type="spellEnd"/>
    <w:r w:rsidR="002C7F22">
      <w:rPr>
        <w:rFonts w:ascii="Atyp BL Display Semibold" w:hAnsi="Atyp BL Display Semibold"/>
      </w:rPr>
      <w:t xml:space="preserve"> </w:t>
    </w:r>
    <w:proofErr w:type="spellStart"/>
    <w:r>
      <w:rPr>
        <w:rFonts w:ascii="Atyp BL Display Semibold" w:hAnsi="Atyp BL Display Semibold"/>
      </w:rPr>
      <w:t>v</w:t>
    </w:r>
    <w:r w:rsidR="008F1A8F">
      <w:rPr>
        <w:rFonts w:ascii="Atyp BL Display Semibold" w:hAnsi="Atyp BL Display Semibold"/>
      </w:rPr>
      <w:t>i</w:t>
    </w:r>
    <w:r w:rsidR="002C7F22">
      <w:rPr>
        <w:rFonts w:ascii="Atyp BL Display Semibold" w:hAnsi="Atyp BL Display Semibold"/>
      </w:rPr>
      <w:t>sitor</w:t>
    </w:r>
    <w:proofErr w:type="spellEnd"/>
    <w:r w:rsidR="002C7F22">
      <w:rPr>
        <w:rFonts w:ascii="Atyp BL Display Semibold" w:hAnsi="Atyp BL Display Semibold"/>
      </w:rPr>
      <w:t xml:space="preserve"> </w:t>
    </w:r>
    <w:proofErr w:type="spellStart"/>
    <w:r>
      <w:rPr>
        <w:rFonts w:ascii="Atyp BL Display Semibold" w:hAnsi="Atyp BL Display Semibold"/>
      </w:rPr>
      <w:t>p</w:t>
    </w:r>
    <w:r w:rsidR="002C7F22">
      <w:rPr>
        <w:rFonts w:ascii="Atyp BL Display Semibold" w:hAnsi="Atyp BL Display Semibold"/>
      </w:rPr>
      <w:t>ass</w:t>
    </w:r>
    <w:proofErr w:type="spellEnd"/>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6EB7" w14:textId="561A6D2C"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1"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8F1A8F">
      <w:rPr>
        <w:rFonts w:ascii="Atyp BL Display Semibold" w:hAnsi="Atyp BL Display Semibold"/>
      </w:rPr>
      <w:t>Žatecká 110/2</w:t>
    </w:r>
  </w:p>
  <w:p w14:paraId="6E161761" w14:textId="29B3F24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8F1A8F">
      <w:rPr>
        <w:rFonts w:ascii="Atyp BL Display Semibold" w:hAnsi="Atyp BL Display Semibold"/>
      </w:rPr>
      <w:t>1</w:t>
    </w:r>
    <w:r w:rsidRPr="006759C0">
      <w:rPr>
        <w:rFonts w:ascii="Atyp BL Display Semibold" w:hAnsi="Atyp BL Display Semibold"/>
      </w:rPr>
      <w:t xml:space="preserve">0 00 Praha </w:t>
    </w:r>
    <w:r w:rsidR="008F1A8F">
      <w:rPr>
        <w:rFonts w:ascii="Atyp BL Display Semibold" w:hAnsi="Atyp BL Display Semibold"/>
      </w:rPr>
      <w:t>1</w:t>
    </w:r>
    <w:r w:rsidRPr="006759C0">
      <w:rPr>
        <w:rFonts w:ascii="Atyp BL Display Semibold" w:hAnsi="Atyp BL Display Semibold"/>
      </w:rPr>
      <w:t xml:space="preserve"> — S</w:t>
    </w:r>
    <w:r w:rsidR="008F1A8F">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4B23" w14:textId="77777777" w:rsidR="003C442F" w:rsidRDefault="003C442F" w:rsidP="002C7F22">
      <w:pPr>
        <w:spacing w:after="0" w:line="240" w:lineRule="auto"/>
      </w:pPr>
      <w:r>
        <w:separator/>
      </w:r>
    </w:p>
  </w:footnote>
  <w:footnote w:type="continuationSeparator" w:id="0">
    <w:p w14:paraId="6D5637C3" w14:textId="77777777" w:rsidR="003C442F" w:rsidRDefault="003C442F" w:rsidP="002C7F22">
      <w:pPr>
        <w:spacing w:after="0" w:line="240" w:lineRule="auto"/>
      </w:pPr>
      <w:r>
        <w:continuationSeparator/>
      </w:r>
    </w:p>
  </w:footnote>
  <w:footnote w:type="continuationNotice" w:id="1">
    <w:p w14:paraId="4683579B" w14:textId="77777777" w:rsidR="003C442F" w:rsidRDefault="003C44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0"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2"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2C83" w14:textId="77777777" w:rsidR="00554F92" w:rsidRDefault="00792739" w:rsidP="00554F92">
    <w:pPr>
      <w:pStyle w:val="Zhlav"/>
    </w:pPr>
    <w:r>
      <w:rPr>
        <w:noProof/>
      </w:rPr>
      <w:drawing>
        <wp:anchor distT="0" distB="0" distL="114300" distR="114300" simplePos="0" relativeHeight="251658243"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4266205">
    <w:abstractNumId w:val="1"/>
  </w:num>
  <w:num w:numId="2" w16cid:durableId="1709380728">
    <w:abstractNumId w:val="4"/>
  </w:num>
  <w:num w:numId="3" w16cid:durableId="1114327135">
    <w:abstractNumId w:val="3"/>
  </w:num>
  <w:num w:numId="4" w16cid:durableId="1560439855">
    <w:abstractNumId w:val="6"/>
  </w:num>
  <w:num w:numId="5" w16cid:durableId="2044476160">
    <w:abstractNumId w:val="9"/>
  </w:num>
  <w:num w:numId="6" w16cid:durableId="1816874639">
    <w:abstractNumId w:val="11"/>
  </w:num>
  <w:num w:numId="7" w16cid:durableId="505897822">
    <w:abstractNumId w:val="12"/>
  </w:num>
  <w:num w:numId="8" w16cid:durableId="330986294">
    <w:abstractNumId w:val="8"/>
  </w:num>
  <w:num w:numId="9" w16cid:durableId="1950157064">
    <w:abstractNumId w:val="5"/>
  </w:num>
  <w:num w:numId="10" w16cid:durableId="446237462">
    <w:abstractNumId w:val="7"/>
  </w:num>
  <w:num w:numId="11" w16cid:durableId="941838915">
    <w:abstractNumId w:val="14"/>
  </w:num>
  <w:num w:numId="12" w16cid:durableId="1367173537">
    <w:abstractNumId w:val="2"/>
  </w:num>
  <w:num w:numId="13" w16cid:durableId="1218081830">
    <w:abstractNumId w:val="13"/>
  </w:num>
  <w:num w:numId="14" w16cid:durableId="2104719631">
    <w:abstractNumId w:val="10"/>
  </w:num>
  <w:num w:numId="15" w16cid:durableId="4850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00CA"/>
    <w:rsid w:val="0000372A"/>
    <w:rsid w:val="00003EE2"/>
    <w:rsid w:val="000042DB"/>
    <w:rsid w:val="00004623"/>
    <w:rsid w:val="00007BC4"/>
    <w:rsid w:val="00011473"/>
    <w:rsid w:val="00011FC6"/>
    <w:rsid w:val="00024FC8"/>
    <w:rsid w:val="00032D16"/>
    <w:rsid w:val="00040812"/>
    <w:rsid w:val="000413D0"/>
    <w:rsid w:val="00051742"/>
    <w:rsid w:val="000523EA"/>
    <w:rsid w:val="00054161"/>
    <w:rsid w:val="000556E1"/>
    <w:rsid w:val="00057D34"/>
    <w:rsid w:val="0006147F"/>
    <w:rsid w:val="00061A01"/>
    <w:rsid w:val="00062789"/>
    <w:rsid w:val="00063D38"/>
    <w:rsid w:val="00070057"/>
    <w:rsid w:val="00070634"/>
    <w:rsid w:val="00070838"/>
    <w:rsid w:val="000729F1"/>
    <w:rsid w:val="000767CD"/>
    <w:rsid w:val="0009518C"/>
    <w:rsid w:val="00095721"/>
    <w:rsid w:val="000A44E8"/>
    <w:rsid w:val="000A520D"/>
    <w:rsid w:val="000A6CFA"/>
    <w:rsid w:val="000A7980"/>
    <w:rsid w:val="000B5C2C"/>
    <w:rsid w:val="000C516B"/>
    <w:rsid w:val="000D0663"/>
    <w:rsid w:val="000D2CFA"/>
    <w:rsid w:val="000D3D96"/>
    <w:rsid w:val="000D7D83"/>
    <w:rsid w:val="000E0421"/>
    <w:rsid w:val="000E0807"/>
    <w:rsid w:val="000E1EFB"/>
    <w:rsid w:val="000E721C"/>
    <w:rsid w:val="000F17BE"/>
    <w:rsid w:val="000F6E3D"/>
    <w:rsid w:val="001006EF"/>
    <w:rsid w:val="00100D97"/>
    <w:rsid w:val="0010167E"/>
    <w:rsid w:val="0011156D"/>
    <w:rsid w:val="001122C5"/>
    <w:rsid w:val="00114685"/>
    <w:rsid w:val="00121E5E"/>
    <w:rsid w:val="00122DC5"/>
    <w:rsid w:val="00123FC3"/>
    <w:rsid w:val="0012551F"/>
    <w:rsid w:val="00126C6C"/>
    <w:rsid w:val="00127AB3"/>
    <w:rsid w:val="001306D5"/>
    <w:rsid w:val="001309F6"/>
    <w:rsid w:val="00130C2A"/>
    <w:rsid w:val="00131228"/>
    <w:rsid w:val="001333CD"/>
    <w:rsid w:val="00134CE6"/>
    <w:rsid w:val="00135082"/>
    <w:rsid w:val="00143099"/>
    <w:rsid w:val="00143B32"/>
    <w:rsid w:val="001516A8"/>
    <w:rsid w:val="00152112"/>
    <w:rsid w:val="00152953"/>
    <w:rsid w:val="00152C5F"/>
    <w:rsid w:val="00153343"/>
    <w:rsid w:val="00155D89"/>
    <w:rsid w:val="00160F6B"/>
    <w:rsid w:val="0016176C"/>
    <w:rsid w:val="0016262A"/>
    <w:rsid w:val="00162B10"/>
    <w:rsid w:val="001674C9"/>
    <w:rsid w:val="00172C77"/>
    <w:rsid w:val="00173FC2"/>
    <w:rsid w:val="001744D3"/>
    <w:rsid w:val="00174FC5"/>
    <w:rsid w:val="00182650"/>
    <w:rsid w:val="0019195A"/>
    <w:rsid w:val="00191CD7"/>
    <w:rsid w:val="00192273"/>
    <w:rsid w:val="00192761"/>
    <w:rsid w:val="001930E8"/>
    <w:rsid w:val="00194A00"/>
    <w:rsid w:val="00194DC2"/>
    <w:rsid w:val="001A4F76"/>
    <w:rsid w:val="001B1E7E"/>
    <w:rsid w:val="001B2EAD"/>
    <w:rsid w:val="001B2F35"/>
    <w:rsid w:val="001B71AD"/>
    <w:rsid w:val="001B7FE3"/>
    <w:rsid w:val="001C0515"/>
    <w:rsid w:val="001C1A7D"/>
    <w:rsid w:val="001C1AA4"/>
    <w:rsid w:val="001C35D8"/>
    <w:rsid w:val="001C4A0A"/>
    <w:rsid w:val="001C7D75"/>
    <w:rsid w:val="001D3B5C"/>
    <w:rsid w:val="001E0A02"/>
    <w:rsid w:val="001E131A"/>
    <w:rsid w:val="001E20A5"/>
    <w:rsid w:val="001E20C8"/>
    <w:rsid w:val="001E4A45"/>
    <w:rsid w:val="001E6764"/>
    <w:rsid w:val="001F19D3"/>
    <w:rsid w:val="001F1C5F"/>
    <w:rsid w:val="001F3B3F"/>
    <w:rsid w:val="001F5906"/>
    <w:rsid w:val="001F7E0A"/>
    <w:rsid w:val="002016A7"/>
    <w:rsid w:val="002111A0"/>
    <w:rsid w:val="00214093"/>
    <w:rsid w:val="00220D7A"/>
    <w:rsid w:val="00221814"/>
    <w:rsid w:val="002253F1"/>
    <w:rsid w:val="00231F44"/>
    <w:rsid w:val="00234471"/>
    <w:rsid w:val="00234EB3"/>
    <w:rsid w:val="002372ED"/>
    <w:rsid w:val="00237DA8"/>
    <w:rsid w:val="00240354"/>
    <w:rsid w:val="00243AA5"/>
    <w:rsid w:val="00245C98"/>
    <w:rsid w:val="00250446"/>
    <w:rsid w:val="00255EB5"/>
    <w:rsid w:val="002565B1"/>
    <w:rsid w:val="00260F56"/>
    <w:rsid w:val="00261B98"/>
    <w:rsid w:val="00265FD9"/>
    <w:rsid w:val="00273BE7"/>
    <w:rsid w:val="00273C8E"/>
    <w:rsid w:val="002747E1"/>
    <w:rsid w:val="0027561D"/>
    <w:rsid w:val="002759E4"/>
    <w:rsid w:val="0028077D"/>
    <w:rsid w:val="00283BCD"/>
    <w:rsid w:val="002857E1"/>
    <w:rsid w:val="0028580A"/>
    <w:rsid w:val="00290F72"/>
    <w:rsid w:val="00291A54"/>
    <w:rsid w:val="002934EA"/>
    <w:rsid w:val="002940C8"/>
    <w:rsid w:val="00294363"/>
    <w:rsid w:val="0029606D"/>
    <w:rsid w:val="002A006D"/>
    <w:rsid w:val="002A140C"/>
    <w:rsid w:val="002A3F58"/>
    <w:rsid w:val="002B47C0"/>
    <w:rsid w:val="002B512D"/>
    <w:rsid w:val="002C2507"/>
    <w:rsid w:val="002C3817"/>
    <w:rsid w:val="002C4A40"/>
    <w:rsid w:val="002C5201"/>
    <w:rsid w:val="002C7F22"/>
    <w:rsid w:val="002D00CA"/>
    <w:rsid w:val="002D3A88"/>
    <w:rsid w:val="002D3E45"/>
    <w:rsid w:val="002D57F8"/>
    <w:rsid w:val="002D6D9B"/>
    <w:rsid w:val="002E21BA"/>
    <w:rsid w:val="002E67FD"/>
    <w:rsid w:val="002F3A64"/>
    <w:rsid w:val="002F4276"/>
    <w:rsid w:val="003105B3"/>
    <w:rsid w:val="00310F75"/>
    <w:rsid w:val="00314918"/>
    <w:rsid w:val="00315F07"/>
    <w:rsid w:val="00321AE0"/>
    <w:rsid w:val="00327867"/>
    <w:rsid w:val="00331BCE"/>
    <w:rsid w:val="003348DE"/>
    <w:rsid w:val="00337802"/>
    <w:rsid w:val="0034143B"/>
    <w:rsid w:val="003421D8"/>
    <w:rsid w:val="00350579"/>
    <w:rsid w:val="00350970"/>
    <w:rsid w:val="00350E2D"/>
    <w:rsid w:val="00362F75"/>
    <w:rsid w:val="00367C53"/>
    <w:rsid w:val="003716D1"/>
    <w:rsid w:val="0038122C"/>
    <w:rsid w:val="00382153"/>
    <w:rsid w:val="0039258E"/>
    <w:rsid w:val="003928A3"/>
    <w:rsid w:val="0039326E"/>
    <w:rsid w:val="00396560"/>
    <w:rsid w:val="00397D4B"/>
    <w:rsid w:val="003A55F4"/>
    <w:rsid w:val="003A67E1"/>
    <w:rsid w:val="003B041F"/>
    <w:rsid w:val="003B7B10"/>
    <w:rsid w:val="003C442F"/>
    <w:rsid w:val="003C6847"/>
    <w:rsid w:val="003D0526"/>
    <w:rsid w:val="003D0F59"/>
    <w:rsid w:val="003D1FF5"/>
    <w:rsid w:val="003D280A"/>
    <w:rsid w:val="003D7EAF"/>
    <w:rsid w:val="003E4108"/>
    <w:rsid w:val="003F6382"/>
    <w:rsid w:val="0040198D"/>
    <w:rsid w:val="00401EC2"/>
    <w:rsid w:val="004025AE"/>
    <w:rsid w:val="00406B66"/>
    <w:rsid w:val="00410C80"/>
    <w:rsid w:val="00422259"/>
    <w:rsid w:val="00426008"/>
    <w:rsid w:val="00434D03"/>
    <w:rsid w:val="00443A51"/>
    <w:rsid w:val="00444601"/>
    <w:rsid w:val="00447D39"/>
    <w:rsid w:val="004520BE"/>
    <w:rsid w:val="00452D69"/>
    <w:rsid w:val="0045564D"/>
    <w:rsid w:val="0045744A"/>
    <w:rsid w:val="004637F0"/>
    <w:rsid w:val="00463C4C"/>
    <w:rsid w:val="004664D4"/>
    <w:rsid w:val="004741A0"/>
    <w:rsid w:val="00474B8C"/>
    <w:rsid w:val="00484547"/>
    <w:rsid w:val="0048495A"/>
    <w:rsid w:val="004859B6"/>
    <w:rsid w:val="00497F75"/>
    <w:rsid w:val="004A0626"/>
    <w:rsid w:val="004A35AD"/>
    <w:rsid w:val="004A676F"/>
    <w:rsid w:val="004A7D63"/>
    <w:rsid w:val="004B35C9"/>
    <w:rsid w:val="004B6354"/>
    <w:rsid w:val="004C29D9"/>
    <w:rsid w:val="004C3C8B"/>
    <w:rsid w:val="004C46B7"/>
    <w:rsid w:val="004C4A5D"/>
    <w:rsid w:val="004C4B68"/>
    <w:rsid w:val="004C6910"/>
    <w:rsid w:val="004C75D8"/>
    <w:rsid w:val="004D273A"/>
    <w:rsid w:val="004D4316"/>
    <w:rsid w:val="004D50FB"/>
    <w:rsid w:val="004D6202"/>
    <w:rsid w:val="004E3063"/>
    <w:rsid w:val="004E7C78"/>
    <w:rsid w:val="004F1A99"/>
    <w:rsid w:val="004F415D"/>
    <w:rsid w:val="004F50A0"/>
    <w:rsid w:val="004F79FA"/>
    <w:rsid w:val="00504ECE"/>
    <w:rsid w:val="0051721D"/>
    <w:rsid w:val="00521AC0"/>
    <w:rsid w:val="00522444"/>
    <w:rsid w:val="00524091"/>
    <w:rsid w:val="00525923"/>
    <w:rsid w:val="00535AAE"/>
    <w:rsid w:val="005459FF"/>
    <w:rsid w:val="00546662"/>
    <w:rsid w:val="00552BA2"/>
    <w:rsid w:val="00554DEE"/>
    <w:rsid w:val="00554F92"/>
    <w:rsid w:val="00557656"/>
    <w:rsid w:val="00557D00"/>
    <w:rsid w:val="00562966"/>
    <w:rsid w:val="00562F89"/>
    <w:rsid w:val="00565F4D"/>
    <w:rsid w:val="00574D13"/>
    <w:rsid w:val="00576758"/>
    <w:rsid w:val="00581605"/>
    <w:rsid w:val="00581BCD"/>
    <w:rsid w:val="00582E3A"/>
    <w:rsid w:val="005847AB"/>
    <w:rsid w:val="00587583"/>
    <w:rsid w:val="00587817"/>
    <w:rsid w:val="00587A31"/>
    <w:rsid w:val="00587C5C"/>
    <w:rsid w:val="005904B5"/>
    <w:rsid w:val="005915F8"/>
    <w:rsid w:val="005961DD"/>
    <w:rsid w:val="00596621"/>
    <w:rsid w:val="005A357A"/>
    <w:rsid w:val="005A671D"/>
    <w:rsid w:val="005A7364"/>
    <w:rsid w:val="005A7529"/>
    <w:rsid w:val="005B4972"/>
    <w:rsid w:val="005D0DC1"/>
    <w:rsid w:val="005D2627"/>
    <w:rsid w:val="005D6C08"/>
    <w:rsid w:val="005D770E"/>
    <w:rsid w:val="005E2F6C"/>
    <w:rsid w:val="005E3FDB"/>
    <w:rsid w:val="005F57C3"/>
    <w:rsid w:val="005F73E2"/>
    <w:rsid w:val="00605266"/>
    <w:rsid w:val="006130AA"/>
    <w:rsid w:val="00613585"/>
    <w:rsid w:val="00615604"/>
    <w:rsid w:val="00615E7F"/>
    <w:rsid w:val="00617D09"/>
    <w:rsid w:val="00621568"/>
    <w:rsid w:val="006218E9"/>
    <w:rsid w:val="006223AD"/>
    <w:rsid w:val="0063333F"/>
    <w:rsid w:val="00635F1A"/>
    <w:rsid w:val="00642C53"/>
    <w:rsid w:val="006434D7"/>
    <w:rsid w:val="00644773"/>
    <w:rsid w:val="006511E1"/>
    <w:rsid w:val="0065124D"/>
    <w:rsid w:val="00651629"/>
    <w:rsid w:val="00653DEF"/>
    <w:rsid w:val="00655110"/>
    <w:rsid w:val="0065541F"/>
    <w:rsid w:val="006654B2"/>
    <w:rsid w:val="0067022B"/>
    <w:rsid w:val="00670B5E"/>
    <w:rsid w:val="006712F9"/>
    <w:rsid w:val="006735CF"/>
    <w:rsid w:val="00675B8C"/>
    <w:rsid w:val="0067796B"/>
    <w:rsid w:val="00680311"/>
    <w:rsid w:val="00685E47"/>
    <w:rsid w:val="00690686"/>
    <w:rsid w:val="00690798"/>
    <w:rsid w:val="0069103C"/>
    <w:rsid w:val="006925DF"/>
    <w:rsid w:val="00697433"/>
    <w:rsid w:val="006A72CA"/>
    <w:rsid w:val="006A7D65"/>
    <w:rsid w:val="006B6693"/>
    <w:rsid w:val="006B6EEF"/>
    <w:rsid w:val="006C219A"/>
    <w:rsid w:val="006C5C11"/>
    <w:rsid w:val="006C6404"/>
    <w:rsid w:val="006C6583"/>
    <w:rsid w:val="006D1BE9"/>
    <w:rsid w:val="006E0155"/>
    <w:rsid w:val="006E3901"/>
    <w:rsid w:val="006F0930"/>
    <w:rsid w:val="006F0A9D"/>
    <w:rsid w:val="006F6F2E"/>
    <w:rsid w:val="00700D9F"/>
    <w:rsid w:val="00701B51"/>
    <w:rsid w:val="0070211C"/>
    <w:rsid w:val="00703B14"/>
    <w:rsid w:val="00707CAE"/>
    <w:rsid w:val="007110AF"/>
    <w:rsid w:val="00711EE7"/>
    <w:rsid w:val="00713AD5"/>
    <w:rsid w:val="00721982"/>
    <w:rsid w:val="00724A15"/>
    <w:rsid w:val="007258E2"/>
    <w:rsid w:val="00726E46"/>
    <w:rsid w:val="0073067E"/>
    <w:rsid w:val="007315E8"/>
    <w:rsid w:val="00731EDD"/>
    <w:rsid w:val="00736247"/>
    <w:rsid w:val="00741185"/>
    <w:rsid w:val="00741837"/>
    <w:rsid w:val="00743164"/>
    <w:rsid w:val="00743FBF"/>
    <w:rsid w:val="00745E29"/>
    <w:rsid w:val="007547D4"/>
    <w:rsid w:val="00756916"/>
    <w:rsid w:val="00760270"/>
    <w:rsid w:val="007608AC"/>
    <w:rsid w:val="007634A8"/>
    <w:rsid w:val="00767D0C"/>
    <w:rsid w:val="00770005"/>
    <w:rsid w:val="00773837"/>
    <w:rsid w:val="00777FC9"/>
    <w:rsid w:val="00791550"/>
    <w:rsid w:val="00792739"/>
    <w:rsid w:val="0079348D"/>
    <w:rsid w:val="00797011"/>
    <w:rsid w:val="007A3591"/>
    <w:rsid w:val="007A5ED0"/>
    <w:rsid w:val="007B46C8"/>
    <w:rsid w:val="007B7411"/>
    <w:rsid w:val="007C1E8C"/>
    <w:rsid w:val="007C6E83"/>
    <w:rsid w:val="007D023A"/>
    <w:rsid w:val="007D3956"/>
    <w:rsid w:val="007D7911"/>
    <w:rsid w:val="007E1310"/>
    <w:rsid w:val="007E2A3A"/>
    <w:rsid w:val="007E5D9F"/>
    <w:rsid w:val="007F1245"/>
    <w:rsid w:val="007F1CEC"/>
    <w:rsid w:val="007F5EA2"/>
    <w:rsid w:val="007F6895"/>
    <w:rsid w:val="007F783E"/>
    <w:rsid w:val="007F7BA0"/>
    <w:rsid w:val="0080064D"/>
    <w:rsid w:val="0080113F"/>
    <w:rsid w:val="00802784"/>
    <w:rsid w:val="00803292"/>
    <w:rsid w:val="008050C8"/>
    <w:rsid w:val="008056F1"/>
    <w:rsid w:val="0080584F"/>
    <w:rsid w:val="00807166"/>
    <w:rsid w:val="00812394"/>
    <w:rsid w:val="00813768"/>
    <w:rsid w:val="008259DF"/>
    <w:rsid w:val="00826D28"/>
    <w:rsid w:val="00834640"/>
    <w:rsid w:val="00835931"/>
    <w:rsid w:val="00841F94"/>
    <w:rsid w:val="008449C0"/>
    <w:rsid w:val="008460E7"/>
    <w:rsid w:val="008505E1"/>
    <w:rsid w:val="00852F3A"/>
    <w:rsid w:val="00853708"/>
    <w:rsid w:val="00854F4D"/>
    <w:rsid w:val="008555BB"/>
    <w:rsid w:val="00857673"/>
    <w:rsid w:val="00857AB5"/>
    <w:rsid w:val="00865D44"/>
    <w:rsid w:val="00871555"/>
    <w:rsid w:val="00873EB9"/>
    <w:rsid w:val="00884256"/>
    <w:rsid w:val="008855CE"/>
    <w:rsid w:val="008860AA"/>
    <w:rsid w:val="00890965"/>
    <w:rsid w:val="00897929"/>
    <w:rsid w:val="008A016B"/>
    <w:rsid w:val="008A0C1C"/>
    <w:rsid w:val="008A1BF6"/>
    <w:rsid w:val="008B18BC"/>
    <w:rsid w:val="008B1F2B"/>
    <w:rsid w:val="008B253E"/>
    <w:rsid w:val="008B6382"/>
    <w:rsid w:val="008C5FD5"/>
    <w:rsid w:val="008D06BB"/>
    <w:rsid w:val="008D5231"/>
    <w:rsid w:val="008E048F"/>
    <w:rsid w:val="008F01B8"/>
    <w:rsid w:val="008F0DC8"/>
    <w:rsid w:val="008F146F"/>
    <w:rsid w:val="008F1A8F"/>
    <w:rsid w:val="008F6231"/>
    <w:rsid w:val="00902823"/>
    <w:rsid w:val="0090504D"/>
    <w:rsid w:val="0091275B"/>
    <w:rsid w:val="009129E1"/>
    <w:rsid w:val="00916FFA"/>
    <w:rsid w:val="009204C3"/>
    <w:rsid w:val="00927F89"/>
    <w:rsid w:val="00930238"/>
    <w:rsid w:val="00931B6F"/>
    <w:rsid w:val="00932D70"/>
    <w:rsid w:val="00932F1E"/>
    <w:rsid w:val="009339B5"/>
    <w:rsid w:val="00934C1C"/>
    <w:rsid w:val="00940DDE"/>
    <w:rsid w:val="009447F5"/>
    <w:rsid w:val="00952587"/>
    <w:rsid w:val="00960233"/>
    <w:rsid w:val="00961FF4"/>
    <w:rsid w:val="00962EE1"/>
    <w:rsid w:val="0096377E"/>
    <w:rsid w:val="00963EB4"/>
    <w:rsid w:val="00966780"/>
    <w:rsid w:val="00970112"/>
    <w:rsid w:val="0097685D"/>
    <w:rsid w:val="00980D8F"/>
    <w:rsid w:val="00985CA1"/>
    <w:rsid w:val="00991BFA"/>
    <w:rsid w:val="00994967"/>
    <w:rsid w:val="009A0258"/>
    <w:rsid w:val="009A0EAB"/>
    <w:rsid w:val="009A5487"/>
    <w:rsid w:val="009A6A56"/>
    <w:rsid w:val="009A6B1F"/>
    <w:rsid w:val="009A6D01"/>
    <w:rsid w:val="009A71CA"/>
    <w:rsid w:val="009B0DC7"/>
    <w:rsid w:val="009B280D"/>
    <w:rsid w:val="009B429A"/>
    <w:rsid w:val="009B5B92"/>
    <w:rsid w:val="009B6B2C"/>
    <w:rsid w:val="009B6B45"/>
    <w:rsid w:val="009C20C8"/>
    <w:rsid w:val="009C5160"/>
    <w:rsid w:val="009C7562"/>
    <w:rsid w:val="009D1C7A"/>
    <w:rsid w:val="009D2ECA"/>
    <w:rsid w:val="009D3C5E"/>
    <w:rsid w:val="009D5DDF"/>
    <w:rsid w:val="009D5E51"/>
    <w:rsid w:val="009E0091"/>
    <w:rsid w:val="009E29C8"/>
    <w:rsid w:val="009E2C8E"/>
    <w:rsid w:val="009E567D"/>
    <w:rsid w:val="009E5D43"/>
    <w:rsid w:val="009F1399"/>
    <w:rsid w:val="00A02432"/>
    <w:rsid w:val="00A14120"/>
    <w:rsid w:val="00A2014D"/>
    <w:rsid w:val="00A2080F"/>
    <w:rsid w:val="00A230F9"/>
    <w:rsid w:val="00A44790"/>
    <w:rsid w:val="00A46319"/>
    <w:rsid w:val="00A47B61"/>
    <w:rsid w:val="00A5764D"/>
    <w:rsid w:val="00A60876"/>
    <w:rsid w:val="00A616F1"/>
    <w:rsid w:val="00A64DE4"/>
    <w:rsid w:val="00A65796"/>
    <w:rsid w:val="00A65E3B"/>
    <w:rsid w:val="00A72332"/>
    <w:rsid w:val="00A74627"/>
    <w:rsid w:val="00A762F0"/>
    <w:rsid w:val="00A87490"/>
    <w:rsid w:val="00A97DBC"/>
    <w:rsid w:val="00AA0E26"/>
    <w:rsid w:val="00AA1BF6"/>
    <w:rsid w:val="00AA4997"/>
    <w:rsid w:val="00AB0F6D"/>
    <w:rsid w:val="00AB3DAE"/>
    <w:rsid w:val="00AC2308"/>
    <w:rsid w:val="00AC6AAD"/>
    <w:rsid w:val="00AC779C"/>
    <w:rsid w:val="00AD1BEB"/>
    <w:rsid w:val="00AD6402"/>
    <w:rsid w:val="00AD718F"/>
    <w:rsid w:val="00AE1922"/>
    <w:rsid w:val="00AE622A"/>
    <w:rsid w:val="00AF0BB3"/>
    <w:rsid w:val="00AF2D9C"/>
    <w:rsid w:val="00AF4B83"/>
    <w:rsid w:val="00B0077D"/>
    <w:rsid w:val="00B0255C"/>
    <w:rsid w:val="00B07112"/>
    <w:rsid w:val="00B12309"/>
    <w:rsid w:val="00B1699F"/>
    <w:rsid w:val="00B20E82"/>
    <w:rsid w:val="00B22C3D"/>
    <w:rsid w:val="00B25CF9"/>
    <w:rsid w:val="00B3185A"/>
    <w:rsid w:val="00B33CC7"/>
    <w:rsid w:val="00B3664C"/>
    <w:rsid w:val="00B546AA"/>
    <w:rsid w:val="00B61CE0"/>
    <w:rsid w:val="00B62D4D"/>
    <w:rsid w:val="00B664E5"/>
    <w:rsid w:val="00B66D3E"/>
    <w:rsid w:val="00B6734D"/>
    <w:rsid w:val="00B703E9"/>
    <w:rsid w:val="00B737E4"/>
    <w:rsid w:val="00B77E5B"/>
    <w:rsid w:val="00B90333"/>
    <w:rsid w:val="00B904A1"/>
    <w:rsid w:val="00B915C6"/>
    <w:rsid w:val="00BA062F"/>
    <w:rsid w:val="00BA3999"/>
    <w:rsid w:val="00BB5E1B"/>
    <w:rsid w:val="00BB68A6"/>
    <w:rsid w:val="00BC0480"/>
    <w:rsid w:val="00BC1440"/>
    <w:rsid w:val="00BC1836"/>
    <w:rsid w:val="00BC1958"/>
    <w:rsid w:val="00BC7327"/>
    <w:rsid w:val="00BD07F9"/>
    <w:rsid w:val="00BD2F03"/>
    <w:rsid w:val="00BD3D01"/>
    <w:rsid w:val="00BD58E7"/>
    <w:rsid w:val="00BD653B"/>
    <w:rsid w:val="00BD68FC"/>
    <w:rsid w:val="00BE285F"/>
    <w:rsid w:val="00BE2CAE"/>
    <w:rsid w:val="00BE4330"/>
    <w:rsid w:val="00BE4C48"/>
    <w:rsid w:val="00C0413D"/>
    <w:rsid w:val="00C069E2"/>
    <w:rsid w:val="00C12AB5"/>
    <w:rsid w:val="00C14BAA"/>
    <w:rsid w:val="00C16080"/>
    <w:rsid w:val="00C20DDD"/>
    <w:rsid w:val="00C20E15"/>
    <w:rsid w:val="00C21B42"/>
    <w:rsid w:val="00C229CB"/>
    <w:rsid w:val="00C2369E"/>
    <w:rsid w:val="00C23EE1"/>
    <w:rsid w:val="00C25384"/>
    <w:rsid w:val="00C25521"/>
    <w:rsid w:val="00C27EC2"/>
    <w:rsid w:val="00C3120B"/>
    <w:rsid w:val="00C31F80"/>
    <w:rsid w:val="00C44888"/>
    <w:rsid w:val="00C508AD"/>
    <w:rsid w:val="00C64FA4"/>
    <w:rsid w:val="00C65427"/>
    <w:rsid w:val="00C66691"/>
    <w:rsid w:val="00C70101"/>
    <w:rsid w:val="00C73F0E"/>
    <w:rsid w:val="00C901C8"/>
    <w:rsid w:val="00C916DF"/>
    <w:rsid w:val="00C97573"/>
    <w:rsid w:val="00C97BE7"/>
    <w:rsid w:val="00CA2E6D"/>
    <w:rsid w:val="00CA3CAA"/>
    <w:rsid w:val="00CA73BF"/>
    <w:rsid w:val="00CB0F61"/>
    <w:rsid w:val="00CB73ED"/>
    <w:rsid w:val="00CC11A7"/>
    <w:rsid w:val="00CC2778"/>
    <w:rsid w:val="00CC5384"/>
    <w:rsid w:val="00CC731E"/>
    <w:rsid w:val="00CD01FD"/>
    <w:rsid w:val="00CD096A"/>
    <w:rsid w:val="00CD5E15"/>
    <w:rsid w:val="00CD78A1"/>
    <w:rsid w:val="00CF679F"/>
    <w:rsid w:val="00D00096"/>
    <w:rsid w:val="00D03FA5"/>
    <w:rsid w:val="00D07C68"/>
    <w:rsid w:val="00D123EC"/>
    <w:rsid w:val="00D1298C"/>
    <w:rsid w:val="00D14E8F"/>
    <w:rsid w:val="00D154D9"/>
    <w:rsid w:val="00D220A0"/>
    <w:rsid w:val="00D255D3"/>
    <w:rsid w:val="00D26CFD"/>
    <w:rsid w:val="00D2761F"/>
    <w:rsid w:val="00D31A8E"/>
    <w:rsid w:val="00D373E5"/>
    <w:rsid w:val="00D40205"/>
    <w:rsid w:val="00D43200"/>
    <w:rsid w:val="00D464F6"/>
    <w:rsid w:val="00D467F7"/>
    <w:rsid w:val="00D52A17"/>
    <w:rsid w:val="00D5477E"/>
    <w:rsid w:val="00D55071"/>
    <w:rsid w:val="00D563F9"/>
    <w:rsid w:val="00D56CB3"/>
    <w:rsid w:val="00D572C4"/>
    <w:rsid w:val="00D636BC"/>
    <w:rsid w:val="00D66613"/>
    <w:rsid w:val="00D66ADE"/>
    <w:rsid w:val="00D66C61"/>
    <w:rsid w:val="00D74878"/>
    <w:rsid w:val="00D765BE"/>
    <w:rsid w:val="00D77498"/>
    <w:rsid w:val="00D77B7C"/>
    <w:rsid w:val="00D86FA2"/>
    <w:rsid w:val="00D8703D"/>
    <w:rsid w:val="00D90721"/>
    <w:rsid w:val="00D93786"/>
    <w:rsid w:val="00D95F86"/>
    <w:rsid w:val="00D977B7"/>
    <w:rsid w:val="00DA2D6C"/>
    <w:rsid w:val="00DA5065"/>
    <w:rsid w:val="00DA7F6D"/>
    <w:rsid w:val="00DB1D10"/>
    <w:rsid w:val="00DB213E"/>
    <w:rsid w:val="00DB4A1C"/>
    <w:rsid w:val="00DB6A11"/>
    <w:rsid w:val="00DC09F3"/>
    <w:rsid w:val="00DC4576"/>
    <w:rsid w:val="00DD070D"/>
    <w:rsid w:val="00DD16C2"/>
    <w:rsid w:val="00DD7409"/>
    <w:rsid w:val="00DE333D"/>
    <w:rsid w:val="00DE77C3"/>
    <w:rsid w:val="00DF4E9B"/>
    <w:rsid w:val="00DF613B"/>
    <w:rsid w:val="00E02294"/>
    <w:rsid w:val="00E05910"/>
    <w:rsid w:val="00E0717A"/>
    <w:rsid w:val="00E074BD"/>
    <w:rsid w:val="00E14D6B"/>
    <w:rsid w:val="00E16957"/>
    <w:rsid w:val="00E20563"/>
    <w:rsid w:val="00E210A6"/>
    <w:rsid w:val="00E2388E"/>
    <w:rsid w:val="00E2478E"/>
    <w:rsid w:val="00E255D4"/>
    <w:rsid w:val="00E25651"/>
    <w:rsid w:val="00E34046"/>
    <w:rsid w:val="00E41549"/>
    <w:rsid w:val="00E424F4"/>
    <w:rsid w:val="00E4361E"/>
    <w:rsid w:val="00E43B3F"/>
    <w:rsid w:val="00E47C71"/>
    <w:rsid w:val="00E540A0"/>
    <w:rsid w:val="00E554F8"/>
    <w:rsid w:val="00E55CDD"/>
    <w:rsid w:val="00E60CE5"/>
    <w:rsid w:val="00E6713D"/>
    <w:rsid w:val="00E6724C"/>
    <w:rsid w:val="00E67E21"/>
    <w:rsid w:val="00E71294"/>
    <w:rsid w:val="00E71465"/>
    <w:rsid w:val="00E71CE7"/>
    <w:rsid w:val="00E7556F"/>
    <w:rsid w:val="00E83A69"/>
    <w:rsid w:val="00E86AE7"/>
    <w:rsid w:val="00E906E6"/>
    <w:rsid w:val="00E91980"/>
    <w:rsid w:val="00E92619"/>
    <w:rsid w:val="00E93CE6"/>
    <w:rsid w:val="00E96240"/>
    <w:rsid w:val="00EA2A6A"/>
    <w:rsid w:val="00EA2BB5"/>
    <w:rsid w:val="00EA3228"/>
    <w:rsid w:val="00EA4A9C"/>
    <w:rsid w:val="00EA5249"/>
    <w:rsid w:val="00EB55A9"/>
    <w:rsid w:val="00EB58CE"/>
    <w:rsid w:val="00EB66A1"/>
    <w:rsid w:val="00EC0103"/>
    <w:rsid w:val="00EC5A6A"/>
    <w:rsid w:val="00EE4435"/>
    <w:rsid w:val="00EE77D2"/>
    <w:rsid w:val="00EF40F7"/>
    <w:rsid w:val="00EF4DE3"/>
    <w:rsid w:val="00EF7A4D"/>
    <w:rsid w:val="00F01BF2"/>
    <w:rsid w:val="00F04B76"/>
    <w:rsid w:val="00F10291"/>
    <w:rsid w:val="00F14160"/>
    <w:rsid w:val="00F15F3F"/>
    <w:rsid w:val="00F20527"/>
    <w:rsid w:val="00F260F8"/>
    <w:rsid w:val="00F31B06"/>
    <w:rsid w:val="00F3334C"/>
    <w:rsid w:val="00F442E6"/>
    <w:rsid w:val="00F56493"/>
    <w:rsid w:val="00F60B77"/>
    <w:rsid w:val="00F62694"/>
    <w:rsid w:val="00F70466"/>
    <w:rsid w:val="00F766B6"/>
    <w:rsid w:val="00F8552B"/>
    <w:rsid w:val="00F87A0E"/>
    <w:rsid w:val="00F90B5F"/>
    <w:rsid w:val="00F923BE"/>
    <w:rsid w:val="00F93F3D"/>
    <w:rsid w:val="00F94C48"/>
    <w:rsid w:val="00F954DF"/>
    <w:rsid w:val="00F96A9B"/>
    <w:rsid w:val="00F972D9"/>
    <w:rsid w:val="00FA0AE6"/>
    <w:rsid w:val="00FA16AD"/>
    <w:rsid w:val="00FA3D55"/>
    <w:rsid w:val="00FA6676"/>
    <w:rsid w:val="00FB1219"/>
    <w:rsid w:val="00FB74E0"/>
    <w:rsid w:val="00FC10E5"/>
    <w:rsid w:val="00FC2D6F"/>
    <w:rsid w:val="00FC3CE0"/>
    <w:rsid w:val="00FD1AAB"/>
    <w:rsid w:val="00FD504B"/>
    <w:rsid w:val="00FD5715"/>
    <w:rsid w:val="00FD7C09"/>
    <w:rsid w:val="00FE2506"/>
    <w:rsid w:val="00FE3B3B"/>
    <w:rsid w:val="00FE68DA"/>
    <w:rsid w:val="00FE7747"/>
    <w:rsid w:val="00FE7FCC"/>
    <w:rsid w:val="00FF3AF0"/>
    <w:rsid w:val="00FF68A7"/>
    <w:rsid w:val="1440CE0F"/>
    <w:rsid w:val="1F01CBD2"/>
    <w:rsid w:val="31418705"/>
    <w:rsid w:val="4E82A2DD"/>
    <w:rsid w:val="5F23B73A"/>
    <w:rsid w:val="61261318"/>
    <w:rsid w:val="6783488D"/>
    <w:rsid w:val="78D3F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4FCF33C6-6F66-474E-B1FC-26E66653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styleId="Revize">
    <w:name w:val="Revision"/>
    <w:hidden/>
    <w:uiPriority w:val="99"/>
    <w:semiHidden/>
    <w:rsid w:val="00D2761F"/>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guevisitorpass@prague.eu"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ekola.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0CC111889A48D7947F4DE5DC5FAF2B"/>
        <w:category>
          <w:name w:val="Obecné"/>
          <w:gallery w:val="placeholder"/>
        </w:category>
        <w:types>
          <w:type w:val="bbPlcHdr"/>
        </w:types>
        <w:behaviors>
          <w:behavior w:val="content"/>
        </w:behaviors>
        <w:guid w:val="{A6A27069-5EB2-464C-9D39-F6E9F01E6C07}"/>
      </w:docPartPr>
      <w:docPartBody>
        <w:p w:rsidR="007C1E8C" w:rsidRDefault="007C1E8C" w:rsidP="007C1E8C">
          <w:pPr>
            <w:pStyle w:val="F10CC111889A48D7947F4DE5DC5FAF2B"/>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8C"/>
    <w:rsid w:val="00004623"/>
    <w:rsid w:val="00476F9B"/>
    <w:rsid w:val="00760270"/>
    <w:rsid w:val="007C1E8C"/>
    <w:rsid w:val="00970112"/>
    <w:rsid w:val="009B4EAB"/>
    <w:rsid w:val="00BA5539"/>
    <w:rsid w:val="00E41549"/>
    <w:rsid w:val="00F94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C1E8C"/>
    <w:rPr>
      <w:color w:val="808080"/>
    </w:rPr>
  </w:style>
  <w:style w:type="paragraph" w:customStyle="1" w:styleId="F10CC111889A48D7947F4DE5DC5FAF2B">
    <w:name w:val="F10CC111889A48D7947F4DE5DC5FAF2B"/>
    <w:rsid w:val="007C1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2043</Words>
  <Characters>12058</Characters>
  <Application>Microsoft Office Word</Application>
  <DocSecurity>0</DocSecurity>
  <Lines>100</Lines>
  <Paragraphs>28</Paragraphs>
  <ScaleCrop>false</ScaleCrop>
  <Company/>
  <LinksUpToDate>false</LinksUpToDate>
  <CharactersWithSpaces>14073</CharactersWithSpaces>
  <SharedDoc>false</SharedDoc>
  <HLinks>
    <vt:vector size="18" baseType="variant">
      <vt:variant>
        <vt:i4>2424848</vt:i4>
      </vt:variant>
      <vt:variant>
        <vt:i4>6</vt:i4>
      </vt:variant>
      <vt:variant>
        <vt:i4>0</vt:i4>
      </vt:variant>
      <vt:variant>
        <vt:i4>5</vt:i4>
      </vt:variant>
      <vt:variant>
        <vt:lpwstr>mailto:info@rekola.cz</vt:lpwstr>
      </vt:variant>
      <vt:variant>
        <vt:lpwstr/>
      </vt:variant>
      <vt:variant>
        <vt:i4>2621443</vt:i4>
      </vt:variant>
      <vt:variant>
        <vt:i4>3</vt:i4>
      </vt:variant>
      <vt:variant>
        <vt:i4>0</vt:i4>
      </vt:variant>
      <vt:variant>
        <vt:i4>5</vt:i4>
      </vt:variant>
      <vt:variant>
        <vt:lpwstr>mailto:praguevisitorpass@prague.eu</vt:lpwstr>
      </vt:variant>
      <vt:variant>
        <vt:lpwstr/>
      </vt: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Tkačuková Iva</cp:lastModifiedBy>
  <cp:revision>2</cp:revision>
  <dcterms:created xsi:type="dcterms:W3CDTF">2025-06-23T13:46:00Z</dcterms:created>
  <dcterms:modified xsi:type="dcterms:W3CDTF">2025-06-23T13:46:00Z</dcterms:modified>
</cp:coreProperties>
</file>