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6EE39E13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C4187C" w:rsidRPr="00C4187C">
        <w:rPr>
          <w:rFonts w:ascii="Arial" w:hAnsi="Arial" w:cs="Arial"/>
        </w:rPr>
        <w:t>20 01 01 Papír a lepenka (pouze papír smíšený).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35BF0734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C4187C">
        <w:rPr>
          <w:rFonts w:ascii="Arial" w:hAnsi="Arial" w:cs="Arial"/>
        </w:rPr>
        <w:t xml:space="preserve">Doba plnění: </w:t>
      </w:r>
      <w:r w:rsidR="00ED6033">
        <w:rPr>
          <w:rFonts w:ascii="Arial" w:hAnsi="Arial" w:cs="Arial"/>
          <w:b/>
        </w:rPr>
        <w:t>červen</w:t>
      </w:r>
      <w:r w:rsidR="00CD41A1">
        <w:rPr>
          <w:rFonts w:ascii="Arial" w:hAnsi="Arial" w:cs="Arial"/>
          <w:b/>
        </w:rPr>
        <w:t xml:space="preserve"> 2025</w:t>
      </w:r>
      <w:r w:rsidR="003B0987" w:rsidRPr="00C4187C">
        <w:rPr>
          <w:rFonts w:ascii="Arial" w:hAnsi="Arial" w:cs="Arial"/>
        </w:rPr>
        <w:t>, v průběhu běžné pracovní doby</w:t>
      </w:r>
      <w:r w:rsidRPr="00C418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9CCD" w14:textId="77777777" w:rsidR="003E60FA" w:rsidRDefault="003E60FA" w:rsidP="00E26E3A">
      <w:pPr>
        <w:spacing w:line="240" w:lineRule="auto"/>
      </w:pPr>
      <w:r>
        <w:separator/>
      </w:r>
    </w:p>
  </w:endnote>
  <w:endnote w:type="continuationSeparator" w:id="0">
    <w:p w14:paraId="510A3595" w14:textId="77777777" w:rsidR="003E60FA" w:rsidRDefault="003E60F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mzCgIAAPkDAAAOAAAAZHJzL2Uyb0RvYy54bWysU9tu2zAMfR+wfxD0vtjJki414hRdug4D&#10;ugvQ7QNkWbaFyaJGKXGyry8lu2mwvQ3zg0Ca5BF5eLS5OfaGHRR6Dbbk81nOmbISam3bkv/4fv9m&#10;zZkPwtbCgFUlPynPb7avX20GV6gFdGBqhYxArC8GV/IuBFdkmZed6oWfgVOWgg1gLwK52GY1ioHQ&#10;e5Mt8vwqGwBrhyCV9/T3bgzybcJvGiXD16bxKjBTcuotpBPTWcUz225E0aJwnZZTG+IfuuiFtnTp&#10;GepOBMH2qP+C6rVE8NCEmYQ+g6bRUqUZaJp5/sc0j51wKs1C5Hh3psn/P1j55fDovmFs3bsHkD89&#10;s7DrhG3VLSIMnRI1XTePRGWD88W5IDqeSlk1fIaaViv2ARIHxwb7CEjTsWOi+nSmWh0Dk/Rz+fZq&#10;vaaFSApNdrxBFM/FDn34qKBn0Sg50iYTuDg8+DCmPqek5sHo+l4bkxxsq51BdhBx6/n7fJUWTej+&#10;Ms1YNpT8erVYJWQLsT4JoteBVGl0X/J1Hr9RJ5GMD7ZOKUFoM9oEa+zETiQkas8X4VgdKTGaFdQn&#10;4glhVB+9FjI6wN+cDaS8kvtfe4GKM/PJEtfX8+UySjU5y9W7BTl4GakuI8JKgiq5DMjZ6OzCKPC9&#10;Q912dNd8mu+WNtToxN5LX1PnpK/E//QWooAv/ZT18mK3TwAAAP//AwBQSwMEFAAGAAgAAAAhAILt&#10;6WHiAAAACwEAAA8AAABkcnMvZG93bnJldi54bWxMj91Kw0AQhe8F32EZwRtpd7fU/sRsiviDoCjY&#10;+ACTZEyC2dmQ3bTp27u90sthPs75TrqbbCcONPjWsQE9VyCIS1e1XBv4yp9nGxA+IFfYOSYDJ/Kw&#10;yy4vUkwqd+RPOuxDLWII+wQNNCH0iZS+bMiin7ueOP6+3WAxxHOoZTXgMYbbTi6UWkmLLceGBnt6&#10;aKj82Y/WQJu/fty8vzxxcRof31allrlCacz11XR/ByLQFP5gOOtHdciiU+FGrrzoDGzXSx1RAzO9&#10;jqPOhFoutiAKA7d6AzJL5f8N2S8AAAD//wMAUEsBAi0AFAAGAAgAAAAhALaDOJL+AAAA4QEAABMA&#10;AAAAAAAAAAAAAAAAAAAAAFtDb250ZW50X1R5cGVzXS54bWxQSwECLQAUAAYACAAAACEAOP0h/9YA&#10;AACUAQAACwAAAAAAAAAAAAAAAAAvAQAAX3JlbHMvLnJlbHNQSwECLQAUAAYACAAAACEAjUfZswoC&#10;AAD5AwAADgAAAAAAAAAAAAAAAAAuAgAAZHJzL2Uyb0RvYy54bWxQSwECLQAUAAYACAAAACEAgu3p&#10;YeIAAAALAQAADwAAAAAAAAAAAAAAAABkBAAAZHJzL2Rvd25yZXYueG1sUEsFBgAAAAAEAAQA8wAA&#10;AHM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B8E1" w14:textId="77777777" w:rsidR="003E60FA" w:rsidRDefault="003E60FA" w:rsidP="00E26E3A">
      <w:pPr>
        <w:spacing w:line="240" w:lineRule="auto"/>
      </w:pPr>
      <w:r>
        <w:separator/>
      </w:r>
    </w:p>
  </w:footnote>
  <w:footnote w:type="continuationSeparator" w:id="0">
    <w:p w14:paraId="1E45C0D6" w14:textId="77777777" w:rsidR="003E60FA" w:rsidRDefault="003E60F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639260267">
    <w:abstractNumId w:val="6"/>
  </w:num>
  <w:num w:numId="2" w16cid:durableId="855770675">
    <w:abstractNumId w:val="2"/>
  </w:num>
  <w:num w:numId="3" w16cid:durableId="111360485">
    <w:abstractNumId w:val="11"/>
  </w:num>
  <w:num w:numId="4" w16cid:durableId="1421296997">
    <w:abstractNumId w:val="5"/>
  </w:num>
  <w:num w:numId="5" w16cid:durableId="537549996">
    <w:abstractNumId w:val="9"/>
  </w:num>
  <w:num w:numId="6" w16cid:durableId="1330207911">
    <w:abstractNumId w:val="15"/>
  </w:num>
  <w:num w:numId="7" w16cid:durableId="88161957">
    <w:abstractNumId w:val="8"/>
  </w:num>
  <w:num w:numId="8" w16cid:durableId="1801992384">
    <w:abstractNumId w:val="6"/>
  </w:num>
  <w:num w:numId="9" w16cid:durableId="12429802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619336896">
    <w:abstractNumId w:val="16"/>
  </w:num>
  <w:num w:numId="11" w16cid:durableId="337659891">
    <w:abstractNumId w:val="2"/>
  </w:num>
  <w:num w:numId="12" w16cid:durableId="1351951147">
    <w:abstractNumId w:val="4"/>
  </w:num>
  <w:num w:numId="13" w16cid:durableId="24332980">
    <w:abstractNumId w:val="2"/>
  </w:num>
  <w:num w:numId="14" w16cid:durableId="949315540">
    <w:abstractNumId w:val="2"/>
  </w:num>
  <w:num w:numId="15" w16cid:durableId="420759105">
    <w:abstractNumId w:val="2"/>
  </w:num>
  <w:num w:numId="16" w16cid:durableId="1333920709">
    <w:abstractNumId w:val="18"/>
  </w:num>
  <w:num w:numId="17" w16cid:durableId="2114010941">
    <w:abstractNumId w:val="2"/>
  </w:num>
  <w:num w:numId="18" w16cid:durableId="555361408">
    <w:abstractNumId w:val="2"/>
  </w:num>
  <w:num w:numId="19" w16cid:durableId="817186505">
    <w:abstractNumId w:val="2"/>
  </w:num>
  <w:num w:numId="20" w16cid:durableId="575014344">
    <w:abstractNumId w:val="14"/>
  </w:num>
  <w:num w:numId="21" w16cid:durableId="2134516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7171397">
    <w:abstractNumId w:val="2"/>
  </w:num>
  <w:num w:numId="23" w16cid:durableId="2088383012">
    <w:abstractNumId w:val="1"/>
  </w:num>
  <w:num w:numId="24" w16cid:durableId="819617307">
    <w:abstractNumId w:val="0"/>
  </w:num>
  <w:num w:numId="25" w16cid:durableId="90049644">
    <w:abstractNumId w:val="2"/>
  </w:num>
  <w:num w:numId="26" w16cid:durableId="77755373">
    <w:abstractNumId w:val="2"/>
  </w:num>
  <w:num w:numId="27" w16cid:durableId="194199366">
    <w:abstractNumId w:val="12"/>
  </w:num>
  <w:num w:numId="28" w16cid:durableId="446000883">
    <w:abstractNumId w:val="14"/>
  </w:num>
  <w:num w:numId="29" w16cid:durableId="112948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9122545">
    <w:abstractNumId w:val="19"/>
  </w:num>
  <w:num w:numId="31" w16cid:durableId="1520586179">
    <w:abstractNumId w:val="2"/>
  </w:num>
  <w:num w:numId="32" w16cid:durableId="1063479238">
    <w:abstractNumId w:val="14"/>
  </w:num>
  <w:num w:numId="33" w16cid:durableId="204606016">
    <w:abstractNumId w:val="14"/>
  </w:num>
  <w:num w:numId="34" w16cid:durableId="2051108915">
    <w:abstractNumId w:val="3"/>
  </w:num>
  <w:num w:numId="35" w16cid:durableId="1484850154">
    <w:abstractNumId w:val="14"/>
  </w:num>
  <w:num w:numId="36" w16cid:durableId="1838762287">
    <w:abstractNumId w:val="17"/>
  </w:num>
  <w:num w:numId="37" w16cid:durableId="1021126642">
    <w:abstractNumId w:val="2"/>
  </w:num>
  <w:num w:numId="38" w16cid:durableId="5304556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130188761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46519658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1981494739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09516668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530842209">
    <w:abstractNumId w:val="7"/>
  </w:num>
  <w:num w:numId="44" w16cid:durableId="804738829">
    <w:abstractNumId w:val="13"/>
  </w:num>
  <w:num w:numId="45" w16cid:durableId="1978595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32F9C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1D9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506FD"/>
    <w:rsid w:val="00356F9E"/>
    <w:rsid w:val="00362CEB"/>
    <w:rsid w:val="00367791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B18C3"/>
    <w:rsid w:val="003C44B9"/>
    <w:rsid w:val="003C497B"/>
    <w:rsid w:val="003C5365"/>
    <w:rsid w:val="003D0F8F"/>
    <w:rsid w:val="003E60FA"/>
    <w:rsid w:val="00401037"/>
    <w:rsid w:val="00407D66"/>
    <w:rsid w:val="00425B2F"/>
    <w:rsid w:val="004265F9"/>
    <w:rsid w:val="00431598"/>
    <w:rsid w:val="00431C8E"/>
    <w:rsid w:val="00431CAA"/>
    <w:rsid w:val="004405E6"/>
    <w:rsid w:val="00444213"/>
    <w:rsid w:val="00445A9E"/>
    <w:rsid w:val="004515F0"/>
    <w:rsid w:val="00471618"/>
    <w:rsid w:val="00481AF0"/>
    <w:rsid w:val="004863D2"/>
    <w:rsid w:val="004876F7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2EB3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6F6014"/>
    <w:rsid w:val="0070652A"/>
    <w:rsid w:val="007125B7"/>
    <w:rsid w:val="00720315"/>
    <w:rsid w:val="007404B9"/>
    <w:rsid w:val="00742CE5"/>
    <w:rsid w:val="00746344"/>
    <w:rsid w:val="00765AED"/>
    <w:rsid w:val="00766A20"/>
    <w:rsid w:val="007670D1"/>
    <w:rsid w:val="007709A4"/>
    <w:rsid w:val="0077799B"/>
    <w:rsid w:val="007836DF"/>
    <w:rsid w:val="00786B01"/>
    <w:rsid w:val="00794824"/>
    <w:rsid w:val="007A01B3"/>
    <w:rsid w:val="007B0A74"/>
    <w:rsid w:val="007B6ECB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43755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132A"/>
    <w:rsid w:val="00A52EC4"/>
    <w:rsid w:val="00A53706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37A2F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2746"/>
    <w:rsid w:val="00C23136"/>
    <w:rsid w:val="00C270C2"/>
    <w:rsid w:val="00C27501"/>
    <w:rsid w:val="00C3488F"/>
    <w:rsid w:val="00C410B4"/>
    <w:rsid w:val="00C41461"/>
    <w:rsid w:val="00C4187C"/>
    <w:rsid w:val="00C4695D"/>
    <w:rsid w:val="00C54B75"/>
    <w:rsid w:val="00C54D4F"/>
    <w:rsid w:val="00C5528A"/>
    <w:rsid w:val="00C5691C"/>
    <w:rsid w:val="00C64474"/>
    <w:rsid w:val="00C66937"/>
    <w:rsid w:val="00C71E9E"/>
    <w:rsid w:val="00C75299"/>
    <w:rsid w:val="00C84F7F"/>
    <w:rsid w:val="00CA1A17"/>
    <w:rsid w:val="00CA372D"/>
    <w:rsid w:val="00CC019C"/>
    <w:rsid w:val="00CC15ED"/>
    <w:rsid w:val="00CC259A"/>
    <w:rsid w:val="00CC70B9"/>
    <w:rsid w:val="00CC7AD0"/>
    <w:rsid w:val="00CD05E0"/>
    <w:rsid w:val="00CD3D70"/>
    <w:rsid w:val="00CD41A1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C0BBD"/>
    <w:rsid w:val="00DC2BA9"/>
    <w:rsid w:val="00DC2D71"/>
    <w:rsid w:val="00DC6E4D"/>
    <w:rsid w:val="00DF13AF"/>
    <w:rsid w:val="00DF37D1"/>
    <w:rsid w:val="00DF4B75"/>
    <w:rsid w:val="00E01274"/>
    <w:rsid w:val="00E05E15"/>
    <w:rsid w:val="00E13DAB"/>
    <w:rsid w:val="00E14256"/>
    <w:rsid w:val="00E25D70"/>
    <w:rsid w:val="00E26B23"/>
    <w:rsid w:val="00E26E3A"/>
    <w:rsid w:val="00E26F01"/>
    <w:rsid w:val="00E27744"/>
    <w:rsid w:val="00E31989"/>
    <w:rsid w:val="00E42B80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033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customXml/itemProps2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2025-05-22T08:55:00Z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