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D8A" w:rsidRDefault="00D34EB0">
      <w:pPr>
        <w:pStyle w:val="Nadpis10"/>
        <w:keepNext/>
        <w:keepLines/>
        <w:shd w:val="clear" w:color="auto" w:fill="auto"/>
        <w:spacing w:after="477" w:line="300" w:lineRule="exact"/>
        <w:ind w:right="300"/>
      </w:pPr>
      <w:bookmarkStart w:id="0" w:name="bookmark0"/>
      <w:bookmarkStart w:id="1" w:name="_GoBack"/>
      <w:bookmarkEnd w:id="1"/>
      <w:r>
        <w:t>Smlouva o zájezdu</w:t>
      </w:r>
      <w:bookmarkEnd w:id="0"/>
    </w:p>
    <w:p w:rsidR="00147D8A" w:rsidRDefault="00D34EB0">
      <w:pPr>
        <w:pStyle w:val="Zkladntext5"/>
        <w:shd w:val="clear" w:color="auto" w:fill="auto"/>
        <w:spacing w:before="0" w:after="387" w:line="220" w:lineRule="exact"/>
        <w:ind w:right="300" w:firstLine="0"/>
      </w:pPr>
      <w:r>
        <w:t>Smluvní strany:</w:t>
      </w:r>
    </w:p>
    <w:p w:rsidR="00147D8A" w:rsidRDefault="00D34EB0">
      <w:pPr>
        <w:pStyle w:val="Nadpis30"/>
        <w:keepNext/>
        <w:keepLines/>
        <w:shd w:val="clear" w:color="auto" w:fill="auto"/>
        <w:spacing w:before="0"/>
        <w:ind w:right="300"/>
      </w:pPr>
      <w:bookmarkStart w:id="2" w:name="bookmark1"/>
      <w:r>
        <w:t>Školní zájezdy, s.r.o.</w:t>
      </w:r>
      <w:bookmarkEnd w:id="2"/>
    </w:p>
    <w:p w:rsidR="00147D8A" w:rsidRDefault="00D34EB0">
      <w:pPr>
        <w:pStyle w:val="Zkladntext5"/>
        <w:shd w:val="clear" w:color="auto" w:fill="auto"/>
        <w:spacing w:before="0" w:after="0" w:line="394" w:lineRule="exact"/>
        <w:ind w:right="300" w:firstLine="0"/>
      </w:pPr>
      <w:r>
        <w:t>se sídlem Srbská 3077/533, Královo Pole, 612 00 Brno</w:t>
      </w:r>
    </w:p>
    <w:p w:rsidR="00147D8A" w:rsidRDefault="00D34EB0">
      <w:pPr>
        <w:pStyle w:val="Zkladntext5"/>
        <w:shd w:val="clear" w:color="auto" w:fill="auto"/>
        <w:spacing w:before="0" w:after="499" w:line="394" w:lineRule="exact"/>
        <w:ind w:right="300" w:firstLine="0"/>
      </w:pPr>
      <w:r>
        <w:t>IČO 05594766, DIČ CZ05594766, vedená u Krajského soudu v Brně pod sp. zn. C 109090, bankovní spojení: 333177357/0300, zastoupená: Helenou Divišovou, jednatelkou (dále jen „CK")</w:t>
      </w:r>
    </w:p>
    <w:p w:rsidR="00147D8A" w:rsidRDefault="00D34EB0">
      <w:pPr>
        <w:pStyle w:val="Zkladntext5"/>
        <w:shd w:val="clear" w:color="auto" w:fill="auto"/>
        <w:spacing w:before="0" w:after="354" w:line="220" w:lineRule="exact"/>
        <w:ind w:right="300" w:firstLine="0"/>
      </w:pPr>
      <w:r>
        <w:t>a</w:t>
      </w:r>
    </w:p>
    <w:p w:rsidR="00147D8A" w:rsidRDefault="00D34EB0">
      <w:pPr>
        <w:pStyle w:val="Nadpis30"/>
        <w:keepNext/>
        <w:keepLines/>
        <w:shd w:val="clear" w:color="auto" w:fill="auto"/>
        <w:spacing w:before="0"/>
        <w:ind w:right="300"/>
      </w:pPr>
      <w:bookmarkStart w:id="3" w:name="bookmark2"/>
      <w:r>
        <w:t>Gymnázium, Praha 10, Voděradská 2</w:t>
      </w:r>
      <w:bookmarkEnd w:id="3"/>
    </w:p>
    <w:p w:rsidR="00147D8A" w:rsidRDefault="00D34EB0">
      <w:pPr>
        <w:pStyle w:val="Zkladntext5"/>
        <w:shd w:val="clear" w:color="auto" w:fill="auto"/>
        <w:spacing w:before="0" w:after="499" w:line="394" w:lineRule="exact"/>
        <w:ind w:right="300" w:firstLine="0"/>
      </w:pPr>
      <w:r>
        <w:t>se sídlem Voděradská 900/2,10000 Praha IČO:</w:t>
      </w:r>
      <w:r>
        <w:t>61385361 bankovní spojení: 3673370237/0100 zastoupena: Vítem Růžičkou, ředitelem/ředitelkou školy (dále jen „Škola"),</w:t>
      </w:r>
    </w:p>
    <w:p w:rsidR="00147D8A" w:rsidRDefault="00D34EB0">
      <w:pPr>
        <w:pStyle w:val="Zkladntext5"/>
        <w:shd w:val="clear" w:color="auto" w:fill="auto"/>
        <w:spacing w:before="0" w:after="78" w:line="220" w:lineRule="exact"/>
        <w:ind w:right="300" w:firstLine="0"/>
      </w:pPr>
      <w:r>
        <w:t>uzavřely v souladu s ustanoveními § 2521-2549 zákona č. 89/2012 Sb. a zákona č.</w:t>
      </w:r>
    </w:p>
    <w:p w:rsidR="00147D8A" w:rsidRDefault="00D34EB0">
      <w:pPr>
        <w:pStyle w:val="Zkladntext5"/>
        <w:shd w:val="clear" w:color="auto" w:fill="auto"/>
        <w:spacing w:before="0" w:after="522" w:line="220" w:lineRule="exact"/>
        <w:ind w:right="300" w:firstLine="0"/>
      </w:pPr>
      <w:r>
        <w:t>159/1999 Sb. tuto</w:t>
      </w:r>
    </w:p>
    <w:p w:rsidR="00147D8A" w:rsidRDefault="00D34EB0">
      <w:pPr>
        <w:pStyle w:val="Nadpis30"/>
        <w:keepNext/>
        <w:keepLines/>
        <w:shd w:val="clear" w:color="auto" w:fill="auto"/>
        <w:spacing w:before="0" w:after="908" w:line="220" w:lineRule="exact"/>
        <w:ind w:right="300"/>
      </w:pPr>
      <w:bookmarkStart w:id="4" w:name="bookmark3"/>
      <w:r>
        <w:t>smlouvu o Školním zájezdu</w:t>
      </w:r>
      <w:bookmarkEnd w:id="4"/>
    </w:p>
    <w:p w:rsidR="00147D8A" w:rsidRDefault="00D34EB0">
      <w:pPr>
        <w:pStyle w:val="Nadpis30"/>
        <w:keepNext/>
        <w:keepLines/>
        <w:shd w:val="clear" w:color="auto" w:fill="auto"/>
        <w:spacing w:before="0" w:after="8" w:line="220" w:lineRule="exact"/>
        <w:jc w:val="left"/>
      </w:pPr>
      <w:bookmarkStart w:id="5" w:name="bookmark4"/>
      <w:r>
        <w:t>1. Předmět smlouvy</w:t>
      </w:r>
      <w:bookmarkEnd w:id="5"/>
    </w:p>
    <w:p w:rsidR="00147D8A" w:rsidRDefault="00D34EB0">
      <w:pPr>
        <w:pStyle w:val="Zkladntext5"/>
        <w:numPr>
          <w:ilvl w:val="0"/>
          <w:numId w:val="1"/>
        </w:numPr>
        <w:shd w:val="clear" w:color="auto" w:fill="auto"/>
        <w:tabs>
          <w:tab w:val="left" w:pos="852"/>
        </w:tabs>
        <w:spacing w:before="0" w:after="0" w:line="331" w:lineRule="exact"/>
        <w:ind w:left="820" w:right="20" w:hanging="520"/>
        <w:jc w:val="both"/>
      </w:pPr>
      <w:r>
        <w:t>Touto smlouvou (dále jen „SoZ") se CK zavazuje, že zajistí pro Školu zájezd (dále jen „Školní zájezd"), a to za podmínek sjednaných v této SoZ a v Programu zájezdu, který je její závaznou součástí. Pokud se liší údaje v SoZ a Programu zá</w:t>
      </w:r>
      <w:r>
        <w:t>jezdu, použije se údaj obsažený v Programu zájezdu.</w:t>
      </w:r>
    </w:p>
    <w:p w:rsidR="00147D8A" w:rsidRDefault="00D34EB0">
      <w:pPr>
        <w:pStyle w:val="Zkladntext5"/>
        <w:numPr>
          <w:ilvl w:val="0"/>
          <w:numId w:val="1"/>
        </w:numPr>
        <w:shd w:val="clear" w:color="auto" w:fill="auto"/>
        <w:tabs>
          <w:tab w:val="left" w:pos="852"/>
        </w:tabs>
        <w:spacing w:before="0" w:after="0" w:line="336" w:lineRule="exact"/>
        <w:ind w:left="820" w:right="20" w:hanging="520"/>
        <w:jc w:val="both"/>
      </w:pPr>
      <w:r>
        <w:t>Škola se touto SoZ zavazuje zaplatit za Školní zájezd celkovou sjednanou cenu Školního zájezdu.</w:t>
      </w:r>
    </w:p>
    <w:p w:rsidR="00147D8A" w:rsidRDefault="00D34EB0">
      <w:pPr>
        <w:pStyle w:val="Zkladntext5"/>
        <w:numPr>
          <w:ilvl w:val="0"/>
          <w:numId w:val="1"/>
        </w:numPr>
        <w:shd w:val="clear" w:color="auto" w:fill="auto"/>
        <w:tabs>
          <w:tab w:val="left" w:pos="852"/>
        </w:tabs>
        <w:spacing w:before="0" w:after="0" w:line="336" w:lineRule="exact"/>
        <w:ind w:left="820" w:right="20" w:hanging="520"/>
        <w:jc w:val="both"/>
      </w:pPr>
      <w:r>
        <w:t>Zákazníkem ze SoZ je Škola a každý žák a učitel vykonávající pedagogický dohled (dále jen „Pedagogický dozor</w:t>
      </w:r>
      <w:r>
        <w:t>"), kterému Škola umožní účast na Školním zájezdu.</w:t>
      </w:r>
    </w:p>
    <w:p w:rsidR="00147D8A" w:rsidRDefault="00D34EB0">
      <w:pPr>
        <w:pStyle w:val="Nadpis30"/>
        <w:keepNext/>
        <w:keepLines/>
        <w:numPr>
          <w:ilvl w:val="1"/>
          <w:numId w:val="1"/>
        </w:numPr>
        <w:shd w:val="clear" w:color="auto" w:fill="auto"/>
        <w:tabs>
          <w:tab w:val="left" w:pos="452"/>
        </w:tabs>
        <w:spacing w:before="0" w:after="102" w:line="220" w:lineRule="exact"/>
        <w:ind w:left="20"/>
        <w:jc w:val="left"/>
      </w:pPr>
      <w:bookmarkStart w:id="6" w:name="bookmark5"/>
      <w:r>
        <w:t>Obsah a specifikace Školního zájezdu</w:t>
      </w:r>
      <w:bookmarkEnd w:id="6"/>
    </w:p>
    <w:p w:rsidR="00147D8A" w:rsidRDefault="00D34EB0">
      <w:pPr>
        <w:pStyle w:val="Zkladntext5"/>
        <w:shd w:val="clear" w:color="auto" w:fill="auto"/>
        <w:spacing w:before="0" w:after="0" w:line="220" w:lineRule="exact"/>
        <w:ind w:left="800" w:hanging="500"/>
        <w:jc w:val="both"/>
      </w:pPr>
      <w:r>
        <w:t>2.1. Školní zájezd má tyto vlastnosti</w:t>
      </w:r>
    </w:p>
    <w:p w:rsidR="00147D8A" w:rsidRDefault="00D34EB0">
      <w:pPr>
        <w:pStyle w:val="Zkladntext5"/>
        <w:numPr>
          <w:ilvl w:val="0"/>
          <w:numId w:val="2"/>
        </w:numPr>
        <w:shd w:val="clear" w:color="auto" w:fill="auto"/>
        <w:tabs>
          <w:tab w:val="left" w:pos="1155"/>
        </w:tabs>
        <w:spacing w:before="0" w:after="0" w:line="403" w:lineRule="exact"/>
        <w:ind w:left="1260" w:hanging="460"/>
        <w:jc w:val="left"/>
      </w:pPr>
      <w:r>
        <w:t>Číslo a název zájezdu: 2501283 - British Council - Výuka angličtiny v Edinburghu</w:t>
      </w:r>
    </w:p>
    <w:p w:rsidR="00147D8A" w:rsidRDefault="00D34EB0">
      <w:pPr>
        <w:pStyle w:val="Zkladntext5"/>
        <w:numPr>
          <w:ilvl w:val="0"/>
          <w:numId w:val="2"/>
        </w:numPr>
        <w:shd w:val="clear" w:color="auto" w:fill="auto"/>
        <w:tabs>
          <w:tab w:val="left" w:pos="1146"/>
        </w:tabs>
        <w:spacing w:before="0" w:after="0" w:line="403" w:lineRule="exact"/>
        <w:ind w:left="1260" w:hanging="460"/>
        <w:jc w:val="left"/>
      </w:pPr>
      <w:r>
        <w:t>Termín zájezdu: 26.9. - 3.10.2025</w:t>
      </w:r>
    </w:p>
    <w:p w:rsidR="00147D8A" w:rsidRDefault="00D34EB0">
      <w:pPr>
        <w:pStyle w:val="Zkladntext5"/>
        <w:numPr>
          <w:ilvl w:val="0"/>
          <w:numId w:val="2"/>
        </w:numPr>
        <w:shd w:val="clear" w:color="auto" w:fill="auto"/>
        <w:tabs>
          <w:tab w:val="left" w:pos="1165"/>
        </w:tabs>
        <w:spacing w:before="0" w:after="0" w:line="403" w:lineRule="exact"/>
        <w:ind w:left="1260" w:hanging="460"/>
        <w:jc w:val="left"/>
      </w:pPr>
      <w:r>
        <w:t>Druh ubytování: 4x ubytování v hostitelských rodinách</w:t>
      </w:r>
    </w:p>
    <w:p w:rsidR="00147D8A" w:rsidRDefault="00D34EB0">
      <w:pPr>
        <w:pStyle w:val="Zkladntext5"/>
        <w:numPr>
          <w:ilvl w:val="0"/>
          <w:numId w:val="2"/>
        </w:numPr>
        <w:shd w:val="clear" w:color="auto" w:fill="auto"/>
        <w:tabs>
          <w:tab w:val="left" w:pos="1165"/>
        </w:tabs>
        <w:spacing w:before="0" w:after="0" w:line="403" w:lineRule="exact"/>
        <w:ind w:left="1260" w:hanging="460"/>
        <w:jc w:val="left"/>
      </w:pPr>
      <w:r>
        <w:t>Druh dopravy: autobus</w:t>
      </w:r>
    </w:p>
    <w:p w:rsidR="00147D8A" w:rsidRDefault="00D34EB0">
      <w:pPr>
        <w:pStyle w:val="Zkladntext5"/>
        <w:numPr>
          <w:ilvl w:val="0"/>
          <w:numId w:val="2"/>
        </w:numPr>
        <w:shd w:val="clear" w:color="auto" w:fill="auto"/>
        <w:tabs>
          <w:tab w:val="left" w:pos="1160"/>
        </w:tabs>
        <w:spacing w:before="0" w:after="0" w:line="326" w:lineRule="exact"/>
        <w:ind w:left="1260" w:right="280" w:hanging="460"/>
        <w:jc w:val="left"/>
      </w:pPr>
      <w:r>
        <w:t>Druh stravy: 4x celodenní strava v hostitelských rodinách (oběd a lx večeře formou balíčku)</w:t>
      </w:r>
    </w:p>
    <w:p w:rsidR="00147D8A" w:rsidRDefault="00D34EB0">
      <w:pPr>
        <w:pStyle w:val="Zkladntext5"/>
        <w:numPr>
          <w:ilvl w:val="0"/>
          <w:numId w:val="2"/>
        </w:numPr>
        <w:shd w:val="clear" w:color="auto" w:fill="auto"/>
        <w:tabs>
          <w:tab w:val="left" w:pos="1165"/>
        </w:tabs>
        <w:spacing w:before="0" w:after="0" w:line="408" w:lineRule="exact"/>
        <w:ind w:left="1260" w:hanging="460"/>
        <w:jc w:val="left"/>
      </w:pPr>
      <w:r>
        <w:t>Počet žáků: 43</w:t>
      </w:r>
    </w:p>
    <w:p w:rsidR="00147D8A" w:rsidRDefault="00D34EB0">
      <w:pPr>
        <w:pStyle w:val="Zkladntext5"/>
        <w:numPr>
          <w:ilvl w:val="0"/>
          <w:numId w:val="2"/>
        </w:numPr>
        <w:shd w:val="clear" w:color="auto" w:fill="auto"/>
        <w:tabs>
          <w:tab w:val="left" w:pos="1165"/>
        </w:tabs>
        <w:spacing w:before="0" w:after="0" w:line="408" w:lineRule="exact"/>
        <w:ind w:left="1260" w:hanging="460"/>
        <w:jc w:val="left"/>
      </w:pPr>
      <w:r>
        <w:lastRenderedPageBreak/>
        <w:t>Počet pedagogického dozoru: 3</w:t>
      </w:r>
    </w:p>
    <w:p w:rsidR="00147D8A" w:rsidRDefault="00D34EB0">
      <w:pPr>
        <w:pStyle w:val="Zkladntext5"/>
        <w:numPr>
          <w:ilvl w:val="0"/>
          <w:numId w:val="2"/>
        </w:numPr>
        <w:shd w:val="clear" w:color="auto" w:fill="auto"/>
        <w:tabs>
          <w:tab w:val="left" w:pos="1155"/>
        </w:tabs>
        <w:spacing w:before="0" w:after="0" w:line="408" w:lineRule="exact"/>
        <w:ind w:left="1260" w:hanging="460"/>
        <w:jc w:val="left"/>
      </w:pPr>
      <w:r>
        <w:t>Cena zájezdu na osobu: 17990 Kč+ vstupy hrazené s poslední splátkou + příplatky</w:t>
      </w:r>
    </w:p>
    <w:p w:rsidR="00147D8A" w:rsidRDefault="00D34EB0">
      <w:pPr>
        <w:pStyle w:val="Zkladntext5"/>
        <w:numPr>
          <w:ilvl w:val="0"/>
          <w:numId w:val="2"/>
        </w:numPr>
        <w:shd w:val="clear" w:color="auto" w:fill="auto"/>
        <w:tabs>
          <w:tab w:val="left" w:pos="1155"/>
        </w:tabs>
        <w:spacing w:before="0" w:after="510" w:line="408" w:lineRule="exact"/>
        <w:ind w:left="1260" w:hanging="460"/>
        <w:jc w:val="left"/>
      </w:pPr>
      <w:r>
        <w:t>Celková cena zájezdu: 773 570 Kč + vstupy hrazené s poslední splátkou + příplatky</w:t>
      </w:r>
    </w:p>
    <w:p w:rsidR="00147D8A" w:rsidRDefault="00D34EB0">
      <w:pPr>
        <w:pStyle w:val="Nadpis30"/>
        <w:keepNext/>
        <w:keepLines/>
        <w:numPr>
          <w:ilvl w:val="1"/>
          <w:numId w:val="2"/>
        </w:numPr>
        <w:shd w:val="clear" w:color="auto" w:fill="auto"/>
        <w:tabs>
          <w:tab w:val="left" w:pos="457"/>
        </w:tabs>
        <w:spacing w:before="0" w:after="17" w:line="220" w:lineRule="exact"/>
        <w:ind w:left="20"/>
        <w:jc w:val="left"/>
      </w:pPr>
      <w:bookmarkStart w:id="7" w:name="bookmark6"/>
      <w:r>
        <w:t>Účastníci zájezdu</w:t>
      </w:r>
      <w:bookmarkEnd w:id="7"/>
    </w:p>
    <w:p w:rsidR="00147D8A" w:rsidRDefault="00D34EB0">
      <w:pPr>
        <w:pStyle w:val="Zkladntext5"/>
        <w:numPr>
          <w:ilvl w:val="2"/>
          <w:numId w:val="2"/>
        </w:numPr>
        <w:shd w:val="clear" w:color="auto" w:fill="auto"/>
        <w:tabs>
          <w:tab w:val="left" w:pos="871"/>
        </w:tabs>
        <w:spacing w:before="0" w:after="0" w:line="331" w:lineRule="exact"/>
        <w:ind w:left="800" w:right="280" w:hanging="500"/>
        <w:jc w:val="both"/>
      </w:pPr>
      <w:r>
        <w:t>Účastníci Školního zájezdu jsou žáci a pedagogický dozor (dále jen „Účastníc</w:t>
      </w:r>
      <w:r>
        <w:t>i zájezdu").</w:t>
      </w:r>
    </w:p>
    <w:p w:rsidR="00147D8A" w:rsidRDefault="00D34EB0">
      <w:pPr>
        <w:pStyle w:val="Zkladntext5"/>
        <w:numPr>
          <w:ilvl w:val="2"/>
          <w:numId w:val="2"/>
        </w:numPr>
        <w:shd w:val="clear" w:color="auto" w:fill="auto"/>
        <w:tabs>
          <w:tab w:val="left" w:pos="866"/>
        </w:tabs>
        <w:spacing w:before="0" w:after="22" w:line="220" w:lineRule="exact"/>
        <w:ind w:left="800" w:hanging="500"/>
        <w:jc w:val="both"/>
      </w:pPr>
      <w:r>
        <w:t>Škola nominuje žáky i Pedagogický dozor, kteří se Školního zájezdu zúčastní.</w:t>
      </w:r>
    </w:p>
    <w:p w:rsidR="00147D8A" w:rsidRDefault="00D34EB0">
      <w:pPr>
        <w:pStyle w:val="Zkladntext5"/>
        <w:numPr>
          <w:ilvl w:val="2"/>
          <w:numId w:val="2"/>
        </w:numPr>
        <w:shd w:val="clear" w:color="auto" w:fill="auto"/>
        <w:tabs>
          <w:tab w:val="left" w:pos="866"/>
        </w:tabs>
        <w:spacing w:before="0" w:after="0" w:line="331" w:lineRule="exact"/>
        <w:ind w:left="800" w:right="280" w:hanging="500"/>
        <w:jc w:val="both"/>
      </w:pPr>
      <w:r>
        <w:t>Škola je povinna dodat konečný seznam Účastníků zájezdu obsahující jejich jméno a příjmení nejpozději jeden měsíc před odjezdem na Školní zájezd, nebo na výzvu CK dříve, je-li to nezbytné pro zajištění jednotlivých služeb Školního zájezdu (například pro úč</w:t>
      </w:r>
      <w:r>
        <w:t>ely zajištění trajektu, ubytování v hostitelských rodinách či zajištění jiných služeb).</w:t>
      </w:r>
    </w:p>
    <w:p w:rsidR="00147D8A" w:rsidRDefault="00D34EB0">
      <w:pPr>
        <w:pStyle w:val="Zkladntext5"/>
        <w:numPr>
          <w:ilvl w:val="2"/>
          <w:numId w:val="2"/>
        </w:numPr>
        <w:shd w:val="clear" w:color="auto" w:fill="auto"/>
        <w:tabs>
          <w:tab w:val="left" w:pos="881"/>
        </w:tabs>
        <w:spacing w:before="0" w:after="0" w:line="336" w:lineRule="exact"/>
        <w:ind w:left="800" w:right="280" w:hanging="500"/>
        <w:jc w:val="both"/>
      </w:pPr>
      <w:r>
        <w:t>Po nahlášení konečného seznamu Účastníků zájezdu CK platí pro jejich změny následující pravidla:</w:t>
      </w:r>
    </w:p>
    <w:p w:rsidR="00147D8A" w:rsidRDefault="00D34EB0">
      <w:pPr>
        <w:pStyle w:val="Zkladntext5"/>
        <w:shd w:val="clear" w:color="auto" w:fill="auto"/>
        <w:spacing w:before="0" w:after="9" w:line="220" w:lineRule="exact"/>
        <w:ind w:left="1260" w:firstLine="0"/>
        <w:jc w:val="both"/>
      </w:pPr>
      <w:r>
        <w:t>Nezletilého žáka lze nahradit jen nezletilým žákem a zletilého žáka zle</w:t>
      </w:r>
      <w:r>
        <w:t>tilým žákem.</w:t>
      </w:r>
    </w:p>
    <w:p w:rsidR="00147D8A" w:rsidRDefault="00D34EB0">
      <w:pPr>
        <w:pStyle w:val="Zkladntext5"/>
        <w:numPr>
          <w:ilvl w:val="3"/>
          <w:numId w:val="2"/>
        </w:numPr>
        <w:shd w:val="clear" w:color="auto" w:fill="auto"/>
        <w:tabs>
          <w:tab w:val="left" w:pos="1466"/>
        </w:tabs>
        <w:spacing w:before="0" w:after="0" w:line="336" w:lineRule="exact"/>
        <w:ind w:left="1260" w:right="280" w:firstLine="0"/>
        <w:jc w:val="both"/>
      </w:pPr>
      <w:r>
        <w:t>případě změny žáka ve lhůtě kratší než 10 dnů před zahájením Školního zájezdu musí nový a původní žák splnit rovněž podmínku stejného pohlaví.</w:t>
      </w:r>
    </w:p>
    <w:p w:rsidR="00147D8A" w:rsidRDefault="00D34EB0">
      <w:pPr>
        <w:pStyle w:val="Zkladntext5"/>
        <w:numPr>
          <w:ilvl w:val="4"/>
          <w:numId w:val="2"/>
        </w:numPr>
        <w:shd w:val="clear" w:color="auto" w:fill="auto"/>
        <w:tabs>
          <w:tab w:val="left" w:pos="1462"/>
        </w:tabs>
        <w:spacing w:before="0" w:after="453" w:line="336" w:lineRule="exact"/>
        <w:ind w:left="1260" w:right="280" w:firstLine="0"/>
        <w:jc w:val="both"/>
      </w:pPr>
      <w:r>
        <w:t>případě změny Účastníků Školního zájezdu neníškola povinna hradit odstupné, v případě autobusových Školních zájezdů je změna bezplatná. V případě leteckých Školních zájezdů platí Škola pouze náklady spojené se změnou knihování u letecké společnosti.</w:t>
      </w:r>
    </w:p>
    <w:p w:rsidR="00147D8A" w:rsidRDefault="00D34EB0">
      <w:pPr>
        <w:pStyle w:val="Nadpis30"/>
        <w:keepNext/>
        <w:keepLines/>
        <w:numPr>
          <w:ilvl w:val="5"/>
          <w:numId w:val="2"/>
        </w:numPr>
        <w:shd w:val="clear" w:color="auto" w:fill="auto"/>
        <w:tabs>
          <w:tab w:val="left" w:pos="447"/>
        </w:tabs>
        <w:spacing w:before="0" w:after="13" w:line="220" w:lineRule="exact"/>
        <w:ind w:left="20"/>
        <w:jc w:val="left"/>
      </w:pPr>
      <w:bookmarkStart w:id="8" w:name="bookmark7"/>
      <w:r>
        <w:t xml:space="preserve">Změna </w:t>
      </w:r>
      <w:r>
        <w:t>SoZ</w:t>
      </w:r>
      <w:bookmarkEnd w:id="8"/>
    </w:p>
    <w:p w:rsidR="00147D8A" w:rsidRDefault="00D34EB0">
      <w:pPr>
        <w:pStyle w:val="Zkladntext5"/>
        <w:shd w:val="clear" w:color="auto" w:fill="auto"/>
        <w:spacing w:before="0" w:after="0" w:line="336" w:lineRule="exact"/>
        <w:ind w:left="800" w:right="280" w:hanging="500"/>
        <w:jc w:val="both"/>
      </w:pPr>
      <w:r>
        <w:t>4.1. CK si vyhrazuje právo k provedení nepodstatných změn Školního zájezdu. Údaje o změně je povinna Škole srozumitelným způsobem oznámit. O nepodstatnou změnu se jedná také v případě změny pasových a vízových požadavků pro cestu nebo zdravotních požad</w:t>
      </w:r>
      <w:r>
        <w:t>avků pro čerpání Školního zájezdu, jak v místě či státě určení, tak</w:t>
      </w:r>
    </w:p>
    <w:p w:rsidR="00147D8A" w:rsidRDefault="00D34EB0">
      <w:pPr>
        <w:pStyle w:val="Zkladntext5"/>
        <w:shd w:val="clear" w:color="auto" w:fill="auto"/>
        <w:spacing w:before="0" w:after="0" w:line="331" w:lineRule="exact"/>
        <w:ind w:left="860" w:right="20" w:firstLine="0"/>
        <w:jc w:val="both"/>
      </w:pPr>
      <w:r>
        <w:t>na území ČR. Nepodstatné změny jsou také změny, na jejichž možnost je Škola výslovně upozorněna v Programu zájezdu. Nepodstatné změny nezakládají právo k odstoupení od SoZ ani právo na sle</w:t>
      </w:r>
      <w:r>
        <w:t>vu z ceny Školního zájezdu.</w:t>
      </w:r>
    </w:p>
    <w:p w:rsidR="00147D8A" w:rsidRDefault="00D34EB0">
      <w:pPr>
        <w:pStyle w:val="Zkladntext5"/>
        <w:numPr>
          <w:ilvl w:val="6"/>
          <w:numId w:val="2"/>
        </w:numPr>
        <w:shd w:val="clear" w:color="auto" w:fill="auto"/>
        <w:tabs>
          <w:tab w:val="left" w:pos="846"/>
        </w:tabs>
        <w:spacing w:before="0" w:after="0" w:line="336" w:lineRule="exact"/>
        <w:ind w:left="860" w:right="20"/>
        <w:jc w:val="both"/>
      </w:pPr>
      <w:r>
        <w:t>V případě podstatné změny Školního zájezdu, má Škola právo od SoZ odstoupit. V případě podstatné změny může Škola od SoZ odstoupit, a to do 5 dnů ode dne oznámení takové změny. Neodstoupí-li v určené lhůtě, platí, že se změnou s</w:t>
      </w:r>
      <w:r>
        <w:t>ouhlasí.</w:t>
      </w:r>
    </w:p>
    <w:p w:rsidR="00147D8A" w:rsidRDefault="00D34EB0">
      <w:pPr>
        <w:pStyle w:val="Zkladntext5"/>
        <w:numPr>
          <w:ilvl w:val="6"/>
          <w:numId w:val="2"/>
        </w:numPr>
        <w:shd w:val="clear" w:color="auto" w:fill="auto"/>
        <w:tabs>
          <w:tab w:val="left" w:pos="842"/>
        </w:tabs>
        <w:spacing w:before="0" w:after="513" w:line="336" w:lineRule="exact"/>
        <w:ind w:left="860" w:right="20"/>
        <w:jc w:val="both"/>
      </w:pPr>
      <w:r>
        <w:t>Jestliže se v důsledku změny SoZ sníží jakost nebo náklady plnění, má Škola právo na přiměřenou slevu, resp. na odpovídající snížení ceny Školního zájezdu.</w:t>
      </w:r>
    </w:p>
    <w:p w:rsidR="00147D8A" w:rsidRDefault="00D34EB0">
      <w:pPr>
        <w:pStyle w:val="Nadpis30"/>
        <w:keepNext/>
        <w:keepLines/>
        <w:shd w:val="clear" w:color="auto" w:fill="auto"/>
        <w:spacing w:before="0" w:after="102" w:line="220" w:lineRule="exact"/>
        <w:jc w:val="left"/>
      </w:pPr>
      <w:bookmarkStart w:id="9" w:name="bookmark8"/>
      <w:r>
        <w:t>5. Povinnosti smluvních stran</w:t>
      </w:r>
      <w:bookmarkEnd w:id="9"/>
    </w:p>
    <w:p w:rsidR="00147D8A" w:rsidRDefault="00D34EB0">
      <w:pPr>
        <w:pStyle w:val="Zkladntext5"/>
        <w:numPr>
          <w:ilvl w:val="0"/>
          <w:numId w:val="3"/>
        </w:numPr>
        <w:shd w:val="clear" w:color="auto" w:fill="auto"/>
        <w:tabs>
          <w:tab w:val="left" w:pos="846"/>
        </w:tabs>
        <w:spacing w:before="0" w:after="13" w:line="220" w:lineRule="exact"/>
        <w:ind w:left="860"/>
        <w:jc w:val="both"/>
      </w:pPr>
      <w:r>
        <w:t>Škola je povinna</w:t>
      </w:r>
    </w:p>
    <w:p w:rsidR="00147D8A" w:rsidRDefault="00D34EB0">
      <w:pPr>
        <w:pStyle w:val="Zkladntext5"/>
        <w:shd w:val="clear" w:color="auto" w:fill="auto"/>
        <w:spacing w:before="0" w:after="0" w:line="331" w:lineRule="exact"/>
        <w:ind w:left="1280" w:right="20" w:firstLine="0"/>
        <w:jc w:val="both"/>
      </w:pPr>
      <w:r>
        <w:t>zaplatit CK sjednanou cenu Školního zájezdu ve výši a termínech sjednaných v této SoZ;</w:t>
      </w:r>
    </w:p>
    <w:p w:rsidR="00147D8A" w:rsidRDefault="00D34EB0">
      <w:pPr>
        <w:pStyle w:val="Zkladntext5"/>
        <w:shd w:val="clear" w:color="auto" w:fill="auto"/>
        <w:spacing w:before="0" w:after="0" w:line="336" w:lineRule="exact"/>
        <w:ind w:left="1280" w:right="20" w:firstLine="0"/>
        <w:jc w:val="both"/>
      </w:pPr>
      <w:r>
        <w:t>poskytnout CK součinnost při plnění jejích povinností podle SoZ, zejména zajistit konání pedagogického dohledu a také to že Pedagogický dozor bude dostupný na telefonním</w:t>
      </w:r>
      <w:r>
        <w:t xml:space="preserve"> či e-mailovém kontaktu, který Škola CK sdělila;</w:t>
      </w:r>
    </w:p>
    <w:p w:rsidR="00147D8A" w:rsidRDefault="00D34EB0">
      <w:pPr>
        <w:pStyle w:val="Zkladntext5"/>
        <w:shd w:val="clear" w:color="auto" w:fill="auto"/>
        <w:spacing w:before="0" w:after="0" w:line="336" w:lineRule="exact"/>
        <w:ind w:left="1280" w:right="20" w:firstLine="0"/>
        <w:jc w:val="both"/>
      </w:pPr>
      <w:r>
        <w:lastRenderedPageBreak/>
        <w:t>aktivně se informovat o změnách pasových, vízových a zdravotních požadavků země určení;</w:t>
      </w:r>
    </w:p>
    <w:p w:rsidR="00147D8A" w:rsidRDefault="00D34EB0">
      <w:pPr>
        <w:pStyle w:val="Zkladntext5"/>
        <w:shd w:val="clear" w:color="auto" w:fill="auto"/>
        <w:spacing w:before="0" w:after="102" w:line="220" w:lineRule="exact"/>
        <w:ind w:left="1280" w:firstLine="0"/>
        <w:jc w:val="both"/>
      </w:pPr>
      <w:r>
        <w:t>dodržet místo nástupu, které určila CK.</w:t>
      </w:r>
    </w:p>
    <w:p w:rsidR="00147D8A" w:rsidRDefault="00D34EB0">
      <w:pPr>
        <w:pStyle w:val="Zkladntext5"/>
        <w:numPr>
          <w:ilvl w:val="0"/>
          <w:numId w:val="3"/>
        </w:numPr>
        <w:shd w:val="clear" w:color="auto" w:fill="auto"/>
        <w:tabs>
          <w:tab w:val="left" w:pos="846"/>
        </w:tabs>
        <w:spacing w:before="0" w:after="9" w:line="220" w:lineRule="exact"/>
        <w:ind w:left="860"/>
        <w:jc w:val="both"/>
      </w:pPr>
      <w:r>
        <w:t>Škola je dále povinna zajistit, že žáci</w:t>
      </w:r>
    </w:p>
    <w:p w:rsidR="00147D8A" w:rsidRDefault="00D34EB0">
      <w:pPr>
        <w:pStyle w:val="Zkladntext5"/>
        <w:shd w:val="clear" w:color="auto" w:fill="auto"/>
        <w:spacing w:before="0" w:after="0" w:line="336" w:lineRule="exact"/>
        <w:ind w:left="1280" w:right="20" w:firstLine="0"/>
        <w:jc w:val="both"/>
      </w:pPr>
      <w:r>
        <w:t>a Pedagogický dozor budou mít u sebe po celou dobu Školního zájezdu platný cestovní doklad (u zahraničních zájezdů), případně platné vízum, pokud je k vycestování do dané země vyžadováno;</w:t>
      </w:r>
    </w:p>
    <w:p w:rsidR="00147D8A" w:rsidRDefault="00D34EB0">
      <w:pPr>
        <w:pStyle w:val="Zkladntext5"/>
        <w:shd w:val="clear" w:color="auto" w:fill="auto"/>
        <w:spacing w:before="0" w:after="0" w:line="336" w:lineRule="exact"/>
        <w:ind w:left="1280" w:right="20" w:firstLine="0"/>
        <w:jc w:val="both"/>
      </w:pPr>
      <w:r>
        <w:t>během pobytu na ubytování (např. v hostitelské rodině, hotelu, hoste</w:t>
      </w:r>
      <w:r>
        <w:t>lu) a při cestě autobusem/letadlem nezpůsobí žádnou škodu, případně se Škola zavazuje tuto škodu nahradit;</w:t>
      </w:r>
    </w:p>
    <w:p w:rsidR="00147D8A" w:rsidRDefault="00D34EB0">
      <w:pPr>
        <w:pStyle w:val="Zkladntext5"/>
        <w:shd w:val="clear" w:color="auto" w:fill="auto"/>
        <w:spacing w:before="0" w:after="0" w:line="341" w:lineRule="exact"/>
        <w:ind w:left="1280" w:right="20" w:firstLine="0"/>
        <w:jc w:val="both"/>
      </w:pPr>
      <w:r>
        <w:t>budou respektovat zákony navštívené země, kulturní zvyklosti a pravidla slušného chování;</w:t>
      </w:r>
    </w:p>
    <w:p w:rsidR="00147D8A" w:rsidRDefault="00D34EB0">
      <w:pPr>
        <w:pStyle w:val="Zkladntext5"/>
        <w:shd w:val="clear" w:color="auto" w:fill="auto"/>
        <w:spacing w:before="0" w:after="0" w:line="220" w:lineRule="exact"/>
        <w:ind w:left="1280" w:firstLine="0"/>
        <w:jc w:val="both"/>
      </w:pPr>
      <w:r>
        <w:t>nebudou nepoškozovat životní prostředí a přírodu;</w:t>
      </w:r>
    </w:p>
    <w:p w:rsidR="00147D8A" w:rsidRDefault="00D34EB0">
      <w:pPr>
        <w:pStyle w:val="Zkladntext5"/>
        <w:shd w:val="clear" w:color="auto" w:fill="auto"/>
        <w:spacing w:before="0" w:after="0" w:line="336" w:lineRule="exact"/>
        <w:ind w:left="1280" w:right="20" w:firstLine="0"/>
        <w:jc w:val="both"/>
      </w:pPr>
      <w:r>
        <w:t>budou splňovat zdravotní a další požadavky místa či státu určení a zemí tranzitu za účelem vstupu a pobytu, zejména požadavek na bezinfekčnost při nástupu na Školní zájezd. CK je oprávněna tuto skutečnost ověřit např. změřením teploty či jiným přiměřeným z</w:t>
      </w:r>
      <w:r>
        <w:t>působem;</w:t>
      </w:r>
    </w:p>
    <w:p w:rsidR="00147D8A" w:rsidRDefault="00D34EB0">
      <w:pPr>
        <w:pStyle w:val="Zkladntext5"/>
        <w:numPr>
          <w:ilvl w:val="0"/>
          <w:numId w:val="3"/>
        </w:numPr>
        <w:shd w:val="clear" w:color="auto" w:fill="auto"/>
        <w:tabs>
          <w:tab w:val="left" w:pos="856"/>
        </w:tabs>
        <w:spacing w:before="0" w:after="0" w:line="336" w:lineRule="exact"/>
        <w:ind w:left="860" w:right="20"/>
        <w:jc w:val="both"/>
      </w:pPr>
      <w:r>
        <w:t>Porušení těchto povinností je důvodem k odstoupení CK od SoZ. Náklady spojené s odstoupením od SoZ nese v takových případech v plné výši Škola.</w:t>
      </w:r>
    </w:p>
    <w:p w:rsidR="00147D8A" w:rsidRDefault="00D34EB0">
      <w:pPr>
        <w:pStyle w:val="Zkladntext5"/>
        <w:numPr>
          <w:ilvl w:val="0"/>
          <w:numId w:val="3"/>
        </w:numPr>
        <w:shd w:val="clear" w:color="auto" w:fill="auto"/>
        <w:tabs>
          <w:tab w:val="left" w:pos="851"/>
        </w:tabs>
        <w:spacing w:before="0" w:after="18" w:line="220" w:lineRule="exact"/>
        <w:ind w:left="860"/>
        <w:jc w:val="both"/>
      </w:pPr>
      <w:r>
        <w:t>CK je povinna:</w:t>
      </w:r>
    </w:p>
    <w:p w:rsidR="00147D8A" w:rsidRDefault="00D34EB0">
      <w:pPr>
        <w:pStyle w:val="Zkladntext5"/>
        <w:shd w:val="clear" w:color="auto" w:fill="auto"/>
        <w:spacing w:before="0" w:after="0" w:line="336" w:lineRule="exact"/>
        <w:ind w:left="1280" w:right="20" w:firstLine="0"/>
        <w:jc w:val="both"/>
      </w:pPr>
      <w:r>
        <w:t>nejpozději 7 dnů před zahájením Školního zájezdu doručit Škole podrobné pokyny pro cestu, zejména údaje o plánovaných časech odjezdu, lhůtách pro</w:t>
      </w:r>
    </w:p>
    <w:p w:rsidR="00147D8A" w:rsidRDefault="00D34EB0">
      <w:pPr>
        <w:pStyle w:val="Zkladntext5"/>
        <w:shd w:val="clear" w:color="auto" w:fill="auto"/>
        <w:spacing w:before="0" w:after="0" w:line="331" w:lineRule="exact"/>
        <w:ind w:left="1280" w:right="300" w:firstLine="0"/>
        <w:jc w:val="both"/>
      </w:pPr>
      <w:r>
        <w:t>odbavení a plánovaných časech příjezdu, čí o změnách údajů o zdravotních požadavcích pro čerpání Školního záje</w:t>
      </w:r>
      <w:r>
        <w:t>zdu a předat Škole potřebné doklady či potvrzení nutné pro uskutečnění Školního zájezdu;</w:t>
      </w:r>
    </w:p>
    <w:p w:rsidR="00147D8A" w:rsidRDefault="00D34EB0">
      <w:pPr>
        <w:pStyle w:val="Zkladntext5"/>
        <w:shd w:val="clear" w:color="auto" w:fill="auto"/>
        <w:spacing w:before="0" w:after="536" w:line="365" w:lineRule="exact"/>
        <w:ind w:left="1280" w:right="300" w:firstLine="0"/>
        <w:jc w:val="both"/>
      </w:pPr>
      <w:r>
        <w:t>řádně poskytnout služby výslovně zahrnuté do Školního zájezdu v souladu se SoZ; bez zbytečného odkladu seznámit Účastníky zájezdu s případnými změnami programu, respek</w:t>
      </w:r>
      <w:r>
        <w:t>tive rozsahu služeb oproti SoZ.</w:t>
      </w:r>
    </w:p>
    <w:p w:rsidR="00147D8A" w:rsidRDefault="00D34EB0">
      <w:pPr>
        <w:pStyle w:val="Nadpis30"/>
        <w:keepNext/>
        <w:keepLines/>
        <w:shd w:val="clear" w:color="auto" w:fill="auto"/>
        <w:spacing w:before="0" w:after="9" w:line="220" w:lineRule="exact"/>
        <w:jc w:val="left"/>
      </w:pPr>
      <w:bookmarkStart w:id="10" w:name="bookmark9"/>
      <w:r>
        <w:t>6. Cena Školního zájezdu a počet žáků</w:t>
      </w:r>
      <w:bookmarkEnd w:id="10"/>
    </w:p>
    <w:p w:rsidR="00147D8A" w:rsidRDefault="00D34EB0">
      <w:pPr>
        <w:pStyle w:val="Zkladntext5"/>
        <w:numPr>
          <w:ilvl w:val="0"/>
          <w:numId w:val="4"/>
        </w:numPr>
        <w:shd w:val="clear" w:color="auto" w:fill="auto"/>
        <w:tabs>
          <w:tab w:val="left" w:pos="866"/>
        </w:tabs>
        <w:spacing w:before="0" w:after="0" w:line="341" w:lineRule="exact"/>
        <w:ind w:left="860" w:right="300" w:hanging="560"/>
        <w:jc w:val="both"/>
      </w:pPr>
      <w:r>
        <w:t>Cena Školního zájezdu představuje součin počtu žáků a ceny Školního zájezdu na osobu.</w:t>
      </w:r>
    </w:p>
    <w:p w:rsidR="00147D8A" w:rsidRDefault="00D34EB0">
      <w:pPr>
        <w:pStyle w:val="Zkladntext5"/>
        <w:numPr>
          <w:ilvl w:val="0"/>
          <w:numId w:val="4"/>
        </w:numPr>
        <w:shd w:val="clear" w:color="auto" w:fill="auto"/>
        <w:tabs>
          <w:tab w:val="left" w:pos="862"/>
        </w:tabs>
        <w:spacing w:before="0" w:after="0" w:line="331" w:lineRule="exact"/>
        <w:ind w:left="860" w:right="300" w:hanging="560"/>
        <w:jc w:val="both"/>
      </w:pPr>
      <w:r>
        <w:t>V ceně Školního zájezdu jsou zahrnuty služby uvedené v této smlouvě a v Programu zájezdu.</w:t>
      </w:r>
    </w:p>
    <w:p w:rsidR="00147D8A" w:rsidRDefault="00D34EB0">
      <w:pPr>
        <w:pStyle w:val="Zkladntext5"/>
        <w:numPr>
          <w:ilvl w:val="0"/>
          <w:numId w:val="4"/>
        </w:numPr>
        <w:shd w:val="clear" w:color="auto" w:fill="auto"/>
        <w:tabs>
          <w:tab w:val="left" w:pos="857"/>
        </w:tabs>
        <w:spacing w:before="0" w:after="0" w:line="336" w:lineRule="exact"/>
        <w:ind w:left="860" w:right="300" w:hanging="560"/>
        <w:jc w:val="both"/>
      </w:pPr>
      <w:r>
        <w:t>V této ceně a ve splátkovém kalendáři nejsou zohledněny příplatky za ubytování a stravu v hostitelských rodinách pro účastníky ve věku 18 a více let (200 Kč/osoba/noc), příplatky za speciální diety a potravinové alergie v hostitelských rodinách (300 Kč/oso</w:t>
      </w:r>
      <w:r>
        <w:t>ba/noc), vstupné do památek/atrakcí a místní jízdné (viz orientační ceník vstupného).</w:t>
      </w:r>
    </w:p>
    <w:p w:rsidR="00147D8A" w:rsidRDefault="00D34EB0">
      <w:pPr>
        <w:pStyle w:val="Zkladntext5"/>
        <w:numPr>
          <w:ilvl w:val="0"/>
          <w:numId w:val="4"/>
        </w:numPr>
        <w:shd w:val="clear" w:color="auto" w:fill="auto"/>
        <w:tabs>
          <w:tab w:val="left" w:pos="871"/>
        </w:tabs>
        <w:spacing w:before="0" w:after="0" w:line="336" w:lineRule="exact"/>
        <w:ind w:left="860" w:right="300" w:hanging="560"/>
        <w:jc w:val="both"/>
      </w:pPr>
      <w:r>
        <w:t>Při nedosažení objednaného počtu žáků je Škola povinna zaplatit celkovou cenu Školního zájezdu, ledaže se s CK domluví na jiném řešení.</w:t>
      </w:r>
    </w:p>
    <w:p w:rsidR="00147D8A" w:rsidRDefault="00D34EB0">
      <w:pPr>
        <w:pStyle w:val="Zkladntext5"/>
        <w:numPr>
          <w:ilvl w:val="0"/>
          <w:numId w:val="4"/>
        </w:numPr>
        <w:shd w:val="clear" w:color="auto" w:fill="auto"/>
        <w:tabs>
          <w:tab w:val="left" w:pos="876"/>
        </w:tabs>
        <w:spacing w:before="0" w:after="853" w:line="220" w:lineRule="exact"/>
        <w:ind w:left="860" w:hanging="560"/>
        <w:jc w:val="both"/>
      </w:pPr>
      <w:r>
        <w:t>Navýšení počtu žáků podléhá souhla</w:t>
      </w:r>
      <w:r>
        <w:t>su CKa projeví se v celkové ceně Školního zájezdu.</w:t>
      </w:r>
    </w:p>
    <w:p w:rsidR="00147D8A" w:rsidRDefault="00D34EB0">
      <w:pPr>
        <w:pStyle w:val="Nadpis30"/>
        <w:keepNext/>
        <w:keepLines/>
        <w:shd w:val="clear" w:color="auto" w:fill="auto"/>
        <w:spacing w:before="0" w:after="102" w:line="220" w:lineRule="exact"/>
        <w:jc w:val="left"/>
      </w:pPr>
      <w:bookmarkStart w:id="11" w:name="bookmark10"/>
      <w:r>
        <w:lastRenderedPageBreak/>
        <w:t>7. Platební podmínky</w:t>
      </w:r>
      <w:bookmarkEnd w:id="11"/>
    </w:p>
    <w:p w:rsidR="00147D8A" w:rsidRDefault="00D34EB0">
      <w:pPr>
        <w:pStyle w:val="Zkladntext5"/>
        <w:shd w:val="clear" w:color="auto" w:fill="auto"/>
        <w:spacing w:before="0" w:after="76" w:line="220" w:lineRule="exact"/>
        <w:ind w:left="860" w:hanging="560"/>
        <w:jc w:val="both"/>
      </w:pPr>
      <w:r>
        <w:t>7.1. Platba ceny Školního zájezdu byla pro účely této SoZ stanovena takto:</w:t>
      </w:r>
    </w:p>
    <w:tbl>
      <w:tblPr>
        <w:tblW w:w="0" w:type="auto"/>
        <w:jc w:val="center"/>
        <w:tblLayout w:type="fixed"/>
        <w:tblCellMar>
          <w:left w:w="10" w:type="dxa"/>
          <w:right w:w="10" w:type="dxa"/>
        </w:tblCellMar>
        <w:tblLook w:val="04A0" w:firstRow="1" w:lastRow="0" w:firstColumn="1" w:lastColumn="0" w:noHBand="0" w:noVBand="1"/>
      </w:tblPr>
      <w:tblGrid>
        <w:gridCol w:w="2006"/>
        <w:gridCol w:w="2539"/>
        <w:gridCol w:w="2275"/>
      </w:tblGrid>
      <w:tr w:rsidR="00147D8A">
        <w:tblPrEx>
          <w:tblCellMar>
            <w:top w:w="0" w:type="dxa"/>
            <w:bottom w:w="0" w:type="dxa"/>
          </w:tblCellMar>
        </w:tblPrEx>
        <w:trPr>
          <w:trHeight w:val="47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240" w:lineRule="auto"/>
              <w:ind w:left="20" w:firstLine="0"/>
              <w:jc w:val="left"/>
            </w:pPr>
            <w:r>
              <w:t>Splátka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240" w:lineRule="auto"/>
              <w:ind w:firstLine="0"/>
              <w:jc w:val="both"/>
            </w:pPr>
            <w:r>
              <w:t>Výše</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240" w:lineRule="auto"/>
              <w:ind w:left="120" w:firstLine="0"/>
              <w:jc w:val="left"/>
            </w:pPr>
            <w:r>
              <w:t>Splatnost</w:t>
            </w:r>
          </w:p>
        </w:tc>
      </w:tr>
      <w:tr w:rsidR="00147D8A">
        <w:tblPrEx>
          <w:tblCellMar>
            <w:top w:w="0" w:type="dxa"/>
            <w:bottom w:w="0" w:type="dxa"/>
          </w:tblCellMar>
        </w:tblPrEx>
        <w:trPr>
          <w:trHeight w:val="115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240" w:lineRule="auto"/>
              <w:ind w:left="880" w:firstLine="0"/>
              <w:jc w:val="left"/>
            </w:pPr>
            <w:r>
              <w:t>1. záloha</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336" w:lineRule="exact"/>
              <w:ind w:firstLine="0"/>
              <w:jc w:val="both"/>
            </w:pPr>
            <w:r>
              <w:t>773 570 Kč + vstupy hrazené s poslední splátkou + příplatky</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147D8A" w:rsidRDefault="00D34EB0">
            <w:pPr>
              <w:pStyle w:val="Zkladntext5"/>
              <w:framePr w:wrap="notBeside" w:vAnchor="text" w:hAnchor="text" w:xAlign="center" w:y="1"/>
              <w:shd w:val="clear" w:color="auto" w:fill="auto"/>
              <w:spacing w:before="0" w:after="0" w:line="240" w:lineRule="auto"/>
              <w:ind w:left="120" w:firstLine="0"/>
              <w:jc w:val="left"/>
            </w:pPr>
            <w:r>
              <w:t>20. 6. 2025</w:t>
            </w:r>
          </w:p>
        </w:tc>
      </w:tr>
    </w:tbl>
    <w:p w:rsidR="00147D8A" w:rsidRDefault="00147D8A">
      <w:pPr>
        <w:rPr>
          <w:sz w:val="2"/>
          <w:szCs w:val="2"/>
        </w:rPr>
      </w:pPr>
    </w:p>
    <w:p w:rsidR="00147D8A" w:rsidRDefault="00D34EB0">
      <w:pPr>
        <w:pStyle w:val="Nadpis30"/>
        <w:keepNext/>
        <w:keepLines/>
        <w:shd w:val="clear" w:color="auto" w:fill="auto"/>
        <w:spacing w:before="441" w:after="9" w:line="220" w:lineRule="exact"/>
        <w:jc w:val="left"/>
      </w:pPr>
      <w:bookmarkStart w:id="12" w:name="bookmark11"/>
      <w:r>
        <w:t>8. Zvýšení ceny Školního zájezdu</w:t>
      </w:r>
      <w:bookmarkEnd w:id="12"/>
    </w:p>
    <w:p w:rsidR="00147D8A" w:rsidRDefault="00D34EB0">
      <w:pPr>
        <w:pStyle w:val="Zkladntext5"/>
        <w:shd w:val="clear" w:color="auto" w:fill="auto"/>
        <w:spacing w:before="0" w:after="0" w:line="336" w:lineRule="exact"/>
        <w:ind w:left="860" w:right="300" w:hanging="560"/>
        <w:jc w:val="both"/>
      </w:pPr>
      <w:r>
        <w:t>8.1. CK je oprávněna zvýšit cenu Školního zájezdu, a to nejpozději do jedenadvacátého dne před sjednaným okamžikem zahájení Školního zájezdu z důvodů zvýšení ceny za dopravu včetně pohonných hmot, nebo plateb spojených s do</w:t>
      </w:r>
      <w:r>
        <w:t>pravou (letištní, přístavní či jiné poplatky) nebo změny směnného kurzu české koruny, pokud se tím cena Školního zájezdu zvýší minimálně o 10 %. Ceny byly kalkulovány při kurzu, cenách dopravy a plateb spojených s dopravou účtovaných dopravci ke dni uzavře</w:t>
      </w:r>
      <w:r>
        <w:t>ní SoZ. V případě jejich navýšení, se cena Školního zájezdu navýší o 110% navýšení. Škola má v tomto případě právo od SoZ odstoupit a to do 5 dnů ode dne oznámení změny</w:t>
      </w:r>
    </w:p>
    <w:p w:rsidR="00147D8A" w:rsidRDefault="00D34EB0">
      <w:pPr>
        <w:pStyle w:val="Zkladntext5"/>
        <w:shd w:val="clear" w:color="auto" w:fill="auto"/>
        <w:spacing w:before="0" w:after="13" w:line="220" w:lineRule="exact"/>
        <w:ind w:left="1200" w:hanging="340"/>
        <w:jc w:val="left"/>
      </w:pPr>
      <w:r>
        <w:t>ceny.</w:t>
      </w:r>
    </w:p>
    <w:p w:rsidR="00147D8A" w:rsidRDefault="00D34EB0">
      <w:pPr>
        <w:pStyle w:val="Zkladntext5"/>
        <w:shd w:val="clear" w:color="auto" w:fill="auto"/>
        <w:spacing w:before="0" w:after="449" w:line="331" w:lineRule="exact"/>
        <w:ind w:left="860" w:right="20" w:hanging="560"/>
        <w:jc w:val="both"/>
      </w:pPr>
      <w:r>
        <w:t>8.2. Jestliže dojde mezi uzavřením SoZ a zahájením Školního zájezdu ke snížení vý</w:t>
      </w:r>
      <w:r>
        <w:t>še uvedených nákladů, jež představují alespoň 10 % z ceny Školního zájezdu, má Škola právo na snížení ceny o 90 % z reálného nákladového snížení. V případě snížení ceny má CK právo na odečtení skutečných administrativních nákladů od částky, jež má být Škol</w:t>
      </w:r>
      <w:r>
        <w:t>e vrácena.</w:t>
      </w:r>
    </w:p>
    <w:p w:rsidR="00147D8A" w:rsidRDefault="00D34EB0">
      <w:pPr>
        <w:pStyle w:val="Nadpis30"/>
        <w:keepNext/>
        <w:keepLines/>
        <w:numPr>
          <w:ilvl w:val="1"/>
          <w:numId w:val="4"/>
        </w:numPr>
        <w:shd w:val="clear" w:color="auto" w:fill="auto"/>
        <w:tabs>
          <w:tab w:val="left" w:pos="437"/>
        </w:tabs>
        <w:spacing w:before="0" w:after="13" w:line="220" w:lineRule="exact"/>
        <w:jc w:val="left"/>
      </w:pPr>
      <w:bookmarkStart w:id="13" w:name="bookmark12"/>
      <w:r>
        <w:t>Pedagogický dozor</w:t>
      </w:r>
      <w:bookmarkEnd w:id="13"/>
    </w:p>
    <w:p w:rsidR="00147D8A" w:rsidRDefault="00D34EB0">
      <w:pPr>
        <w:pStyle w:val="Zkladntext5"/>
        <w:shd w:val="clear" w:color="auto" w:fill="auto"/>
        <w:spacing w:before="0" w:after="453" w:line="336" w:lineRule="exact"/>
        <w:ind w:left="860" w:right="20" w:hanging="560"/>
        <w:jc w:val="both"/>
      </w:pPr>
      <w:r>
        <w:t>9.1. Škola bere na vědomí, že je v souladu s § 29 zákona č. 561/2004 Sb., školský zákon povinna prostřednictvím Pedagogického dozoru vykonávajícího dohled zajistit bezpečnost a ochranu žáků během Školního zájezdu.</w:t>
      </w:r>
    </w:p>
    <w:p w:rsidR="00147D8A" w:rsidRDefault="00D34EB0">
      <w:pPr>
        <w:pStyle w:val="Nadpis30"/>
        <w:keepNext/>
        <w:keepLines/>
        <w:numPr>
          <w:ilvl w:val="1"/>
          <w:numId w:val="4"/>
        </w:numPr>
        <w:shd w:val="clear" w:color="auto" w:fill="auto"/>
        <w:tabs>
          <w:tab w:val="left" w:pos="418"/>
        </w:tabs>
        <w:spacing w:before="0" w:after="13" w:line="220" w:lineRule="exact"/>
        <w:jc w:val="left"/>
      </w:pPr>
      <w:bookmarkStart w:id="14" w:name="bookmark13"/>
      <w:r>
        <w:t>Stornopodmínky a odstoupení od SoZ</w:t>
      </w:r>
      <w:bookmarkEnd w:id="14"/>
    </w:p>
    <w:p w:rsidR="00147D8A" w:rsidRDefault="00D34EB0">
      <w:pPr>
        <w:pStyle w:val="Zkladntext5"/>
        <w:numPr>
          <w:ilvl w:val="2"/>
          <w:numId w:val="4"/>
        </w:numPr>
        <w:shd w:val="clear" w:color="auto" w:fill="auto"/>
        <w:tabs>
          <w:tab w:val="left" w:pos="857"/>
        </w:tabs>
        <w:spacing w:before="0" w:after="0" w:line="336" w:lineRule="exact"/>
        <w:ind w:left="860" w:right="20" w:hanging="560"/>
        <w:jc w:val="both"/>
      </w:pPr>
      <w:r>
        <w:t xml:space="preserve">Škola je oprávněna od SoZ kdykoli odstoupit. V případě odstoupení Školy z jiného důvodu než z důvodu a) podstatného porušení povinnosti CK; b) CK nemůže splnit zvláštní požadavky Školy, které přijala; c) zvýšení ceny dle </w:t>
      </w:r>
      <w:r>
        <w:t xml:space="preserve">čl. 8 této SoZ; d) změny SoZ dle čl. 4.2. této SoZ; nebo e) v místě určení cesty nebo pobytu nebo v jeho bezprostředním okolí nastaly nevyhnutelné a mimořádné okolnosti, které mají významný dopad na poskytování plnění nebo na přepravu osob do místa určení </w:t>
      </w:r>
      <w:r>
        <w:t>cesty nebo pobytu; je Škola povinna zaplatit CK odstupné. Odstupné se vypočítá jako součin počtu žáků a výše stornopoplatku uvedeného v čl. 10.3. SoZ.</w:t>
      </w:r>
    </w:p>
    <w:p w:rsidR="00147D8A" w:rsidRDefault="00D34EB0">
      <w:pPr>
        <w:pStyle w:val="Zkladntext5"/>
        <w:numPr>
          <w:ilvl w:val="2"/>
          <w:numId w:val="4"/>
        </w:numPr>
        <w:shd w:val="clear" w:color="auto" w:fill="auto"/>
        <w:tabs>
          <w:tab w:val="left" w:pos="862"/>
        </w:tabs>
        <w:spacing w:before="0" w:after="0" w:line="336" w:lineRule="exact"/>
        <w:ind w:left="860" w:right="20" w:hanging="560"/>
        <w:jc w:val="both"/>
      </w:pPr>
      <w:r>
        <w:t>CK si vyhrazuje právo zrušit Školní zájezd v důsledku vyšší moci, tj. z důvodů, kterým nebylo možno zabrá</w:t>
      </w:r>
      <w:r>
        <w:t>nit, neboje při uzavírání SoZ předvídat (nepříznivé klimatické či politické podmínky, záplavy, válečné ohrožení, nedostupnost služby atd.) a tyto důvody brání poskytnutí služeb zahrnutých ve Školním zájezdu. Vtom případě vrátí CK Škole bez zbytečného odkla</w:t>
      </w:r>
      <w:r>
        <w:t xml:space="preserve">du všechny finanční prostředky uhrazené Školou na sjednanou cenu Školního zájezdu. </w:t>
      </w:r>
      <w:r>
        <w:lastRenderedPageBreak/>
        <w:t>Škola bere na vědomí, že v takových případech nemá nárok na náhradu ceny již zaplacených vstupů, které nejsou součástí ceny Školního zájezdu, případně na další náhrady.</w:t>
      </w:r>
    </w:p>
    <w:p w:rsidR="00147D8A" w:rsidRDefault="00D34EB0">
      <w:pPr>
        <w:pStyle w:val="Zkladntext5"/>
        <w:numPr>
          <w:ilvl w:val="2"/>
          <w:numId w:val="4"/>
        </w:numPr>
        <w:shd w:val="clear" w:color="auto" w:fill="auto"/>
        <w:tabs>
          <w:tab w:val="left" w:pos="866"/>
        </w:tabs>
        <w:spacing w:before="0" w:after="0" w:line="336" w:lineRule="exact"/>
        <w:ind w:left="860" w:right="20" w:hanging="560"/>
        <w:jc w:val="both"/>
      </w:pPr>
      <w:r>
        <w:t>Pokud se po dodání konečného seznamu Účastníků zájezdu (čl. 3.3. SoZ) některý žák ze Školního zájezdu odhlásí, je Škola povinna zaplatit za každého odhlášeného Žáka následující stornopoplatky:</w:t>
      </w:r>
    </w:p>
    <w:p w:rsidR="00147D8A" w:rsidRDefault="00D34EB0">
      <w:pPr>
        <w:pStyle w:val="Zkladntext5"/>
        <w:shd w:val="clear" w:color="auto" w:fill="auto"/>
        <w:spacing w:before="0" w:after="0" w:line="394" w:lineRule="exact"/>
        <w:ind w:left="1200" w:right="1060" w:hanging="340"/>
        <w:jc w:val="left"/>
      </w:pPr>
      <w:r>
        <w:rPr>
          <w:rStyle w:val="ZkladntextTun"/>
        </w:rPr>
        <w:t>1)</w:t>
      </w:r>
      <w:r>
        <w:t xml:space="preserve"> v případě</w:t>
      </w:r>
      <w:r>
        <w:rPr>
          <w:rStyle w:val="ZkladntextTun"/>
        </w:rPr>
        <w:t xml:space="preserve"> autobusových zájezdů s cenou do 3 500 Kč (včetně)</w:t>
      </w:r>
      <w:r>
        <w:t xml:space="preserve"> </w:t>
      </w:r>
      <w:r>
        <w:t>ve výši: - více než 60 dnů před stanoveným odjezdem - 500 Kč</w:t>
      </w:r>
    </w:p>
    <w:p w:rsidR="00147D8A" w:rsidRDefault="00D34EB0">
      <w:pPr>
        <w:pStyle w:val="Zkladntext5"/>
        <w:shd w:val="clear" w:color="auto" w:fill="auto"/>
        <w:spacing w:before="0" w:after="0" w:line="394" w:lineRule="exact"/>
        <w:ind w:left="1560" w:right="620" w:firstLine="0"/>
        <w:jc w:val="left"/>
      </w:pPr>
      <w:r>
        <w:t>59-30 dnů před odjezdem - 30 % z ceny Školního zájezdu na osobu 29-22 dnů před odjezdem - 40 % z ceny Školního zájezdu na osobu 21-15 dnů před odjezdem - 50 % z ceny Školního zájezdu na osobu 14-</w:t>
      </w:r>
      <w:r>
        <w:t>6 dnů před odjezdem - 80 % z ceny Školního zájezdu na osobu 5 a méně dnů před odjezdem -100 % z ceny Školního zájezdu na osobu</w:t>
      </w:r>
    </w:p>
    <w:p w:rsidR="00147D8A" w:rsidRDefault="00D34EB0">
      <w:pPr>
        <w:pStyle w:val="Zkladntext20"/>
        <w:numPr>
          <w:ilvl w:val="3"/>
          <w:numId w:val="4"/>
        </w:numPr>
        <w:shd w:val="clear" w:color="auto" w:fill="auto"/>
        <w:tabs>
          <w:tab w:val="left" w:pos="935"/>
        </w:tabs>
        <w:ind w:left="580"/>
      </w:pPr>
      <w:r>
        <w:rPr>
          <w:rStyle w:val="Zkladntext2Netun"/>
        </w:rPr>
        <w:t>v případě</w:t>
      </w:r>
      <w:r>
        <w:t xml:space="preserve"> autobusových zájezdů s cenou nad 3 500 Kč</w:t>
      </w:r>
      <w:r>
        <w:rPr>
          <w:rStyle w:val="Zkladntext2Netun"/>
        </w:rPr>
        <w:t xml:space="preserve"> ve výši:</w:t>
      </w:r>
    </w:p>
    <w:p w:rsidR="00147D8A" w:rsidRDefault="00D34EB0">
      <w:pPr>
        <w:pStyle w:val="Zkladntext5"/>
        <w:numPr>
          <w:ilvl w:val="0"/>
          <w:numId w:val="5"/>
        </w:numPr>
        <w:shd w:val="clear" w:color="auto" w:fill="auto"/>
        <w:tabs>
          <w:tab w:val="left" w:pos="1300"/>
        </w:tabs>
        <w:spacing w:before="0" w:after="0" w:line="394" w:lineRule="exact"/>
        <w:ind w:left="1300" w:hanging="360"/>
        <w:jc w:val="both"/>
      </w:pPr>
      <w:r>
        <w:t>více než 60 dnů před stanoveným odjezdem - 1 000 Kč</w:t>
      </w:r>
    </w:p>
    <w:p w:rsidR="00147D8A" w:rsidRDefault="00D34EB0">
      <w:pPr>
        <w:pStyle w:val="Zkladntext5"/>
        <w:numPr>
          <w:ilvl w:val="0"/>
          <w:numId w:val="5"/>
        </w:numPr>
        <w:shd w:val="clear" w:color="auto" w:fill="auto"/>
        <w:tabs>
          <w:tab w:val="left" w:pos="1310"/>
        </w:tabs>
        <w:spacing w:before="0" w:after="0" w:line="394" w:lineRule="exact"/>
        <w:ind w:left="1300" w:hanging="360"/>
        <w:jc w:val="both"/>
      </w:pPr>
      <w:r>
        <w:t>59-30 dnů před o</w:t>
      </w:r>
      <w:r>
        <w:t>djezdem - 30 % z ceny Školního zájezdu na osobu</w:t>
      </w:r>
    </w:p>
    <w:p w:rsidR="00147D8A" w:rsidRDefault="00D34EB0">
      <w:pPr>
        <w:pStyle w:val="Zkladntext5"/>
        <w:numPr>
          <w:ilvl w:val="0"/>
          <w:numId w:val="5"/>
        </w:numPr>
        <w:shd w:val="clear" w:color="auto" w:fill="auto"/>
        <w:tabs>
          <w:tab w:val="left" w:pos="1310"/>
        </w:tabs>
        <w:spacing w:before="0" w:after="0" w:line="394" w:lineRule="exact"/>
        <w:ind w:left="1300" w:right="1140" w:hanging="360"/>
        <w:jc w:val="both"/>
      </w:pPr>
      <w:r>
        <w:t>29-22 dnů před odjezdem - 40 % z ceny Školního zájezdu na osobu 21-15 dnů před odjezdem - 50 % z ceny Školního zájezdu na osobu 14-6 dnů před odjezdem - 80 % z ceny Školního zájezdu na osobu</w:t>
      </w:r>
    </w:p>
    <w:p w:rsidR="00147D8A" w:rsidRDefault="00D34EB0">
      <w:pPr>
        <w:pStyle w:val="Zkladntext5"/>
        <w:shd w:val="clear" w:color="auto" w:fill="auto"/>
        <w:spacing w:before="0" w:after="439" w:line="394" w:lineRule="exact"/>
        <w:ind w:left="1300" w:firstLine="0"/>
        <w:jc w:val="left"/>
      </w:pPr>
      <w:r>
        <w:t>5 a méně dnů před odjezdem -100 % z ceny Školního zájezdu na osobu</w:t>
      </w:r>
    </w:p>
    <w:p w:rsidR="00147D8A" w:rsidRDefault="00D34EB0">
      <w:pPr>
        <w:pStyle w:val="Zkladntext5"/>
        <w:numPr>
          <w:ilvl w:val="1"/>
          <w:numId w:val="5"/>
        </w:numPr>
        <w:shd w:val="clear" w:color="auto" w:fill="auto"/>
        <w:tabs>
          <w:tab w:val="left" w:pos="935"/>
        </w:tabs>
        <w:spacing w:before="0" w:after="40" w:line="220" w:lineRule="exact"/>
        <w:ind w:left="580" w:firstLine="0"/>
        <w:jc w:val="left"/>
      </w:pPr>
      <w:r>
        <w:t>v případě</w:t>
      </w:r>
      <w:r>
        <w:rPr>
          <w:rStyle w:val="ZkladntextTun0"/>
        </w:rPr>
        <w:t xml:space="preserve"> leteckých zájezdů</w:t>
      </w:r>
      <w:r>
        <w:t xml:space="preserve"> ve výši:</w:t>
      </w:r>
    </w:p>
    <w:p w:rsidR="00147D8A" w:rsidRDefault="00D34EB0">
      <w:pPr>
        <w:pStyle w:val="Zkladntext5"/>
        <w:shd w:val="clear" w:color="auto" w:fill="auto"/>
        <w:spacing w:before="0" w:after="0" w:line="336" w:lineRule="exact"/>
        <w:ind w:left="1300" w:right="20" w:firstLine="0"/>
        <w:jc w:val="left"/>
      </w:pPr>
      <w:r>
        <w:t>více než 60 dnů před stanoveným odjezdem - 1 000 Kč a skutečně vzniklé náklady CK;</w:t>
      </w:r>
    </w:p>
    <w:p w:rsidR="00147D8A" w:rsidRDefault="00D34EB0">
      <w:pPr>
        <w:pStyle w:val="Zkladntext5"/>
        <w:shd w:val="clear" w:color="auto" w:fill="auto"/>
        <w:spacing w:before="0" w:after="0" w:line="336" w:lineRule="exact"/>
        <w:ind w:left="1300" w:right="20" w:firstLine="0"/>
        <w:jc w:val="left"/>
      </w:pPr>
      <w:r>
        <w:t>59-30 dnů před odjezdem - skutečně vzniklé náklady a 30 % z ceny Škol</w:t>
      </w:r>
      <w:r>
        <w:t>ního zájezdu na osobu po odečtení skutečně vzniklých nákladů;</w:t>
      </w:r>
    </w:p>
    <w:p w:rsidR="00147D8A" w:rsidRDefault="00D34EB0">
      <w:pPr>
        <w:pStyle w:val="Zkladntext5"/>
        <w:shd w:val="clear" w:color="auto" w:fill="auto"/>
        <w:spacing w:before="0" w:after="0" w:line="355" w:lineRule="exact"/>
        <w:ind w:left="1300" w:right="20" w:firstLine="0"/>
        <w:jc w:val="left"/>
      </w:pPr>
      <w:r>
        <w:t>29-22 dnů před odjezdem - skutečně vzniklé náklady a 40 % z ceny Školního zájezdu na osobu po odečtení skutečně vzniklých nákladů; 21-15 dnů před odjezdem - skutečně vzniklé náklady a 50 % z cen</w:t>
      </w:r>
      <w:r>
        <w:t>y Školního zájezdu na osobu po odečtení skutečně vzniklých nákladů;</w:t>
      </w:r>
    </w:p>
    <w:p w:rsidR="00147D8A" w:rsidRDefault="00D34EB0">
      <w:pPr>
        <w:pStyle w:val="Zkladntext5"/>
        <w:shd w:val="clear" w:color="auto" w:fill="auto"/>
        <w:spacing w:before="0" w:after="0" w:line="336" w:lineRule="exact"/>
        <w:ind w:left="1300" w:right="20" w:firstLine="0"/>
        <w:jc w:val="left"/>
      </w:pPr>
      <w:r>
        <w:t>14-6 dnů před odjezdem - skutečně vzniklé náklady 80 % z ceny Školního zájezdu na osobu po odečtení skutečně vzniklých nákladů;</w:t>
      </w:r>
    </w:p>
    <w:p w:rsidR="00147D8A" w:rsidRDefault="00D34EB0">
      <w:pPr>
        <w:pStyle w:val="Zkladntext5"/>
        <w:shd w:val="clear" w:color="auto" w:fill="auto"/>
        <w:spacing w:before="0" w:after="35" w:line="220" w:lineRule="exact"/>
        <w:ind w:left="1300" w:firstLine="0"/>
        <w:jc w:val="left"/>
      </w:pPr>
      <w:r>
        <w:t>5 a méně dnů před odjezdem -100 % z ceny Školního zájezdu.</w:t>
      </w:r>
    </w:p>
    <w:p w:rsidR="00147D8A" w:rsidRDefault="00D34EB0">
      <w:pPr>
        <w:pStyle w:val="Zkladntext5"/>
        <w:shd w:val="clear" w:color="auto" w:fill="auto"/>
        <w:spacing w:before="0" w:after="0" w:line="336" w:lineRule="exact"/>
        <w:ind w:left="580" w:hanging="540"/>
        <w:jc w:val="both"/>
      </w:pPr>
      <w:r>
        <w:t>Pokud se žák v den odjezdu k odjezdu nedostaví, odjezd zmešká nebo bez předchozího</w:t>
      </w:r>
    </w:p>
    <w:p w:rsidR="00147D8A" w:rsidRDefault="00D34EB0">
      <w:pPr>
        <w:pStyle w:val="Zkladntext5"/>
        <w:shd w:val="clear" w:color="auto" w:fill="auto"/>
        <w:spacing w:before="0" w:after="0" w:line="336" w:lineRule="exact"/>
        <w:ind w:left="580" w:hanging="540"/>
        <w:jc w:val="both"/>
      </w:pPr>
      <w:r>
        <w:t>odstoupení od SoZ Školní zájezd nečerpá, má CK právo na odstupné ve výši plné ceny</w:t>
      </w:r>
    </w:p>
    <w:p w:rsidR="00147D8A" w:rsidRDefault="00D34EB0">
      <w:pPr>
        <w:pStyle w:val="Zkladntext5"/>
        <w:shd w:val="clear" w:color="auto" w:fill="auto"/>
        <w:spacing w:before="0" w:after="0" w:line="336" w:lineRule="exact"/>
        <w:ind w:left="580" w:hanging="540"/>
        <w:jc w:val="both"/>
      </w:pPr>
      <w:r>
        <w:t>Školního zájezdu na osobu.</w:t>
      </w:r>
    </w:p>
    <w:p w:rsidR="00147D8A" w:rsidRDefault="00D34EB0">
      <w:pPr>
        <w:pStyle w:val="Zkladntext5"/>
        <w:numPr>
          <w:ilvl w:val="0"/>
          <w:numId w:val="6"/>
        </w:numPr>
        <w:shd w:val="clear" w:color="auto" w:fill="auto"/>
        <w:tabs>
          <w:tab w:val="left" w:pos="597"/>
        </w:tabs>
        <w:spacing w:before="0" w:after="0" w:line="336" w:lineRule="exact"/>
        <w:ind w:left="580" w:right="20" w:hanging="540"/>
        <w:jc w:val="both"/>
      </w:pPr>
      <w:r>
        <w:t>Skutečně vzniklými náklady se rozumí provozní náklady CK a smlu</w:t>
      </w:r>
      <w:r>
        <w:t>vně sjednané nebo právním předpisem stanovené náhrady tuzemským a zahraničním dodavatelům služeb, zejména již zakoupené letenky, trajekty a další nerefundovatelné služby.</w:t>
      </w:r>
    </w:p>
    <w:p w:rsidR="00147D8A" w:rsidRDefault="00D34EB0">
      <w:pPr>
        <w:pStyle w:val="Zkladntext5"/>
        <w:numPr>
          <w:ilvl w:val="0"/>
          <w:numId w:val="6"/>
        </w:numPr>
        <w:shd w:val="clear" w:color="auto" w:fill="auto"/>
        <w:tabs>
          <w:tab w:val="left" w:pos="606"/>
        </w:tabs>
        <w:spacing w:before="0" w:after="0" w:line="336" w:lineRule="exact"/>
        <w:ind w:left="580" w:right="20" w:hanging="540"/>
        <w:jc w:val="both"/>
      </w:pPr>
      <w:r>
        <w:t xml:space="preserve">Pokud se žák odhlásí ze Školního zájezdu ze zdravotních důvodů, musí tuto skutečnost </w:t>
      </w:r>
      <w:r>
        <w:t xml:space="preserve">Škola nahlásit CK písemně nebo emailem před odjezdem za účelem uplatnění případného storna z </w:t>
      </w:r>
      <w:r>
        <w:lastRenderedPageBreak/>
        <w:t>pojištění storna u příslušné pojišťovny (platí v případě, že Škola pojištění prostřednictvím CK sjednala). Škola bere na vědomí, že v případě nesplnění této povinn</w:t>
      </w:r>
      <w:r>
        <w:t>osti nemusí pojišťovna poskytnout plnění z pojištění storna.</w:t>
      </w:r>
    </w:p>
    <w:p w:rsidR="00147D8A" w:rsidRDefault="00D34EB0">
      <w:pPr>
        <w:pStyle w:val="Zkladntext5"/>
        <w:numPr>
          <w:ilvl w:val="0"/>
          <w:numId w:val="6"/>
        </w:numPr>
        <w:shd w:val="clear" w:color="auto" w:fill="auto"/>
        <w:tabs>
          <w:tab w:val="left" w:pos="597"/>
        </w:tabs>
        <w:spacing w:before="0" w:after="0" w:line="336" w:lineRule="exact"/>
        <w:ind w:left="580" w:right="20" w:hanging="540"/>
        <w:jc w:val="both"/>
      </w:pPr>
      <w:r>
        <w:t>CK je oprávněna započíst svůj nárok z titulu nároku na úhradu stornopoplatku vůči své povinnosti vrátit Škole uhrazené finanční prostředky z důvodu zániku SoZ odstoupením.</w:t>
      </w:r>
    </w:p>
    <w:p w:rsidR="00147D8A" w:rsidRDefault="00D34EB0">
      <w:pPr>
        <w:pStyle w:val="Nadpis30"/>
        <w:keepNext/>
        <w:keepLines/>
        <w:shd w:val="clear" w:color="auto" w:fill="auto"/>
        <w:spacing w:before="0" w:after="69" w:line="220" w:lineRule="exact"/>
        <w:jc w:val="left"/>
      </w:pPr>
      <w:bookmarkStart w:id="15" w:name="bookmark14"/>
      <w:r>
        <w:t>11. Reklamace</w:t>
      </w:r>
      <w:bookmarkEnd w:id="15"/>
    </w:p>
    <w:p w:rsidR="00147D8A" w:rsidRDefault="00D34EB0">
      <w:pPr>
        <w:pStyle w:val="Zkladntext5"/>
        <w:numPr>
          <w:ilvl w:val="0"/>
          <w:numId w:val="7"/>
        </w:numPr>
        <w:shd w:val="clear" w:color="auto" w:fill="auto"/>
        <w:tabs>
          <w:tab w:val="left" w:pos="837"/>
        </w:tabs>
        <w:spacing w:before="0" w:after="0" w:line="336" w:lineRule="exact"/>
        <w:ind w:left="840" w:right="20" w:hanging="560"/>
        <w:jc w:val="both"/>
      </w:pPr>
      <w:r>
        <w:t>CK odpovídá za řádné poskytnutí Školního zájezdu a má povinnost poskytnout Škole a Účastníkům zájezdu pomoc v nesnázích.</w:t>
      </w:r>
    </w:p>
    <w:p w:rsidR="00147D8A" w:rsidRDefault="00D34EB0">
      <w:pPr>
        <w:pStyle w:val="Zkladntext5"/>
        <w:numPr>
          <w:ilvl w:val="0"/>
          <w:numId w:val="7"/>
        </w:numPr>
        <w:shd w:val="clear" w:color="auto" w:fill="auto"/>
        <w:tabs>
          <w:tab w:val="left" w:pos="832"/>
        </w:tabs>
        <w:spacing w:before="0" w:after="0" w:line="331" w:lineRule="exact"/>
        <w:ind w:left="840" w:right="20" w:hanging="560"/>
        <w:jc w:val="both"/>
      </w:pPr>
      <w:r>
        <w:t>Vadně poskytnutý Školní zájezd jsou oprávněni reklamovat (vytknout vadu) Škola a Účastníci zájezdu.</w:t>
      </w:r>
    </w:p>
    <w:p w:rsidR="00147D8A" w:rsidRDefault="00D34EB0">
      <w:pPr>
        <w:pStyle w:val="Zkladntext5"/>
        <w:numPr>
          <w:ilvl w:val="0"/>
          <w:numId w:val="7"/>
        </w:numPr>
        <w:shd w:val="clear" w:color="auto" w:fill="auto"/>
        <w:tabs>
          <w:tab w:val="left" w:pos="827"/>
        </w:tabs>
        <w:spacing w:before="0" w:after="0" w:line="336" w:lineRule="exact"/>
        <w:ind w:left="840" w:right="20" w:hanging="560"/>
        <w:jc w:val="both"/>
      </w:pPr>
      <w:r>
        <w:t>V případě, že Školní zájezd nemá sj</w:t>
      </w:r>
      <w:r>
        <w:t>ednané vlastnosti (má vadu), pak je CK povinna sjednat nápravu. Škola nebo Účastník Školního zájezdu jsou povinni vytknout vadu bez zbytečného odkladu po jejím zjištění tak, aby mohla být sjednána náprava na místě samém. Reklamovat lze u zástupce CK nebo p</w:t>
      </w:r>
      <w:r>
        <w:t>růvodce v místě cesty. CK odstraní vadu, ledaže to není možné, anebo odstranění vady vyžaduje nepřiměřené náklady s ohledem na rozsah vady a hodnotu vadného plnění. Neodstraní-li CK vadu v určené lhůtě, má Škola nebo Účastník Školního zájezdu právo odstran</w:t>
      </w:r>
      <w:r>
        <w:t>it vadu sám a požadovat náhradu nezbytných nákladů. Jde-li o podstatnou vadu, může Škola bez zbytečného odkladu odstoupit od SoZ bez zaplacení odstupného-storna.</w:t>
      </w:r>
    </w:p>
    <w:p w:rsidR="00147D8A" w:rsidRDefault="00D34EB0">
      <w:pPr>
        <w:pStyle w:val="Zkladntext5"/>
        <w:numPr>
          <w:ilvl w:val="0"/>
          <w:numId w:val="7"/>
        </w:numPr>
        <w:shd w:val="clear" w:color="auto" w:fill="auto"/>
        <w:tabs>
          <w:tab w:val="left" w:pos="832"/>
        </w:tabs>
        <w:spacing w:before="0" w:after="0" w:line="336" w:lineRule="exact"/>
        <w:ind w:left="840" w:right="20" w:hanging="560"/>
        <w:jc w:val="both"/>
      </w:pPr>
      <w:r>
        <w:t>Vyskytnou-li se po odjezdu podstatné vady, nabídne CK na své náklady Škole nebo Účastníkovi Šk</w:t>
      </w:r>
      <w:r>
        <w:t>olního zájezdu vhodné náhradní řešení, pokud možno stejné nebo vyšší jakosti, než jaká byla sjednána v SoZ, aby Školní zájezd mohl pokračovat; to platí i v případech, kdy je návrat Účastníka do místa odjezdu uskutečněn jiným než sjednaným způsobem. Je-li n</w:t>
      </w:r>
      <w:r>
        <w:t>avrhované náhradní řešení nižší jakosti, než jakou určuje SoZ, poskytne CK Škole přiměřenou slevu. Škola nebo Účastník zájezdu může navrhované náhradní řešení odmítnout pouze tehdy, není-li srovnatelné s tím, co bylo sjednáno v SoZ, nebo není-li poskytnutá</w:t>
      </w:r>
      <w:r>
        <w:t xml:space="preserve"> sleva přiměřená.</w:t>
      </w:r>
    </w:p>
    <w:p w:rsidR="00147D8A" w:rsidRDefault="00D34EB0">
      <w:pPr>
        <w:pStyle w:val="Zkladntext5"/>
        <w:numPr>
          <w:ilvl w:val="0"/>
          <w:numId w:val="7"/>
        </w:numPr>
        <w:shd w:val="clear" w:color="auto" w:fill="auto"/>
        <w:tabs>
          <w:tab w:val="left" w:pos="832"/>
        </w:tabs>
        <w:spacing w:before="0" w:after="0" w:line="336" w:lineRule="exact"/>
        <w:ind w:left="840" w:right="20" w:hanging="560"/>
        <w:jc w:val="both"/>
      </w:pPr>
      <w:r>
        <w:t>Ve výjimečných případech neočekávaného nedostatku hostitelských rodin v rámci Školních zájezdů, kde je ubytování zajišťováno v hostitelských rodinách, si CK vyhrazuje právo na své náklady zajistit ubytování Účastníků zájezdu v alternativn</w:t>
      </w:r>
      <w:r>
        <w:t>ím ubytovacím zařízení (hotel, penzion, guesthouse apod.) V takových případech nevzniká Účastníkům zájezdu právo odstoupit od SoZ bez zaplacení odstupného- storna, ani právo na slevu.</w:t>
      </w:r>
    </w:p>
    <w:p w:rsidR="00147D8A" w:rsidRDefault="00D34EB0">
      <w:pPr>
        <w:pStyle w:val="Zkladntext5"/>
        <w:numPr>
          <w:ilvl w:val="0"/>
          <w:numId w:val="7"/>
        </w:numPr>
        <w:shd w:val="clear" w:color="auto" w:fill="auto"/>
        <w:tabs>
          <w:tab w:val="left" w:pos="837"/>
        </w:tabs>
        <w:spacing w:before="0" w:after="0" w:line="336" w:lineRule="exact"/>
        <w:ind w:left="840" w:right="20" w:hanging="560"/>
        <w:jc w:val="both"/>
      </w:pPr>
      <w:r>
        <w:t>CK je povinna, pokud Školní zájezd zahrnuje přepravu, poskytnout bez zby</w:t>
      </w:r>
      <w:r>
        <w:t>tečného odkladu a dodatečných nákladů pro Účastníka zájezdu rovnocennou přepravu do místa odjezdu, nebo do jiného místa, na němž se smluvní strany dohodly. Žádá-li Škola o slevu, je povinna tak učinit bez zbytečného odkladu po skončení Školního zájezdu. Pr</w:t>
      </w:r>
      <w:r>
        <w:t>omlčecí lhůta pro právo na slevu je dva roky.</w:t>
      </w:r>
    </w:p>
    <w:p w:rsidR="00147D8A" w:rsidRDefault="00D34EB0">
      <w:pPr>
        <w:pStyle w:val="Zkladntext5"/>
        <w:numPr>
          <w:ilvl w:val="0"/>
          <w:numId w:val="7"/>
        </w:numPr>
        <w:shd w:val="clear" w:color="auto" w:fill="auto"/>
        <w:tabs>
          <w:tab w:val="left" w:pos="846"/>
        </w:tabs>
        <w:spacing w:before="0" w:after="0" w:line="336" w:lineRule="exact"/>
        <w:ind w:left="840" w:right="20" w:hanging="560"/>
        <w:jc w:val="both"/>
      </w:pPr>
      <w:r>
        <w:t xml:space="preserve">Nelze-li v důsledku nevyhnutelných a mimořádných okolností zajistit návrat Účastníka zájezdu v souladu s SoZ, nese CK náklady na nezbytné ubytování, pokud možno v rovnocenné kategorii, a to nejvýše za tři noci na jednoho Účastníka. CK se nemůže odvolat na </w:t>
      </w:r>
      <w:r>
        <w:t>nevyhnutelné a mimořádné okolnosti, jestliže se na takové okolnosti nemůže podle platných právních předpisů odvolat příslušný dopravce.</w:t>
      </w:r>
    </w:p>
    <w:p w:rsidR="00147D8A" w:rsidRDefault="00D34EB0">
      <w:pPr>
        <w:pStyle w:val="Nadpis30"/>
        <w:keepNext/>
        <w:keepLines/>
        <w:numPr>
          <w:ilvl w:val="1"/>
          <w:numId w:val="7"/>
        </w:numPr>
        <w:shd w:val="clear" w:color="auto" w:fill="auto"/>
        <w:tabs>
          <w:tab w:val="left" w:pos="447"/>
        </w:tabs>
        <w:spacing w:before="0" w:after="13" w:line="220" w:lineRule="exact"/>
        <w:ind w:left="20"/>
        <w:jc w:val="left"/>
      </w:pPr>
      <w:bookmarkStart w:id="16" w:name="bookmark15"/>
      <w:r>
        <w:lastRenderedPageBreak/>
        <w:t>Náhrada škody a nemajetkové újmy</w:t>
      </w:r>
      <w:bookmarkEnd w:id="16"/>
    </w:p>
    <w:p w:rsidR="00147D8A" w:rsidRDefault="00D34EB0">
      <w:pPr>
        <w:pStyle w:val="Zkladntext5"/>
        <w:numPr>
          <w:ilvl w:val="2"/>
          <w:numId w:val="7"/>
        </w:numPr>
        <w:shd w:val="clear" w:color="auto" w:fill="auto"/>
        <w:tabs>
          <w:tab w:val="left" w:pos="852"/>
        </w:tabs>
        <w:spacing w:before="0" w:after="0" w:line="336" w:lineRule="exact"/>
        <w:ind w:left="860" w:right="20" w:hanging="560"/>
        <w:jc w:val="both"/>
      </w:pPr>
      <w:r>
        <w:t>Škola je za všech okolností povinna počínat si tak, aby předcházela vzniku škody nebo ú</w:t>
      </w:r>
      <w:r>
        <w:t>jmy své, žáků, CK a jejích obchodních partnerů. Škola se zavazuje nahradit škodu vzniklou CK způsobenou Účastníky zájezdu.</w:t>
      </w:r>
    </w:p>
    <w:p w:rsidR="00147D8A" w:rsidRDefault="00D34EB0">
      <w:pPr>
        <w:pStyle w:val="Zkladntext5"/>
        <w:numPr>
          <w:ilvl w:val="2"/>
          <w:numId w:val="7"/>
        </w:numPr>
        <w:shd w:val="clear" w:color="auto" w:fill="auto"/>
        <w:tabs>
          <w:tab w:val="left" w:pos="857"/>
        </w:tabs>
        <w:spacing w:before="0" w:after="0" w:line="336" w:lineRule="exact"/>
        <w:ind w:left="860" w:right="20" w:hanging="560"/>
        <w:jc w:val="both"/>
      </w:pPr>
      <w:r>
        <w:t>CK odpovídá pouze za škodu a újmu, která byla způsobena tím, že ona nebo její poskytovatelé porušili své povinnosti. Ani tehdy však n</w:t>
      </w:r>
      <w:r>
        <w:t>eodpovídá za škodu, pokud byla způsobena Školou, Účastníkem zájezdu, třetí osobou, která není spojena s poskytováním služeb, nebo mimořádnou nepředvídatelnou a nepřekonatelnou překážkou vzniklou nezávisle na vůli poskytovatele.</w:t>
      </w:r>
    </w:p>
    <w:p w:rsidR="00147D8A" w:rsidRDefault="00D34EB0">
      <w:pPr>
        <w:pStyle w:val="Zkladntext5"/>
        <w:numPr>
          <w:ilvl w:val="2"/>
          <w:numId w:val="7"/>
        </w:numPr>
        <w:shd w:val="clear" w:color="auto" w:fill="auto"/>
        <w:tabs>
          <w:tab w:val="left" w:pos="857"/>
        </w:tabs>
        <w:spacing w:before="0" w:after="0" w:line="336" w:lineRule="exact"/>
        <w:ind w:left="860" w:right="20" w:hanging="560"/>
        <w:jc w:val="both"/>
      </w:pPr>
      <w:r>
        <w:t xml:space="preserve">Ztrátu, poškození či pozdní </w:t>
      </w:r>
      <w:r>
        <w:t>dodání zavazadel v letecké přepravě jsou Účastníci zájezdu povinni oznámit dopravci ihned po zjištění nedostatků.</w:t>
      </w:r>
    </w:p>
    <w:p w:rsidR="00147D8A" w:rsidRDefault="00D34EB0">
      <w:pPr>
        <w:pStyle w:val="Zkladntext5"/>
        <w:numPr>
          <w:ilvl w:val="2"/>
          <w:numId w:val="7"/>
        </w:numPr>
        <w:shd w:val="clear" w:color="auto" w:fill="auto"/>
        <w:tabs>
          <w:tab w:val="left" w:pos="866"/>
        </w:tabs>
        <w:spacing w:before="0" w:after="0" w:line="336" w:lineRule="exact"/>
        <w:ind w:left="860" w:right="20" w:hanging="560"/>
        <w:jc w:val="both"/>
      </w:pPr>
      <w:r>
        <w:t>Umožňuje-li mezinárodní smlouva, kterou je ČR vázána, omezení výše náhrady škody vzniklé porušením povinnosti ze smlouvy nebo podmínek náhrady</w:t>
      </w:r>
      <w:r>
        <w:t xml:space="preserve"> škody, hradí CK škodu jen do výše tohoto omezení. Povinnost CK hradit škodu je omezena na trojnásobek celkové ceny zájezdu, s výjimkou zaviněné škody nebo újmy způsobené na zdraví. Promlčecí lhůta pro právo zákazníka na náhradu škody je 2 roky.</w:t>
      </w:r>
    </w:p>
    <w:p w:rsidR="00147D8A" w:rsidRDefault="00D34EB0">
      <w:pPr>
        <w:pStyle w:val="Zkladntext5"/>
        <w:numPr>
          <w:ilvl w:val="2"/>
          <w:numId w:val="7"/>
        </w:numPr>
        <w:shd w:val="clear" w:color="auto" w:fill="auto"/>
        <w:tabs>
          <w:tab w:val="left" w:pos="852"/>
        </w:tabs>
        <w:spacing w:before="0" w:after="513" w:line="336" w:lineRule="exact"/>
        <w:ind w:left="860" w:right="20" w:hanging="560"/>
        <w:jc w:val="both"/>
      </w:pPr>
      <w:r>
        <w:t>Vznikla-li CK škoda porušením povinnosti Školy či Účastníka zájezdu, např. náklady vzniklými v souvislosti s pomocí nemocnému nebo zraněnému zákazníkovi, řešením ztráty jeho cestovních dokladů, v té souvislosti zajištěním dopravy a ubytování navíc, poškoze</w:t>
      </w:r>
      <w:r>
        <w:t>ním ubytovacích prostor nebo dopravního prostředku, je Škola povinna tuto škodu nahradit.</w:t>
      </w:r>
    </w:p>
    <w:p w:rsidR="00147D8A" w:rsidRDefault="00D34EB0">
      <w:pPr>
        <w:pStyle w:val="Nadpis30"/>
        <w:keepNext/>
        <w:keepLines/>
        <w:numPr>
          <w:ilvl w:val="1"/>
          <w:numId w:val="7"/>
        </w:numPr>
        <w:shd w:val="clear" w:color="auto" w:fill="auto"/>
        <w:tabs>
          <w:tab w:val="left" w:pos="375"/>
        </w:tabs>
        <w:spacing w:before="0" w:after="9" w:line="220" w:lineRule="exact"/>
        <w:ind w:left="20"/>
        <w:jc w:val="left"/>
      </w:pPr>
      <w:bookmarkStart w:id="17" w:name="bookmark16"/>
      <w:r>
        <w:t>Cestovní pojištění a pojištění pro případ úpadku</w:t>
      </w:r>
      <w:bookmarkEnd w:id="17"/>
    </w:p>
    <w:p w:rsidR="00147D8A" w:rsidRDefault="00D34EB0">
      <w:pPr>
        <w:pStyle w:val="Zkladntext5"/>
        <w:numPr>
          <w:ilvl w:val="2"/>
          <w:numId w:val="7"/>
        </w:numPr>
        <w:shd w:val="clear" w:color="auto" w:fill="auto"/>
        <w:tabs>
          <w:tab w:val="left" w:pos="866"/>
        </w:tabs>
        <w:spacing w:before="0" w:after="0" w:line="336" w:lineRule="exact"/>
        <w:ind w:left="860" w:right="20" w:hanging="560"/>
        <w:jc w:val="both"/>
      </w:pPr>
      <w:r>
        <w:t>Dle požadavku školy je součástí ceny Školního zájezdy cestovní pojištění Účastníků zájezdu. Rozsah pojištění a pojist</w:t>
      </w:r>
      <w:r>
        <w:t>né podmínky pojištění ČSOB Pojišťovny, a. s. tvoří přílohu SoZ. Škola je povinna předat a vybrat podepsanou přihlášku k pojištění od každého Účastníka zájezdu.</w:t>
      </w:r>
    </w:p>
    <w:p w:rsidR="00147D8A" w:rsidRDefault="00D34EB0">
      <w:pPr>
        <w:pStyle w:val="Zkladntext5"/>
        <w:numPr>
          <w:ilvl w:val="2"/>
          <w:numId w:val="7"/>
        </w:numPr>
        <w:shd w:val="clear" w:color="auto" w:fill="auto"/>
        <w:tabs>
          <w:tab w:val="left" w:pos="857"/>
        </w:tabs>
        <w:spacing w:before="0" w:after="513" w:line="336" w:lineRule="exact"/>
        <w:ind w:left="860" w:right="20" w:hanging="560"/>
        <w:jc w:val="both"/>
      </w:pPr>
      <w:r>
        <w:t>CKje pojištěna proti úpadku u ČSOB Pojišťovny, a.s., člen holdingu ČSOB, Masarykovo náměstí 1458</w:t>
      </w:r>
      <w:r>
        <w:t>, Zelené Předměstí, 530 02 Pardubice, tel. 466 100 700.</w:t>
      </w:r>
    </w:p>
    <w:p w:rsidR="00147D8A" w:rsidRDefault="00D34EB0">
      <w:pPr>
        <w:pStyle w:val="Nadpis30"/>
        <w:keepNext/>
        <w:keepLines/>
        <w:numPr>
          <w:ilvl w:val="1"/>
          <w:numId w:val="7"/>
        </w:numPr>
        <w:shd w:val="clear" w:color="auto" w:fill="auto"/>
        <w:tabs>
          <w:tab w:val="left" w:pos="442"/>
        </w:tabs>
        <w:spacing w:before="0" w:after="9" w:line="220" w:lineRule="exact"/>
        <w:ind w:left="20"/>
        <w:jc w:val="left"/>
      </w:pPr>
      <w:bookmarkStart w:id="18" w:name="bookmark17"/>
      <w:r>
        <w:t>Ochrana osobních údajů</w:t>
      </w:r>
      <w:bookmarkEnd w:id="18"/>
    </w:p>
    <w:p w:rsidR="00147D8A" w:rsidRDefault="00D34EB0">
      <w:pPr>
        <w:pStyle w:val="Zkladntext5"/>
        <w:numPr>
          <w:ilvl w:val="2"/>
          <w:numId w:val="7"/>
        </w:numPr>
        <w:shd w:val="clear" w:color="auto" w:fill="auto"/>
        <w:tabs>
          <w:tab w:val="left" w:pos="866"/>
        </w:tabs>
        <w:spacing w:before="0" w:after="0" w:line="336" w:lineRule="exact"/>
        <w:ind w:left="860" w:right="20" w:hanging="560"/>
        <w:jc w:val="both"/>
      </w:pPr>
      <w:r>
        <w:t>Pro účely realizace Školního zájezdu jsou CK a Škola společní správci osobních údajů Účastníků zájezdu.</w:t>
      </w:r>
    </w:p>
    <w:p w:rsidR="00147D8A" w:rsidRDefault="00D34EB0">
      <w:pPr>
        <w:pStyle w:val="Zkladntext5"/>
        <w:numPr>
          <w:ilvl w:val="2"/>
          <w:numId w:val="7"/>
        </w:numPr>
        <w:shd w:val="clear" w:color="auto" w:fill="auto"/>
        <w:tabs>
          <w:tab w:val="left" w:pos="852"/>
        </w:tabs>
        <w:spacing w:before="0" w:after="0" w:line="336" w:lineRule="exact"/>
        <w:ind w:left="860" w:right="20" w:hanging="560"/>
        <w:jc w:val="both"/>
      </w:pPr>
      <w:r>
        <w:t>Smluvní strany se dohodly, že informační povinnost vůči Účastníkům zájezdu plní Škola. Pro účely plnění SoZ budou osobní údaje v nezbytném rozsahu poskytnuty též dodavatelům CK (zejména ubytovatelům, přepravním společnostem, průvodcům). Identifikační údaje</w:t>
      </w:r>
      <w:r>
        <w:t xml:space="preserve"> o těchto dodavatelích jsou uvedeny zejména v předodjezdových pokynech, případně je obdrží Škola nejpozději při zahájení Školního zájezdu.</w:t>
      </w:r>
    </w:p>
    <w:p w:rsidR="00147D8A" w:rsidRDefault="00D34EB0">
      <w:pPr>
        <w:pStyle w:val="Zkladntext5"/>
        <w:numPr>
          <w:ilvl w:val="2"/>
          <w:numId w:val="7"/>
        </w:numPr>
        <w:shd w:val="clear" w:color="auto" w:fill="auto"/>
        <w:tabs>
          <w:tab w:val="left" w:pos="857"/>
        </w:tabs>
        <w:spacing w:before="0" w:after="0" w:line="220" w:lineRule="exact"/>
        <w:ind w:left="860" w:hanging="560"/>
        <w:jc w:val="both"/>
      </w:pPr>
      <w:r>
        <w:t>Škola bere na vědomí, že CK bude zpracovávat osobní údaje fyzické osoby, která za</w:t>
      </w:r>
    </w:p>
    <w:p w:rsidR="00147D8A" w:rsidRDefault="00D34EB0">
      <w:pPr>
        <w:pStyle w:val="Zkladntext5"/>
        <w:shd w:val="clear" w:color="auto" w:fill="auto"/>
        <w:spacing w:before="0" w:after="314" w:line="336" w:lineRule="exact"/>
        <w:ind w:left="860" w:right="20" w:firstLine="0"/>
        <w:jc w:val="both"/>
      </w:pPr>
      <w:r>
        <w:t xml:space="preserve">Školu uzavřela nebo vyjednala tuto </w:t>
      </w:r>
      <w:r>
        <w:t xml:space="preserve">SoZ minimálně v rozsahu jméno, příjmení, adresa, telefonní číslo a e-mailová adresa za účelem zasílání obchodních sdělení e-mailem, poštou či telefonicky. Proti zasílání obchodních sdělení a marketingovému využití osobních údajů může </w:t>
      </w:r>
      <w:r>
        <w:lastRenderedPageBreak/>
        <w:t>dotčená osoba vznést k</w:t>
      </w:r>
      <w:r>
        <w:t xml:space="preserve">dykoliv námitku či souhlas odvolat, a to buď na adrese CK, nebo e-mailem zaslaným na e-mail: </w:t>
      </w:r>
      <w:r>
        <w:rPr>
          <w:rStyle w:val="Zkladntext1"/>
        </w:rPr>
        <w:t>info(5)skolnizaiezdv.cz</w:t>
      </w:r>
      <w:r>
        <w:t>.</w:t>
      </w:r>
    </w:p>
    <w:p w:rsidR="00147D8A" w:rsidRDefault="00D34EB0">
      <w:pPr>
        <w:pStyle w:val="Nadpis30"/>
        <w:keepNext/>
        <w:keepLines/>
        <w:shd w:val="clear" w:color="auto" w:fill="auto"/>
        <w:spacing w:before="0"/>
        <w:jc w:val="left"/>
      </w:pPr>
      <w:bookmarkStart w:id="19" w:name="bookmark18"/>
      <w:r>
        <w:t>15. Závěrečná ustanovení</w:t>
      </w:r>
      <w:bookmarkEnd w:id="19"/>
    </w:p>
    <w:p w:rsidR="00147D8A" w:rsidRDefault="00D34EB0">
      <w:pPr>
        <w:pStyle w:val="Zkladntext5"/>
        <w:numPr>
          <w:ilvl w:val="0"/>
          <w:numId w:val="8"/>
        </w:numPr>
        <w:shd w:val="clear" w:color="auto" w:fill="auto"/>
        <w:tabs>
          <w:tab w:val="left" w:pos="832"/>
        </w:tabs>
        <w:spacing w:before="0" w:after="0" w:line="394" w:lineRule="exact"/>
        <w:ind w:left="860"/>
        <w:jc w:val="both"/>
      </w:pPr>
      <w:r>
        <w:t>Tato SoZ je platná a účinná okamžikem podpisu oběma smluvními stranami.</w:t>
      </w:r>
    </w:p>
    <w:p w:rsidR="00147D8A" w:rsidRDefault="00D34EB0">
      <w:pPr>
        <w:pStyle w:val="Zkladntext5"/>
        <w:numPr>
          <w:ilvl w:val="0"/>
          <w:numId w:val="8"/>
        </w:numPr>
        <w:shd w:val="clear" w:color="auto" w:fill="auto"/>
        <w:tabs>
          <w:tab w:val="left" w:pos="837"/>
        </w:tabs>
        <w:spacing w:before="0" w:after="0" w:line="394" w:lineRule="exact"/>
        <w:ind w:left="860"/>
        <w:jc w:val="both"/>
      </w:pPr>
      <w:r>
        <w:t>Škola uzavřením SoZ osvědčuje že:</w:t>
      </w:r>
    </w:p>
    <w:p w:rsidR="00147D8A" w:rsidRDefault="00D34EB0">
      <w:pPr>
        <w:pStyle w:val="Zkladntext5"/>
        <w:numPr>
          <w:ilvl w:val="0"/>
          <w:numId w:val="9"/>
        </w:numPr>
        <w:shd w:val="clear" w:color="auto" w:fill="auto"/>
        <w:tabs>
          <w:tab w:val="left" w:pos="1210"/>
        </w:tabs>
        <w:spacing w:before="0" w:after="0" w:line="336" w:lineRule="exact"/>
        <w:ind w:left="1280" w:right="20" w:hanging="420"/>
        <w:jc w:val="both"/>
      </w:pPr>
      <w:r>
        <w:t>jí byly spolu s návrhem SoZ zpřístupněny informace s podrobným vymezením Školního zájezdu (program a orientační ceník vstupného), doklad o pojištění CK proti úpadku, příslušný formulář dle vyhlášky č. 122/2018 Sb., o vzorech formulářů pro jednotlivé typy z</w:t>
      </w:r>
      <w:r>
        <w:t>ájezdů a spojených cestovních služeb a dokumenty k cestovnímu pojištění</w:t>
      </w:r>
    </w:p>
    <w:p w:rsidR="00147D8A" w:rsidRDefault="00D34EB0">
      <w:pPr>
        <w:pStyle w:val="Zkladntext5"/>
        <w:numPr>
          <w:ilvl w:val="0"/>
          <w:numId w:val="9"/>
        </w:numPr>
        <w:shd w:val="clear" w:color="auto" w:fill="auto"/>
        <w:tabs>
          <w:tab w:val="left" w:pos="1215"/>
        </w:tabs>
        <w:spacing w:before="0" w:after="0" w:line="336" w:lineRule="exact"/>
        <w:ind w:left="1280" w:right="20" w:hanging="420"/>
        <w:jc w:val="both"/>
      </w:pPr>
      <w:r>
        <w:t>jí byly poskytnuty obecné údaje o pasových a vízových požadavcích pro cestu včetně přibližných lhůt pro vyřízení víz (platí pro občany EHP), respektive byl za účelem zjištění těchto in</w:t>
      </w:r>
      <w:r>
        <w:t>formací odkázán na jeho příslušný zastupitelský úřad (občané třetích zemí), a údaje o zdravotních požadavcích státu určení a tranzitní destinace,</w:t>
      </w:r>
    </w:p>
    <w:p w:rsidR="00147D8A" w:rsidRDefault="00D34EB0">
      <w:pPr>
        <w:pStyle w:val="Zkladntext5"/>
        <w:numPr>
          <w:ilvl w:val="0"/>
          <w:numId w:val="9"/>
        </w:numPr>
        <w:shd w:val="clear" w:color="auto" w:fill="auto"/>
        <w:tabs>
          <w:tab w:val="left" w:pos="1215"/>
        </w:tabs>
        <w:spacing w:before="0" w:after="69" w:line="220" w:lineRule="exact"/>
        <w:ind w:left="1280" w:hanging="420"/>
        <w:jc w:val="both"/>
      </w:pPr>
      <w:r>
        <w:t>jí byl předán kontakt na místního zástupce CK (hot line),</w:t>
      </w:r>
    </w:p>
    <w:p w:rsidR="00147D8A" w:rsidRDefault="00D34EB0">
      <w:pPr>
        <w:pStyle w:val="Zkladntext5"/>
        <w:shd w:val="clear" w:color="auto" w:fill="auto"/>
        <w:spacing w:before="0" w:after="0" w:line="336" w:lineRule="exact"/>
        <w:ind w:left="1280" w:right="20" w:firstLine="0"/>
        <w:jc w:val="left"/>
      </w:pPr>
      <w:r>
        <w:t xml:space="preserve">v případě Školního zájezdu s leteckou dopravou byla </w:t>
      </w:r>
      <w:r>
        <w:t>informována o totožnosti provozujícího leteckého dopravce, v případě, že byl již známý.</w:t>
      </w:r>
    </w:p>
    <w:p w:rsidR="00147D8A" w:rsidRDefault="00D34EB0">
      <w:pPr>
        <w:pStyle w:val="Zkladntext5"/>
        <w:numPr>
          <w:ilvl w:val="0"/>
          <w:numId w:val="8"/>
        </w:numPr>
        <w:shd w:val="clear" w:color="auto" w:fill="auto"/>
        <w:tabs>
          <w:tab w:val="left" w:pos="837"/>
        </w:tabs>
        <w:spacing w:before="0" w:after="0" w:line="336" w:lineRule="exact"/>
        <w:ind w:left="860" w:right="20"/>
        <w:jc w:val="both"/>
      </w:pPr>
      <w:r>
        <w:t>Smluvní strany se dohodly, že všechny sporné otázky, ke kterým by mohlo dojít v průběhu vzájemných smluvních vztahů, budou řešeny především vzájemnou dohodou. K tomu si</w:t>
      </w:r>
      <w:r>
        <w:t xml:space="preserve"> vzájemně poskytnou všechny potřebné informace. V případě, že nedojede k dohodě smluvních stran, bude případ předložen věcně a místně příslušnému soudu ČR.</w:t>
      </w:r>
    </w:p>
    <w:p w:rsidR="00147D8A" w:rsidRDefault="00D34EB0">
      <w:pPr>
        <w:pStyle w:val="Zkladntext5"/>
        <w:numPr>
          <w:ilvl w:val="0"/>
          <w:numId w:val="8"/>
        </w:numPr>
        <w:shd w:val="clear" w:color="auto" w:fill="auto"/>
        <w:tabs>
          <w:tab w:val="left" w:pos="827"/>
        </w:tabs>
        <w:spacing w:before="0" w:after="40" w:line="220" w:lineRule="exact"/>
        <w:ind w:left="860"/>
        <w:jc w:val="both"/>
      </w:pPr>
      <w:r>
        <w:t>Tato smlouva se řídí právem České republiky.</w:t>
      </w:r>
    </w:p>
    <w:p w:rsidR="00147D8A" w:rsidRDefault="00D34EB0">
      <w:pPr>
        <w:pStyle w:val="Zkladntext5"/>
        <w:numPr>
          <w:ilvl w:val="0"/>
          <w:numId w:val="8"/>
        </w:numPr>
        <w:shd w:val="clear" w:color="auto" w:fill="auto"/>
        <w:tabs>
          <w:tab w:val="left" w:pos="827"/>
        </w:tabs>
        <w:spacing w:before="0" w:after="0" w:line="336" w:lineRule="exact"/>
        <w:ind w:left="860" w:right="20"/>
        <w:jc w:val="both"/>
      </w:pPr>
      <w:r>
        <w:t>Tato smlouva se sjednává ve dvou vyhotoveních, každá s platností originálu, z nichž každá ze smluvních stran obdrží po jedné.</w:t>
      </w:r>
    </w:p>
    <w:p w:rsidR="00147D8A" w:rsidRDefault="00D34EB0">
      <w:pPr>
        <w:pStyle w:val="Zkladntext5"/>
        <w:numPr>
          <w:ilvl w:val="0"/>
          <w:numId w:val="8"/>
        </w:numPr>
        <w:shd w:val="clear" w:color="auto" w:fill="auto"/>
        <w:tabs>
          <w:tab w:val="left" w:pos="832"/>
        </w:tabs>
        <w:spacing w:before="0" w:after="0" w:line="336" w:lineRule="exact"/>
        <w:ind w:left="860" w:right="20"/>
        <w:jc w:val="both"/>
        <w:sectPr w:rsidR="00147D8A">
          <w:type w:val="continuous"/>
          <w:pgSz w:w="11905" w:h="16837"/>
          <w:pgMar w:top="1349" w:right="1387" w:bottom="1492" w:left="1170" w:header="0" w:footer="3" w:gutter="0"/>
          <w:cols w:space="720"/>
          <w:noEndnote/>
          <w:docGrid w:linePitch="360"/>
        </w:sectPr>
      </w:pPr>
      <w:r>
        <w:t>Smluvní strany výslovně sjednávají, že uveřejnění této smlouvy v registru smluv dle zákona č. 340/2015., o</w:t>
      </w:r>
      <w:r>
        <w:t xml:space="preserve"> zvláštních podmínkách účinnosti některých smluv, uveřejňování těchto smluv a o registru smluv (zákon o registru smluv) zajistí Gymnázium, Praha </w:t>
      </w:r>
      <w:r>
        <w:rPr>
          <w:rStyle w:val="Zkladntext21"/>
        </w:rPr>
        <w:t>10,</w:t>
      </w:r>
      <w:r>
        <w:t xml:space="preserve"> Voděradská 2.</w:t>
      </w:r>
    </w:p>
    <w:p w:rsidR="00147D8A" w:rsidRDefault="00D34EB0">
      <w:pPr>
        <w:pStyle w:val="Zkladntext40"/>
        <w:framePr w:h="220" w:wrap="around" w:vAnchor="text" w:hAnchor="margin" w:x="-2226" w:y="27"/>
        <w:shd w:val="clear" w:color="auto" w:fill="auto"/>
        <w:spacing w:line="220" w:lineRule="exact"/>
        <w:ind w:firstLine="0"/>
      </w:pPr>
      <w:r>
        <w:lastRenderedPageBreak/>
        <w:t>20. 6. 2025</w:t>
      </w:r>
    </w:p>
    <w:p w:rsidR="00147D8A" w:rsidRDefault="00D34EB0">
      <w:pPr>
        <w:framePr w:w="1800" w:h="658" w:wrap="around" w:vAnchor="text" w:hAnchor="margin" w:x="-4252" w:y="337"/>
        <w:rPr>
          <w:sz w:val="0"/>
          <w:szCs w:val="0"/>
        </w:rPr>
      </w:pPr>
      <w:r>
        <w:rPr>
          <w:noProof/>
        </w:rPr>
        <w:drawing>
          <wp:inline distT="0" distB="0" distL="0" distR="0">
            <wp:extent cx="1143000" cy="419100"/>
            <wp:effectExtent l="0" t="0" r="0" b="0"/>
            <wp:docPr id="1" name="obrázek 1" descr="C:\Users\berkova\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147D8A" w:rsidRDefault="00D34EB0">
      <w:pPr>
        <w:pStyle w:val="Titulekobrzku20"/>
        <w:framePr w:w="442" w:h="210" w:wrap="around" w:vAnchor="text" w:hAnchor="margin" w:x="-4026" w:y="35"/>
        <w:shd w:val="clear" w:color="auto" w:fill="auto"/>
        <w:spacing w:line="210" w:lineRule="exact"/>
      </w:pPr>
      <w:r>
        <w:t>Brně</w:t>
      </w:r>
    </w:p>
    <w:p w:rsidR="00147D8A" w:rsidRDefault="00D34EB0">
      <w:pPr>
        <w:pStyle w:val="Titulekobrzku30"/>
        <w:framePr w:w="355" w:h="220" w:wrap="around" w:vAnchor="text" w:hAnchor="margin" w:x="-2754" w:y="156"/>
        <w:shd w:val="clear" w:color="auto" w:fill="auto"/>
        <w:spacing w:line="220" w:lineRule="exact"/>
      </w:pPr>
      <w:r>
        <w:t>dne</w:t>
      </w:r>
    </w:p>
    <w:p w:rsidR="00147D8A" w:rsidRDefault="00D34EB0">
      <w:pPr>
        <w:pStyle w:val="Titulekobrzku0"/>
        <w:framePr w:w="2030" w:h="695" w:wrap="around" w:vAnchor="text" w:hAnchor="margin" w:x="-2505" w:y="386"/>
        <w:shd w:val="clear" w:color="auto" w:fill="auto"/>
        <w:ind w:left="20"/>
      </w:pPr>
      <w:r>
        <w:rPr>
          <w:rStyle w:val="Titulekobrzku1"/>
        </w:rPr>
        <w:t>Skolni</w:t>
      </w:r>
      <w:r>
        <w:rPr>
          <w:rStyle w:val="TitulekobrzkuArialUnicodeMS75ptTun"/>
        </w:rPr>
        <w:t xml:space="preserve"> zájezdy,</w:t>
      </w:r>
      <w:r>
        <w:rPr>
          <w:rStyle w:val="Titulekobrzku1"/>
        </w:rPr>
        <w:t xml:space="preserve"> s.r.o.</w:t>
      </w:r>
    </w:p>
    <w:p w:rsidR="00147D8A" w:rsidRDefault="00D34EB0">
      <w:pPr>
        <w:pStyle w:val="Titulekobrzku0"/>
        <w:framePr w:w="2030" w:h="695" w:wrap="around" w:vAnchor="text" w:hAnchor="margin" w:x="-2505" w:y="386"/>
        <w:shd w:val="clear" w:color="auto" w:fill="auto"/>
        <w:ind w:left="20" w:right="40"/>
      </w:pPr>
      <w:r>
        <w:rPr>
          <w:rStyle w:val="Titulekobrzku1"/>
        </w:rPr>
        <w:t>cestovní kancelář ' Srbská 3077/53a, 612 00 Brno -Ič: 05594766, OlC; CZ0ES8476S</w:t>
      </w:r>
    </w:p>
    <w:p w:rsidR="00147D8A" w:rsidRDefault="00D34EB0">
      <w:pPr>
        <w:pStyle w:val="Zkladntext51"/>
        <w:framePr w:h="290" w:wrap="around" w:vAnchor="text" w:hAnchor="margin" w:x="-4271" w:y="86"/>
        <w:shd w:val="clear" w:color="auto" w:fill="auto"/>
        <w:spacing w:line="290" w:lineRule="exact"/>
      </w:pPr>
      <w:r>
        <w:t>v</w:t>
      </w:r>
    </w:p>
    <w:p w:rsidR="00147D8A" w:rsidRDefault="00D34EB0">
      <w:pPr>
        <w:pStyle w:val="Zkladntext5"/>
        <w:framePr w:h="220" w:wrap="around" w:vAnchor="text" w:hAnchor="margin" w:x="-292" w:y="166"/>
        <w:shd w:val="clear" w:color="auto" w:fill="auto"/>
        <w:spacing w:before="0" w:after="0" w:line="220" w:lineRule="exact"/>
        <w:ind w:firstLine="0"/>
        <w:jc w:val="left"/>
      </w:pPr>
      <w:r>
        <w:t>V</w:t>
      </w:r>
    </w:p>
    <w:p w:rsidR="00147D8A" w:rsidRDefault="00D34EB0">
      <w:pPr>
        <w:pStyle w:val="Zkladntext30"/>
        <w:shd w:val="clear" w:color="auto" w:fill="auto"/>
        <w:spacing w:line="520" w:lineRule="exact"/>
        <w:sectPr w:rsidR="00147D8A">
          <w:pgSz w:w="11905" w:h="16837"/>
          <w:pgMar w:top="1657" w:right="1978" w:bottom="10086" w:left="5856" w:header="0" w:footer="3" w:gutter="0"/>
          <w:cols w:space="720"/>
          <w:noEndnote/>
          <w:docGrid w:linePitch="360"/>
        </w:sectPr>
      </w:pPr>
      <w:r>
        <w:rPr>
          <w:rStyle w:val="Zkladntext3ArialUnicodeMS11ptNekurzvadkovn0pt"/>
        </w:rPr>
        <w:t xml:space="preserve">/W </w:t>
      </w:r>
      <w:r>
        <w:rPr>
          <w:rStyle w:val="Zkladntext3ArialUnicodeMS11ptNekurzvadkovn0pt0"/>
          <w:vertAlign w:val="subscript"/>
        </w:rPr>
        <w:t>dne</w:t>
      </w:r>
      <w:r>
        <w:rPr>
          <w:rStyle w:val="Zkladntext3dkovn0pt"/>
        </w:rPr>
        <w:t xml:space="preserve"> </w:t>
      </w:r>
      <w:r>
        <w:rPr>
          <w:rStyle w:val="Zkladntext3dkovn0pt0"/>
        </w:rPr>
        <w:t xml:space="preserve">AU- </w:t>
      </w:r>
      <w:r>
        <w:rPr>
          <w:rStyle w:val="Zkladntext3dkovn1pt"/>
        </w:rPr>
        <w:t>7on</w:t>
      </w:r>
    </w:p>
    <w:p w:rsidR="00147D8A" w:rsidRDefault="00147D8A">
      <w:pPr>
        <w:framePr w:w="11904" w:h="987" w:hRule="exact" w:wrap="notBeside" w:vAnchor="text" w:hAnchor="text" w:xAlign="center" w:y="1" w:anchorLock="1"/>
      </w:pPr>
    </w:p>
    <w:p w:rsidR="00147D8A" w:rsidRDefault="00D34EB0">
      <w:pPr>
        <w:rPr>
          <w:sz w:val="2"/>
          <w:szCs w:val="2"/>
        </w:rPr>
        <w:sectPr w:rsidR="00147D8A">
          <w:type w:val="continuous"/>
          <w:pgSz w:w="11905" w:h="16837"/>
          <w:pgMar w:top="0" w:right="0" w:bottom="0" w:left="0" w:header="0" w:footer="3" w:gutter="0"/>
          <w:cols w:space="720"/>
          <w:noEndnote/>
          <w:docGrid w:linePitch="360"/>
        </w:sectPr>
      </w:pPr>
      <w:r>
        <w:t xml:space="preserve"> </w:t>
      </w:r>
    </w:p>
    <w:p w:rsidR="00147D8A" w:rsidRDefault="00D34EB0">
      <w:pPr>
        <w:pStyle w:val="Zkladntext5"/>
        <w:framePr w:h="220" w:wrap="around" w:hAnchor="margin" w:x="-3978" w:y="997"/>
        <w:shd w:val="clear" w:color="auto" w:fill="auto"/>
        <w:spacing w:before="0" w:after="0" w:line="220" w:lineRule="exact"/>
        <w:ind w:firstLine="0"/>
        <w:jc w:val="left"/>
      </w:pPr>
      <w:r>
        <w:t>CK</w:t>
      </w:r>
    </w:p>
    <w:p w:rsidR="00147D8A" w:rsidRDefault="00D34EB0">
      <w:pPr>
        <w:pStyle w:val="Zkladntext5"/>
        <w:shd w:val="clear" w:color="auto" w:fill="auto"/>
        <w:spacing w:before="0" w:after="0" w:line="220" w:lineRule="exact"/>
        <w:ind w:firstLine="0"/>
        <w:jc w:val="left"/>
        <w:sectPr w:rsidR="00147D8A">
          <w:type w:val="continuous"/>
          <w:pgSz w:w="11905" w:h="16837"/>
          <w:pgMar w:top="1657" w:right="1483" w:bottom="10086" w:left="5558" w:header="0" w:footer="3" w:gutter="0"/>
          <w:cols w:space="720"/>
          <w:noEndnote/>
          <w:docGrid w:linePitch="360"/>
        </w:sectPr>
      </w:pPr>
      <w:r>
        <w:t>(zástupce školy s právem uzavřít tuto smlouvu)</w:t>
      </w:r>
    </w:p>
    <w:p w:rsidR="00147D8A" w:rsidRDefault="00147D8A">
      <w:pPr>
        <w:framePr w:w="11904" w:h="942" w:hRule="exact" w:wrap="notBeside" w:vAnchor="text" w:hAnchor="text" w:xAlign="center" w:y="1" w:anchorLock="1"/>
      </w:pPr>
    </w:p>
    <w:p w:rsidR="00147D8A" w:rsidRDefault="00D34EB0">
      <w:pPr>
        <w:rPr>
          <w:sz w:val="2"/>
          <w:szCs w:val="2"/>
        </w:rPr>
        <w:sectPr w:rsidR="00147D8A">
          <w:type w:val="continuous"/>
          <w:pgSz w:w="11905" w:h="16837"/>
          <w:pgMar w:top="0" w:right="0" w:bottom="0" w:left="0" w:header="0" w:footer="3" w:gutter="0"/>
          <w:cols w:space="720"/>
          <w:noEndnote/>
          <w:docGrid w:linePitch="360"/>
        </w:sectPr>
      </w:pPr>
      <w:r>
        <w:t xml:space="preserve"> </w:t>
      </w:r>
    </w:p>
    <w:p w:rsidR="00147D8A" w:rsidRDefault="00D34EB0">
      <w:pPr>
        <w:pStyle w:val="Zkladntext5"/>
        <w:shd w:val="clear" w:color="auto" w:fill="auto"/>
        <w:spacing w:before="0" w:after="142" w:line="220" w:lineRule="exact"/>
        <w:ind w:firstLine="0"/>
        <w:jc w:val="left"/>
      </w:pPr>
      <w:r>
        <w:t>Přílohy:</w:t>
      </w:r>
    </w:p>
    <w:p w:rsidR="00147D8A" w:rsidRDefault="00D34EB0">
      <w:pPr>
        <w:pStyle w:val="Zkladntext60"/>
        <w:framePr w:w="1998" w:h="1210" w:wrap="around" w:hAnchor="margin" w:x="5284" w:y="1434"/>
        <w:shd w:val="clear" w:color="auto" w:fill="auto"/>
        <w:ind w:left="100" w:right="120"/>
      </w:pPr>
      <w:r>
        <w:rPr>
          <w:rStyle w:val="Zkladntext61"/>
        </w:rPr>
        <w:t>Gymnázium</w:t>
      </w:r>
      <w:r>
        <w:rPr>
          <w:rStyle w:val="Zkladntext62"/>
        </w:rPr>
        <w:t xml:space="preserve"> </w:t>
      </w:r>
      <w:r>
        <w:rPr>
          <w:rStyle w:val="Zkladntext61"/>
        </w:rPr>
        <w:t>Voděradská 2</w:t>
      </w:r>
    </w:p>
    <w:p w:rsidR="00147D8A" w:rsidRDefault="00D34EB0">
      <w:pPr>
        <w:pStyle w:val="Zkladntext40"/>
        <w:framePr w:w="1998" w:h="1210" w:wrap="around" w:hAnchor="margin" w:x="5284" w:y="1434"/>
        <w:shd w:val="clear" w:color="auto" w:fill="auto"/>
        <w:spacing w:line="278" w:lineRule="exact"/>
        <w:ind w:left="100" w:right="120" w:firstLine="0"/>
        <w:jc w:val="both"/>
      </w:pPr>
      <w:r>
        <w:rPr>
          <w:rStyle w:val="Zkladntext41"/>
        </w:rPr>
        <w:t>100 00 Praha 10</w:t>
      </w:r>
      <w:r>
        <w:rPr>
          <w:rStyle w:val="Zkladntext42"/>
        </w:rPr>
        <w:t xml:space="preserve"> </w:t>
      </w:r>
      <w:r>
        <w:rPr>
          <w:rStyle w:val="Zkladntext41"/>
        </w:rPr>
        <w:t>tel.: 274 817 655</w:t>
      </w:r>
    </w:p>
    <w:p w:rsidR="00147D8A" w:rsidRDefault="00D34EB0">
      <w:pPr>
        <w:framePr w:w="1166" w:h="1104" w:wrap="around" w:hAnchor="margin" w:x="4095" w:y="1537"/>
        <w:jc w:val="center"/>
        <w:rPr>
          <w:sz w:val="0"/>
          <w:szCs w:val="0"/>
        </w:rPr>
      </w:pPr>
      <w:r>
        <w:rPr>
          <w:noProof/>
        </w:rPr>
        <w:drawing>
          <wp:inline distT="0" distB="0" distL="0" distR="0">
            <wp:extent cx="733425" cy="695325"/>
            <wp:effectExtent l="0" t="0" r="0" b="0"/>
            <wp:docPr id="2" name="obrázek 2" descr="C:\Users\berkova\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inline>
        </w:drawing>
      </w:r>
    </w:p>
    <w:p w:rsidR="00147D8A" w:rsidRDefault="00D34EB0">
      <w:pPr>
        <w:pStyle w:val="Zkladntext5"/>
        <w:shd w:val="clear" w:color="auto" w:fill="auto"/>
        <w:spacing w:before="0" w:after="0" w:line="220" w:lineRule="exact"/>
        <w:ind w:firstLine="0"/>
        <w:jc w:val="left"/>
        <w:sectPr w:rsidR="00147D8A">
          <w:type w:val="continuous"/>
          <w:pgSz w:w="11905" w:h="16837"/>
          <w:pgMar w:top="1657" w:right="7123" w:bottom="10086" w:left="1570" w:header="0" w:footer="3" w:gutter="0"/>
          <w:cols w:space="720"/>
          <w:noEndnote/>
          <w:docGrid w:linePitch="360"/>
        </w:sectPr>
      </w:pPr>
      <w:r>
        <w:t>Příloha č. 1 - Program zájezdu</w:t>
      </w:r>
    </w:p>
    <w:p w:rsidR="00147D8A" w:rsidRDefault="00147D8A">
      <w:pPr>
        <w:framePr w:w="11909" w:h="188" w:hRule="exact" w:wrap="notBeside" w:vAnchor="text" w:hAnchor="text" w:xAlign="center" w:y="1" w:anchorLock="1"/>
      </w:pPr>
    </w:p>
    <w:p w:rsidR="00147D8A" w:rsidRDefault="00D34EB0">
      <w:pPr>
        <w:rPr>
          <w:sz w:val="2"/>
          <w:szCs w:val="2"/>
        </w:rPr>
        <w:sectPr w:rsidR="00147D8A">
          <w:type w:val="continuous"/>
          <w:pgSz w:w="11905" w:h="16837"/>
          <w:pgMar w:top="0" w:right="0" w:bottom="0" w:left="0" w:header="0" w:footer="3" w:gutter="0"/>
          <w:cols w:space="720"/>
          <w:noEndnote/>
          <w:docGrid w:linePitch="360"/>
        </w:sectPr>
      </w:pPr>
      <w:r>
        <w:t xml:space="preserve"> </w:t>
      </w:r>
    </w:p>
    <w:p w:rsidR="00147D8A" w:rsidRDefault="00D34EB0">
      <w:pPr>
        <w:pStyle w:val="Zkladntext5"/>
        <w:shd w:val="clear" w:color="auto" w:fill="auto"/>
        <w:spacing w:before="0" w:after="67" w:line="220" w:lineRule="exact"/>
        <w:ind w:left="20" w:firstLine="0"/>
        <w:jc w:val="left"/>
      </w:pPr>
      <w:r>
        <w:t>Příloha č. 2 - Pojistné podmínky pro účely cestovního pojištění žáků</w:t>
      </w:r>
    </w:p>
    <w:p w:rsidR="00147D8A" w:rsidRDefault="00D34EB0">
      <w:pPr>
        <w:pStyle w:val="Zkladntext5"/>
        <w:shd w:val="clear" w:color="auto" w:fill="auto"/>
        <w:spacing w:before="0" w:after="0" w:line="326" w:lineRule="exact"/>
        <w:ind w:left="20" w:right="240" w:firstLine="0"/>
        <w:jc w:val="left"/>
      </w:pPr>
      <w:r>
        <w:t>Příloha č. 3 - Formulář k základním právům zákazníka podle zákona č. 159/1999 Sb. a zákona č. 89/2012 Sb., ve znění pozdějších předpisů</w:t>
      </w:r>
    </w:p>
    <w:p w:rsidR="00147D8A" w:rsidRDefault="00D34EB0">
      <w:pPr>
        <w:pStyle w:val="Zkladntext5"/>
        <w:shd w:val="clear" w:color="auto" w:fill="auto"/>
        <w:spacing w:before="0" w:after="0" w:line="220" w:lineRule="exact"/>
        <w:ind w:left="20" w:firstLine="0"/>
        <w:jc w:val="left"/>
      </w:pPr>
      <w:r>
        <w:t>Příloha č. 4 - Potvrzení o pojištění CK pro případ úpadku</w:t>
      </w:r>
    </w:p>
    <w:p w:rsidR="00147D8A" w:rsidRDefault="00D34EB0">
      <w:pPr>
        <w:pStyle w:val="Zkladntext5"/>
        <w:shd w:val="clear" w:color="auto" w:fill="auto"/>
        <w:spacing w:before="0" w:after="205" w:line="520" w:lineRule="exact"/>
        <w:ind w:left="20" w:firstLine="0"/>
        <w:jc w:val="left"/>
      </w:pPr>
      <w:r>
        <w:lastRenderedPageBreak/>
        <w:t>Příloha č. 5 - Informace o zpracovávání osobních údajů</w:t>
      </w:r>
      <w:r>
        <w:br w:type="page"/>
      </w:r>
      <w:r>
        <w:rPr>
          <w:rStyle w:val="Zkladntext31"/>
        </w:rPr>
        <w:lastRenderedPageBreak/>
        <w:t>lilium</w:t>
      </w:r>
    </w:p>
    <w:p w:rsidR="00147D8A" w:rsidRDefault="00D34EB0">
      <w:pPr>
        <w:pStyle w:val="Zkladntext40"/>
        <w:shd w:val="clear" w:color="auto" w:fill="auto"/>
        <w:spacing w:after="109" w:line="298" w:lineRule="exact"/>
        <w:ind w:left="360" w:right="20" w:firstLine="0"/>
      </w:pPr>
      <w:r>
        <w:t>Obě smluvní strany se budou řídit obecným nařízením EU 2016/679 o ochraně osobních údajů (GDPR).</w:t>
      </w:r>
    </w:p>
    <w:p w:rsidR="00147D8A" w:rsidRDefault="00D34EB0">
      <w:pPr>
        <w:pStyle w:val="Zkladntext40"/>
        <w:numPr>
          <w:ilvl w:val="0"/>
          <w:numId w:val="9"/>
        </w:numPr>
        <w:shd w:val="clear" w:color="auto" w:fill="auto"/>
        <w:tabs>
          <w:tab w:val="left" w:pos="1085"/>
        </w:tabs>
        <w:spacing w:line="312" w:lineRule="exact"/>
        <w:ind w:left="1080" w:right="20"/>
        <w:jc w:val="both"/>
      </w:pPr>
      <w:r>
        <w:t>přijmout všechna bezpečnostní, technická, organizační a jiná opatření s přihlédnutím ke stavu techniky, povaze zpracování, rozsahu zpracování, kontextu zpracov</w:t>
      </w:r>
      <w:r>
        <w:t>ání a účelům zpracování k zabránění jakéhokoli narušení poskytnutých osobních údajů,</w:t>
      </w:r>
    </w:p>
    <w:p w:rsidR="00147D8A" w:rsidRDefault="00D34EB0">
      <w:pPr>
        <w:pStyle w:val="Zkladntext40"/>
        <w:numPr>
          <w:ilvl w:val="0"/>
          <w:numId w:val="9"/>
        </w:numPr>
        <w:shd w:val="clear" w:color="auto" w:fill="auto"/>
        <w:tabs>
          <w:tab w:val="left" w:pos="1090"/>
        </w:tabs>
        <w:spacing w:line="317" w:lineRule="exact"/>
        <w:ind w:left="1080" w:right="20"/>
        <w:jc w:val="both"/>
      </w:pPr>
      <w:r>
        <w:t>nezapojit do zpracování žádné další osoby bez předchozího písemného souhlasu školy,</w:t>
      </w:r>
    </w:p>
    <w:p w:rsidR="00147D8A" w:rsidRDefault="00D34EB0">
      <w:pPr>
        <w:pStyle w:val="Zkladntext40"/>
        <w:numPr>
          <w:ilvl w:val="0"/>
          <w:numId w:val="9"/>
        </w:numPr>
        <w:shd w:val="clear" w:color="auto" w:fill="auto"/>
        <w:tabs>
          <w:tab w:val="left" w:pos="1070"/>
        </w:tabs>
        <w:spacing w:line="317" w:lineRule="exact"/>
        <w:ind w:left="1080" w:right="20"/>
        <w:jc w:val="both"/>
      </w:pPr>
      <w:r>
        <w:t>zpracovávat osobní údaje pouze pro plnění smlouvy (vč. předání údajů do třetích zemí a mezinárodním organizacím); výjimkou jsou pouze případy, kdy jsou určité povinnosti uloženy přímo právním předpisem,</w:t>
      </w:r>
    </w:p>
    <w:p w:rsidR="00147D8A" w:rsidRDefault="00D34EB0">
      <w:pPr>
        <w:pStyle w:val="Zkladntext40"/>
        <w:numPr>
          <w:ilvl w:val="0"/>
          <w:numId w:val="9"/>
        </w:numPr>
        <w:shd w:val="clear" w:color="auto" w:fill="auto"/>
        <w:tabs>
          <w:tab w:val="left" w:pos="1075"/>
        </w:tabs>
        <w:spacing w:line="317" w:lineRule="exact"/>
        <w:ind w:left="1080" w:right="20"/>
        <w:jc w:val="both"/>
      </w:pPr>
      <w:r>
        <w:t>zajistit, aby se osoby oprávněné zpracovávat osobní ú</w:t>
      </w:r>
      <w:r>
        <w:t>daje u dodavatele byly zavázány k mlčenlivosti nebo aby se na ně vztahovala zákonná povinnost mlčenlivosti,</w:t>
      </w:r>
    </w:p>
    <w:p w:rsidR="00147D8A" w:rsidRDefault="00D34EB0">
      <w:pPr>
        <w:pStyle w:val="Zkladntext40"/>
        <w:numPr>
          <w:ilvl w:val="0"/>
          <w:numId w:val="9"/>
        </w:numPr>
        <w:shd w:val="clear" w:color="auto" w:fill="auto"/>
        <w:tabs>
          <w:tab w:val="left" w:pos="1075"/>
        </w:tabs>
        <w:spacing w:line="317" w:lineRule="exact"/>
        <w:ind w:left="1080" w:right="20"/>
        <w:jc w:val="both"/>
      </w:pPr>
      <w:r>
        <w:t xml:space="preserve">zajistit, že dodavatel bude škole bez zbytečného odkladu nápomocen při plnění povinností školy, zejména povinnosti reagovat na žádosti o výkon práv </w:t>
      </w:r>
      <w:r>
        <w:t xml:space="preserve">subjektů údajů, povinnosti ohlašovat případy porušení zabezpečení osobních údajů </w:t>
      </w:r>
      <w:r>
        <w:lastRenderedPageBreak/>
        <w:t xml:space="preserve">dozorovému úřadu dle čl. 33 nařízení, povinnosti oznamovat případy porušení zabezpečení osobních údajů subjektu údajů dle čl. 34 nařízení, povinnosti posoudit vliv na ochranu </w:t>
      </w:r>
      <w:r>
        <w:t>osobních údajů dle čl. 35 nařízení a povinnosti provádět předchozí konzultace dle čl. 36 nařízení, a že za tímto účelem zajistí nebo přijme vhodná technická a organizační opatření, o kterých ihned informuje školu,</w:t>
      </w:r>
    </w:p>
    <w:p w:rsidR="00147D8A" w:rsidRDefault="00D34EB0">
      <w:pPr>
        <w:pStyle w:val="Zkladntext40"/>
        <w:numPr>
          <w:ilvl w:val="0"/>
          <w:numId w:val="9"/>
        </w:numPr>
        <w:shd w:val="clear" w:color="auto" w:fill="auto"/>
        <w:tabs>
          <w:tab w:val="left" w:pos="1090"/>
        </w:tabs>
        <w:spacing w:line="317" w:lineRule="exact"/>
        <w:ind w:left="1080" w:right="20"/>
        <w:jc w:val="both"/>
      </w:pPr>
      <w:r>
        <w:t>po ukončení smlouvy řádně naložit se zprac</w:t>
      </w:r>
      <w:r>
        <w:t>ovávanými osobními údaji, např. že všechny osobní údaje vymaže, nebo je vrátí škole a vymaže existující kopie apod.,</w:t>
      </w:r>
    </w:p>
    <w:p w:rsidR="00147D8A" w:rsidRDefault="00D34EB0">
      <w:pPr>
        <w:pStyle w:val="Zkladntext40"/>
        <w:numPr>
          <w:ilvl w:val="0"/>
          <w:numId w:val="9"/>
        </w:numPr>
        <w:shd w:val="clear" w:color="auto" w:fill="auto"/>
        <w:tabs>
          <w:tab w:val="left" w:pos="1090"/>
        </w:tabs>
        <w:spacing w:line="317" w:lineRule="exact"/>
        <w:ind w:left="1080" w:right="20"/>
        <w:jc w:val="both"/>
      </w:pPr>
      <w:r>
        <w:t>poskytnout škole veškeré informace potřebné k doložení toho, že byly splněny povinnosti stanovené škole právními předpisy,</w:t>
      </w:r>
    </w:p>
    <w:p w:rsidR="00147D8A" w:rsidRDefault="00D34EB0">
      <w:pPr>
        <w:pStyle w:val="Zkladntext40"/>
        <w:numPr>
          <w:ilvl w:val="0"/>
          <w:numId w:val="9"/>
        </w:numPr>
        <w:shd w:val="clear" w:color="auto" w:fill="auto"/>
        <w:tabs>
          <w:tab w:val="left" w:pos="1090"/>
        </w:tabs>
        <w:spacing w:line="317" w:lineRule="exact"/>
        <w:ind w:left="1080" w:right="20"/>
        <w:jc w:val="both"/>
      </w:pPr>
      <w:r>
        <w:t>umožnit kontrolu</w:t>
      </w:r>
      <w:r>
        <w:t>, audit či inspekci prováděné příslušným orgánem dle právních předpisů,</w:t>
      </w:r>
    </w:p>
    <w:p w:rsidR="00147D8A" w:rsidRDefault="00D34EB0">
      <w:pPr>
        <w:pStyle w:val="Zkladntext40"/>
        <w:numPr>
          <w:ilvl w:val="0"/>
          <w:numId w:val="9"/>
        </w:numPr>
        <w:shd w:val="clear" w:color="auto" w:fill="auto"/>
        <w:tabs>
          <w:tab w:val="left" w:pos="1090"/>
        </w:tabs>
        <w:spacing w:line="317" w:lineRule="exact"/>
        <w:ind w:left="1080" w:right="20"/>
        <w:jc w:val="both"/>
      </w:pPr>
      <w:r>
        <w:t>poskytnout bez zbytečného odkladu nebo ve lhůtě, kterou stanoví škola, součinnost potřebnou pro plnění zákonných povinností školy spojených s ochranou osobních údajů, jejich zpracování</w:t>
      </w:r>
      <w:r>
        <w:t>m,</w:t>
      </w:r>
    </w:p>
    <w:p w:rsidR="00147D8A" w:rsidRDefault="00D34EB0">
      <w:pPr>
        <w:pStyle w:val="Zkladntext40"/>
        <w:shd w:val="clear" w:color="auto" w:fill="auto"/>
        <w:spacing w:line="317" w:lineRule="exact"/>
        <w:ind w:left="1080" w:firstLine="0"/>
      </w:pPr>
      <w:r>
        <w:t>poskytnuté osobní údaje chránit v souladu s právními předpisy,</w:t>
      </w:r>
    </w:p>
    <w:p w:rsidR="00147D8A" w:rsidRDefault="00D34EB0">
      <w:pPr>
        <w:pStyle w:val="Zkladntext40"/>
        <w:numPr>
          <w:ilvl w:val="0"/>
          <w:numId w:val="9"/>
        </w:numPr>
        <w:shd w:val="clear" w:color="auto" w:fill="auto"/>
        <w:tabs>
          <w:tab w:val="left" w:pos="1094"/>
        </w:tabs>
        <w:spacing w:line="317" w:lineRule="exact"/>
        <w:ind w:left="1080"/>
        <w:jc w:val="both"/>
        <w:sectPr w:rsidR="00147D8A">
          <w:type w:val="continuous"/>
          <w:pgSz w:w="11905" w:h="16837"/>
          <w:pgMar w:top="412" w:right="1454" w:bottom="10257" w:left="1029" w:header="0" w:footer="3" w:gutter="0"/>
          <w:cols w:space="720"/>
          <w:noEndnote/>
          <w:docGrid w:linePitch="360"/>
        </w:sectPr>
      </w:pPr>
      <w:r>
        <w:t>přiměřeně postupovat podle těchto bodů, které jsou součástí smlouvy.</w:t>
      </w:r>
    </w:p>
    <w:p w:rsidR="00147D8A" w:rsidRDefault="00147D8A">
      <w:pPr>
        <w:framePr w:w="11496" w:h="1067" w:hRule="exact" w:wrap="notBeside" w:vAnchor="text" w:hAnchor="text" w:xAlign="center" w:y="1" w:anchorLock="1"/>
      </w:pPr>
    </w:p>
    <w:p w:rsidR="00147D8A" w:rsidRDefault="00D34EB0">
      <w:pPr>
        <w:rPr>
          <w:sz w:val="2"/>
          <w:szCs w:val="2"/>
        </w:rPr>
        <w:sectPr w:rsidR="00147D8A">
          <w:type w:val="continuous"/>
          <w:pgSz w:w="11905" w:h="16837"/>
          <w:pgMar w:top="0" w:right="0" w:bottom="0" w:left="0" w:header="0" w:footer="3" w:gutter="0"/>
          <w:cols w:space="720"/>
          <w:noEndnote/>
          <w:docGrid w:linePitch="360"/>
        </w:sectPr>
      </w:pPr>
      <w:r>
        <w:lastRenderedPageBreak/>
        <w:t xml:space="preserve"> </w:t>
      </w:r>
    </w:p>
    <w:p w:rsidR="00147D8A" w:rsidRDefault="00D34EB0">
      <w:pPr>
        <w:pStyle w:val="Zkladntext30"/>
        <w:shd w:val="clear" w:color="auto" w:fill="auto"/>
        <w:spacing w:line="520" w:lineRule="exact"/>
        <w:sectPr w:rsidR="00147D8A">
          <w:type w:val="continuous"/>
          <w:pgSz w:w="11905" w:h="16837"/>
          <w:pgMar w:top="582" w:right="243" w:bottom="568" w:left="7582" w:header="0" w:footer="3" w:gutter="0"/>
          <w:cols w:space="720"/>
          <w:noEndnote/>
          <w:docGrid w:linePitch="360"/>
        </w:sectPr>
      </w:pPr>
      <w:r>
        <w:rPr>
          <w:rStyle w:val="Zkladntext3dkovn0pt1"/>
        </w:rPr>
        <w:t xml:space="preserve">V7M&amp;/ </w:t>
      </w:r>
      <w:r>
        <w:rPr>
          <w:rStyle w:val="Zkladntext3dkovn-2pt"/>
        </w:rPr>
        <w:t>žaE 1o</w:t>
      </w:r>
    </w:p>
    <w:p w:rsidR="00147D8A" w:rsidRDefault="00147D8A">
      <w:pPr>
        <w:framePr w:w="11496" w:h="810" w:hRule="exact" w:wrap="notBeside" w:vAnchor="text" w:hAnchor="text" w:xAlign="center" w:y="1" w:anchorLock="1"/>
      </w:pPr>
    </w:p>
    <w:p w:rsidR="00147D8A" w:rsidRDefault="00D34EB0">
      <w:pPr>
        <w:rPr>
          <w:sz w:val="2"/>
          <w:szCs w:val="2"/>
        </w:rPr>
        <w:sectPr w:rsidR="00147D8A">
          <w:type w:val="continuous"/>
          <w:pgSz w:w="11905" w:h="16837"/>
          <w:pgMar w:top="0" w:right="0" w:bottom="0" w:left="0" w:header="0" w:footer="3" w:gutter="0"/>
          <w:cols w:space="720"/>
          <w:noEndnote/>
          <w:docGrid w:linePitch="360"/>
        </w:sectPr>
      </w:pPr>
      <w:r>
        <w:t xml:space="preserve"> </w:t>
      </w:r>
    </w:p>
    <w:p w:rsidR="00147D8A" w:rsidRDefault="00D34EB0">
      <w:pPr>
        <w:pStyle w:val="Nadpis20"/>
        <w:keepNext/>
        <w:keepLines/>
        <w:shd w:val="clear" w:color="auto" w:fill="auto"/>
        <w:ind w:left="20" w:right="120"/>
      </w:pPr>
      <w:bookmarkStart w:id="20" w:name="bookmark19"/>
      <w:r>
        <w:rPr>
          <w:rStyle w:val="Nadpis21"/>
        </w:rPr>
        <w:t>Gymnázium</w:t>
      </w:r>
      <w:r>
        <w:rPr>
          <w:rStyle w:val="Nadpis22"/>
        </w:rPr>
        <w:t xml:space="preserve"> </w:t>
      </w:r>
      <w:r>
        <w:rPr>
          <w:rStyle w:val="Nadpis21"/>
        </w:rPr>
        <w:t>Voděradská 2</w:t>
      </w:r>
      <w:bookmarkEnd w:id="20"/>
    </w:p>
    <w:p w:rsidR="00147D8A" w:rsidRDefault="00D34EB0">
      <w:pPr>
        <w:framePr w:w="3941" w:h="562" w:vSpace="43" w:wrap="notBeside" w:hAnchor="margin" w:x="-1360" w:y="13950"/>
        <w:jc w:val="center"/>
        <w:rPr>
          <w:sz w:val="0"/>
          <w:szCs w:val="0"/>
        </w:rPr>
      </w:pPr>
      <w:r>
        <w:rPr>
          <w:noProof/>
        </w:rPr>
        <w:drawing>
          <wp:inline distT="0" distB="0" distL="0" distR="0">
            <wp:extent cx="2505075" cy="352425"/>
            <wp:effectExtent l="0" t="0" r="0" b="0"/>
            <wp:docPr id="3" name="obrázek 3" descr="C:\Users\berkova\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352425"/>
                    </a:xfrm>
                    <a:prstGeom prst="rect">
                      <a:avLst/>
                    </a:prstGeom>
                    <a:noFill/>
                    <a:ln>
                      <a:noFill/>
                    </a:ln>
                  </pic:spPr>
                </pic:pic>
              </a:graphicData>
            </a:graphic>
          </wp:inline>
        </w:drawing>
      </w:r>
    </w:p>
    <w:p w:rsidR="00147D8A" w:rsidRDefault="00D34EB0">
      <w:pPr>
        <w:pStyle w:val="Zkladntext30"/>
        <w:framePr w:h="521" w:wrap="around" w:hAnchor="margin" w:x="-6904" w:y="14138"/>
        <w:shd w:val="clear" w:color="auto" w:fill="auto"/>
        <w:spacing w:line="520" w:lineRule="exact"/>
      </w:pPr>
      <w:r>
        <w:rPr>
          <w:rStyle w:val="Zkladntext32"/>
        </w:rPr>
        <w:t>¿f\ Cř i</w:t>
      </w:r>
    </w:p>
    <w:p w:rsidR="00147D8A" w:rsidRDefault="00D34EB0">
      <w:pPr>
        <w:framePr w:w="1181" w:h="1109" w:wrap="around" w:hAnchor="margin" w:x="-1408" w:y="14579"/>
        <w:jc w:val="center"/>
        <w:rPr>
          <w:sz w:val="0"/>
          <w:szCs w:val="0"/>
        </w:rPr>
      </w:pPr>
      <w:r>
        <w:rPr>
          <w:noProof/>
        </w:rPr>
        <w:drawing>
          <wp:inline distT="0" distB="0" distL="0" distR="0">
            <wp:extent cx="752475" cy="695325"/>
            <wp:effectExtent l="0" t="0" r="0" b="0"/>
            <wp:docPr id="4" name="obrázek 4" descr="C:\Users\berkova\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inline>
        </w:drawing>
      </w:r>
    </w:p>
    <w:p w:rsidR="00147D8A" w:rsidRDefault="00D34EB0">
      <w:pPr>
        <w:framePr w:w="3778" w:h="715" w:wrap="around" w:hAnchor="margin" w:x="-6981" w:y="14742"/>
        <w:jc w:val="center"/>
        <w:rPr>
          <w:sz w:val="0"/>
          <w:szCs w:val="0"/>
        </w:rPr>
      </w:pPr>
      <w:r>
        <w:rPr>
          <w:noProof/>
        </w:rPr>
        <w:drawing>
          <wp:inline distT="0" distB="0" distL="0" distR="0">
            <wp:extent cx="2400300" cy="457200"/>
            <wp:effectExtent l="0" t="0" r="0" b="0"/>
            <wp:docPr id="5" name="obrázek 5" descr="C:\Users\berkova\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rkova\AppData\Local\Temp\FineReader1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p>
    <w:p w:rsidR="00147D8A" w:rsidRDefault="00D34EB0">
      <w:pPr>
        <w:pStyle w:val="Zkladntext5"/>
        <w:shd w:val="clear" w:color="auto" w:fill="auto"/>
        <w:spacing w:before="0" w:after="0" w:line="278" w:lineRule="exact"/>
        <w:ind w:left="20" w:right="120" w:firstLine="0"/>
        <w:jc w:val="both"/>
      </w:pPr>
      <w:r>
        <w:rPr>
          <w:rStyle w:val="Zkladntextdkovn1pt"/>
        </w:rPr>
        <w:t>100</w:t>
      </w:r>
      <w:r>
        <w:rPr>
          <w:rStyle w:val="Zkladntext33"/>
        </w:rPr>
        <w:t xml:space="preserve"> 00 Praha 10</w:t>
      </w:r>
      <w:r>
        <w:rPr>
          <w:rStyle w:val="Zkladntext43"/>
        </w:rPr>
        <w:t xml:space="preserve"> </w:t>
      </w:r>
      <w:r>
        <w:rPr>
          <w:rStyle w:val="Zkladntext33"/>
        </w:rPr>
        <w:t xml:space="preserve">tel.: 274 </w:t>
      </w:r>
      <w:r>
        <w:rPr>
          <w:rStyle w:val="Zkladntextdkovn1pt0"/>
        </w:rPr>
        <w:t>817</w:t>
      </w:r>
      <w:r>
        <w:rPr>
          <w:rStyle w:val="Zkladntext33"/>
        </w:rPr>
        <w:t xml:space="preserve"> 655</w:t>
      </w:r>
    </w:p>
    <w:sectPr w:rsidR="00147D8A">
      <w:type w:val="continuous"/>
      <w:pgSz w:w="11905" w:h="16837"/>
      <w:pgMar w:top="582" w:right="1284" w:bottom="568" w:left="87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EB0" w:rsidRDefault="00D34EB0">
      <w:r>
        <w:separator/>
      </w:r>
    </w:p>
  </w:endnote>
  <w:endnote w:type="continuationSeparator" w:id="0">
    <w:p w:rsidR="00D34EB0" w:rsidRDefault="00D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EB0" w:rsidRDefault="00D34EB0"/>
  </w:footnote>
  <w:footnote w:type="continuationSeparator" w:id="0">
    <w:p w:rsidR="00D34EB0" w:rsidRDefault="00D34E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63D"/>
    <w:multiLevelType w:val="multilevel"/>
    <w:tmpl w:val="B68EFA4E"/>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9"/>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start w:val="2"/>
      <w:numFmt w:val="decimal"/>
      <w:lvlText w:val="%4)"/>
      <w:lvlJc w:val="left"/>
      <w:rPr>
        <w:rFonts w:ascii="Calibri" w:eastAsia="Calibri" w:hAnsi="Calibri" w:cs="Calibri"/>
        <w:b/>
        <w:bCs/>
        <w:i w:val="0"/>
        <w:iCs w:val="0"/>
        <w:smallCaps w:val="0"/>
        <w:strike w:val="0"/>
        <w:color w:val="000000"/>
        <w:spacing w:val="0"/>
        <w:w w:val="100"/>
        <w:position w:val="0"/>
        <w:sz w:val="22"/>
        <w:szCs w:val="22"/>
        <w:u w:val="none"/>
        <w:lang w:val="c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6B0CA2"/>
    <w:multiLevelType w:val="multilevel"/>
    <w:tmpl w:val="C1C2C8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3"/>
      <w:numFmt w:val="decimal"/>
      <w:lvlText w:val="%2)"/>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629F6"/>
    <w:multiLevelType w:val="multilevel"/>
    <w:tmpl w:val="F974A24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60024"/>
    <w:multiLevelType w:val="multilevel"/>
    <w:tmpl w:val="198C5C32"/>
    <w:lvl w:ilvl="0">
      <w:start w:val="4"/>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12598"/>
    <w:multiLevelType w:val="multilevel"/>
    <w:tmpl w:val="C53C11E8"/>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12"/>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BE24F5"/>
    <w:multiLevelType w:val="multilevel"/>
    <w:tmpl w:val="1B389BAA"/>
    <w:lvl w:ilvl="0">
      <w:start w:val="1"/>
      <w:numFmt w:val="decimal"/>
      <w:lvlText w:val="15.%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060FB8"/>
    <w:multiLevelType w:val="multilevel"/>
    <w:tmpl w:val="579A2A9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2"/>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A619D3"/>
    <w:multiLevelType w:val="multilevel"/>
    <w:tmpl w:val="DA407C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start w:val="3"/>
      <w:numFmt w:val="decimal"/>
      <w:lvlText w:val="%2."/>
      <w:lvlJc w:val="left"/>
      <w:rPr>
        <w:rFonts w:ascii="Calibri" w:eastAsia="Calibri" w:hAnsi="Calibri" w:cs="Calibri"/>
        <w:b/>
        <w:bCs/>
        <w:i w:val="0"/>
        <w:iCs w:val="0"/>
        <w:smallCaps w:val="0"/>
        <w:strike w:val="0"/>
        <w:color w:val="000000"/>
        <w:spacing w:val="0"/>
        <w:w w:val="100"/>
        <w:position w:val="0"/>
        <w:sz w:val="22"/>
        <w:szCs w:val="22"/>
        <w:u w:val="none"/>
        <w:lang w:val="cs"/>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3">
      <w:start w:val="5"/>
      <w:numFmt w:val="upperRoman"/>
      <w:lvlText w:val="%4"/>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4">
      <w:start w:val="5"/>
      <w:numFmt w:val="upperRoman"/>
      <w:lvlText w:val="%5"/>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5">
      <w:start w:val="4"/>
      <w:numFmt w:val="decimal"/>
      <w:lvlText w:val="%6."/>
      <w:lvlJc w:val="left"/>
      <w:rPr>
        <w:rFonts w:ascii="Calibri" w:eastAsia="Calibri" w:hAnsi="Calibri" w:cs="Calibri"/>
        <w:b/>
        <w:bCs/>
        <w:i w:val="0"/>
        <w:iCs w:val="0"/>
        <w:smallCaps w:val="0"/>
        <w:strike w:val="0"/>
        <w:color w:val="000000"/>
        <w:spacing w:val="0"/>
        <w:w w:val="100"/>
        <w:position w:val="0"/>
        <w:sz w:val="22"/>
        <w:szCs w:val="22"/>
        <w:u w:val="none"/>
        <w:lang w:val="cs"/>
      </w:rPr>
    </w:lvl>
    <w:lvl w:ilvl="6">
      <w:start w:val="2"/>
      <w:numFmt w:val="decimal"/>
      <w:lvlText w:val="%6.%7."/>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7">
      <w:numFmt w:val="decimal"/>
      <w:lvlText w:val=""/>
      <w:lvlJc w:val="left"/>
    </w:lvl>
    <w:lvl w:ilvl="8">
      <w:numFmt w:val="decimal"/>
      <w:lvlText w:val=""/>
      <w:lvlJc w:val="left"/>
    </w:lvl>
  </w:abstractNum>
  <w:abstractNum w:abstractNumId="8" w15:restartNumberingAfterBreak="0">
    <w:nsid w:val="68610CBB"/>
    <w:multiLevelType w:val="multilevel"/>
    <w:tmpl w:val="32DEBD0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8"/>
  </w:num>
  <w:num w:numId="4">
    <w:abstractNumId w:val="0"/>
  </w:num>
  <w:num w:numId="5">
    <w:abstractNumId w:val="1"/>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A"/>
    <w:rsid w:val="00147D8A"/>
    <w:rsid w:val="00D34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C6360-6D0D-4F5C-9646-D49FD336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0"/>
      <w:sz w:val="30"/>
      <w:szCs w:val="30"/>
    </w:rPr>
  </w:style>
  <w:style w:type="character" w:customStyle="1" w:styleId="Zkladntext">
    <w:name w:val="Základní text_"/>
    <w:basedOn w:val="Standardnpsmoodstavce"/>
    <w:link w:val="Zkladntext5"/>
    <w:rPr>
      <w:rFonts w:ascii="Calibri" w:eastAsia="Calibri" w:hAnsi="Calibri" w:cs="Calibri"/>
      <w:b w:val="0"/>
      <w:bCs w:val="0"/>
      <w:i w:val="0"/>
      <w:iCs w:val="0"/>
      <w:smallCaps w:val="0"/>
      <w:strike w:val="0"/>
      <w:spacing w:val="0"/>
      <w:sz w:val="22"/>
      <w:szCs w:val="22"/>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0"/>
      <w:sz w:val="22"/>
      <w:szCs w:val="22"/>
    </w:rPr>
  </w:style>
  <w:style w:type="character" w:customStyle="1" w:styleId="ZkladntextTun">
    <w:name w:val="Základní text + Tučné"/>
    <w:basedOn w:val="Zkladntext"/>
    <w:rPr>
      <w:rFonts w:ascii="Calibri" w:eastAsia="Calibri" w:hAnsi="Calibri" w:cs="Calibri"/>
      <w:b/>
      <w:bCs/>
      <w:i w:val="0"/>
      <w:iCs w:val="0"/>
      <w:smallCaps w:val="0"/>
      <w:strike w:val="0"/>
      <w:spacing w:val="0"/>
      <w:sz w:val="22"/>
      <w:szCs w:val="22"/>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pacing w:val="0"/>
      <w:sz w:val="22"/>
      <w:szCs w:val="22"/>
    </w:rPr>
  </w:style>
  <w:style w:type="character" w:customStyle="1" w:styleId="Zkladntext2Netun">
    <w:name w:val="Základní text (2) + Ne tučné"/>
    <w:basedOn w:val="Zkladntext2"/>
    <w:rPr>
      <w:rFonts w:ascii="Calibri" w:eastAsia="Calibri" w:hAnsi="Calibri" w:cs="Calibri"/>
      <w:b/>
      <w:bCs/>
      <w:i w:val="0"/>
      <w:iCs w:val="0"/>
      <w:smallCaps w:val="0"/>
      <w:strike w:val="0"/>
      <w:spacing w:val="0"/>
      <w:sz w:val="22"/>
      <w:szCs w:val="22"/>
    </w:rPr>
  </w:style>
  <w:style w:type="character" w:customStyle="1" w:styleId="ZkladntextTun0">
    <w:name w:val="Základní text + Tučné"/>
    <w:basedOn w:val="Zkladntext"/>
    <w:rPr>
      <w:rFonts w:ascii="Calibri" w:eastAsia="Calibri" w:hAnsi="Calibri" w:cs="Calibri"/>
      <w:b/>
      <w:bCs/>
      <w:i w:val="0"/>
      <w:iCs w:val="0"/>
      <w:smallCaps w:val="0"/>
      <w:strike w:val="0"/>
      <w:spacing w:val="0"/>
      <w:sz w:val="22"/>
      <w:szCs w:val="22"/>
    </w:rPr>
  </w:style>
  <w:style w:type="character" w:customStyle="1" w:styleId="Zkladntext1">
    <w:name w:val="Základní text1"/>
    <w:basedOn w:val="Zkladntext"/>
    <w:rPr>
      <w:rFonts w:ascii="Calibri" w:eastAsia="Calibri" w:hAnsi="Calibri" w:cs="Calibri"/>
      <w:b w:val="0"/>
      <w:bCs w:val="0"/>
      <w:i w:val="0"/>
      <w:iCs w:val="0"/>
      <w:smallCaps w:val="0"/>
      <w:strike w:val="0"/>
      <w:spacing w:val="0"/>
      <w:sz w:val="22"/>
      <w:szCs w:val="22"/>
      <w:u w:val="single"/>
    </w:rPr>
  </w:style>
  <w:style w:type="character" w:customStyle="1" w:styleId="Zkladntext21">
    <w:name w:val="Základní text2"/>
    <w:basedOn w:val="Zkladntext"/>
    <w:rPr>
      <w:rFonts w:ascii="Calibri" w:eastAsia="Calibri" w:hAnsi="Calibri" w:cs="Calibri"/>
      <w:b w:val="0"/>
      <w:bCs w:val="0"/>
      <w:i w:val="0"/>
      <w:iCs w:val="0"/>
      <w:smallCaps w:val="0"/>
      <w:strike w:val="0"/>
      <w:spacing w:val="0"/>
      <w:sz w:val="22"/>
      <w:szCs w:val="22"/>
    </w:rPr>
  </w:style>
  <w:style w:type="character" w:customStyle="1" w:styleId="Zkladntext4">
    <w:name w:val="Základní text (4)_"/>
    <w:basedOn w:val="Standardnpsmoodstavce"/>
    <w:link w:val="Zkladntext40"/>
    <w:rPr>
      <w:b w:val="0"/>
      <w:bCs w:val="0"/>
      <w:i w:val="0"/>
      <w:iCs w:val="0"/>
      <w:smallCaps w:val="0"/>
      <w:strike w:val="0"/>
      <w:spacing w:val="0"/>
      <w:sz w:val="22"/>
      <w:szCs w:val="22"/>
    </w:rPr>
  </w:style>
  <w:style w:type="character" w:customStyle="1" w:styleId="Titulekobrzku2">
    <w:name w:val="Titulek obrázku (2)_"/>
    <w:basedOn w:val="Standardnpsmoodstavce"/>
    <w:link w:val="Titulekobrzku20"/>
    <w:rPr>
      <w:rFonts w:ascii="Times New Roman" w:eastAsia="Times New Roman" w:hAnsi="Times New Roman" w:cs="Times New Roman"/>
      <w:b w:val="0"/>
      <w:bCs w:val="0"/>
      <w:i w:val="0"/>
      <w:iCs w:val="0"/>
      <w:smallCaps w:val="0"/>
      <w:strike w:val="0"/>
      <w:spacing w:val="0"/>
      <w:sz w:val="21"/>
      <w:szCs w:val="21"/>
    </w:rPr>
  </w:style>
  <w:style w:type="character" w:customStyle="1" w:styleId="Titulekobrzku3">
    <w:name w:val="Titulek obrázku (3)_"/>
    <w:basedOn w:val="Standardnpsmoodstavce"/>
    <w:link w:val="Titulekobrzku30"/>
    <w:rPr>
      <w:rFonts w:ascii="Calibri" w:eastAsia="Calibri" w:hAnsi="Calibri" w:cs="Calibri"/>
      <w:b w:val="0"/>
      <w:bCs w:val="0"/>
      <w:i w:val="0"/>
      <w:iCs w:val="0"/>
      <w:smallCaps w:val="0"/>
      <w:strike w:val="0"/>
      <w:spacing w:val="0"/>
      <w:sz w:val="22"/>
      <w:szCs w:val="22"/>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pacing w:val="0"/>
      <w:sz w:val="12"/>
      <w:szCs w:val="12"/>
    </w:rPr>
  </w:style>
  <w:style w:type="character" w:customStyle="1" w:styleId="Titulekobrzku1">
    <w:name w:val="Titulek obrázku"/>
    <w:basedOn w:val="Titulekobrzku"/>
    <w:rPr>
      <w:rFonts w:ascii="Times New Roman" w:eastAsia="Times New Roman" w:hAnsi="Times New Roman" w:cs="Times New Roman"/>
      <w:b w:val="0"/>
      <w:bCs w:val="0"/>
      <w:i w:val="0"/>
      <w:iCs w:val="0"/>
      <w:smallCaps w:val="0"/>
      <w:strike w:val="0"/>
      <w:spacing w:val="0"/>
      <w:sz w:val="12"/>
      <w:szCs w:val="12"/>
    </w:rPr>
  </w:style>
  <w:style w:type="character" w:customStyle="1" w:styleId="TitulekobrzkuArialUnicodeMS75ptTun">
    <w:name w:val="Titulek obrázku + Arial Unicode MS;7;5 pt;Tučné"/>
    <w:basedOn w:val="Titulekobrzku"/>
    <w:rPr>
      <w:rFonts w:ascii="Arial Unicode MS" w:eastAsia="Arial Unicode MS" w:hAnsi="Arial Unicode MS" w:cs="Arial Unicode MS"/>
      <w:b/>
      <w:bCs/>
      <w:i w:val="0"/>
      <w:iCs w:val="0"/>
      <w:smallCaps w:val="0"/>
      <w:strike w:val="0"/>
      <w:spacing w:val="0"/>
      <w:sz w:val="15"/>
      <w:szCs w:val="15"/>
    </w:rPr>
  </w:style>
  <w:style w:type="character" w:customStyle="1" w:styleId="Zkladntext50">
    <w:name w:val="Základní text (5)_"/>
    <w:basedOn w:val="Standardnpsmoodstavce"/>
    <w:link w:val="Zkladntext51"/>
    <w:rPr>
      <w:rFonts w:ascii="Franklin Gothic Medium" w:eastAsia="Franklin Gothic Medium" w:hAnsi="Franklin Gothic Medium" w:cs="Franklin Gothic Medium"/>
      <w:b w:val="0"/>
      <w:bCs w:val="0"/>
      <w:i w:val="0"/>
      <w:iCs w:val="0"/>
      <w:smallCaps w:val="0"/>
      <w:strike w:val="0"/>
      <w:w w:val="100"/>
      <w:sz w:val="29"/>
      <w:szCs w:val="29"/>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40"/>
      <w:sz w:val="52"/>
      <w:szCs w:val="52"/>
    </w:rPr>
  </w:style>
  <w:style w:type="character" w:customStyle="1" w:styleId="Zkladntext3ArialUnicodeMS11ptNekurzvadkovn0pt">
    <w:name w:val="Základní text (3) + Arial Unicode MS;11 pt;Ne kurzíva;Řádkování 0 pt"/>
    <w:basedOn w:val="Zkladntext3"/>
    <w:rPr>
      <w:rFonts w:ascii="Arial Unicode MS" w:eastAsia="Arial Unicode MS" w:hAnsi="Arial Unicode MS" w:cs="Arial Unicode MS"/>
      <w:b w:val="0"/>
      <w:bCs w:val="0"/>
      <w:i/>
      <w:iCs/>
      <w:smallCaps w:val="0"/>
      <w:strike w:val="0"/>
      <w:spacing w:val="0"/>
      <w:sz w:val="22"/>
      <w:szCs w:val="22"/>
    </w:rPr>
  </w:style>
  <w:style w:type="character" w:customStyle="1" w:styleId="Zkladntext3ArialUnicodeMS11ptNekurzvadkovn0pt0">
    <w:name w:val="Základní text (3) + Arial Unicode MS;11 pt;Ne kurzíva;Řádkování 0 pt"/>
    <w:basedOn w:val="Zkladntext3"/>
    <w:rPr>
      <w:rFonts w:ascii="Arial Unicode MS" w:eastAsia="Arial Unicode MS" w:hAnsi="Arial Unicode MS" w:cs="Arial Unicode MS"/>
      <w:b w:val="0"/>
      <w:bCs w:val="0"/>
      <w:i/>
      <w:iCs/>
      <w:smallCaps w:val="0"/>
      <w:strike w:val="0"/>
      <w:spacing w:val="0"/>
      <w:sz w:val="22"/>
      <w:szCs w:val="22"/>
    </w:rPr>
  </w:style>
  <w:style w:type="character" w:customStyle="1" w:styleId="Zkladntext3dkovn0pt">
    <w:name w:val="Základní text (3) + Řádkování 0 pt"/>
    <w:basedOn w:val="Zkladntext3"/>
    <w:rPr>
      <w:rFonts w:ascii="Calibri" w:eastAsia="Calibri" w:hAnsi="Calibri" w:cs="Calibri"/>
      <w:b w:val="0"/>
      <w:bCs w:val="0"/>
      <w:i w:val="0"/>
      <w:iCs w:val="0"/>
      <w:smallCaps w:val="0"/>
      <w:strike w:val="0"/>
      <w:spacing w:val="0"/>
      <w:sz w:val="52"/>
      <w:szCs w:val="52"/>
    </w:rPr>
  </w:style>
  <w:style w:type="character" w:customStyle="1" w:styleId="Zkladntext3dkovn0pt0">
    <w:name w:val="Základní text (3) + Řádkování 0 pt"/>
    <w:basedOn w:val="Zkladntext3"/>
    <w:rPr>
      <w:rFonts w:ascii="Calibri" w:eastAsia="Calibri" w:hAnsi="Calibri" w:cs="Calibri"/>
      <w:b w:val="0"/>
      <w:bCs w:val="0"/>
      <w:i w:val="0"/>
      <w:iCs w:val="0"/>
      <w:smallCaps w:val="0"/>
      <w:strike w:val="0"/>
      <w:spacing w:val="0"/>
      <w:sz w:val="52"/>
      <w:szCs w:val="52"/>
    </w:rPr>
  </w:style>
  <w:style w:type="character" w:customStyle="1" w:styleId="Zkladntext3dkovn1pt">
    <w:name w:val="Základní text (3) + Řádkování 1 pt"/>
    <w:basedOn w:val="Zkladntext3"/>
    <w:rPr>
      <w:rFonts w:ascii="Calibri" w:eastAsia="Calibri" w:hAnsi="Calibri" w:cs="Calibri"/>
      <w:b w:val="0"/>
      <w:bCs w:val="0"/>
      <w:i w:val="0"/>
      <w:iCs w:val="0"/>
      <w:smallCaps w:val="0"/>
      <w:strike w:val="0"/>
      <w:spacing w:val="20"/>
      <w:sz w:val="52"/>
      <w:szCs w:val="52"/>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0"/>
      <w:sz w:val="30"/>
      <w:szCs w:val="30"/>
    </w:rPr>
  </w:style>
  <w:style w:type="character" w:customStyle="1" w:styleId="Zkladntext61">
    <w:name w:val="Základní text (6)"/>
    <w:basedOn w:val="Zkladntext6"/>
    <w:rPr>
      <w:rFonts w:ascii="Calibri" w:eastAsia="Calibri" w:hAnsi="Calibri" w:cs="Calibri"/>
      <w:b w:val="0"/>
      <w:bCs w:val="0"/>
      <w:i w:val="0"/>
      <w:iCs w:val="0"/>
      <w:smallCaps w:val="0"/>
      <w:strike w:val="0"/>
      <w:spacing w:val="0"/>
      <w:sz w:val="30"/>
      <w:szCs w:val="30"/>
    </w:rPr>
  </w:style>
  <w:style w:type="character" w:customStyle="1" w:styleId="Zkladntext62">
    <w:name w:val="Základní text (6)"/>
    <w:basedOn w:val="Zkladntext6"/>
    <w:rPr>
      <w:rFonts w:ascii="Calibri" w:eastAsia="Calibri" w:hAnsi="Calibri" w:cs="Calibri"/>
      <w:b w:val="0"/>
      <w:bCs w:val="0"/>
      <w:i w:val="0"/>
      <w:iCs w:val="0"/>
      <w:smallCaps w:val="0"/>
      <w:strike w:val="0"/>
      <w:spacing w:val="0"/>
      <w:sz w:val="30"/>
      <w:szCs w:val="30"/>
    </w:rPr>
  </w:style>
  <w:style w:type="character" w:customStyle="1" w:styleId="Zkladntext41">
    <w:name w:val="Základní text (4)"/>
    <w:basedOn w:val="Zkladntext4"/>
    <w:rPr>
      <w:b w:val="0"/>
      <w:bCs w:val="0"/>
      <w:i w:val="0"/>
      <w:iCs w:val="0"/>
      <w:smallCaps w:val="0"/>
      <w:strike w:val="0"/>
      <w:spacing w:val="0"/>
      <w:sz w:val="22"/>
      <w:szCs w:val="22"/>
    </w:rPr>
  </w:style>
  <w:style w:type="character" w:customStyle="1" w:styleId="Zkladntext42">
    <w:name w:val="Základní text (4)"/>
    <w:basedOn w:val="Zkladntext4"/>
    <w:rPr>
      <w:b w:val="0"/>
      <w:bCs w:val="0"/>
      <w:i w:val="0"/>
      <w:iCs w:val="0"/>
      <w:smallCaps w:val="0"/>
      <w:strike w:val="0"/>
      <w:spacing w:val="0"/>
      <w:sz w:val="22"/>
      <w:szCs w:val="22"/>
    </w:rPr>
  </w:style>
  <w:style w:type="character" w:customStyle="1" w:styleId="Zkladntext31">
    <w:name w:val="Základní text (3)"/>
    <w:basedOn w:val="Zkladntext3"/>
    <w:rPr>
      <w:rFonts w:ascii="Calibri" w:eastAsia="Calibri" w:hAnsi="Calibri" w:cs="Calibri"/>
      <w:b w:val="0"/>
      <w:bCs w:val="0"/>
      <w:i w:val="0"/>
      <w:iCs w:val="0"/>
      <w:smallCaps w:val="0"/>
      <w:strike w:val="0"/>
      <w:spacing w:val="-40"/>
      <w:sz w:val="52"/>
      <w:szCs w:val="52"/>
    </w:rPr>
  </w:style>
  <w:style w:type="character" w:customStyle="1" w:styleId="Zkladntext3dkovn0pt1">
    <w:name w:val="Základní text (3) + Řádkování 0 pt"/>
    <w:basedOn w:val="Zkladntext3"/>
    <w:rPr>
      <w:rFonts w:ascii="Calibri" w:eastAsia="Calibri" w:hAnsi="Calibri" w:cs="Calibri"/>
      <w:b w:val="0"/>
      <w:bCs w:val="0"/>
      <w:i w:val="0"/>
      <w:iCs w:val="0"/>
      <w:smallCaps w:val="0"/>
      <w:strike w:val="0"/>
      <w:spacing w:val="0"/>
      <w:sz w:val="52"/>
      <w:szCs w:val="52"/>
    </w:rPr>
  </w:style>
  <w:style w:type="character" w:customStyle="1" w:styleId="Zkladntext3dkovn-2pt">
    <w:name w:val="Základní text (3) + Řádkování -2 pt"/>
    <w:basedOn w:val="Zkladntext3"/>
    <w:rPr>
      <w:rFonts w:ascii="Calibri" w:eastAsia="Calibri" w:hAnsi="Calibri" w:cs="Calibri"/>
      <w:b w:val="0"/>
      <w:bCs w:val="0"/>
      <w:i w:val="0"/>
      <w:iCs w:val="0"/>
      <w:smallCaps w:val="0"/>
      <w:strike w:val="0"/>
      <w:spacing w:val="-50"/>
      <w:sz w:val="52"/>
      <w:szCs w:val="52"/>
    </w:rPr>
  </w:style>
  <w:style w:type="character" w:customStyle="1" w:styleId="Zkladntext32">
    <w:name w:val="Základní text (3)"/>
    <w:basedOn w:val="Zkladntext3"/>
    <w:rPr>
      <w:rFonts w:ascii="Calibri" w:eastAsia="Calibri" w:hAnsi="Calibri" w:cs="Calibri"/>
      <w:b w:val="0"/>
      <w:bCs w:val="0"/>
      <w:i w:val="0"/>
      <w:iCs w:val="0"/>
      <w:smallCaps w:val="0"/>
      <w:strike w:val="0"/>
      <w:spacing w:val="-40"/>
      <w:sz w:val="52"/>
      <w:szCs w:val="52"/>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0"/>
      <w:sz w:val="30"/>
      <w:szCs w:val="30"/>
    </w:rPr>
  </w:style>
  <w:style w:type="character" w:customStyle="1" w:styleId="Nadpis21">
    <w:name w:val="Nadpis #2"/>
    <w:basedOn w:val="Nadpis2"/>
    <w:rPr>
      <w:rFonts w:ascii="Calibri" w:eastAsia="Calibri" w:hAnsi="Calibri" w:cs="Calibri"/>
      <w:b w:val="0"/>
      <w:bCs w:val="0"/>
      <w:i w:val="0"/>
      <w:iCs w:val="0"/>
      <w:smallCaps w:val="0"/>
      <w:strike w:val="0"/>
      <w:spacing w:val="0"/>
      <w:sz w:val="30"/>
      <w:szCs w:val="30"/>
    </w:rPr>
  </w:style>
  <w:style w:type="character" w:customStyle="1" w:styleId="Nadpis22">
    <w:name w:val="Nadpis #2"/>
    <w:basedOn w:val="Nadpis2"/>
    <w:rPr>
      <w:rFonts w:ascii="Calibri" w:eastAsia="Calibri" w:hAnsi="Calibri" w:cs="Calibri"/>
      <w:b w:val="0"/>
      <w:bCs w:val="0"/>
      <w:i w:val="0"/>
      <w:iCs w:val="0"/>
      <w:smallCaps w:val="0"/>
      <w:strike w:val="0"/>
      <w:spacing w:val="0"/>
      <w:sz w:val="30"/>
      <w:szCs w:val="30"/>
    </w:rPr>
  </w:style>
  <w:style w:type="character" w:customStyle="1" w:styleId="Zkladntextdkovn1pt">
    <w:name w:val="Základní text + Řádkování 1 pt"/>
    <w:basedOn w:val="Zkladntext"/>
    <w:rPr>
      <w:rFonts w:ascii="Calibri" w:eastAsia="Calibri" w:hAnsi="Calibri" w:cs="Calibri"/>
      <w:b w:val="0"/>
      <w:bCs w:val="0"/>
      <w:i w:val="0"/>
      <w:iCs w:val="0"/>
      <w:smallCaps w:val="0"/>
      <w:strike w:val="0"/>
      <w:spacing w:val="30"/>
      <w:sz w:val="22"/>
      <w:szCs w:val="22"/>
    </w:rPr>
  </w:style>
  <w:style w:type="character" w:customStyle="1" w:styleId="Zkladntext33">
    <w:name w:val="Základní text3"/>
    <w:basedOn w:val="Zkladntext"/>
    <w:rPr>
      <w:rFonts w:ascii="Calibri" w:eastAsia="Calibri" w:hAnsi="Calibri" w:cs="Calibri"/>
      <w:b w:val="0"/>
      <w:bCs w:val="0"/>
      <w:i w:val="0"/>
      <w:iCs w:val="0"/>
      <w:smallCaps w:val="0"/>
      <w:strike w:val="0"/>
      <w:spacing w:val="0"/>
      <w:sz w:val="22"/>
      <w:szCs w:val="22"/>
    </w:rPr>
  </w:style>
  <w:style w:type="character" w:customStyle="1" w:styleId="Zkladntext43">
    <w:name w:val="Základní text4"/>
    <w:basedOn w:val="Zkladntext"/>
    <w:rPr>
      <w:rFonts w:ascii="Calibri" w:eastAsia="Calibri" w:hAnsi="Calibri" w:cs="Calibri"/>
      <w:b w:val="0"/>
      <w:bCs w:val="0"/>
      <w:i w:val="0"/>
      <w:iCs w:val="0"/>
      <w:smallCaps w:val="0"/>
      <w:strike w:val="0"/>
      <w:spacing w:val="0"/>
      <w:sz w:val="22"/>
      <w:szCs w:val="22"/>
    </w:rPr>
  </w:style>
  <w:style w:type="character" w:customStyle="1" w:styleId="Zkladntextdkovn1pt0">
    <w:name w:val="Základní text + Řádkování 1 pt"/>
    <w:basedOn w:val="Zkladntext"/>
    <w:rPr>
      <w:rFonts w:ascii="Calibri" w:eastAsia="Calibri" w:hAnsi="Calibri" w:cs="Calibri"/>
      <w:b w:val="0"/>
      <w:bCs w:val="0"/>
      <w:i w:val="0"/>
      <w:iCs w:val="0"/>
      <w:smallCaps w:val="0"/>
      <w:strike w:val="0"/>
      <w:spacing w:val="30"/>
      <w:sz w:val="22"/>
      <w:szCs w:val="22"/>
    </w:rPr>
  </w:style>
  <w:style w:type="paragraph" w:customStyle="1" w:styleId="Nadpis10">
    <w:name w:val="Nadpis #1"/>
    <w:basedOn w:val="Normln"/>
    <w:link w:val="Nadpis1"/>
    <w:pPr>
      <w:shd w:val="clear" w:color="auto" w:fill="FFFFFF"/>
      <w:spacing w:after="540" w:line="0" w:lineRule="atLeast"/>
      <w:jc w:val="center"/>
      <w:outlineLvl w:val="0"/>
    </w:pPr>
    <w:rPr>
      <w:rFonts w:ascii="Calibri" w:eastAsia="Calibri" w:hAnsi="Calibri" w:cs="Calibri"/>
      <w:sz w:val="30"/>
      <w:szCs w:val="30"/>
    </w:rPr>
  </w:style>
  <w:style w:type="paragraph" w:customStyle="1" w:styleId="Zkladntext5">
    <w:name w:val="Základní text5"/>
    <w:basedOn w:val="Normln"/>
    <w:link w:val="Zkladntext"/>
    <w:pPr>
      <w:shd w:val="clear" w:color="auto" w:fill="FFFFFF"/>
      <w:spacing w:before="540" w:after="540" w:line="0" w:lineRule="atLeast"/>
      <w:ind w:hanging="580"/>
      <w:jc w:val="center"/>
    </w:pPr>
    <w:rPr>
      <w:rFonts w:ascii="Calibri" w:eastAsia="Calibri" w:hAnsi="Calibri" w:cs="Calibri"/>
      <w:sz w:val="22"/>
      <w:szCs w:val="22"/>
    </w:rPr>
  </w:style>
  <w:style w:type="paragraph" w:customStyle="1" w:styleId="Nadpis30">
    <w:name w:val="Nadpis #3"/>
    <w:basedOn w:val="Normln"/>
    <w:link w:val="Nadpis3"/>
    <w:pPr>
      <w:shd w:val="clear" w:color="auto" w:fill="FFFFFF"/>
      <w:spacing w:before="540" w:line="394" w:lineRule="exact"/>
      <w:jc w:val="center"/>
      <w:outlineLvl w:val="2"/>
    </w:pPr>
    <w:rPr>
      <w:rFonts w:ascii="Calibri" w:eastAsia="Calibri" w:hAnsi="Calibri" w:cs="Calibri"/>
      <w:b/>
      <w:bCs/>
      <w:sz w:val="22"/>
      <w:szCs w:val="22"/>
    </w:rPr>
  </w:style>
  <w:style w:type="paragraph" w:customStyle="1" w:styleId="Zkladntext20">
    <w:name w:val="Základní text (2)"/>
    <w:basedOn w:val="Normln"/>
    <w:link w:val="Zkladntext2"/>
    <w:pPr>
      <w:shd w:val="clear" w:color="auto" w:fill="FFFFFF"/>
      <w:spacing w:line="394" w:lineRule="exact"/>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line="0" w:lineRule="atLeast"/>
      <w:ind w:hanging="360"/>
    </w:pPr>
    <w:rPr>
      <w:sz w:val="22"/>
      <w:szCs w:val="22"/>
    </w:rPr>
  </w:style>
  <w:style w:type="paragraph" w:customStyle="1" w:styleId="Titulekobrzku20">
    <w:name w:val="Titulek obrázku (2)"/>
    <w:basedOn w:val="Normln"/>
    <w:link w:val="Titulekobrzku2"/>
    <w:pPr>
      <w:shd w:val="clear" w:color="auto" w:fill="FFFFFF"/>
      <w:spacing w:line="0" w:lineRule="atLeast"/>
    </w:pPr>
    <w:rPr>
      <w:rFonts w:ascii="Times New Roman" w:eastAsia="Times New Roman" w:hAnsi="Times New Roman" w:cs="Times New Roman"/>
      <w:sz w:val="21"/>
      <w:szCs w:val="21"/>
    </w:rPr>
  </w:style>
  <w:style w:type="paragraph" w:customStyle="1" w:styleId="Titulekobrzku30">
    <w:name w:val="Titulek obrázku (3)"/>
    <w:basedOn w:val="Normln"/>
    <w:link w:val="Titulekobrzku3"/>
    <w:pPr>
      <w:shd w:val="clear" w:color="auto" w:fill="FFFFFF"/>
      <w:spacing w:line="0" w:lineRule="atLeast"/>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spacing w:line="173" w:lineRule="exact"/>
      <w:ind w:firstLine="400"/>
    </w:pPr>
    <w:rPr>
      <w:rFonts w:ascii="Times New Roman" w:eastAsia="Times New Roman" w:hAnsi="Times New Roman" w:cs="Times New Roman"/>
      <w:sz w:val="12"/>
      <w:szCs w:val="12"/>
    </w:rPr>
  </w:style>
  <w:style w:type="paragraph" w:customStyle="1" w:styleId="Zkladntext51">
    <w:name w:val="Základní text (5)"/>
    <w:basedOn w:val="Normln"/>
    <w:link w:val="Zkladntext50"/>
    <w:pPr>
      <w:shd w:val="clear" w:color="auto" w:fill="FFFFFF"/>
      <w:spacing w:line="0" w:lineRule="atLeast"/>
    </w:pPr>
    <w:rPr>
      <w:rFonts w:ascii="Franklin Gothic Medium" w:eastAsia="Franklin Gothic Medium" w:hAnsi="Franklin Gothic Medium" w:cs="Franklin Gothic Medium"/>
      <w:sz w:val="29"/>
      <w:szCs w:val="29"/>
    </w:rPr>
  </w:style>
  <w:style w:type="paragraph" w:customStyle="1" w:styleId="Zkladntext30">
    <w:name w:val="Základní text (3)"/>
    <w:basedOn w:val="Normln"/>
    <w:link w:val="Zkladntext3"/>
    <w:pPr>
      <w:shd w:val="clear" w:color="auto" w:fill="FFFFFF"/>
      <w:spacing w:line="0" w:lineRule="atLeast"/>
    </w:pPr>
    <w:rPr>
      <w:rFonts w:ascii="Calibri" w:eastAsia="Calibri" w:hAnsi="Calibri" w:cs="Calibri"/>
      <w:i/>
      <w:iCs/>
      <w:spacing w:val="-40"/>
      <w:sz w:val="52"/>
      <w:szCs w:val="52"/>
    </w:rPr>
  </w:style>
  <w:style w:type="paragraph" w:customStyle="1" w:styleId="Zkladntext60">
    <w:name w:val="Základní text (6)"/>
    <w:basedOn w:val="Normln"/>
    <w:link w:val="Zkladntext6"/>
    <w:pPr>
      <w:shd w:val="clear" w:color="auto" w:fill="FFFFFF"/>
      <w:spacing w:line="322" w:lineRule="exact"/>
      <w:jc w:val="both"/>
    </w:pPr>
    <w:rPr>
      <w:rFonts w:ascii="Calibri" w:eastAsia="Calibri" w:hAnsi="Calibri" w:cs="Calibri"/>
      <w:sz w:val="30"/>
      <w:szCs w:val="30"/>
    </w:rPr>
  </w:style>
  <w:style w:type="paragraph" w:customStyle="1" w:styleId="Nadpis20">
    <w:name w:val="Nadpis #2"/>
    <w:basedOn w:val="Normln"/>
    <w:link w:val="Nadpis2"/>
    <w:pPr>
      <w:shd w:val="clear" w:color="auto" w:fill="FFFFFF"/>
      <w:spacing w:line="322" w:lineRule="exact"/>
      <w:jc w:val="both"/>
      <w:outlineLvl w:val="1"/>
    </w:pPr>
    <w:rPr>
      <w:rFonts w:ascii="Calibri" w:eastAsia="Calibri" w:hAnsi="Calibri" w:cs="Calibr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3240</Words>
  <Characters>19120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Hedvika Berkova</dc:creator>
  <cp:lastModifiedBy>Hedvika Berkova</cp:lastModifiedBy>
  <cp:revision>1</cp:revision>
  <dcterms:created xsi:type="dcterms:W3CDTF">2025-06-23T09:14:00Z</dcterms:created>
  <dcterms:modified xsi:type="dcterms:W3CDTF">2025-06-23T09:14:00Z</dcterms:modified>
</cp:coreProperties>
</file>