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58C67A44" w:rsidR="000F08DE" w:rsidRPr="00737B2B" w:rsidRDefault="00C5443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6A2B5595" w14:textId="514D6D7A" w:rsidR="000F08DE" w:rsidRPr="00737B2B" w:rsidRDefault="00C5443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226DB4F1" w:rsidR="000F08DE" w:rsidRPr="00737B2B" w:rsidRDefault="00C5443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65C3504C" w:rsidR="000F08DE" w:rsidRPr="00737B2B" w:rsidRDefault="00C5443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9430BEE" w14:textId="10EC7025" w:rsidR="000F08DE" w:rsidRPr="00737B2B" w:rsidRDefault="00C5443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5996EA92" w:rsidR="000F08DE" w:rsidRPr="00737B2B" w:rsidRDefault="00C5443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6F6E0E">
        <w:rPr>
          <w:snapToGrid w:val="0"/>
          <w:sz w:val="18"/>
        </w:rPr>
        <w:t xml:space="preserve">Číslo </w:t>
      </w:r>
      <w:r w:rsidR="00DB577C" w:rsidRPr="006F6E0E">
        <w:rPr>
          <w:snapToGrid w:val="0"/>
          <w:sz w:val="18"/>
        </w:rPr>
        <w:t>příjemce</w:t>
      </w:r>
    </w:p>
    <w:p w14:paraId="285785F3" w14:textId="781AA4B9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C54438">
        <w:rPr>
          <w:bCs/>
          <w:smallCaps/>
          <w:snapToGrid w:val="0"/>
          <w:sz w:val="28"/>
          <w:szCs w:val="28"/>
        </w:rPr>
        <w:t>9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6B9F9804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C54438">
        <w:rPr>
          <w:b/>
          <w:snapToGrid w:val="0"/>
          <w:sz w:val="28"/>
          <w:szCs w:val="28"/>
        </w:rPr>
        <w:t>4</w:t>
      </w:r>
      <w:r w:rsidR="00E32DA4">
        <w:rPr>
          <w:b/>
          <w:snapToGrid w:val="0"/>
          <w:sz w:val="28"/>
          <w:szCs w:val="28"/>
        </w:rPr>
        <w:t xml:space="preserve"> – </w:t>
      </w:r>
      <w:r w:rsidR="00C54438">
        <w:rPr>
          <w:b/>
          <w:snapToGrid w:val="0"/>
          <w:sz w:val="28"/>
          <w:szCs w:val="28"/>
        </w:rPr>
        <w:t>5</w:t>
      </w:r>
      <w:r w:rsidR="008F536D">
        <w:rPr>
          <w:b/>
          <w:snapToGrid w:val="0"/>
          <w:sz w:val="28"/>
          <w:szCs w:val="28"/>
        </w:rPr>
        <w:t>/2017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C54438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C54438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5C007B36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1DE9EE4D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9C63DD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255D4310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C54438" w:rsidRPr="00C54438">
        <w:rPr>
          <w:snapToGrid w:val="0"/>
          <w:sz w:val="24"/>
        </w:rPr>
        <w:t>175393001</w:t>
      </w:r>
    </w:p>
    <w:p w14:paraId="36DC459B" w14:textId="3C7ECA0F" w:rsidR="007C328F" w:rsidRPr="007C328F" w:rsidRDefault="00C54438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C54438">
        <w:rPr>
          <w:b/>
          <w:snapToGrid w:val="0"/>
          <w:sz w:val="24"/>
        </w:rPr>
        <w:t>DOTERM SERVIS s.r.o.</w:t>
      </w:r>
    </w:p>
    <w:p w14:paraId="3B6720A7" w14:textId="515109BC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C54438" w:rsidRPr="00C54438">
        <w:rPr>
          <w:b/>
          <w:snapToGrid w:val="0"/>
          <w:sz w:val="24"/>
        </w:rPr>
        <w:t>Javorová 110, 435 13 Meziboří</w:t>
      </w:r>
    </w:p>
    <w:p w14:paraId="7E5C7C3C" w14:textId="7B04254C" w:rsidR="007C328F" w:rsidRPr="007C328F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</w:t>
      </w:r>
      <w:r w:rsidR="00C54438">
        <w:rPr>
          <w:b/>
          <w:snapToGrid w:val="0"/>
          <w:sz w:val="24"/>
        </w:rPr>
        <w:t>a</w:t>
      </w:r>
      <w:r w:rsidRPr="007C328F">
        <w:rPr>
          <w:b/>
          <w:snapToGrid w:val="0"/>
          <w:sz w:val="24"/>
        </w:rPr>
        <w:t>:</w:t>
      </w:r>
      <w:r w:rsidRPr="007C328F">
        <w:rPr>
          <w:b/>
          <w:snapToGrid w:val="0"/>
          <w:sz w:val="24"/>
        </w:rPr>
        <w:tab/>
      </w:r>
      <w:r w:rsidR="00C54438">
        <w:rPr>
          <w:snapToGrid w:val="0"/>
          <w:sz w:val="24"/>
        </w:rPr>
        <w:t>Andreou Noskovou</w:t>
      </w:r>
      <w:r w:rsidRPr="007C328F">
        <w:rPr>
          <w:snapToGrid w:val="0"/>
          <w:sz w:val="24"/>
        </w:rPr>
        <w:t xml:space="preserve">, </w:t>
      </w:r>
      <w:r w:rsidR="00C54438">
        <w:rPr>
          <w:snapToGrid w:val="0"/>
          <w:sz w:val="24"/>
        </w:rPr>
        <w:t>prokuristou</w:t>
      </w:r>
    </w:p>
    <w:p w14:paraId="34A5D941" w14:textId="2F74C5B9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C54438" w:rsidRPr="00C54438">
        <w:rPr>
          <w:rFonts w:ascii="Times New Roman" w:hAnsi="Times New Roman"/>
          <w:snapToGrid w:val="0"/>
          <w:sz w:val="24"/>
        </w:rPr>
        <w:t>61325929</w:t>
      </w:r>
    </w:p>
    <w:p w14:paraId="598C5273" w14:textId="655A1D10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C54438" w:rsidRPr="00C54438">
        <w:rPr>
          <w:rFonts w:ascii="Times New Roman" w:hAnsi="Times New Roman"/>
          <w:snapToGrid w:val="0"/>
          <w:sz w:val="24"/>
        </w:rPr>
        <w:t>61325929</w:t>
      </w:r>
    </w:p>
    <w:p w14:paraId="07615B3D" w14:textId="77777777" w:rsidR="00C54438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7C328F">
        <w:rPr>
          <w:snapToGrid w:val="0"/>
          <w:sz w:val="24"/>
        </w:rPr>
        <w:t>zapsané v</w:t>
      </w:r>
      <w:r w:rsidR="00C54438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>rejstříku vedeném Krajským soudem v</w:t>
      </w:r>
      <w:r w:rsidR="00C54438">
        <w:rPr>
          <w:snapToGrid w:val="0"/>
          <w:sz w:val="24"/>
        </w:rPr>
        <w:t> Ústí nad Labem</w:t>
      </w:r>
      <w:r w:rsidRPr="007C328F">
        <w:rPr>
          <w:snapToGrid w:val="0"/>
          <w:sz w:val="24"/>
        </w:rPr>
        <w:t xml:space="preserve">, oddíl </w:t>
      </w:r>
      <w:r w:rsidR="00C54438">
        <w:rPr>
          <w:snapToGrid w:val="0"/>
          <w:sz w:val="24"/>
        </w:rPr>
        <w:t>C</w:t>
      </w:r>
      <w:r w:rsidRPr="007C328F">
        <w:rPr>
          <w:snapToGrid w:val="0"/>
          <w:sz w:val="24"/>
        </w:rPr>
        <w:t xml:space="preserve">, </w:t>
      </w:r>
    </w:p>
    <w:p w14:paraId="7743FCAF" w14:textId="77A17062" w:rsid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z w:val="24"/>
          <w:szCs w:val="24"/>
        </w:rPr>
      </w:pPr>
      <w:r w:rsidRPr="007C328F">
        <w:rPr>
          <w:snapToGrid w:val="0"/>
          <w:sz w:val="24"/>
        </w:rPr>
        <w:t xml:space="preserve">vložka </w:t>
      </w:r>
      <w:r w:rsidR="00C54438">
        <w:rPr>
          <w:sz w:val="24"/>
          <w:szCs w:val="24"/>
        </w:rPr>
        <w:t>6997</w:t>
      </w:r>
    </w:p>
    <w:p w14:paraId="65AF14D8" w14:textId="77777777" w:rsidR="00C54438" w:rsidRPr="00265B66" w:rsidRDefault="00C54438" w:rsidP="00C5443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47FFB0A3" w14:textId="77777777" w:rsidR="00C54438" w:rsidRDefault="00C54438" w:rsidP="00C54438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79708419" w14:textId="015B2E6F" w:rsidR="009C63DD" w:rsidRDefault="009C63DD" w:rsidP="00C54438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02663001" w14:textId="77777777" w:rsidR="009C63DD" w:rsidRDefault="009C63DD" w:rsidP="00C54438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37284883" w14:textId="77777777" w:rsidR="00C54438" w:rsidRDefault="00C54438" w:rsidP="00C54438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43601</w:t>
      </w:r>
    </w:p>
    <w:p w14:paraId="1F72A7A1" w14:textId="77777777" w:rsidR="00C54438" w:rsidRPr="00DE2BC9" w:rsidRDefault="00C54438" w:rsidP="00C5443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308</w:t>
      </w:r>
    </w:p>
    <w:p w14:paraId="24EF2958" w14:textId="0C957D65" w:rsidR="007C328F" w:rsidRPr="007C328F" w:rsidRDefault="00C54438" w:rsidP="00C54438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0611E36C" w14:textId="0D9CFAA5" w:rsidR="007D4C5D" w:rsidRDefault="007D4C5D" w:rsidP="006F6E0E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4551A4">
        <w:rPr>
          <w:rFonts w:ascii="Times New Roman" w:hAnsi="Times New Roman"/>
          <w:b/>
          <w:sz w:val="24"/>
        </w:rPr>
        <w:t>23</w:t>
      </w:r>
      <w:r w:rsidR="007C328F">
        <w:rPr>
          <w:rFonts w:ascii="Times New Roman" w:hAnsi="Times New Roman"/>
          <w:b/>
          <w:sz w:val="24"/>
        </w:rPr>
        <w:t>.</w:t>
      </w:r>
      <w:r w:rsidR="004551A4">
        <w:rPr>
          <w:rFonts w:ascii="Times New Roman" w:hAnsi="Times New Roman"/>
          <w:b/>
          <w:sz w:val="24"/>
        </w:rPr>
        <w:t>1</w:t>
      </w:r>
      <w:r w:rsidR="008F536D">
        <w:rPr>
          <w:rFonts w:ascii="Times New Roman" w:hAnsi="Times New Roman"/>
          <w:b/>
          <w:sz w:val="24"/>
        </w:rPr>
        <w:t>.2017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4551A4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551A4">
        <w:rPr>
          <w:rFonts w:ascii="Times New Roman" w:hAnsi="Times New Roman"/>
          <w:b/>
          <w:snapToGrid w:val="0"/>
          <w:sz w:val="24"/>
          <w:szCs w:val="24"/>
        </w:rPr>
        <w:t>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01755C7A" w:rsidR="00A930C1" w:rsidRDefault="00A930C1" w:rsidP="006F6E0E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4551A4">
        <w:rPr>
          <w:rFonts w:ascii="Times New Roman" w:hAnsi="Times New Roman"/>
          <w:b/>
          <w:sz w:val="24"/>
        </w:rPr>
        <w:t xml:space="preserve">Příkazník bere na vědomí </w:t>
      </w:r>
      <w:r w:rsidR="004551A4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4551A4">
        <w:rPr>
          <w:rFonts w:ascii="Times New Roman" w:hAnsi="Times New Roman"/>
          <w:b/>
          <w:sz w:val="24"/>
          <w:u w:val="single"/>
        </w:rPr>
        <w:t>bankovního spojení</w:t>
      </w:r>
      <w:r w:rsidR="004551A4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4551A4">
        <w:rPr>
          <w:rFonts w:ascii="Times New Roman" w:hAnsi="Times New Roman"/>
          <w:b/>
          <w:sz w:val="24"/>
        </w:rPr>
        <w:t xml:space="preserve"> na straně Příkazce </w:t>
      </w:r>
      <w:r w:rsidR="004551A4"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="004551A4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 w:rsidR="004551A4">
        <w:rPr>
          <w:rFonts w:ascii="Times New Roman" w:hAnsi="Times New Roman"/>
          <w:b/>
          <w:sz w:val="24"/>
          <w:szCs w:val="24"/>
          <w:u w:val="single"/>
        </w:rPr>
        <w:t xml:space="preserve"> kód poplatku č. 20.</w:t>
      </w:r>
    </w:p>
    <w:p w14:paraId="70A4D9F0" w14:textId="396145FE" w:rsidR="00F4163C" w:rsidRPr="0090644A" w:rsidRDefault="00F4163C" w:rsidP="00F416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Pr="00F4163C">
        <w:rPr>
          <w:rFonts w:ascii="Times New Roman" w:hAnsi="Times New Roman"/>
          <w:b/>
          <w:sz w:val="24"/>
          <w:u w:val="single"/>
        </w:rPr>
        <w:t>ruší a nahrazuje</w:t>
      </w:r>
      <w:r>
        <w:rPr>
          <w:rFonts w:ascii="Times New Roman" w:hAnsi="Times New Roman"/>
          <w:b/>
          <w:sz w:val="24"/>
        </w:rPr>
        <w:t xml:space="preserve"> </w:t>
      </w:r>
      <w:r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67CBBE24" w14:textId="77777777" w:rsidR="004551A4" w:rsidRDefault="004551A4" w:rsidP="004551A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0E4A55EE" w14:textId="77777777" w:rsidR="004551A4" w:rsidRPr="003247F3" w:rsidRDefault="004551A4" w:rsidP="004551A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2DCB0D91" w14:textId="7660A181" w:rsidR="004551A4" w:rsidRPr="006F6E0E" w:rsidRDefault="004551A4" w:rsidP="006F6E0E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6F6E0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F6E0E">
        <w:rPr>
          <w:rFonts w:ascii="Times New Roman" w:hAnsi="Times New Roman"/>
          <w:b/>
          <w:snapToGrid w:val="0"/>
          <w:sz w:val="24"/>
        </w:rPr>
        <w:t xml:space="preserve">LATIN2 </w:t>
      </w:r>
      <w:r w:rsidRPr="006F6E0E">
        <w:rPr>
          <w:rFonts w:ascii="Times New Roman" w:hAnsi="Times New Roman"/>
          <w:snapToGrid w:val="0"/>
          <w:sz w:val="24"/>
        </w:rPr>
        <w:t>(kódová stránka 852).</w:t>
      </w:r>
    </w:p>
    <w:p w14:paraId="1A08A743" w14:textId="77777777" w:rsidR="006F6E0E" w:rsidRPr="006F6E0E" w:rsidRDefault="004551A4" w:rsidP="004551A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</w:p>
    <w:p w14:paraId="28301851" w14:textId="4BDA8AB9" w:rsidR="004551A4" w:rsidRPr="00FB7B51" w:rsidRDefault="004551A4" w:rsidP="006F6E0E">
      <w:pPr>
        <w:pStyle w:val="Codstavec"/>
        <w:tabs>
          <w:tab w:val="num" w:pos="792"/>
        </w:tabs>
        <w:spacing w:before="120"/>
        <w:ind w:left="709" w:firstLine="0"/>
        <w:jc w:val="both"/>
        <w:rPr>
          <w:rFonts w:ascii="Times New Roman" w:hAnsi="Times New Roman"/>
          <w:b/>
          <w:i/>
          <w:kern w:val="28"/>
          <w:szCs w:val="24"/>
        </w:rPr>
      </w:pP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5821AA53" w14:textId="77777777" w:rsidR="004551A4" w:rsidRDefault="004551A4" w:rsidP="004551A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1E901642" w14:textId="77777777" w:rsidR="004551A4" w:rsidRPr="00DE2BC9" w:rsidRDefault="004551A4" w:rsidP="004551A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19F92854" w14:textId="77777777" w:rsidR="004551A4" w:rsidRDefault="004551A4" w:rsidP="004551A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491EE3A6" w14:textId="63948C9E" w:rsidR="00F4163C" w:rsidRDefault="004551A4" w:rsidP="004551A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942337A" w14:textId="09FBABEC" w:rsidR="00F663E7" w:rsidRPr="00DB577C" w:rsidRDefault="006F6E0E" w:rsidP="006F6E0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04EFB548" w:rsidR="00922CA7" w:rsidRDefault="006F6E0E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54D7CA17" w:rsidR="00922CA7" w:rsidRDefault="006F6E0E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0D12048C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F6E0E">
        <w:rPr>
          <w:rFonts w:ascii="Times New Roman" w:hAnsi="Times New Roman"/>
          <w:sz w:val="24"/>
        </w:rPr>
        <w:t>Meziboří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42BEAB4F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F6E0E">
        <w:rPr>
          <w:rFonts w:ascii="Times New Roman" w:hAnsi="Times New Roman"/>
          <w:snapToGrid w:val="0"/>
          <w:sz w:val="24"/>
        </w:rPr>
        <w:t>Andrea Nosková</w:t>
      </w:r>
    </w:p>
    <w:p w14:paraId="6A13D3EF" w14:textId="4253A742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6F6E0E">
        <w:rPr>
          <w:rFonts w:ascii="Times New Roman" w:hAnsi="Times New Roman"/>
          <w:snapToGrid w:val="0"/>
          <w:sz w:val="24"/>
        </w:rPr>
        <w:tab/>
        <w:t>prokurista</w:t>
      </w:r>
    </w:p>
    <w:p w14:paraId="76D052F6" w14:textId="1F698B69" w:rsidR="00EE53CD" w:rsidRPr="00E32DA4" w:rsidRDefault="001500DE" w:rsidP="006F6E0E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A8C454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6F6E0E">
      <w:rPr>
        <w:sz w:val="16"/>
      </w:rPr>
      <w:t>4</w:t>
    </w:r>
    <w:r w:rsidR="002F71B9">
      <w:rPr>
        <w:sz w:val="16"/>
      </w:rPr>
      <w:t xml:space="preserve"> – </w:t>
    </w:r>
    <w:r w:rsidR="006F6E0E">
      <w:rPr>
        <w:sz w:val="16"/>
      </w:rPr>
      <w:t>5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192D6499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6F6E0E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AB1610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4"/>
  </w:num>
  <w:num w:numId="13" w16cid:durableId="1321815487">
    <w:abstractNumId w:val="6"/>
  </w:num>
  <w:num w:numId="14" w16cid:durableId="1703700072">
    <w:abstractNumId w:val="20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3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2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  <w:num w:numId="25" w16cid:durableId="5629131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6F0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51A4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6E0E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2627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523"/>
    <w:rsid w:val="0087184F"/>
    <w:rsid w:val="00884C02"/>
    <w:rsid w:val="00890EF1"/>
    <w:rsid w:val="00891078"/>
    <w:rsid w:val="00892891"/>
    <w:rsid w:val="008A059F"/>
    <w:rsid w:val="008A358D"/>
    <w:rsid w:val="008A51BE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63DD"/>
    <w:rsid w:val="009E009E"/>
    <w:rsid w:val="009E1CA3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05B4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438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2C06"/>
    <w:rsid w:val="00CB4F84"/>
    <w:rsid w:val="00CC2368"/>
    <w:rsid w:val="00CC4A18"/>
    <w:rsid w:val="00CE2F56"/>
    <w:rsid w:val="00CE5A1D"/>
    <w:rsid w:val="00CF1E85"/>
    <w:rsid w:val="00CF1F82"/>
    <w:rsid w:val="00CF7229"/>
    <w:rsid w:val="00D04BFE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75ED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character" w:customStyle="1" w:styleId="FormtovanvHTMLChar">
    <w:name w:val="Formátovaný v HTML Char"/>
    <w:link w:val="FormtovanvHTML"/>
    <w:uiPriority w:val="99"/>
    <w:rsid w:val="00C544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2025-06-23T09:42:00Z</dcterms:created>
  <dcterms:modified xsi:type="dcterms:W3CDTF">2025-06-23T09:43:00Z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