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56D0" w14:textId="77777777" w:rsidR="003E7FA1" w:rsidRDefault="003E7FA1">
      <w:pPr>
        <w:pStyle w:val="Zkladntext"/>
        <w:rPr>
          <w:rFonts w:ascii="Times New Roman"/>
        </w:rPr>
      </w:pPr>
    </w:p>
    <w:p w14:paraId="6B841C83" w14:textId="77777777" w:rsidR="003E7FA1" w:rsidRDefault="003E7FA1">
      <w:pPr>
        <w:pStyle w:val="Zkladntext"/>
        <w:rPr>
          <w:rFonts w:ascii="Times New Roman"/>
          <w:sz w:val="16"/>
        </w:rPr>
      </w:pPr>
    </w:p>
    <w:p w14:paraId="4646BB36" w14:textId="77777777" w:rsidR="003E7FA1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7241100601</w:t>
      </w:r>
    </w:p>
    <w:p w14:paraId="2288D691" w14:textId="77777777" w:rsidR="003E7FA1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769C4B3E" w14:textId="77777777" w:rsidR="003E7FA1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64FF902B" w14:textId="77777777" w:rsidR="003E7FA1" w:rsidRDefault="003E7FA1">
      <w:pPr>
        <w:pStyle w:val="Zkladntext"/>
        <w:rPr>
          <w:sz w:val="60"/>
        </w:rPr>
      </w:pPr>
    </w:p>
    <w:p w14:paraId="3B4AAB32" w14:textId="77777777" w:rsidR="003E7FA1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3A967462" w14:textId="77777777" w:rsidR="003E7FA1" w:rsidRDefault="003E7FA1">
      <w:pPr>
        <w:pStyle w:val="Zkladntext"/>
        <w:rPr>
          <w:sz w:val="26"/>
        </w:rPr>
      </w:pPr>
    </w:p>
    <w:p w14:paraId="38FB9790" w14:textId="77777777" w:rsidR="003E7FA1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26F23F7D" w14:textId="77777777" w:rsidR="003E7FA1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67A5F86" w14:textId="77777777" w:rsidR="003E7FA1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0FAF6B9A" w14:textId="77777777" w:rsidR="003E7FA1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57BFB734" w14:textId="77777777" w:rsidR="003E7FA1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70E431EF" w14:textId="77777777" w:rsidR="003E7FA1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7D5C9B2D" w14:textId="77777777" w:rsidR="003E7FA1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64BA0934" w14:textId="77777777" w:rsidR="003E7FA1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4FFFF378" w14:textId="77777777" w:rsidR="003E7FA1" w:rsidRDefault="003E7FA1">
      <w:pPr>
        <w:pStyle w:val="Zkladntext"/>
        <w:spacing w:before="1"/>
      </w:pPr>
    </w:p>
    <w:p w14:paraId="292C2BCB" w14:textId="77777777" w:rsidR="003E7FA1" w:rsidRDefault="00000000">
      <w:pPr>
        <w:pStyle w:val="Zkladntext"/>
        <w:ind w:left="112"/>
      </w:pPr>
      <w:r>
        <w:rPr>
          <w:w w:val="99"/>
        </w:rPr>
        <w:t>a</w:t>
      </w:r>
    </w:p>
    <w:p w14:paraId="1E98E57D" w14:textId="77777777" w:rsidR="003E7FA1" w:rsidRDefault="003E7FA1">
      <w:pPr>
        <w:pStyle w:val="Zkladntext"/>
        <w:spacing w:before="12"/>
        <w:rPr>
          <w:sz w:val="19"/>
        </w:rPr>
      </w:pPr>
    </w:p>
    <w:p w14:paraId="6AA89E9C" w14:textId="77777777" w:rsidR="003E7FA1" w:rsidRDefault="00000000">
      <w:pPr>
        <w:pStyle w:val="Nadpis2"/>
        <w:ind w:left="112"/>
        <w:jc w:val="left"/>
      </w:pPr>
      <w:r>
        <w:t>JRA</w:t>
      </w:r>
      <w:r>
        <w:rPr>
          <w:spacing w:val="-7"/>
        </w:rPr>
        <w:t xml:space="preserve"> </w:t>
      </w:r>
      <w:proofErr w:type="spellStart"/>
      <w:r>
        <w:t>Estate</w:t>
      </w:r>
      <w:proofErr w:type="spellEnd"/>
      <w:r>
        <w:t>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rPr>
          <w:spacing w:val="-5"/>
        </w:rPr>
        <w:t>s.</w:t>
      </w:r>
    </w:p>
    <w:p w14:paraId="61D9BB55" w14:textId="77777777" w:rsidR="003E7FA1" w:rsidRDefault="00000000">
      <w:pPr>
        <w:pStyle w:val="Zkladntext"/>
        <w:spacing w:before="1"/>
        <w:ind w:left="112"/>
      </w:pPr>
      <w:r>
        <w:t>obchodní</w:t>
      </w:r>
      <w:r>
        <w:rPr>
          <w:spacing w:val="-7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6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Brně,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rPr>
          <w:spacing w:val="-4"/>
        </w:rPr>
        <w:t>5225</w:t>
      </w:r>
    </w:p>
    <w:p w14:paraId="78F4A4F6" w14:textId="77777777" w:rsidR="003E7FA1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Nové</w:t>
      </w:r>
      <w:r>
        <w:rPr>
          <w:spacing w:val="-6"/>
        </w:rPr>
        <w:t xml:space="preserve"> </w:t>
      </w:r>
      <w:r>
        <w:t>sady</w:t>
      </w:r>
      <w:r>
        <w:rPr>
          <w:spacing w:val="-5"/>
        </w:rPr>
        <w:t xml:space="preserve"> </w:t>
      </w:r>
      <w:r>
        <w:t>996/25,</w:t>
      </w:r>
      <w:r>
        <w:rPr>
          <w:spacing w:val="-5"/>
        </w:rPr>
        <w:t xml:space="preserve"> </w:t>
      </w:r>
      <w:r>
        <w:t>Staré</w:t>
      </w:r>
      <w:r>
        <w:rPr>
          <w:spacing w:val="-6"/>
        </w:rPr>
        <w:t xml:space="preserve"> </w:t>
      </w:r>
      <w:r>
        <w:t>Brno,</w:t>
      </w:r>
      <w:r>
        <w:rPr>
          <w:spacing w:val="-5"/>
        </w:rPr>
        <w:t xml:space="preserve"> </w:t>
      </w:r>
      <w:r>
        <w:t>602</w:t>
      </w:r>
      <w:r>
        <w:rPr>
          <w:spacing w:val="-1"/>
        </w:rPr>
        <w:t xml:space="preserve"> </w:t>
      </w:r>
      <w:r>
        <w:t>00</w:t>
      </w:r>
      <w:r>
        <w:rPr>
          <w:spacing w:val="-4"/>
        </w:rPr>
        <w:t xml:space="preserve"> Brno</w:t>
      </w:r>
    </w:p>
    <w:p w14:paraId="5C695F96" w14:textId="77777777" w:rsidR="003E7FA1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277</w:t>
      </w:r>
      <w:r>
        <w:rPr>
          <w:spacing w:val="-2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rPr>
          <w:spacing w:val="-5"/>
        </w:rPr>
        <w:t>960</w:t>
      </w:r>
    </w:p>
    <w:p w14:paraId="09C95FA5" w14:textId="77777777" w:rsidR="002124F2" w:rsidRDefault="00000000">
      <w:pPr>
        <w:pStyle w:val="Zkladntext"/>
        <w:tabs>
          <w:tab w:val="left" w:pos="2993"/>
        </w:tabs>
        <w:spacing w:before="1"/>
        <w:ind w:left="112" w:right="2941"/>
        <w:jc w:val="both"/>
      </w:pPr>
      <w:r>
        <w:rPr>
          <w:spacing w:val="-2"/>
        </w:rPr>
        <w:t>zastoupená:</w:t>
      </w:r>
      <w:r>
        <w:tab/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4"/>
        </w:rPr>
        <w:t xml:space="preserve"> </w:t>
      </w:r>
      <w:r>
        <w:t>moci</w:t>
      </w:r>
      <w:r>
        <w:rPr>
          <w:spacing w:val="-4"/>
        </w:rPr>
        <w:t xml:space="preserve"> </w:t>
      </w:r>
      <w:proofErr w:type="spellStart"/>
      <w:r w:rsidR="002124F2" w:rsidRPr="002124F2">
        <w:rPr>
          <w:highlight w:val="yellow"/>
        </w:rPr>
        <w:t>xxxx</w:t>
      </w:r>
      <w:proofErr w:type="spellEnd"/>
    </w:p>
    <w:p w14:paraId="5184DED3" w14:textId="0D66E03C" w:rsidR="003E7FA1" w:rsidRDefault="00000000">
      <w:pPr>
        <w:pStyle w:val="Zkladntext"/>
        <w:tabs>
          <w:tab w:val="left" w:pos="2993"/>
        </w:tabs>
        <w:spacing w:before="1"/>
        <w:ind w:left="112" w:right="2941"/>
        <w:jc w:val="both"/>
      </w:pPr>
      <w:r>
        <w:t>bankovní spojení:</w:t>
      </w:r>
      <w:r>
        <w:tab/>
      </w:r>
      <w:proofErr w:type="spellStart"/>
      <w:r>
        <w:t>UniCredit</w:t>
      </w:r>
      <w:proofErr w:type="spellEnd"/>
      <w:r>
        <w:rPr>
          <w:spacing w:val="-2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Czech</w:t>
      </w:r>
      <w:r>
        <w:rPr>
          <w:spacing w:val="-1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Slovakia,</w:t>
      </w:r>
      <w:r>
        <w:rPr>
          <w:spacing w:val="-2"/>
        </w:rPr>
        <w:t xml:space="preserve"> </w:t>
      </w:r>
      <w:r>
        <w:t>a.s. číslo účtu:</w:t>
      </w:r>
      <w:r>
        <w:tab/>
      </w:r>
      <w:r>
        <w:rPr>
          <w:spacing w:val="-2"/>
        </w:rPr>
        <w:t>2108560981/2700</w:t>
      </w:r>
    </w:p>
    <w:p w14:paraId="71651C9E" w14:textId="77777777" w:rsidR="003E7FA1" w:rsidRDefault="00000000">
      <w:pPr>
        <w:pStyle w:val="Zkladntext"/>
        <w:spacing w:line="265" w:lineRule="exact"/>
        <w:ind w:left="112"/>
        <w:jc w:val="both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4F07BCAE" w14:textId="77777777" w:rsidR="003E7FA1" w:rsidRDefault="003E7FA1">
      <w:pPr>
        <w:pStyle w:val="Zkladntext"/>
      </w:pPr>
    </w:p>
    <w:p w14:paraId="76DE2C9C" w14:textId="77777777" w:rsidR="003E7FA1" w:rsidRDefault="00000000">
      <w:pPr>
        <w:pStyle w:val="Zkladntext"/>
        <w:spacing w:before="1"/>
        <w:ind w:left="112"/>
        <w:jc w:val="both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44624EDD" w14:textId="77777777" w:rsidR="003E7FA1" w:rsidRDefault="003E7FA1">
      <w:pPr>
        <w:pStyle w:val="Zkladntext"/>
        <w:spacing w:before="1"/>
      </w:pPr>
    </w:p>
    <w:p w14:paraId="0A78473C" w14:textId="77777777" w:rsidR="003E7FA1" w:rsidRDefault="00000000">
      <w:pPr>
        <w:pStyle w:val="Nadpis1"/>
        <w:ind w:right="1346"/>
      </w:pPr>
      <w:r>
        <w:rPr>
          <w:spacing w:val="-5"/>
        </w:rPr>
        <w:t>I.</w:t>
      </w:r>
    </w:p>
    <w:p w14:paraId="43517F32" w14:textId="77777777" w:rsidR="003E7FA1" w:rsidRDefault="00000000">
      <w:pPr>
        <w:pStyle w:val="Nadpis2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2889760F" w14:textId="77777777" w:rsidR="003E7FA1" w:rsidRDefault="003E7FA1">
      <w:pPr>
        <w:pStyle w:val="Zkladntext"/>
        <w:spacing w:before="12"/>
        <w:rPr>
          <w:b/>
          <w:sz w:val="19"/>
        </w:rPr>
      </w:pPr>
    </w:p>
    <w:p w14:paraId="3C82EF92" w14:textId="77777777" w:rsidR="003E7FA1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7241100601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16. 5.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062D90E1" w14:textId="77777777" w:rsidR="003E7FA1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1D1BBD3D" w14:textId="77777777" w:rsidR="003E7FA1" w:rsidRDefault="003E7FA1">
      <w:pPr>
        <w:jc w:val="both"/>
        <w:rPr>
          <w:sz w:val="20"/>
        </w:rPr>
        <w:sectPr w:rsidR="003E7FA1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4C379B29" w14:textId="77777777" w:rsidR="003E7FA1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0C48511C" w14:textId="77777777" w:rsidR="003E7FA1" w:rsidRDefault="003E7FA1">
      <w:pPr>
        <w:pStyle w:val="Zkladntext"/>
        <w:spacing w:before="1"/>
        <w:rPr>
          <w:sz w:val="38"/>
        </w:rPr>
      </w:pPr>
    </w:p>
    <w:p w14:paraId="4D5C5126" w14:textId="77777777" w:rsidR="003E7FA1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69A1FE90" w14:textId="77777777" w:rsidR="003E7FA1" w:rsidRDefault="00000000">
      <w:pPr>
        <w:spacing w:before="10"/>
        <w:rPr>
          <w:sz w:val="35"/>
        </w:rPr>
      </w:pPr>
      <w:r>
        <w:br w:type="column"/>
      </w:r>
    </w:p>
    <w:p w14:paraId="06AFB966" w14:textId="77777777" w:rsidR="003E7FA1" w:rsidRDefault="00000000">
      <w:pPr>
        <w:pStyle w:val="Nadpis1"/>
        <w:ind w:left="112"/>
        <w:jc w:val="left"/>
      </w:pPr>
      <w:r>
        <w:t>„FVE</w:t>
      </w:r>
      <w:r>
        <w:rPr>
          <w:spacing w:val="-8"/>
        </w:rPr>
        <w:t xml:space="preserve"> </w:t>
      </w:r>
      <w:r>
        <w:rPr>
          <w:spacing w:val="-2"/>
        </w:rPr>
        <w:t>TITANIUM“</w:t>
      </w:r>
    </w:p>
    <w:p w14:paraId="1E6844CA" w14:textId="77777777" w:rsidR="003E7FA1" w:rsidRDefault="003E7FA1">
      <w:pPr>
        <w:sectPr w:rsidR="003E7FA1">
          <w:pgSz w:w="12250" w:h="15850"/>
          <w:pgMar w:top="1560" w:right="1020" w:bottom="960" w:left="1020" w:header="709" w:footer="773" w:gutter="0"/>
          <w:cols w:num="2" w:space="708" w:equalWidth="0">
            <w:col w:w="3620" w:space="574"/>
            <w:col w:w="6016"/>
          </w:cols>
        </w:sectPr>
      </w:pPr>
    </w:p>
    <w:p w14:paraId="2123BED8" w14:textId="77777777" w:rsidR="003E7FA1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20"/>
        <w:jc w:val="both"/>
        <w:rPr>
          <w:sz w:val="20"/>
        </w:rPr>
      </w:pPr>
      <w:r>
        <w:rPr>
          <w:sz w:val="20"/>
        </w:rPr>
        <w:t xml:space="preserve">Podpora je poskytována v souladu s Nařízením Komise (EU) č. 651/2014 ze dne 17. června 2014, kterým se v </w:t>
      </w:r>
      <w:proofErr w:type="gramStart"/>
      <w:r>
        <w:rPr>
          <w:sz w:val="20"/>
        </w:rPr>
        <w:t>souladu</w:t>
      </w:r>
      <w:r>
        <w:rPr>
          <w:spacing w:val="64"/>
          <w:sz w:val="20"/>
        </w:rPr>
        <w:t xml:space="preserve">  </w:t>
      </w:r>
      <w:r>
        <w:rPr>
          <w:sz w:val="20"/>
        </w:rPr>
        <w:t>s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články</w:t>
      </w:r>
      <w:r>
        <w:rPr>
          <w:spacing w:val="64"/>
          <w:sz w:val="20"/>
        </w:rPr>
        <w:t xml:space="preserve">  </w:t>
      </w:r>
      <w:r>
        <w:rPr>
          <w:sz w:val="20"/>
        </w:rPr>
        <w:t>107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a</w:t>
      </w:r>
      <w:r>
        <w:rPr>
          <w:spacing w:val="64"/>
          <w:sz w:val="20"/>
        </w:rPr>
        <w:t xml:space="preserve">  </w:t>
      </w:r>
      <w:r>
        <w:rPr>
          <w:sz w:val="20"/>
        </w:rPr>
        <w:t>108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Smlouvy</w:t>
      </w:r>
      <w:r>
        <w:rPr>
          <w:spacing w:val="64"/>
          <w:sz w:val="20"/>
        </w:rPr>
        <w:t xml:space="preserve">  </w:t>
      </w:r>
      <w:r>
        <w:rPr>
          <w:sz w:val="20"/>
        </w:rPr>
        <w:t>prohlašují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určité</w:t>
      </w:r>
      <w:r>
        <w:rPr>
          <w:spacing w:val="64"/>
          <w:sz w:val="20"/>
        </w:rPr>
        <w:t xml:space="preserve">  </w:t>
      </w:r>
      <w:r>
        <w:rPr>
          <w:sz w:val="20"/>
        </w:rPr>
        <w:t>kategorie</w:t>
      </w:r>
      <w:proofErr w:type="gramEnd"/>
      <w:r>
        <w:rPr>
          <w:spacing w:val="65"/>
          <w:sz w:val="20"/>
        </w:rPr>
        <w:t xml:space="preserve">  </w:t>
      </w:r>
      <w:proofErr w:type="gramStart"/>
      <w:r>
        <w:rPr>
          <w:sz w:val="20"/>
        </w:rPr>
        <w:t>podpory</w:t>
      </w:r>
      <w:r>
        <w:rPr>
          <w:spacing w:val="64"/>
          <w:sz w:val="20"/>
        </w:rPr>
        <w:t xml:space="preserve">  </w:t>
      </w:r>
      <w:r>
        <w:rPr>
          <w:sz w:val="20"/>
        </w:rPr>
        <w:t>za</w:t>
      </w:r>
      <w:proofErr w:type="gramEnd"/>
      <w:r>
        <w:rPr>
          <w:spacing w:val="64"/>
          <w:sz w:val="20"/>
        </w:rPr>
        <w:t xml:space="preserve">  </w:t>
      </w:r>
      <w:r>
        <w:rPr>
          <w:sz w:val="20"/>
        </w:rPr>
        <w:t>slučitelné 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"/>
          <w:sz w:val="20"/>
        </w:rPr>
        <w:t xml:space="preserve"> </w:t>
      </w:r>
      <w:r>
        <w:rPr>
          <w:sz w:val="20"/>
        </w:rPr>
        <w:t>trhem</w:t>
      </w:r>
      <w:r>
        <w:rPr>
          <w:spacing w:val="-1"/>
          <w:sz w:val="20"/>
        </w:rPr>
        <w:t xml:space="preserve"> </w:t>
      </w:r>
      <w:r>
        <w:rPr>
          <w:sz w:val="20"/>
        </w:rPr>
        <w:t>(obecné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blokových</w:t>
      </w:r>
      <w:r>
        <w:rPr>
          <w:spacing w:val="-2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2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2"/>
          <w:sz w:val="20"/>
        </w:rPr>
        <w:t xml:space="preserve"> </w:t>
      </w:r>
      <w:r>
        <w:rPr>
          <w:sz w:val="20"/>
        </w:rPr>
        <w:t>června 2014 a jejím oznámením SA.109448 (článek 41).</w:t>
      </w:r>
    </w:p>
    <w:p w14:paraId="735D268D" w14:textId="77777777" w:rsidR="003E7FA1" w:rsidRDefault="003E7FA1">
      <w:pPr>
        <w:pStyle w:val="Zkladntext"/>
        <w:spacing w:before="2"/>
      </w:pPr>
    </w:p>
    <w:p w14:paraId="579CF75E" w14:textId="77777777" w:rsidR="003E7FA1" w:rsidRDefault="00000000">
      <w:pPr>
        <w:pStyle w:val="Nadpis1"/>
        <w:spacing w:line="265" w:lineRule="exact"/>
        <w:ind w:right="989"/>
      </w:pPr>
      <w:r>
        <w:rPr>
          <w:spacing w:val="-5"/>
        </w:rPr>
        <w:t>II.</w:t>
      </w:r>
    </w:p>
    <w:p w14:paraId="3BCAACA3" w14:textId="77777777" w:rsidR="003E7FA1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694DBABC" w14:textId="77777777" w:rsidR="003E7FA1" w:rsidRDefault="003E7FA1">
      <w:pPr>
        <w:pStyle w:val="Zkladntext"/>
        <w:spacing w:before="1"/>
        <w:rPr>
          <w:b/>
        </w:rPr>
      </w:pPr>
    </w:p>
    <w:p w14:paraId="6601B01C" w14:textId="77777777" w:rsidR="003E7FA1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914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910,38 Kč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(slovy: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-2"/>
          <w:sz w:val="20"/>
        </w:rPr>
        <w:t xml:space="preserve"> </w:t>
      </w:r>
      <w:r>
        <w:rPr>
          <w:sz w:val="20"/>
        </w:rPr>
        <w:t>milion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3"/>
          <w:sz w:val="20"/>
        </w:rPr>
        <w:t xml:space="preserve"> </w:t>
      </w:r>
      <w:r>
        <w:rPr>
          <w:sz w:val="20"/>
        </w:rPr>
        <w:t>set čtrnáct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3"/>
          <w:sz w:val="20"/>
        </w:rPr>
        <w:t xml:space="preserve"> </w:t>
      </w:r>
      <w:r>
        <w:rPr>
          <w:sz w:val="20"/>
        </w:rPr>
        <w:t>devět set</w:t>
      </w:r>
      <w:r>
        <w:rPr>
          <w:spacing w:val="-3"/>
          <w:sz w:val="20"/>
        </w:rPr>
        <w:t xml:space="preserve"> </w:t>
      </w:r>
      <w:r>
        <w:rPr>
          <w:sz w:val="20"/>
        </w:rPr>
        <w:t>deset 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českých,</w:t>
      </w:r>
      <w:r>
        <w:rPr>
          <w:spacing w:val="-3"/>
          <w:sz w:val="20"/>
        </w:rPr>
        <w:t xml:space="preserve"> </w:t>
      </w:r>
      <w:r>
        <w:rPr>
          <w:sz w:val="20"/>
        </w:rPr>
        <w:t>třicet osm haléřů).</w:t>
      </w:r>
    </w:p>
    <w:p w14:paraId="69CE1F00" w14:textId="77777777" w:rsidR="003E7FA1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2388345E" w14:textId="77777777" w:rsidR="003E7FA1" w:rsidRDefault="00000000">
      <w:pPr>
        <w:pStyle w:val="Zkladntext"/>
        <w:spacing w:line="265" w:lineRule="exact"/>
        <w:ind w:left="396"/>
        <w:jc w:val="both"/>
      </w:pPr>
      <w:r>
        <w:t>činí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383</w:t>
      </w:r>
      <w:r>
        <w:rPr>
          <w:spacing w:val="-4"/>
        </w:rPr>
        <w:t xml:space="preserve"> </w:t>
      </w:r>
      <w:r>
        <w:t>035,00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3B4DCD2B" w14:textId="77777777" w:rsidR="003E7FA1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5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zároveň</w:t>
      </w:r>
      <w:r>
        <w:rPr>
          <w:spacing w:val="34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39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32C4CE5A" w14:textId="77777777" w:rsidR="003E7FA1" w:rsidRDefault="00000000">
      <w:pPr>
        <w:pStyle w:val="Zkladntext"/>
        <w:ind w:left="396"/>
        <w:jc w:val="both"/>
      </w:pPr>
      <w:r>
        <w:t>celkových</w:t>
      </w:r>
      <w:r>
        <w:rPr>
          <w:spacing w:val="-6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projekt.</w:t>
      </w:r>
    </w:p>
    <w:p w14:paraId="432D2378" w14:textId="77777777" w:rsidR="003E7FA1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35B68517" w14:textId="77777777" w:rsidR="003E7FA1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61C9CAC" w14:textId="77777777" w:rsidR="003E7FA1" w:rsidRDefault="003E7FA1">
      <w:pPr>
        <w:pStyle w:val="Zkladntext"/>
        <w:spacing w:before="1"/>
      </w:pPr>
    </w:p>
    <w:p w14:paraId="02B339BF" w14:textId="77777777" w:rsidR="003E7FA1" w:rsidRDefault="00000000">
      <w:pPr>
        <w:pStyle w:val="Nadpis1"/>
        <w:ind w:right="1347"/>
      </w:pPr>
      <w:r>
        <w:rPr>
          <w:spacing w:val="-4"/>
        </w:rPr>
        <w:t>III.</w:t>
      </w:r>
    </w:p>
    <w:p w14:paraId="30BAFDE6" w14:textId="77777777" w:rsidR="003E7FA1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10AB2C2A" w14:textId="77777777" w:rsidR="003E7FA1" w:rsidRDefault="003E7FA1">
      <w:pPr>
        <w:pStyle w:val="Zkladntext"/>
        <w:spacing w:before="1"/>
        <w:rPr>
          <w:b/>
        </w:rPr>
      </w:pPr>
    </w:p>
    <w:p w14:paraId="11C9F5F1" w14:textId="77777777" w:rsidR="003E7FA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0BECD840" w14:textId="77777777" w:rsidR="003E7FA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1830BD7C" w14:textId="77777777" w:rsidR="003E7FA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20E1F44C" w14:textId="77777777" w:rsidR="003E7FA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1765CE92" w14:textId="77777777" w:rsidR="003E7FA1" w:rsidRDefault="003E7FA1">
      <w:pPr>
        <w:jc w:val="both"/>
        <w:rPr>
          <w:sz w:val="20"/>
        </w:rPr>
        <w:sectPr w:rsidR="003E7FA1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37B26B0A" w14:textId="77777777" w:rsidR="003E7FA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52C13AB8" w14:textId="77777777" w:rsidR="003E7FA1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59F687BF" w14:textId="77777777" w:rsidR="003E7FA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7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61C2A199" w14:textId="77777777" w:rsidR="003E7FA1" w:rsidRDefault="003E7FA1">
      <w:pPr>
        <w:pStyle w:val="Zkladntext"/>
        <w:rPr>
          <w:sz w:val="26"/>
        </w:rPr>
      </w:pPr>
    </w:p>
    <w:p w14:paraId="02BE440D" w14:textId="77777777" w:rsidR="003E7FA1" w:rsidRDefault="003E7FA1">
      <w:pPr>
        <w:pStyle w:val="Zkladntext"/>
        <w:rPr>
          <w:sz w:val="23"/>
        </w:rPr>
      </w:pPr>
    </w:p>
    <w:p w14:paraId="5845558D" w14:textId="77777777" w:rsidR="003E7FA1" w:rsidRDefault="00000000">
      <w:pPr>
        <w:pStyle w:val="Nadpis1"/>
        <w:ind w:right="1350"/>
      </w:pPr>
      <w:r>
        <w:rPr>
          <w:spacing w:val="-5"/>
        </w:rPr>
        <w:t>IV.</w:t>
      </w:r>
    </w:p>
    <w:p w14:paraId="76EFF037" w14:textId="77777777" w:rsidR="003E7FA1" w:rsidRDefault="00000000">
      <w:pPr>
        <w:pStyle w:val="Nadpis2"/>
        <w:spacing w:before="1"/>
        <w:ind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6DDF77B2" w14:textId="77777777" w:rsidR="003E7FA1" w:rsidRDefault="003E7FA1">
      <w:pPr>
        <w:pStyle w:val="Zkladntext"/>
        <w:rPr>
          <w:b/>
        </w:rPr>
      </w:pPr>
    </w:p>
    <w:p w14:paraId="30FFE279" w14:textId="77777777" w:rsidR="003E7FA1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63A00AB4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4"/>
        <w:rPr>
          <w:sz w:val="20"/>
        </w:rPr>
      </w:pPr>
      <w:r>
        <w:rPr>
          <w:sz w:val="20"/>
        </w:rPr>
        <w:t>splní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„FVE</w:t>
      </w:r>
      <w:r>
        <w:rPr>
          <w:spacing w:val="-13"/>
          <w:sz w:val="20"/>
        </w:rPr>
        <w:t xml:space="preserve"> </w:t>
      </w:r>
      <w:r>
        <w:rPr>
          <w:sz w:val="20"/>
        </w:rPr>
        <w:t>TITANIUM“</w:t>
      </w:r>
      <w:r>
        <w:rPr>
          <w:spacing w:val="-14"/>
          <w:sz w:val="20"/>
        </w:rPr>
        <w:t xml:space="preserve"> </w:t>
      </w:r>
      <w:r>
        <w:rPr>
          <w:sz w:val="20"/>
        </w:rPr>
        <w:t>tím,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provedena</w:t>
      </w:r>
      <w:r>
        <w:rPr>
          <w:spacing w:val="-14"/>
          <w:sz w:val="20"/>
        </w:rPr>
        <w:t xml:space="preserve"> </w:t>
      </w:r>
      <w:r>
        <w:rPr>
          <w:sz w:val="20"/>
        </w:rPr>
        <w:t>v souladu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1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jejími přílohami a touto Smlouvou,</w:t>
      </w:r>
    </w:p>
    <w:p w14:paraId="0DC797ED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0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7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254,56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3D1C0E3A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1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785AAA92" w14:textId="77777777" w:rsidR="003E7FA1" w:rsidRDefault="003E7FA1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3E7FA1" w14:paraId="5DA00FD8" w14:textId="77777777">
        <w:trPr>
          <w:trHeight w:val="506"/>
        </w:trPr>
        <w:tc>
          <w:tcPr>
            <w:tcW w:w="3680" w:type="dxa"/>
          </w:tcPr>
          <w:p w14:paraId="494EABA2" w14:textId="77777777" w:rsidR="003E7FA1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6A1B44C9" w14:textId="77777777" w:rsidR="003E7FA1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332AB22E" w14:textId="77777777" w:rsidR="003E7FA1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08025C6A" w14:textId="77777777" w:rsidR="003E7FA1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3E7FA1" w14:paraId="332134FF" w14:textId="77777777">
        <w:trPr>
          <w:trHeight w:val="505"/>
        </w:trPr>
        <w:tc>
          <w:tcPr>
            <w:tcW w:w="3680" w:type="dxa"/>
          </w:tcPr>
          <w:p w14:paraId="608CBA4B" w14:textId="77777777" w:rsidR="003E7FA1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11D3AD82" w14:textId="77777777" w:rsidR="003E7FA1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00B41B0A" w14:textId="77777777" w:rsidR="003E7FA1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87DF4B3" w14:textId="77777777" w:rsidR="003E7FA1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254.56</w:t>
            </w:r>
          </w:p>
        </w:tc>
      </w:tr>
      <w:tr w:rsidR="003E7FA1" w14:paraId="4452DB70" w14:textId="77777777">
        <w:trPr>
          <w:trHeight w:val="506"/>
        </w:trPr>
        <w:tc>
          <w:tcPr>
            <w:tcW w:w="3680" w:type="dxa"/>
          </w:tcPr>
          <w:p w14:paraId="1BFAE1EF" w14:textId="77777777" w:rsidR="003E7FA1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02BA4E01" w14:textId="77777777" w:rsidR="003E7FA1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404F32B9" w14:textId="77777777" w:rsidR="003E7FA1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959C7CD" w14:textId="77777777" w:rsidR="003E7FA1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226.16</w:t>
            </w:r>
          </w:p>
        </w:tc>
      </w:tr>
      <w:tr w:rsidR="003E7FA1" w14:paraId="22FD0F69" w14:textId="77777777">
        <w:trPr>
          <w:trHeight w:val="532"/>
        </w:trPr>
        <w:tc>
          <w:tcPr>
            <w:tcW w:w="3680" w:type="dxa"/>
          </w:tcPr>
          <w:p w14:paraId="39B93AF8" w14:textId="77777777" w:rsidR="003E7FA1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1218096C" w14:textId="77777777" w:rsidR="003E7FA1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3F2E3918" w14:textId="77777777" w:rsidR="003E7FA1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6B5124C8" w14:textId="77777777" w:rsidR="003E7FA1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552.24</w:t>
            </w:r>
          </w:p>
        </w:tc>
      </w:tr>
      <w:tr w:rsidR="003E7FA1" w14:paraId="54D02703" w14:textId="77777777">
        <w:trPr>
          <w:trHeight w:val="506"/>
        </w:trPr>
        <w:tc>
          <w:tcPr>
            <w:tcW w:w="3680" w:type="dxa"/>
          </w:tcPr>
          <w:p w14:paraId="6144E145" w14:textId="77777777" w:rsidR="003E7FA1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2A8301C3" w14:textId="77777777" w:rsidR="003E7FA1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EE76CAE" w14:textId="77777777" w:rsidR="003E7FA1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F413D0F" w14:textId="77777777" w:rsidR="003E7FA1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262.97</w:t>
            </w:r>
          </w:p>
        </w:tc>
      </w:tr>
    </w:tbl>
    <w:p w14:paraId="507591A1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4960AAC6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4" w:line="237" w:lineRule="auto"/>
        <w:ind w:right="117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1C844D3E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1A93F8CD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21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</w:t>
      </w:r>
    </w:p>
    <w:p w14:paraId="39BC8992" w14:textId="77777777" w:rsidR="003E7FA1" w:rsidRDefault="003E7FA1">
      <w:pPr>
        <w:jc w:val="both"/>
        <w:rPr>
          <w:sz w:val="20"/>
        </w:r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10F66941" w14:textId="77777777" w:rsidR="003E7FA1" w:rsidRDefault="00000000">
      <w:pPr>
        <w:pStyle w:val="Zkladntext"/>
        <w:spacing w:before="89"/>
        <w:ind w:left="756" w:right="115"/>
        <w:jc w:val="both"/>
      </w:pPr>
      <w:r>
        <w:lastRenderedPageBreak/>
        <w:t>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58309377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5A96268D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4D51E5C2" w14:textId="77777777" w:rsidR="003E7FA1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59E82AF4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6" w:line="265" w:lineRule="exact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3AC4A690" w14:textId="77777777" w:rsidR="003E7FA1" w:rsidRDefault="00000000">
      <w:pPr>
        <w:pStyle w:val="Zkladntext"/>
        <w:spacing w:line="265" w:lineRule="exac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2536A693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3CA11B16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0B98F1FD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58825F8" w14:textId="77777777" w:rsidR="003E7FA1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2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53255144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59AB840E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23F5EB93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2C5B1BC1" w14:textId="77777777" w:rsidR="003E7FA1" w:rsidRDefault="003E7FA1">
      <w:pPr>
        <w:jc w:val="both"/>
        <w:rPr>
          <w:sz w:val="20"/>
        </w:r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3E447B2D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643652CC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13135A11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6872FE9D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1E9EAEF8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48AB2314" w14:textId="77777777" w:rsidR="003E7FA1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686D9EF0" w14:textId="77777777" w:rsidR="003E7FA1" w:rsidRDefault="003E7FA1">
      <w:pPr>
        <w:pStyle w:val="Zkladntext"/>
      </w:pPr>
    </w:p>
    <w:p w14:paraId="507753E0" w14:textId="77777777" w:rsidR="003E7FA1" w:rsidRDefault="00000000">
      <w:pPr>
        <w:pStyle w:val="Nadpis1"/>
        <w:spacing w:line="265" w:lineRule="exact"/>
        <w:ind w:right="1345"/>
      </w:pPr>
      <w:r>
        <w:rPr>
          <w:spacing w:val="-5"/>
        </w:rPr>
        <w:t>V.</w:t>
      </w:r>
    </w:p>
    <w:p w14:paraId="0CD9876E" w14:textId="77777777" w:rsidR="003E7FA1" w:rsidRDefault="00000000">
      <w:pPr>
        <w:pStyle w:val="Nadpis2"/>
        <w:spacing w:line="265" w:lineRule="exact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102D2C47" w14:textId="77777777" w:rsidR="003E7FA1" w:rsidRDefault="003E7FA1">
      <w:pPr>
        <w:pStyle w:val="Zkladntext"/>
        <w:spacing w:before="1"/>
        <w:rPr>
          <w:b/>
        </w:rPr>
      </w:pPr>
    </w:p>
    <w:p w14:paraId="300864CE" w14:textId="77777777" w:rsidR="003E7FA1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4D0FF17A" w14:textId="77777777" w:rsidR="003E7FA1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77AFA976" w14:textId="77777777" w:rsidR="003E7FA1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29051366" w14:textId="77777777" w:rsidR="003E7FA1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2C5E986" w14:textId="77777777" w:rsidR="003E7FA1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D9C9FBC" w14:textId="77777777" w:rsidR="003E7FA1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CA8B1E9" w14:textId="77777777" w:rsidR="003E7FA1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EBDFD7B" w14:textId="77777777" w:rsidR="003E7FA1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49B21640" w14:textId="77777777" w:rsidR="003E7FA1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500C626D" w14:textId="77777777" w:rsidR="003E7FA1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0628CCE3" w14:textId="77777777" w:rsidR="003E7FA1" w:rsidRDefault="003E7FA1">
      <w:p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6648D969" w14:textId="77777777" w:rsidR="003E7FA1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13C96CC9" w14:textId="77777777" w:rsidR="003E7FA1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315F141E" w14:textId="77777777" w:rsidR="003E7FA1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2793861C" w14:textId="77777777" w:rsidR="003E7FA1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18CB763" w14:textId="77777777" w:rsidR="003E7FA1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6E643B49" w14:textId="77777777" w:rsidR="003E7FA1" w:rsidRDefault="003E7FA1">
      <w:pPr>
        <w:pStyle w:val="Zkladntext"/>
        <w:spacing w:before="1"/>
      </w:pPr>
    </w:p>
    <w:p w14:paraId="1643560F" w14:textId="77777777" w:rsidR="003E7FA1" w:rsidRDefault="00000000">
      <w:pPr>
        <w:pStyle w:val="Nadpis1"/>
        <w:ind w:right="1350"/>
      </w:pPr>
      <w:r>
        <w:rPr>
          <w:spacing w:val="-5"/>
        </w:rPr>
        <w:t>VI.</w:t>
      </w:r>
    </w:p>
    <w:p w14:paraId="30493EB7" w14:textId="77777777" w:rsidR="003E7FA1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04F7ADFA" w14:textId="77777777" w:rsidR="003E7FA1" w:rsidRDefault="003E7FA1">
      <w:pPr>
        <w:pStyle w:val="Zkladntext"/>
        <w:spacing w:before="1"/>
        <w:rPr>
          <w:b/>
        </w:rPr>
      </w:pPr>
    </w:p>
    <w:p w14:paraId="2CDA0BD7" w14:textId="77777777" w:rsidR="003E7FA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3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4404FD8A" w14:textId="77777777" w:rsidR="003E7FA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0E7F6716" w14:textId="77777777" w:rsidR="003E7FA1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48A26333" w14:textId="77777777" w:rsidR="003E7FA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18C47BD0" w14:textId="77777777" w:rsidR="003E7FA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44CE9DB3" w14:textId="77777777" w:rsidR="003E7FA1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4584AC47" w14:textId="77777777" w:rsidR="003E7FA1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DD1E7E1" w14:textId="77777777" w:rsidR="003E7FA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48B94C2C" w14:textId="77777777" w:rsidR="003E7FA1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07AC1EFC" w14:textId="77777777" w:rsidR="003E7FA1" w:rsidRDefault="003E7FA1">
      <w:pPr>
        <w:jc w:val="both"/>
        <w:rPr>
          <w:sz w:val="20"/>
        </w:r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712D6BB5" w14:textId="77777777" w:rsidR="003E7FA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7689E780" w14:textId="77777777" w:rsidR="003E7FA1" w:rsidRDefault="003E7FA1">
      <w:pPr>
        <w:pStyle w:val="Zkladntext"/>
        <w:rPr>
          <w:sz w:val="26"/>
        </w:rPr>
      </w:pPr>
    </w:p>
    <w:p w14:paraId="2383174F" w14:textId="77777777" w:rsidR="003E7FA1" w:rsidRDefault="003E7FA1">
      <w:pPr>
        <w:pStyle w:val="Zkladntext"/>
        <w:spacing w:before="13"/>
        <w:rPr>
          <w:sz w:val="22"/>
        </w:rPr>
      </w:pPr>
    </w:p>
    <w:p w14:paraId="7721E446" w14:textId="77777777" w:rsidR="003E7FA1" w:rsidRDefault="00000000">
      <w:pPr>
        <w:pStyle w:val="Zkladntext"/>
        <w:ind w:left="112"/>
      </w:pPr>
      <w:r>
        <w:rPr>
          <w:spacing w:val="-5"/>
        </w:rPr>
        <w:t>V:</w:t>
      </w:r>
    </w:p>
    <w:p w14:paraId="6A3F4292" w14:textId="77777777" w:rsidR="003E7FA1" w:rsidRDefault="003E7FA1">
      <w:pPr>
        <w:pStyle w:val="Zkladntext"/>
        <w:spacing w:before="1"/>
      </w:pPr>
    </w:p>
    <w:p w14:paraId="17E9BFAC" w14:textId="77777777" w:rsidR="003E7FA1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7D6ADAC9" w14:textId="77777777" w:rsidR="003E7FA1" w:rsidRDefault="003E7FA1">
      <w:pPr>
        <w:pStyle w:val="Zkladntext"/>
        <w:rPr>
          <w:sz w:val="26"/>
        </w:rPr>
      </w:pPr>
    </w:p>
    <w:p w14:paraId="07583ECB" w14:textId="77777777" w:rsidR="003E7FA1" w:rsidRDefault="003E7FA1">
      <w:pPr>
        <w:pStyle w:val="Zkladntext"/>
        <w:rPr>
          <w:sz w:val="26"/>
        </w:rPr>
      </w:pPr>
    </w:p>
    <w:p w14:paraId="5F6DA944" w14:textId="77777777" w:rsidR="003E7FA1" w:rsidRDefault="003E7FA1">
      <w:pPr>
        <w:pStyle w:val="Zkladntext"/>
        <w:rPr>
          <w:sz w:val="28"/>
        </w:rPr>
      </w:pPr>
    </w:p>
    <w:p w14:paraId="0D038666" w14:textId="77777777" w:rsidR="003E7FA1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5B47B1B9" w14:textId="77777777" w:rsidR="003E7FA1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8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6879E8A9" w14:textId="77777777" w:rsidR="003E7FA1" w:rsidRDefault="003E7FA1">
      <w:pPr>
        <w:pStyle w:val="Zkladntext"/>
        <w:spacing w:before="12"/>
        <w:rPr>
          <w:sz w:val="28"/>
        </w:rPr>
      </w:pPr>
    </w:p>
    <w:p w14:paraId="27DF8F29" w14:textId="77777777" w:rsidR="003E7FA1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4683E3B9" w14:textId="77777777" w:rsidR="003E7FA1" w:rsidRDefault="003E7FA1">
      <w:p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4CC40327" w14:textId="77777777" w:rsidR="003E7FA1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16B9CBEF" w14:textId="77777777" w:rsidR="003E7FA1" w:rsidRDefault="003E7FA1">
      <w:pPr>
        <w:pStyle w:val="Zkladntext"/>
        <w:rPr>
          <w:i/>
          <w:sz w:val="26"/>
        </w:rPr>
      </w:pPr>
    </w:p>
    <w:p w14:paraId="70D13E5A" w14:textId="77777777" w:rsidR="003E7FA1" w:rsidRDefault="003E7FA1">
      <w:pPr>
        <w:pStyle w:val="Zkladntext"/>
        <w:spacing w:before="1"/>
        <w:rPr>
          <w:i/>
          <w:sz w:val="21"/>
        </w:rPr>
      </w:pPr>
    </w:p>
    <w:p w14:paraId="2651FB2F" w14:textId="77777777" w:rsidR="003E7FA1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321DF08C" w14:textId="77777777" w:rsidR="003E7FA1" w:rsidRDefault="003E7FA1">
      <w:pPr>
        <w:pStyle w:val="Zkladntext"/>
        <w:spacing w:before="2"/>
        <w:rPr>
          <w:b/>
          <w:sz w:val="27"/>
        </w:rPr>
      </w:pPr>
    </w:p>
    <w:p w14:paraId="41A206B9" w14:textId="77777777" w:rsidR="003E7FA1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7FE8B534" w14:textId="77777777" w:rsidR="003E7FA1" w:rsidRDefault="003E7FA1">
      <w:pPr>
        <w:pStyle w:val="Zkladntext"/>
        <w:spacing w:before="11"/>
        <w:rPr>
          <w:b/>
          <w:sz w:val="17"/>
        </w:rPr>
      </w:pPr>
    </w:p>
    <w:p w14:paraId="1D7C8F78" w14:textId="77777777" w:rsidR="003E7FA1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4E98A092" w14:textId="77777777" w:rsidR="003E7FA1" w:rsidRDefault="003E7FA1">
      <w:pPr>
        <w:pStyle w:val="Zkladntext"/>
        <w:spacing w:before="1"/>
      </w:pPr>
    </w:p>
    <w:p w14:paraId="5054E0CC" w14:textId="77777777" w:rsidR="003E7FA1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3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6340D131" w14:textId="77777777" w:rsidR="003E7FA1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48A631E5" w14:textId="77777777" w:rsidR="003E7FA1" w:rsidRDefault="003E7FA1">
      <w:pPr>
        <w:pStyle w:val="Zkladntext"/>
        <w:spacing w:before="11"/>
        <w:rPr>
          <w:sz w:val="19"/>
        </w:rPr>
      </w:pPr>
    </w:p>
    <w:p w14:paraId="2AD50A04" w14:textId="77777777" w:rsidR="003E7FA1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49EDFD8A" w14:textId="77777777" w:rsidR="003E7FA1" w:rsidRDefault="003E7FA1">
      <w:pPr>
        <w:pStyle w:val="Zkladntext"/>
        <w:spacing w:before="1"/>
      </w:pPr>
    </w:p>
    <w:p w14:paraId="4A2478EA" w14:textId="77777777" w:rsidR="003E7FA1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743F846B" w14:textId="77777777" w:rsidR="003E7FA1" w:rsidRDefault="003E7FA1">
      <w:pPr>
        <w:pStyle w:val="Zkladntext"/>
        <w:spacing w:before="12"/>
        <w:rPr>
          <w:sz w:val="19"/>
        </w:rPr>
      </w:pPr>
    </w:p>
    <w:p w14:paraId="43C7EDCA" w14:textId="77777777" w:rsidR="003E7FA1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67FA2E08" w14:textId="77777777" w:rsidR="003E7FA1" w:rsidRDefault="003E7FA1">
      <w:pPr>
        <w:pStyle w:val="Zkladntext"/>
      </w:pPr>
    </w:p>
    <w:p w14:paraId="03C4C5F9" w14:textId="77777777" w:rsidR="003E7FA1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2EEB8580" w14:textId="77777777" w:rsidR="003E7FA1" w:rsidRDefault="003E7FA1">
      <w:pPr>
        <w:pStyle w:val="Zkladntext"/>
      </w:pPr>
    </w:p>
    <w:p w14:paraId="1C6D4124" w14:textId="77777777" w:rsidR="003E7FA1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2668BA0D" w14:textId="77777777" w:rsidR="003E7FA1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1AB65280" w14:textId="77777777" w:rsidR="003E7FA1" w:rsidRDefault="003E7FA1">
      <w:pPr>
        <w:jc w:val="right"/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5F87C0CE" w14:textId="77777777" w:rsidR="003E7FA1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75FC8389" w14:textId="77777777" w:rsidR="003E7FA1" w:rsidRDefault="003E7FA1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E7FA1" w14:paraId="66CB58B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34F23C4" w14:textId="77777777" w:rsidR="003E7FA1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E1BFFED" w14:textId="77777777" w:rsidR="003E7FA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3360C53" w14:textId="77777777" w:rsidR="003E7FA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B83B533" w14:textId="77777777" w:rsidR="003E7FA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E7FA1" w14:paraId="5C7EF32C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2165F1C" w14:textId="77777777" w:rsidR="003E7FA1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4B82B9" w14:textId="77777777" w:rsidR="003E7FA1" w:rsidRDefault="00000000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1EE2CCF9" w14:textId="77777777" w:rsidR="003E7FA1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7DDE3728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50F6FD68" w14:textId="77777777" w:rsidR="003E7FA1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E644CA2" w14:textId="77777777" w:rsidR="003E7FA1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58DCB220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AA5636" w14:textId="77777777" w:rsidR="003E7FA1" w:rsidRDefault="00000000">
            <w:pPr>
              <w:pStyle w:val="TableParagraph"/>
              <w:spacing w:before="114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12BA0E44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6C20679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03ED727B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D43C710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386FC0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2408C5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D713653" w14:textId="77777777" w:rsidR="003E7FA1" w:rsidRDefault="00000000">
            <w:pPr>
              <w:pStyle w:val="TableParagraph"/>
              <w:spacing w:before="10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B3DCFF0" w14:textId="77777777" w:rsidR="003E7FA1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D5F1676" w14:textId="77777777" w:rsidR="003E7FA1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E7FA1" w14:paraId="3626C754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74D8258" w14:textId="77777777" w:rsidR="003E7FA1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4383" w14:textId="77777777" w:rsidR="003E7FA1" w:rsidRDefault="00000000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03C0AE64" w14:textId="77777777" w:rsidR="003E7FA1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5D7" w14:textId="77777777" w:rsidR="003E7FA1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175A05D6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739E9637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25F5B404" w14:textId="77777777" w:rsidR="003E7FA1" w:rsidRDefault="00000000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E07D6FE" w14:textId="77777777" w:rsidR="003E7FA1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6DCFAA6F" w14:textId="77777777" w:rsidR="003E7FA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2CA4E32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3E7FA1" w14:paraId="6D4A5C41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8B9C254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B7B4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4E27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71F3B" w14:textId="77777777" w:rsidR="003E7FA1" w:rsidRDefault="00000000">
            <w:pPr>
              <w:pStyle w:val="TableParagraph"/>
              <w:spacing w:before="11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03A61E63" w14:textId="77777777" w:rsidR="003E7FA1" w:rsidRDefault="00000000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6E86A80" w14:textId="77777777" w:rsidR="003E7FA1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E7FA1" w14:paraId="23CFBF94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58C22CD0" w14:textId="77777777" w:rsidR="003E7FA1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E0380" w14:textId="77777777" w:rsidR="003E7FA1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62191A78" w14:textId="77777777" w:rsidR="003E7FA1" w:rsidRDefault="00000000">
            <w:pPr>
              <w:pStyle w:val="TableParagraph"/>
              <w:spacing w:before="3"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946AE" w14:textId="77777777" w:rsidR="003E7FA1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7CB98049" w14:textId="77777777" w:rsidR="003E7FA1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737B731E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1FC36D0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3377A3F6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3F54776" w14:textId="77777777" w:rsidR="003E7FA1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6AA3" w14:textId="77777777" w:rsidR="003E7FA1" w:rsidRDefault="00000000">
            <w:pPr>
              <w:pStyle w:val="TableParagraph"/>
              <w:spacing w:before="112"/>
              <w:ind w:left="117" w:right="32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1ADEB0EE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6C365966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C108E12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37A9" w14:textId="77777777" w:rsidR="003E7FA1" w:rsidRDefault="00000000">
            <w:pPr>
              <w:pStyle w:val="TableParagraph"/>
              <w:spacing w:before="112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558F1041" w14:textId="77777777" w:rsidR="003E7FA1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C6F80DA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0CAF12F9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0FD9F57A" w14:textId="77777777" w:rsidR="003E7FA1" w:rsidRDefault="003E7FA1">
      <w:pPr>
        <w:rPr>
          <w:sz w:val="20"/>
        </w:r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37AB0C62" w14:textId="77777777" w:rsidR="003E7FA1" w:rsidRDefault="003E7FA1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E7FA1" w14:paraId="6A0C2A6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806D4E2" w14:textId="77777777" w:rsidR="003E7FA1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921AE4D" w14:textId="77777777" w:rsidR="003E7FA1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28B5C3" w14:textId="77777777" w:rsidR="003E7FA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0D1C1FE" w14:textId="77777777" w:rsidR="003E7FA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E7FA1" w14:paraId="531D8DFA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FC3984B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5E25" w14:textId="77777777" w:rsidR="003E7FA1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184696AC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072B" w14:textId="77777777" w:rsidR="003E7FA1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4692EFC9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E05D2D5" w14:textId="77777777" w:rsidR="003E7FA1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1075DC92" w14:textId="77777777" w:rsidR="003E7FA1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49B8071" w14:textId="77777777" w:rsidR="003E7FA1" w:rsidRDefault="00000000">
            <w:pPr>
              <w:pStyle w:val="TableParagraph"/>
              <w:spacing w:before="114"/>
              <w:ind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2C9B39C1" w14:textId="77777777" w:rsidR="003E7FA1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5A037E9F" w14:textId="77777777" w:rsidR="003E7FA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3E7FA1" w14:paraId="4ACB335C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FDC7F19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9C4D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14FC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AC750" w14:textId="77777777" w:rsidR="003E7FA1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29CD11A5" w14:textId="77777777" w:rsidR="003E7FA1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3B2AB428" w14:textId="77777777" w:rsidR="003E7FA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704E301E" w14:textId="77777777" w:rsidR="003E7FA1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298DF4C" w14:textId="77777777" w:rsidR="003E7FA1" w:rsidRDefault="00000000">
            <w:pPr>
              <w:pStyle w:val="TableParagraph"/>
              <w:spacing w:before="1"/>
              <w:ind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3DBB0568" w14:textId="77777777" w:rsidR="003E7FA1" w:rsidRDefault="00000000">
            <w:pPr>
              <w:pStyle w:val="TableParagraph"/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3E7FA1" w14:paraId="215E38EB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7E3353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EE5D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3F53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62F51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7C81F9EF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4CB324C4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6BA42D9" w14:textId="77777777" w:rsidR="003E7FA1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35082" w14:textId="77777777" w:rsidR="003E7FA1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6E543E40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30E511D7" w14:textId="77777777" w:rsidR="003E7FA1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EEA30DB" w14:textId="77777777" w:rsidR="003E7FA1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133E6" w14:textId="77777777" w:rsidR="003E7FA1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0110DF71" w14:textId="77777777" w:rsidR="003E7FA1" w:rsidRDefault="00000000">
            <w:pPr>
              <w:pStyle w:val="TableParagraph"/>
              <w:spacing w:before="1"/>
              <w:ind w:left="116" w:right="32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7F58A034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E6E7" w14:textId="77777777" w:rsidR="003E7FA1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1D4DC3F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6E123CCB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E7FA1" w14:paraId="42D2750D" w14:textId="77777777">
        <w:trPr>
          <w:trHeight w:val="153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F965823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BFDD88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A26153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CB2D2" w14:textId="77777777" w:rsidR="003E7FA1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6E5244A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FAE0A6B" w14:textId="77777777" w:rsidR="003E7FA1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E7FA1" w14:paraId="4C1E9907" w14:textId="77777777">
        <w:trPr>
          <w:trHeight w:val="234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EE146D2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66AAA0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AC88C7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A080D29" w14:textId="77777777" w:rsidR="003E7FA1" w:rsidRDefault="00000000">
            <w:pPr>
              <w:pStyle w:val="TableParagraph"/>
              <w:spacing w:before="107" w:line="237" w:lineRule="auto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21EDDA0E" w14:textId="77777777" w:rsidR="003E7FA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3CD2FDD0" w14:textId="77777777" w:rsidR="003E7FA1" w:rsidRDefault="00000000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055FED48" w14:textId="77777777" w:rsidR="003E7FA1" w:rsidRDefault="00000000">
            <w:pPr>
              <w:pStyle w:val="TableParagraph"/>
              <w:spacing w:before="1"/>
              <w:ind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3E7FA1" w14:paraId="5D30BDFC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CE19262" w14:textId="77777777" w:rsidR="003E7FA1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A893" w14:textId="77777777" w:rsidR="003E7FA1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C340" w14:textId="77777777" w:rsidR="003E7FA1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D4362C4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31F56302" w14:textId="77777777" w:rsidR="003E7FA1" w:rsidRDefault="003E7FA1">
      <w:pPr>
        <w:rPr>
          <w:sz w:val="20"/>
        </w:r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2DE4243C" w14:textId="77777777" w:rsidR="003E7FA1" w:rsidRDefault="003E7FA1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E7FA1" w14:paraId="745D29E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44EE9D7" w14:textId="77777777" w:rsidR="003E7FA1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6DA0FF" w14:textId="77777777" w:rsidR="003E7FA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C5F97B" w14:textId="77777777" w:rsidR="003E7FA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000A8EC" w14:textId="77777777" w:rsidR="003E7FA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E7FA1" w14:paraId="246BA887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51E0173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73F7" w14:textId="77777777" w:rsidR="003E7FA1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06AFA6BF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1B9CA2F7" w14:textId="77777777" w:rsidR="003E7FA1" w:rsidRDefault="00000000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3248C56" w14:textId="77777777" w:rsidR="003E7FA1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0C289856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CD99" w14:textId="77777777" w:rsidR="003E7FA1" w:rsidRDefault="00000000">
            <w:pPr>
              <w:pStyle w:val="TableParagraph"/>
              <w:spacing w:before="114"/>
              <w:ind w:left="116" w:right="3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2BA41C75" w14:textId="77777777" w:rsidR="003E7FA1" w:rsidRDefault="00000000">
            <w:pPr>
              <w:pStyle w:val="TableParagraph"/>
              <w:spacing w:before="3" w:line="237" w:lineRule="auto"/>
              <w:ind w:left="116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51E47EFB" w14:textId="77777777" w:rsidR="003E7FA1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45E85227" w14:textId="77777777" w:rsidR="003E7FA1" w:rsidRDefault="00000000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7CA47C61" w14:textId="77777777" w:rsidR="003E7FA1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D4489C0" w14:textId="77777777" w:rsidR="003E7FA1" w:rsidRDefault="00000000">
            <w:pPr>
              <w:pStyle w:val="TableParagraph"/>
              <w:ind w:left="116" w:right="113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96575F9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3E7FA1" w14:paraId="70E1092E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2CF911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D997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5C94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79B17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9B5AEF9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A067CB1" w14:textId="77777777" w:rsidR="003E7F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5EA8444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3E7FA1" w14:paraId="45BF41E2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42A19CF" w14:textId="77777777" w:rsidR="003E7FA1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CC37C" w14:textId="77777777" w:rsidR="003E7FA1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654491B" w14:textId="77777777" w:rsidR="003E7FA1" w:rsidRDefault="00000000">
            <w:pPr>
              <w:pStyle w:val="TableParagraph"/>
              <w:spacing w:before="1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1A858194" w14:textId="77777777" w:rsidR="003E7FA1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8CC7B" w14:textId="77777777" w:rsidR="003E7FA1" w:rsidRDefault="00000000">
            <w:pPr>
              <w:pStyle w:val="TableParagraph"/>
              <w:spacing w:before="112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85949A0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246A48C8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1C76E957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8E2696D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40F344A1" w14:textId="77777777" w:rsidR="003E7FA1" w:rsidRDefault="00000000">
            <w:pPr>
              <w:pStyle w:val="TableParagraph"/>
              <w:ind w:left="116" w:right="624"/>
              <w:jc w:val="both"/>
              <w:rPr>
                <w:sz w:val="20"/>
              </w:rPr>
            </w:pPr>
            <w:r>
              <w:rPr>
                <w:sz w:val="20"/>
              </w:rPr>
              <w:t>nebo v soutěžním 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C99A5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07E77178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54F4701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63CB47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7A3B6F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446E697" w14:textId="77777777" w:rsidR="003E7FA1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0F0923D2" w14:textId="77777777" w:rsidR="003E7FA1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6CAFF784" w14:textId="77777777" w:rsidR="003E7FA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35B7870D" w14:textId="77777777" w:rsidR="003E7F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5CC4E08D" w14:textId="77777777" w:rsidR="003E7F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3E7FA1" w14:paraId="0F8F1DA4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4F8BFD1" w14:textId="77777777" w:rsidR="003E7FA1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89BE" w14:textId="77777777" w:rsidR="003E7FA1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65282F8A" w14:textId="77777777" w:rsidR="003E7FA1" w:rsidRDefault="00000000">
            <w:pPr>
              <w:pStyle w:val="TableParagraph"/>
              <w:ind w:left="117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A217" w14:textId="77777777" w:rsidR="003E7FA1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19BB27D8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BF45AFE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28538DBA" w14:textId="77777777" w:rsidR="003E7FA1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2870EF0A" w14:textId="77777777" w:rsidR="003E7F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0070C93D" w14:textId="77777777" w:rsidR="003E7FA1" w:rsidRDefault="003E7FA1">
      <w:pPr>
        <w:pStyle w:val="Zkladntext"/>
        <w:rPr>
          <w:b/>
        </w:rPr>
      </w:pPr>
    </w:p>
    <w:p w14:paraId="01E4E688" w14:textId="77777777" w:rsidR="003E7FA1" w:rsidRDefault="00000000">
      <w:pPr>
        <w:pStyle w:val="Zkladntext"/>
        <w:spacing w:before="11"/>
        <w:rPr>
          <w:b/>
          <w:sz w:val="14"/>
        </w:rPr>
      </w:pPr>
      <w:r>
        <w:pict w14:anchorId="1C82ED5D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456C99D1" w14:textId="77777777" w:rsidR="003E7FA1" w:rsidRDefault="003E7FA1">
      <w:pPr>
        <w:pStyle w:val="Zkladntext"/>
        <w:rPr>
          <w:b/>
        </w:rPr>
      </w:pPr>
    </w:p>
    <w:p w14:paraId="7255C4EB" w14:textId="77777777" w:rsidR="003E7FA1" w:rsidRDefault="003E7FA1">
      <w:pPr>
        <w:pStyle w:val="Zkladntext"/>
        <w:spacing w:before="9"/>
        <w:rPr>
          <w:b/>
          <w:sz w:val="13"/>
        </w:rPr>
      </w:pPr>
    </w:p>
    <w:p w14:paraId="5F7062BB" w14:textId="77777777" w:rsidR="003E7FA1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5888768" w14:textId="77777777" w:rsidR="003E7FA1" w:rsidRDefault="003E7FA1">
      <w:pPr>
        <w:rPr>
          <w:sz w:val="16"/>
        </w:r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11BF9B11" w14:textId="77777777" w:rsidR="003E7FA1" w:rsidRDefault="003E7FA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E7FA1" w14:paraId="72433C7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EAC9F6F" w14:textId="77777777" w:rsidR="003E7FA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6D515F" w14:textId="77777777" w:rsidR="003E7FA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D780A7" w14:textId="77777777" w:rsidR="003E7FA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96F6A05" w14:textId="77777777" w:rsidR="003E7FA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E7FA1" w14:paraId="0DEE1488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873D510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EC177E4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213EB1" w14:textId="77777777" w:rsidR="003E7FA1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496EF679" w14:textId="77777777" w:rsidR="003E7FA1" w:rsidRDefault="00000000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40F2688F" w14:textId="77777777" w:rsidR="003E7FA1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EA1FF4E" w14:textId="77777777" w:rsidR="003E7FA1" w:rsidRDefault="00000000">
            <w:pPr>
              <w:pStyle w:val="TableParagraph"/>
              <w:spacing w:before="114"/>
              <w:ind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17CC2682" w14:textId="77777777" w:rsidR="003E7FA1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3E7FA1" w14:paraId="2E251134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1966DF1" w14:textId="77777777" w:rsidR="003E7FA1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046370" w14:textId="77777777" w:rsidR="003E7FA1" w:rsidRDefault="00000000">
            <w:pPr>
              <w:pStyle w:val="TableParagraph"/>
              <w:spacing w:before="114"/>
              <w:ind w:left="117" w:right="113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5A676B98" w14:textId="77777777" w:rsidR="003E7FA1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4C979C7E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F5B5913" w14:textId="77777777" w:rsidR="003E7FA1" w:rsidRDefault="00000000">
            <w:pPr>
              <w:pStyle w:val="TableParagraph"/>
              <w:spacing w:before="3"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1E751CCC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DE915C" w14:textId="77777777" w:rsidR="003E7FA1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2E7B2255" w14:textId="77777777" w:rsidR="003E7FA1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44E0DB4A" w14:textId="77777777" w:rsidR="003E7FA1" w:rsidRDefault="00000000">
            <w:pPr>
              <w:pStyle w:val="TableParagraph"/>
              <w:ind w:left="116"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01497982" w14:textId="77777777" w:rsidR="003E7FA1" w:rsidRDefault="00000000">
            <w:pPr>
              <w:pStyle w:val="TableParagraph"/>
              <w:ind w:left="116" w:right="1080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7AC7189C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43081534" w14:textId="77777777" w:rsidR="003E7FA1" w:rsidRDefault="00000000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8224CED" w14:textId="77777777" w:rsidR="003E7FA1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6EDDC31" w14:textId="77777777" w:rsidR="003E7F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3E7FA1" w14:paraId="6F137395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F11C3B7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8E3CCA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BEEE25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5C2D656" w14:textId="77777777" w:rsidR="003E7FA1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2EA5735D" w14:textId="77777777" w:rsidR="003E7FA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1C4793A0" w14:textId="77777777" w:rsidR="003E7FA1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00F716A1" w14:textId="77777777" w:rsidR="003E7FA1" w:rsidRDefault="00000000">
            <w:pPr>
              <w:pStyle w:val="TableParagraph"/>
              <w:spacing w:before="1"/>
              <w:ind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222BC621" w14:textId="77777777" w:rsidR="003E7FA1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045C96D7" w14:textId="77777777" w:rsidR="003E7FA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3E7FA1" w14:paraId="624DE002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8460989" w14:textId="77777777" w:rsidR="003E7FA1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E8AC4E" w14:textId="77777777" w:rsidR="003E7FA1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2626F684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3FCBF90D" w14:textId="77777777" w:rsidR="003E7FA1" w:rsidRDefault="00000000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1E2C10" w14:textId="77777777" w:rsidR="003E7FA1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138D081B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247CA051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5C1F1938" w14:textId="77777777" w:rsidR="003E7FA1" w:rsidRDefault="00000000">
            <w:pPr>
              <w:pStyle w:val="TableParagraph"/>
              <w:spacing w:before="1"/>
              <w:ind w:left="116"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3017525C" w14:textId="77777777" w:rsidR="003E7FA1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09BF652C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E9902FB" w14:textId="77777777" w:rsidR="003E7FA1" w:rsidRDefault="00000000">
            <w:pPr>
              <w:pStyle w:val="TableParagraph"/>
              <w:spacing w:before="114"/>
              <w:ind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1F14214A" w14:textId="77777777" w:rsidR="003E7FA1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3E7FA1" w14:paraId="65B91165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0979B8B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371623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59131B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B3EDD34" w14:textId="77777777" w:rsidR="003E7FA1" w:rsidRDefault="0000000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E7FA1" w14:paraId="52BC03B8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07DD3320" w14:textId="77777777" w:rsidR="003E7FA1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FF0786" w14:textId="77777777" w:rsidR="003E7FA1" w:rsidRDefault="00000000">
            <w:pPr>
              <w:pStyle w:val="TableParagraph"/>
              <w:spacing w:before="112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11D082AA" w14:textId="77777777" w:rsidR="003E7FA1" w:rsidRDefault="00000000">
            <w:pPr>
              <w:pStyle w:val="TableParagraph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7316537" w14:textId="77777777" w:rsidR="003E7FA1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0D049DF7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52CBBF0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2032AA4D" w14:textId="77777777" w:rsidR="003E7FA1" w:rsidRDefault="00000000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11E78915" w14:textId="77777777" w:rsidR="003E7FA1" w:rsidRDefault="003E7FA1">
      <w:pPr>
        <w:rPr>
          <w:sz w:val="20"/>
        </w:r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7A8298EE" w14:textId="77777777" w:rsidR="003E7FA1" w:rsidRDefault="003E7FA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E7FA1" w14:paraId="73C0D98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F31EC67" w14:textId="77777777" w:rsidR="003E7FA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94714B1" w14:textId="77777777" w:rsidR="003E7FA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F1AC14" w14:textId="77777777" w:rsidR="003E7FA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637D0B" w14:textId="77777777" w:rsidR="003E7FA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E7FA1" w14:paraId="51BB0335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866C5CC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BEF95B" w14:textId="77777777" w:rsidR="003E7FA1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1E70CE29" w14:textId="77777777" w:rsidR="003E7FA1" w:rsidRDefault="00000000">
            <w:pPr>
              <w:pStyle w:val="TableParagraph"/>
              <w:spacing w:before="1"/>
              <w:ind w:left="117"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A1B3EA" w14:textId="77777777" w:rsidR="003E7FA1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1E7FFA9E" w14:textId="77777777" w:rsidR="003E7FA1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EBE3460" w14:textId="77777777" w:rsidR="003E7FA1" w:rsidRDefault="00000000">
            <w:pPr>
              <w:pStyle w:val="TableParagraph"/>
              <w:spacing w:before="1"/>
              <w:ind w:left="116" w:right="11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51EC0A76" w14:textId="77777777" w:rsidR="003E7FA1" w:rsidRDefault="00000000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75A248F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08397E09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20A4CAF4" w14:textId="77777777" w:rsidR="003E7FA1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6D0AC882" w14:textId="77777777" w:rsidR="003E7FA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E7FA1" w14:paraId="73823DCC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E76FC52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BA9721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448F73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B400D09" w14:textId="77777777" w:rsidR="003E7FA1" w:rsidRDefault="00000000">
            <w:pPr>
              <w:pStyle w:val="TableParagraph"/>
              <w:spacing w:before="102"/>
              <w:ind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6340FF70" w14:textId="77777777" w:rsidR="003E7FA1" w:rsidRDefault="00000000">
            <w:pPr>
              <w:pStyle w:val="TableParagraph"/>
              <w:spacing w:before="2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4F945E8D" w14:textId="77777777" w:rsidR="003E7FA1" w:rsidRDefault="00000000">
            <w:pPr>
              <w:pStyle w:val="TableParagraph"/>
              <w:ind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09FC3286" w14:textId="77777777" w:rsidR="003E7FA1" w:rsidRDefault="00000000">
            <w:pPr>
              <w:pStyle w:val="TableParagraph"/>
              <w:ind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2B2AF65A" w14:textId="77777777" w:rsidR="003E7FA1" w:rsidRDefault="00000000">
            <w:pPr>
              <w:pStyle w:val="TableParagraph"/>
              <w:spacing w:before="1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2A39B2F6" w14:textId="77777777" w:rsidR="003E7FA1" w:rsidRDefault="00000000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02936029" w14:textId="77777777" w:rsidR="003E7FA1" w:rsidRDefault="00000000">
            <w:pPr>
              <w:pStyle w:val="TableParagraph"/>
              <w:ind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6ADCC1BC" w14:textId="77777777" w:rsidR="003E7FA1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32013605" w14:textId="77777777" w:rsidR="003E7FA1" w:rsidRDefault="00000000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3E7FA1" w14:paraId="77B08450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689AF19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0F32D0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1D4283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A8D531C" w14:textId="77777777" w:rsidR="003E7FA1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1ABA49DE" w14:textId="77777777" w:rsidR="003E7FA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E7FA1" w14:paraId="7D93B9C1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9D0F9E2" w14:textId="77777777" w:rsidR="003E7FA1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20A6" w14:textId="77777777" w:rsidR="003E7FA1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806E" w14:textId="77777777" w:rsidR="003E7FA1" w:rsidRDefault="00000000">
            <w:pPr>
              <w:pStyle w:val="TableParagraph"/>
              <w:spacing w:before="113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669FED2D" w14:textId="77777777" w:rsidR="003E7FA1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205AC2DF" w14:textId="77777777" w:rsidR="003E7FA1" w:rsidRDefault="00000000">
            <w:pPr>
              <w:pStyle w:val="TableParagraph"/>
              <w:ind w:left="116"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4F2B196" w14:textId="77777777" w:rsidR="003E7FA1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7881F031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2164" w14:textId="77777777" w:rsidR="003E7FA1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D1F7" w14:textId="77777777" w:rsidR="003E7FA1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EC5D" w14:textId="77777777" w:rsidR="003E7FA1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67A62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BE88BE7" w14:textId="77777777" w:rsidR="003E7FA1" w:rsidRDefault="003E7FA1">
      <w:pPr>
        <w:rPr>
          <w:sz w:val="20"/>
        </w:r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134BD963" w14:textId="77777777" w:rsidR="003E7FA1" w:rsidRDefault="003E7FA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E7FA1" w14:paraId="212B6B5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FDF74D8" w14:textId="77777777" w:rsidR="003E7FA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92600F" w14:textId="77777777" w:rsidR="003E7FA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7BCDE7" w14:textId="77777777" w:rsidR="003E7FA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497086F" w14:textId="77777777" w:rsidR="003E7FA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E7FA1" w14:paraId="5D81DAE5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9C26484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196E95A" w14:textId="77777777" w:rsidR="003E7FA1" w:rsidRDefault="00000000">
            <w:pPr>
              <w:pStyle w:val="TableParagraph"/>
              <w:spacing w:before="95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8313E3" w14:textId="77777777" w:rsidR="003E7FA1" w:rsidRDefault="00000000">
            <w:pPr>
              <w:pStyle w:val="TableParagraph"/>
              <w:spacing w:before="95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09EBE69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54FB9EE8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540BFF2D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B493377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2485F6D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7FA1" w14:paraId="751ACFCF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59B77E99" w14:textId="77777777" w:rsidR="003E7FA1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8093A3" w14:textId="77777777" w:rsidR="003E7FA1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32ACCF2C" w14:textId="77777777" w:rsidR="003E7FA1" w:rsidRDefault="00000000">
            <w:pPr>
              <w:pStyle w:val="TableParagraph"/>
              <w:ind w:left="117" w:right="327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2A94A7AC" w14:textId="77777777" w:rsidR="003E7FA1" w:rsidRDefault="00000000">
            <w:pPr>
              <w:pStyle w:val="TableParagraph"/>
              <w:spacing w:before="4" w:line="237" w:lineRule="auto"/>
              <w:ind w:left="117" w:right="113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F13F69" w14:textId="77777777" w:rsidR="003E7FA1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791A7562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0716336E" w14:textId="77777777" w:rsidR="003E7FA1" w:rsidRDefault="00000000">
            <w:pPr>
              <w:pStyle w:val="TableParagraph"/>
              <w:spacing w:before="2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79BFBC21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4BA12E88" w14:textId="77777777" w:rsidR="003E7FA1" w:rsidRDefault="00000000">
            <w:pPr>
              <w:pStyle w:val="TableParagraph"/>
              <w:ind w:left="116" w:right="44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0182EAA8" w14:textId="77777777" w:rsidR="003E7FA1" w:rsidRDefault="00000000">
            <w:pPr>
              <w:pStyle w:val="TableParagraph"/>
              <w:spacing w:before="1"/>
              <w:ind w:left="116" w:right="113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1670DAF1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028C13F7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2E6A37D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0C28C52F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0A325BF" w14:textId="77777777" w:rsidR="003E7FA1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EBD971" w14:textId="77777777" w:rsidR="003E7FA1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4C01A1B6" w14:textId="77777777" w:rsidR="003E7FA1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75A59EE7" w14:textId="77777777" w:rsidR="003E7FA1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CDF150" w14:textId="77777777" w:rsidR="003E7FA1" w:rsidRDefault="00000000">
            <w:pPr>
              <w:pStyle w:val="TableParagraph"/>
              <w:spacing w:before="114"/>
              <w:ind w:left="116"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10AF6B66" w14:textId="77777777" w:rsidR="003E7FA1" w:rsidRDefault="00000000">
            <w:pPr>
              <w:pStyle w:val="TableParagraph"/>
              <w:ind w:left="116"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4B7D9BC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65307021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3216548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374065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AE0FDF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5A3CC29" w14:textId="77777777" w:rsidR="003E7FA1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17DC0BE7" w14:textId="77777777" w:rsidR="003E7F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FC14993" w14:textId="77777777" w:rsidR="003E7FA1" w:rsidRDefault="00000000">
            <w:pPr>
              <w:pStyle w:val="TableParagraph"/>
              <w:spacing w:before="1"/>
              <w:ind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3E7FA1" w14:paraId="50438BA7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E4A9934" w14:textId="77777777" w:rsidR="003E7FA1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12FD" w14:textId="77777777" w:rsidR="003E7FA1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EB96F77" w14:textId="77777777" w:rsidR="003E7FA1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5AF61639" w14:textId="77777777" w:rsidR="003E7FA1" w:rsidRDefault="00000000">
            <w:pPr>
              <w:pStyle w:val="TableParagraph"/>
              <w:ind w:left="116"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2DBF7B6C" w14:textId="77777777" w:rsidR="003E7FA1" w:rsidRDefault="00000000">
            <w:pPr>
              <w:pStyle w:val="TableParagraph"/>
              <w:spacing w:line="265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25EEBB99" w14:textId="77777777" w:rsidR="003E7FA1" w:rsidRDefault="00000000">
            <w:pPr>
              <w:pStyle w:val="TableParagraph"/>
              <w:spacing w:before="1"/>
              <w:ind w:left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29F9C7F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A516580" w14:textId="77777777" w:rsidR="003E7FA1" w:rsidRDefault="003E7FA1">
      <w:pPr>
        <w:rPr>
          <w:sz w:val="20"/>
        </w:r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2FAFC58E" w14:textId="77777777" w:rsidR="003E7FA1" w:rsidRDefault="003E7FA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E7FA1" w14:paraId="3865087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53A9B33" w14:textId="77777777" w:rsidR="003E7FA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460B95D" w14:textId="77777777" w:rsidR="003E7FA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B3E359" w14:textId="77777777" w:rsidR="003E7FA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25C0DE" w14:textId="77777777" w:rsidR="003E7FA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E7FA1" w14:paraId="026AEDB5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701EABD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9708A9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034177C" w14:textId="77777777" w:rsidR="003E7FA1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975AC98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3E181693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B2DEBDB" w14:textId="77777777" w:rsidR="003E7FA1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BBE05C2" w14:textId="77777777" w:rsidR="003E7FA1" w:rsidRDefault="00000000">
            <w:pPr>
              <w:pStyle w:val="TableParagraph"/>
              <w:spacing w:before="114"/>
              <w:ind w:left="117" w:right="327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13EF9BC0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A36D809" w14:textId="77777777" w:rsidR="003E7FA1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550AAF74" w14:textId="77777777" w:rsidR="003E7FA1" w:rsidRDefault="00000000">
            <w:pPr>
              <w:pStyle w:val="TableParagraph"/>
              <w:spacing w:before="1"/>
              <w:ind w:left="116" w:right="193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15F9DB59" w14:textId="77777777" w:rsidR="003E7FA1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2D608F85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6C6E9EE8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AD30FF5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524385A6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26E6E2" w14:textId="77777777" w:rsidR="003E7FA1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745202" w14:textId="77777777" w:rsidR="003E7FA1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417ACB67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ED9FC7F" w14:textId="77777777" w:rsidR="003E7FA1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2BB851F4" w14:textId="77777777" w:rsidR="003E7FA1" w:rsidRDefault="00000000">
            <w:pPr>
              <w:pStyle w:val="TableParagraph"/>
              <w:spacing w:before="1"/>
              <w:ind w:left="116" w:right="88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592CD1DC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77BC50F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75E35D2F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36B09CD" w14:textId="77777777" w:rsidR="003E7FA1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9E71" w14:textId="77777777" w:rsidR="003E7FA1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54C22BE4" w14:textId="77777777" w:rsidR="003E7FA1" w:rsidRDefault="00000000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381AB7AC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4052643" w14:textId="77777777" w:rsidR="003E7FA1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499BDF2" w14:textId="77777777" w:rsidR="003E7FA1" w:rsidRDefault="00000000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1918AC15" w14:textId="77777777" w:rsidR="003E7FA1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628E59D3" w14:textId="77777777" w:rsidR="003E7FA1" w:rsidRDefault="00000000">
            <w:pPr>
              <w:pStyle w:val="TableParagraph"/>
              <w:ind w:left="116"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A18D656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E7AB9E7" w14:textId="77777777" w:rsidR="003E7FA1" w:rsidRDefault="003E7FA1">
      <w:pPr>
        <w:rPr>
          <w:sz w:val="20"/>
        </w:r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353AA710" w14:textId="77777777" w:rsidR="003E7FA1" w:rsidRDefault="003E7FA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E7FA1" w14:paraId="6B0C7FB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627E9FB" w14:textId="77777777" w:rsidR="003E7FA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47FB80" w14:textId="77777777" w:rsidR="003E7FA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8885BFB" w14:textId="77777777" w:rsidR="003E7FA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23D7709" w14:textId="77777777" w:rsidR="003E7FA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E7FA1" w14:paraId="63D63A4B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98C7B73" w14:textId="77777777" w:rsidR="003E7FA1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68E13C" w14:textId="77777777" w:rsidR="003E7FA1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3B95C1AB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339529" w14:textId="77777777" w:rsidR="003E7FA1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04EE3026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40B9C4CC" w14:textId="77777777" w:rsidR="003E7FA1" w:rsidRDefault="00000000">
            <w:pPr>
              <w:pStyle w:val="TableParagraph"/>
              <w:spacing w:before="2" w:line="237" w:lineRule="auto"/>
              <w:ind w:left="116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31BF9948" w14:textId="77777777" w:rsidR="003E7FA1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1E682A76" w14:textId="77777777" w:rsidR="003E7FA1" w:rsidRDefault="00000000">
            <w:pPr>
              <w:pStyle w:val="TableParagraph"/>
              <w:ind w:left="116" w:right="1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1D31B966" w14:textId="77777777" w:rsidR="003E7FA1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17A2514E" w14:textId="77777777" w:rsidR="003E7FA1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915C93E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14456E6D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C87493B" w14:textId="77777777" w:rsidR="003E7FA1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112B2F" w14:textId="77777777" w:rsidR="003E7FA1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76B2803D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38EEA004" w14:textId="77777777" w:rsidR="003E7FA1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57D9D09" w14:textId="77777777" w:rsidR="003E7FA1" w:rsidRDefault="00000000">
            <w:pPr>
              <w:pStyle w:val="TableParagraph"/>
              <w:spacing w:before="112"/>
              <w:ind w:left="116" w:right="106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2EFE251B" w14:textId="77777777" w:rsidR="003E7FA1" w:rsidRDefault="00000000">
            <w:pPr>
              <w:pStyle w:val="TableParagraph"/>
              <w:spacing w:before="2"/>
              <w:ind w:left="116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6E2578B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79901865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6AA19E6" w14:textId="77777777" w:rsidR="003E7FA1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B05F48" w14:textId="77777777" w:rsidR="003E7FA1" w:rsidRDefault="00000000">
            <w:pPr>
              <w:pStyle w:val="TableParagraph"/>
              <w:spacing w:before="112"/>
              <w:ind w:left="11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3743EEA6" w14:textId="77777777" w:rsidR="003E7FA1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273790" w14:textId="77777777" w:rsidR="003E7FA1" w:rsidRDefault="00000000">
            <w:pPr>
              <w:pStyle w:val="TableParagraph"/>
              <w:spacing w:before="112"/>
              <w:ind w:left="116" w:right="125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2F8B6050" w14:textId="77777777" w:rsidR="003E7FA1" w:rsidRDefault="00000000">
            <w:pPr>
              <w:pStyle w:val="TableParagraph"/>
              <w:ind w:left="116" w:right="113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0FA9E1A" w14:textId="77777777" w:rsidR="003E7FA1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E7FA1" w14:paraId="05B1C217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804C970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B09325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09DAE4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C1F3E9B" w14:textId="77777777" w:rsidR="003E7FA1" w:rsidRDefault="00000000">
            <w:pPr>
              <w:pStyle w:val="TableParagraph"/>
              <w:spacing w:before="114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3E7FA1" w14:paraId="275C085C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F6F908D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091A6F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47EA6A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F8D965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38B8DF51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10B97469" w14:textId="77777777" w:rsidR="003E7FA1" w:rsidRDefault="00000000">
      <w:pPr>
        <w:pStyle w:val="Zkladntext"/>
        <w:spacing w:before="11"/>
        <w:rPr>
          <w:sz w:val="10"/>
        </w:rPr>
      </w:pPr>
      <w:r>
        <w:pict w14:anchorId="65D8BFEE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5B3A275" w14:textId="77777777" w:rsidR="003E7FA1" w:rsidRDefault="003E7FA1">
      <w:pPr>
        <w:pStyle w:val="Zkladntext"/>
      </w:pPr>
    </w:p>
    <w:p w14:paraId="476C32D4" w14:textId="77777777" w:rsidR="003E7FA1" w:rsidRDefault="003E7FA1">
      <w:pPr>
        <w:pStyle w:val="Zkladntext"/>
        <w:spacing w:before="9"/>
        <w:rPr>
          <w:sz w:val="13"/>
        </w:rPr>
      </w:pPr>
    </w:p>
    <w:p w14:paraId="1CE6BE11" w14:textId="77777777" w:rsidR="003E7FA1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5B165DDA" w14:textId="77777777" w:rsidR="003E7FA1" w:rsidRDefault="003E7FA1">
      <w:pPr>
        <w:rPr>
          <w:sz w:val="16"/>
        </w:rPr>
        <w:sectPr w:rsidR="003E7FA1">
          <w:pgSz w:w="12250" w:h="15850"/>
          <w:pgMar w:top="1560" w:right="1020" w:bottom="960" w:left="1020" w:header="709" w:footer="773" w:gutter="0"/>
          <w:cols w:space="708"/>
        </w:sectPr>
      </w:pPr>
    </w:p>
    <w:p w14:paraId="041B5F92" w14:textId="77777777" w:rsidR="003E7FA1" w:rsidRDefault="003E7FA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E7FA1" w14:paraId="3888F77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92E22AE" w14:textId="77777777" w:rsidR="003E7FA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F5415A" w14:textId="77777777" w:rsidR="003E7FA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D9193A" w14:textId="77777777" w:rsidR="003E7FA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3A97F64" w14:textId="77777777" w:rsidR="003E7FA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E7FA1" w14:paraId="175A3420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989A6C4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CFA756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9536B14" w14:textId="77777777" w:rsidR="003E7FA1" w:rsidRDefault="003E7F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03FBA22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27D451FE" w14:textId="77777777" w:rsidR="003E7FA1" w:rsidRDefault="00000000">
            <w:pPr>
              <w:pStyle w:val="TableParagraph"/>
              <w:spacing w:before="1"/>
              <w:ind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E7FA1" w14:paraId="1DE6E3FE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A8E6FFC" w14:textId="77777777" w:rsidR="003E7FA1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6B17E0" w14:textId="77777777" w:rsidR="003E7FA1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7FB3A2" w14:textId="77777777" w:rsidR="003E7FA1" w:rsidRDefault="00000000">
            <w:pPr>
              <w:pStyle w:val="TableParagraph"/>
              <w:spacing w:before="114"/>
              <w:ind w:left="116"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161B1DBA" w14:textId="77777777" w:rsidR="003E7FA1" w:rsidRDefault="00000000">
            <w:pPr>
              <w:pStyle w:val="TableParagraph"/>
              <w:ind w:left="116"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950342D" w14:textId="77777777" w:rsidR="003E7FA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04EE6064" w14:textId="77777777" w:rsidR="003E7FA1" w:rsidRDefault="003E7FA1">
            <w:pPr>
              <w:pStyle w:val="TableParagraph"/>
              <w:ind w:left="0"/>
              <w:rPr>
                <w:sz w:val="20"/>
              </w:rPr>
            </w:pPr>
          </w:p>
          <w:p w14:paraId="47F49F17" w14:textId="77777777" w:rsidR="003E7F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0E880921" w14:textId="77777777" w:rsidR="003E7FA1" w:rsidRDefault="003E7FA1">
            <w:pPr>
              <w:pStyle w:val="TableParagraph"/>
              <w:ind w:left="0"/>
              <w:rPr>
                <w:sz w:val="20"/>
              </w:rPr>
            </w:pPr>
          </w:p>
          <w:p w14:paraId="13D2ED50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3E7FA1" w14:paraId="728558C1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DC53727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E1AFA1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1B92DF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EDE579D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62D423BC" w14:textId="77777777" w:rsidR="003E7FA1" w:rsidRDefault="003E7FA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F6BCD51" w14:textId="77777777" w:rsidR="003E7F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5B09D73" w14:textId="77777777" w:rsidR="003E7FA1" w:rsidRDefault="003E7FA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43953CE3" w14:textId="77777777" w:rsidR="003E7F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4F4DB0D2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3E7FA1" w14:paraId="7E884F06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0AAD69C" w14:textId="77777777" w:rsidR="003E7FA1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F7C0C4" w14:textId="77777777" w:rsidR="003E7FA1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AAEB7C" w14:textId="77777777" w:rsidR="003E7FA1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7B18AF93" w14:textId="77777777" w:rsidR="003E7FA1" w:rsidRDefault="00000000">
            <w:pPr>
              <w:pStyle w:val="TableParagraph"/>
              <w:spacing w:before="2"/>
              <w:ind w:left="116"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7D149372" w14:textId="77777777" w:rsidR="003E7FA1" w:rsidRDefault="00000000">
            <w:pPr>
              <w:pStyle w:val="TableParagraph"/>
              <w:ind w:left="116"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9697A5F" w14:textId="77777777" w:rsidR="003E7FA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E7FA1" w14:paraId="494AA4D4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E4C8214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271E7E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C9B0D3" w14:textId="77777777" w:rsidR="003E7FA1" w:rsidRDefault="003E7FA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7915B74" w14:textId="77777777" w:rsidR="003E7FA1" w:rsidRDefault="00000000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5E6E51F2" w14:textId="77777777" w:rsidR="003E7F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4FA232C7" w14:textId="77777777" w:rsidR="00672E58" w:rsidRDefault="00672E58"/>
    <w:sectPr w:rsidR="00672E58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E21D" w14:textId="77777777" w:rsidR="00672E58" w:rsidRDefault="00672E58">
      <w:r>
        <w:separator/>
      </w:r>
    </w:p>
  </w:endnote>
  <w:endnote w:type="continuationSeparator" w:id="0">
    <w:p w14:paraId="728B947B" w14:textId="77777777" w:rsidR="00672E58" w:rsidRDefault="0067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CFAD" w14:textId="77777777" w:rsidR="003E7FA1" w:rsidRDefault="00000000">
    <w:pPr>
      <w:pStyle w:val="Zkladntext"/>
      <w:spacing w:line="14" w:lineRule="auto"/>
    </w:pPr>
    <w:r>
      <w:pict w14:anchorId="36AE0C8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4E231877" w14:textId="77777777" w:rsidR="003E7FA1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5C0A" w14:textId="77777777" w:rsidR="00672E58" w:rsidRDefault="00672E58">
      <w:r>
        <w:separator/>
      </w:r>
    </w:p>
  </w:footnote>
  <w:footnote w:type="continuationSeparator" w:id="0">
    <w:p w14:paraId="4E0E15A5" w14:textId="77777777" w:rsidR="00672E58" w:rsidRDefault="0067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8E81" w14:textId="77777777" w:rsidR="003E7FA1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51745610" wp14:editId="771689B6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D98"/>
    <w:multiLevelType w:val="hybridMultilevel"/>
    <w:tmpl w:val="01902B5A"/>
    <w:lvl w:ilvl="0" w:tplc="7E4216A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E2A2880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97C012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7D3A9B1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B296BC6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9EFE1F2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D156722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93AC58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76AC179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218002D"/>
    <w:multiLevelType w:val="hybridMultilevel"/>
    <w:tmpl w:val="C2D26694"/>
    <w:lvl w:ilvl="0" w:tplc="9432B966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A6654EC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FA493D6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F30CD678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7612117A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E99227F8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D9669A76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4F446A58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08B0B524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342E0E39"/>
    <w:multiLevelType w:val="hybridMultilevel"/>
    <w:tmpl w:val="850C9F5A"/>
    <w:lvl w:ilvl="0" w:tplc="DDE05996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96068B6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6674E72C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464C1FD0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C79C4BBA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8C762D16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FF62FB90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52142872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EFC2772E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3" w15:restartNumberingAfterBreak="0">
    <w:nsid w:val="376D0DB1"/>
    <w:multiLevelType w:val="hybridMultilevel"/>
    <w:tmpl w:val="BF549ED2"/>
    <w:lvl w:ilvl="0" w:tplc="61B01A8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9C9AB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B57AA27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5EA8BF0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165883E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EF08EA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54EEC42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39E50E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7A847BC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5BF6E61"/>
    <w:multiLevelType w:val="hybridMultilevel"/>
    <w:tmpl w:val="A282EA34"/>
    <w:lvl w:ilvl="0" w:tplc="62CA4CC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404A7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F1EA4B9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56788F4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06403E1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7E920C1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B8BEE2F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994A375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BCA828D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115628D"/>
    <w:multiLevelType w:val="hybridMultilevel"/>
    <w:tmpl w:val="2C980D54"/>
    <w:lvl w:ilvl="0" w:tplc="8D40431E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1944CE4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558E3FA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7088B474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 w:tplc="4CF6129C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 w:tplc="48F8DAE4"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 w:tplc="FCEA4B6A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 w:tplc="8BBE94CE"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 w:tplc="116CA280"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9FE146B"/>
    <w:multiLevelType w:val="hybridMultilevel"/>
    <w:tmpl w:val="1F4E34F2"/>
    <w:lvl w:ilvl="0" w:tplc="719E5C5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DE850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C9600F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E24DD5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1C10DE06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DA2773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BF1069B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3F46CBA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5CF81A8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A0B4C55"/>
    <w:multiLevelType w:val="hybridMultilevel"/>
    <w:tmpl w:val="49E42436"/>
    <w:lvl w:ilvl="0" w:tplc="8222CB7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4C5186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E0651A8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14C6409E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43B61C30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B57E4668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5E30B158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1B2E2F92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4B2093DA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num w:numId="1" w16cid:durableId="1465998196">
    <w:abstractNumId w:val="2"/>
  </w:num>
  <w:num w:numId="2" w16cid:durableId="1118448309">
    <w:abstractNumId w:val="1"/>
  </w:num>
  <w:num w:numId="3" w16cid:durableId="1209148798">
    <w:abstractNumId w:val="3"/>
  </w:num>
  <w:num w:numId="4" w16cid:durableId="692613301">
    <w:abstractNumId w:val="7"/>
  </w:num>
  <w:num w:numId="5" w16cid:durableId="1778064662">
    <w:abstractNumId w:val="5"/>
  </w:num>
  <w:num w:numId="6" w16cid:durableId="1854145014">
    <w:abstractNumId w:val="6"/>
  </w:num>
  <w:num w:numId="7" w16cid:durableId="11105142">
    <w:abstractNumId w:val="0"/>
  </w:num>
  <w:num w:numId="8" w16cid:durableId="189334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FA1"/>
    <w:rsid w:val="002124F2"/>
    <w:rsid w:val="0028744C"/>
    <w:rsid w:val="003E7FA1"/>
    <w:rsid w:val="0067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D8DADCA"/>
  <w15:docId w15:val="{9541BCB1-88FE-45D7-B07F-BF546EB6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4796</Words>
  <Characters>28300</Characters>
  <Application>Microsoft Office Word</Application>
  <DocSecurity>0</DocSecurity>
  <Lines>235</Lines>
  <Paragraphs>66</Paragraphs>
  <ScaleCrop>false</ScaleCrop>
  <Company/>
  <LinksUpToDate>false</LinksUpToDate>
  <CharactersWithSpaces>33030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2025-06-23T09:19:00Z</dcterms:created>
  <dcterms:modified xsi:type="dcterms:W3CDTF">2025-06-23T09:19:00Z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2025-06-23T00:00:00Z</vt:filetime>
  </property>
</Properties>
</file>