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8142"/>
        <w:gridCol w:w="285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Pachtýři: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58"/>
              <w:gridCol w:w="7686"/>
            </w:tblGrid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8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Zemědělské družstvo Vícov</w:t>
                  </w:r>
                </w:p>
              </w:tc>
              <w:tc>
                <w:tcPr>
                  <w:tcW w:w="768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Vícov 200, 79803 Plumlov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>
              <w:trPr>
                <w:trHeight w:val="487" w:hRule="atLeast"/>
              </w:trPr>
              <w:tc>
                <w:tcPr>
                  <w:tcW w:w="143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37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64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8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0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91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44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VO</w:t>
                  </w:r>
                </w:p>
              </w:tc>
              <w:tc>
                <w:tcPr>
                  <w:tcW w:w="71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7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Inflace</w:t>
                  </w: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Lešany u Prostějova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2 732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1 701,49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20 362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12 681,45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825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1 051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654,56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829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9 899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6 165,10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34 044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21 202,60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Ohrozim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960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710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365,51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960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68,47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1039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2 877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1 481,08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1040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1 475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759,33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1040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1 547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796,40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1202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38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3 249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1 672,59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9 991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5 143,38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Stínava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1 608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461,95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1 612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463,10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2 931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842,02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2 913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836,85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917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263,44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3 075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883,39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117,50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2 769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795,48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10,92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32,75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1 071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307,68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3 190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916,42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85,32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1 251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359,39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1 870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537,21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1 095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314,57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752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1 097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315,15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2 096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602,14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916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2 045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587,49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1059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529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151,97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1059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130,71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1080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31,03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1140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53 200,00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1 938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556,75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33 428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9 603,23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Vícov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756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112 000,00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3 383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1 364,03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757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112 000,00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7 305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2 945,38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766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112 000,00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7 414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2 989,32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909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112 000,00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4 381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1 766,42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1028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112 000,00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2 819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1 136,62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25 302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10 201,77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102 765</w:t>
                  </w:r>
                </w:p>
              </w:tc>
              <w:tc>
                <w:tcPr>
                  <w:tcW w:w="44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46 151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4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22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60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výrobním oblastem (VO):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H...horská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BO...bramborářsko-ovesná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B...bramborářská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K...kukuřičná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Ř...řepařská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9...neurčená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5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2432" w:right="566" w:bottom="1337" w:left="566" w:header="737" w:footer="737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346"/>
      <w:gridCol w:w="1417"/>
    </w:tblGrid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619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697"/>
            <w:gridCol w:w="1027"/>
            <w:gridCol w:w="45"/>
            <w:gridCol w:w="39"/>
            <w:gridCol w:w="15"/>
            <w:gridCol w:w="1227"/>
            <w:gridCol w:w="329"/>
            <w:gridCol w:w="1450"/>
            <w:gridCol w:w="39"/>
            <w:gridCol w:w="1889"/>
            <w:gridCol w:w="555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7"/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89"/>
                </w:tblGrid>
                <w:tr>
                  <w:trPr>
                    <w:trHeight w:val="282" w:hRule="atLeast"/>
                  </w:trPr>
                  <w:tc>
                    <w:tcPr>
                      <w:tcW w:w="99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pachtovní smlouvy č. 18N25/53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1812553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</w:pP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450"/>
                </w:tblGrid>
                <w:tr>
                  <w:trPr>
                    <w:trHeight w:val="262" w:hRule="atLeast"/>
                  </w:trPr>
                  <w:tc>
                    <w:tcPr>
                      <w:tcW w:w="145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pacht: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89"/>
                </w:tblGrid>
                <w:tr>
                  <w:trPr>
                    <w:trHeight w:val="262" w:hRule="atLeast"/>
                  </w:trPr>
                  <w:tc>
                    <w:tcPr>
                      <w:tcW w:w="18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46 151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27.05.2025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</w:pP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7"/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NAIS-PrilohaNs</dc:title>
</cp:coreProperties>
</file>